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96" w:rsidRDefault="003C79BB" w:rsidP="003C79BB">
      <w:pPr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3C79BB">
        <w:rPr>
          <w:rFonts w:ascii="Times New Roman" w:hAnsi="Times New Roman" w:cs="Times New Roman"/>
          <w:b/>
          <w:i/>
          <w:color w:val="FF0000"/>
          <w:sz w:val="48"/>
          <w:szCs w:val="48"/>
        </w:rPr>
        <w:t>Финансовый календарь</w:t>
      </w:r>
    </w:p>
    <w:p w:rsidR="004A793C" w:rsidRPr="004A793C" w:rsidRDefault="004A793C" w:rsidP="004A79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</w:rPr>
      </w:pPr>
      <w:r w:rsidRPr="004A793C">
        <w:rPr>
          <w:rFonts w:ascii="Times New Roman" w:eastAsia="Times New Roman" w:hAnsi="Times New Roman" w:cs="Times New Roman"/>
          <w:b/>
          <w:bCs/>
          <w:i/>
          <w:color w:val="31849B" w:themeColor="accent5" w:themeShade="BF"/>
          <w:sz w:val="28"/>
          <w:szCs w:val="28"/>
        </w:rPr>
        <w:t>«Нажить много денег – храбрость; сохранить их – мудрость, а умело расходовать – искусство»</w:t>
      </w:r>
      <w:r w:rsidRPr="004A793C">
        <w:rPr>
          <w:rFonts w:ascii="Times New Roman" w:eastAsia="Times New Roman" w:hAnsi="Times New Roman" w:cs="Times New Roman"/>
          <w:b/>
          <w:i/>
          <w:color w:val="31849B" w:themeColor="accent5" w:themeShade="BF"/>
          <w:sz w:val="28"/>
          <w:szCs w:val="28"/>
        </w:rPr>
        <w:t>, — Луций Анней Сенека.</w:t>
      </w:r>
    </w:p>
    <w:tbl>
      <w:tblPr>
        <w:tblStyle w:val="a3"/>
        <w:tblW w:w="4408" w:type="pct"/>
        <w:tblLook w:val="04A0"/>
      </w:tblPr>
      <w:tblGrid>
        <w:gridCol w:w="2524"/>
        <w:gridCol w:w="5914"/>
      </w:tblGrid>
      <w:tr w:rsidR="003C79BB" w:rsidTr="003C79BB">
        <w:tc>
          <w:tcPr>
            <w:tcW w:w="2164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8 сентября 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 w:rsidRPr="003C79BB"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День финансиста в России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04548" cy="1713337"/>
                  <wp:effectExtent l="19050" t="0" r="5202" b="0"/>
                  <wp:docPr id="1" name="Рисунок 1" descr="Картинки день финансиста 8 сентября 22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день финансиста 8 сентября 22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263" cy="17140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765" w:rsidRP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31 октября 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Всероссийский день сбережений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030730" cy="966627"/>
                  <wp:effectExtent l="19050" t="0" r="7620" b="0"/>
                  <wp:docPr id="4" name="Рисунок 4" descr="Картинки День сбережений 12 октября 24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Картинки День сбережений 12 октября 24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966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>11 ноября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День экономиста в России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217420" cy="1188960"/>
                  <wp:effectExtent l="19050" t="0" r="0" b="0"/>
                  <wp:docPr id="7" name="Рисунок 7" descr="11 ноября — День экономиста. — Шипицынский агропромышленный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11 ноября — День экономиста. — Шипицынский агропромышленный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811" cy="1189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14 декабря 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День инвестирования и личного капитала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noProof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17767" cy="1515515"/>
                  <wp:effectExtent l="0" t="0" r="0" b="0"/>
                  <wp:docPr id="17" name="Рисунок 17" descr="Что такое сбережения и инвестиции - Портал МОИФИНАНСЫ.РФ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Что такое сбережения и инвестиции - Портал МОИФИНАНСЫ.РФ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7767" cy="1515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 w:rsidR="001E0E96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Как накопить капитал, откладывая по 200 рублей в день" style="width:23.4pt;height:23.4pt"/>
              </w:pict>
            </w: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12-18 марта 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 xml:space="preserve">Всероссийская неделя финансовой </w:t>
            </w: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lastRenderedPageBreak/>
              <w:t>грамотности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noProof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849373" cy="1027430"/>
                  <wp:effectExtent l="19050" t="0" r="0" b="0"/>
                  <wp:docPr id="20" name="Рисунок 20" descr="Всероссийские осенние недели финансовой грамотности 2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Всероссийские осенние недели финансовой грамотности 2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8977" cy="10272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 xml:space="preserve">17 апреля 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Международный день денег</w:t>
            </w:r>
          </w:p>
        </w:tc>
        <w:tc>
          <w:tcPr>
            <w:tcW w:w="2836" w:type="pct"/>
          </w:tcPr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3C79BB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7005" cy="1243983"/>
                  <wp:effectExtent l="19050" t="0" r="0" b="0"/>
                  <wp:docPr id="23" name="Рисунок 23" descr="День денег - 17 апреля - Какой Сегодня Праздник?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День денег - 17 апреля - Какой Сегодня Праздник?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005" cy="12439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3765" w:rsidRDefault="00223765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>15 мая</w:t>
            </w:r>
          </w:p>
          <w:p w:rsid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День защиты потребителей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финансовых услуг</w:t>
            </w:r>
          </w:p>
        </w:tc>
        <w:tc>
          <w:tcPr>
            <w:tcW w:w="2836" w:type="pct"/>
          </w:tcPr>
          <w:p w:rsidR="003C79BB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773680" cy="1905000"/>
                  <wp:effectExtent l="19050" t="0" r="7620" b="0"/>
                  <wp:docPr id="26" name="Рисунок 26" descr="ЗП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ЗП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368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>20 июня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Национальный день финансового планирования</w:t>
            </w:r>
          </w:p>
        </w:tc>
        <w:tc>
          <w:tcPr>
            <w:tcW w:w="2836" w:type="pct"/>
          </w:tcPr>
          <w:p w:rsidR="003C79BB" w:rsidRDefault="003C79BB" w:rsidP="00935411">
            <w:pPr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2141220" cy="2141220"/>
                  <wp:effectExtent l="19050" t="0" r="0" b="0"/>
                  <wp:docPr id="35" name="Рисунок 35" descr="Раз в месяц я делаю день личного финансового планирования, и каждый раз  понимаю, что если бы не это, какие-то задачи не делались бы никогда Сегодня  разобралась с висяком, другими словами - 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Раз в месяц я делаю день личного финансового планирования, и каждый раз  понимаю, что если бы не это, какие-то задачи не делались бы никогда Сегодня  разобралась с висяком, другими словами - 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1220" cy="2141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  <w:tr w:rsidR="003C79BB" w:rsidTr="003C79BB">
        <w:tc>
          <w:tcPr>
            <w:tcW w:w="2164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</w:p>
          <w:p w:rsidR="003C79BB" w:rsidRPr="00223765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</w:pPr>
            <w:r w:rsidRPr="00223765">
              <w:rPr>
                <w:rFonts w:ascii="Times New Roman" w:hAnsi="Times New Roman" w:cs="Times New Roman"/>
                <w:b/>
                <w:i/>
                <w:color w:val="E36C0A" w:themeColor="accent6" w:themeShade="BF"/>
                <w:sz w:val="28"/>
                <w:szCs w:val="28"/>
                <w:u w:val="single"/>
              </w:rPr>
              <w:t>29 июля</w:t>
            </w:r>
          </w:p>
          <w:p w:rsidR="003C79BB" w:rsidRPr="003C79BB" w:rsidRDefault="003C79BB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color w:val="31849B" w:themeColor="accent5" w:themeShade="BF"/>
                <w:sz w:val="28"/>
                <w:szCs w:val="28"/>
              </w:rPr>
              <w:t>День бюджетной грамотности</w:t>
            </w:r>
          </w:p>
        </w:tc>
        <w:tc>
          <w:tcPr>
            <w:tcW w:w="2836" w:type="pct"/>
          </w:tcPr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3C79BB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85950" cy="1440389"/>
                  <wp:effectExtent l="19050" t="0" r="0" b="0"/>
                  <wp:docPr id="32" name="Рисунок 32" descr="Понятный бюджет Пермского кр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Понятный бюджет Пермского кр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8162" cy="14420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5411" w:rsidRDefault="00935411" w:rsidP="003C79BB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</w:tc>
      </w:tr>
    </w:tbl>
    <w:p w:rsidR="004A793C" w:rsidRPr="003C79BB" w:rsidRDefault="004A793C" w:rsidP="004A793C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sectPr w:rsidR="004A793C" w:rsidRPr="003C79BB" w:rsidSect="001E0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CE7858"/>
    <w:multiLevelType w:val="multilevel"/>
    <w:tmpl w:val="20A4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9BB"/>
    <w:rsid w:val="001A625F"/>
    <w:rsid w:val="001E0E96"/>
    <w:rsid w:val="00223765"/>
    <w:rsid w:val="003C79BB"/>
    <w:rsid w:val="004A793C"/>
    <w:rsid w:val="00935411"/>
    <w:rsid w:val="00D42B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79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23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3765"/>
    <w:rPr>
      <w:rFonts w:ascii="Tahoma" w:hAnsi="Tahoma" w:cs="Tahoma"/>
      <w:sz w:val="16"/>
      <w:szCs w:val="16"/>
    </w:rPr>
  </w:style>
  <w:style w:type="character" w:customStyle="1" w:styleId="t286pc">
    <w:name w:val="t286pc"/>
    <w:basedOn w:val="a0"/>
    <w:rsid w:val="004A793C"/>
  </w:style>
  <w:style w:type="character" w:styleId="a6">
    <w:name w:val="Strong"/>
    <w:basedOn w:val="a0"/>
    <w:uiPriority w:val="22"/>
    <w:qFormat/>
    <w:rsid w:val="004A793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8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rg-adguard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2026-04-11T13:22:00Z</dcterms:created>
  <dcterms:modified xsi:type="dcterms:W3CDTF">2026-04-13T11:55:00Z</dcterms:modified>
</cp:coreProperties>
</file>