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tblInd w:w="93" w:type="dxa"/>
        <w:tblLook w:val="04A0"/>
      </w:tblPr>
      <w:tblGrid>
        <w:gridCol w:w="866"/>
        <w:gridCol w:w="992"/>
        <w:gridCol w:w="567"/>
        <w:gridCol w:w="851"/>
        <w:gridCol w:w="992"/>
        <w:gridCol w:w="1276"/>
        <w:gridCol w:w="2218"/>
        <w:gridCol w:w="2218"/>
        <w:gridCol w:w="2218"/>
        <w:gridCol w:w="1000"/>
        <w:gridCol w:w="1843"/>
      </w:tblGrid>
      <w:tr w:rsidR="002F7E77" w:rsidRPr="002F7E77" w:rsidTr="002F7E77">
        <w:trPr>
          <w:trHeight w:val="375"/>
        </w:trPr>
        <w:tc>
          <w:tcPr>
            <w:tcW w:w="15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ОТЧЕТ</w:t>
            </w:r>
          </w:p>
        </w:tc>
      </w:tr>
      <w:tr w:rsidR="002F7E77" w:rsidRPr="002F7E77" w:rsidTr="002F7E77">
        <w:trPr>
          <w:trHeight w:val="13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7E77" w:rsidRPr="002F7E77" w:rsidTr="002F7E77">
        <w:trPr>
          <w:trHeight w:val="375"/>
        </w:trPr>
        <w:tc>
          <w:tcPr>
            <w:tcW w:w="15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 ИСПОЛНЕНИИ МЕРОПРИЯТИЙ МУНИЦИПАЛЬНОЙ ПРОГРАММЫ</w:t>
            </w:r>
          </w:p>
        </w:tc>
      </w:tr>
      <w:tr w:rsidR="002F7E77" w:rsidRPr="002F7E77" w:rsidTr="002F7E77">
        <w:trPr>
          <w:trHeight w:val="9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7E77" w:rsidRPr="002F7E77" w:rsidTr="002F7E77">
        <w:trPr>
          <w:trHeight w:val="375"/>
        </w:trPr>
        <w:tc>
          <w:tcPr>
            <w:tcW w:w="15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«Развитие культуры и сохранение культурного наследия » на 2021-2027 гг.</w:t>
            </w:r>
          </w:p>
        </w:tc>
      </w:tr>
      <w:tr w:rsidR="002F7E77" w:rsidRPr="002F7E77" w:rsidTr="002F7E77">
        <w:trPr>
          <w:trHeight w:val="19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7E77" w:rsidRPr="002F7E77" w:rsidTr="002F7E77">
        <w:trPr>
          <w:trHeight w:val="375"/>
        </w:trPr>
        <w:tc>
          <w:tcPr>
            <w:tcW w:w="15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(наименование целевой программы Казачинско-Ленского муниципального района)</w:t>
            </w:r>
          </w:p>
        </w:tc>
      </w:tr>
      <w:tr w:rsidR="002F7E77" w:rsidRPr="002F7E77" w:rsidTr="002F7E77">
        <w:trPr>
          <w:trHeight w:val="15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7E77" w:rsidRPr="002F7E77" w:rsidTr="002F7E77">
        <w:trPr>
          <w:trHeight w:val="375"/>
        </w:trPr>
        <w:tc>
          <w:tcPr>
            <w:tcW w:w="150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за 2025 год</w:t>
            </w:r>
          </w:p>
        </w:tc>
      </w:tr>
      <w:tr w:rsidR="002F7E77" w:rsidRPr="002F7E77" w:rsidTr="002F7E77">
        <w:trPr>
          <w:trHeight w:val="18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F7E77" w:rsidRPr="002F7E77" w:rsidTr="002F7E77">
        <w:trPr>
          <w:trHeight w:val="6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7E77" w:rsidRPr="002F7E77" w:rsidRDefault="002F7E77" w:rsidP="002F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15843" w:type="dxa"/>
        <w:tblLayout w:type="fixed"/>
        <w:tblLook w:val="04A0"/>
      </w:tblPr>
      <w:tblGrid>
        <w:gridCol w:w="675"/>
        <w:gridCol w:w="2268"/>
        <w:gridCol w:w="1747"/>
        <w:gridCol w:w="1088"/>
        <w:gridCol w:w="1183"/>
        <w:gridCol w:w="1379"/>
        <w:gridCol w:w="1276"/>
        <w:gridCol w:w="2126"/>
        <w:gridCol w:w="1276"/>
        <w:gridCol w:w="1314"/>
        <w:gridCol w:w="1511"/>
      </w:tblGrid>
      <w:tr w:rsidR="002F7E77" w:rsidRPr="002F7E77" w:rsidTr="00B34A60">
        <w:trPr>
          <w:trHeight w:val="82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ПОДПРОГРАММА 1 «РАЗВИТИЕ И РЕАЛИЗАЦИЯ ТВОРЧЕСКОГО И ДУХОВНОГО ПОТЕНЦИАЛА НАСЕЛЕНИЯ, КУЛЬТУРНО-ДОСУГОВОЙ ДЕЯТЕЛЬНОСТИ, ТРАДИЦИЙ КУЛЬТУРНОГО НАСЛЕДИЯ КАЗАЧИНСКО-ЛЕНСКОГО МУНИЦИПАЛЬНОГО РАЙОНА НА 2021-2027 ГОДЫ»</w:t>
            </w:r>
          </w:p>
        </w:tc>
      </w:tr>
      <w:tr w:rsidR="002F7E77" w:rsidRPr="002F7E77" w:rsidTr="00B34A60">
        <w:trPr>
          <w:trHeight w:val="195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460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1. Создание условий для удовлетворения культурных потребностей населения, увеличение разнообразия, качества и доступности услуг в сфере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и развития творческого потенциала населения</w:t>
            </w:r>
          </w:p>
        </w:tc>
      </w:tr>
      <w:tr w:rsidR="002F7E77" w:rsidRPr="002F7E77" w:rsidTr="00B34A60">
        <w:trPr>
          <w:trHeight w:val="96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2 049,0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1 932,43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посетителей мероприятий, чел 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35500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50359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196AF3">
        <w:trPr>
          <w:trHeight w:val="20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Создание условий для сохранения и развития этнокультурных ценностей эвенкийского народа</w:t>
            </w:r>
          </w:p>
        </w:tc>
      </w:tr>
      <w:tr w:rsidR="002F7E77" w:rsidRPr="002F7E77" w:rsidTr="00B34A60">
        <w:trPr>
          <w:trHeight w:val="112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работы центра этнокультурной истории 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МРКДЦ,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Юктэ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165,4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118,31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участников мероприятий в области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сохранения и развития национальной самобытности народов, чел.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511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21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работы центра этнокультурной истории 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МРКДЦ,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Юктэ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59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Задача 3.   Обеспечение деятельности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Межпоселенческого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районного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центра»</w:t>
            </w:r>
          </w:p>
        </w:tc>
      </w:tr>
      <w:tr w:rsidR="002F7E77" w:rsidRPr="002F7E77" w:rsidTr="00B34A60">
        <w:trPr>
          <w:trHeight w:val="120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21 094,0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19 532,37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клубных формирований, ед.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84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хозяйственной деятельности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15 457,0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12 903,08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посетителей мероприятий, чел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35500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50359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69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4.  Проведение текущего и капитального ремонта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Межпоселенческого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районного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центра»</w:t>
            </w:r>
          </w:p>
        </w:tc>
      </w:tr>
      <w:tr w:rsidR="002F7E77" w:rsidRPr="002F7E77" w:rsidTr="00B34A60">
        <w:trPr>
          <w:trHeight w:val="79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и капитального ремонта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4 668,5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4 501,88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в здании учреждения культуры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73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и капитального ремонта 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4 135,1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4 135,10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75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текущего и капитального ремонта 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272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5. Укрепление и обновление материально-технической базы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Межпоселенческого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районного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культурно-досугового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центра»</w:t>
            </w:r>
          </w:p>
        </w:tc>
      </w:tr>
      <w:tr w:rsidR="002F7E77" w:rsidRPr="002F7E77" w:rsidTr="00B34A60">
        <w:trPr>
          <w:trHeight w:val="79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1 718,3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1 718,34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обеспечения современным оборудованием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МКУК «МРКДЦ» для организации его эффективной работы в стационарных и передвижных формах, %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11" w:type="dxa"/>
            <w:vMerge w:val="restart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15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 за счет платных услуг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881,2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746,47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14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оснащению домов культуры материальными ценностями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69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6. Восстановление мемориальных сооружений и объектов, увековечивающих память погибших при защите Отечества</w:t>
            </w:r>
          </w:p>
        </w:tc>
      </w:tr>
      <w:tr w:rsidR="002F7E77" w:rsidRPr="002F7E77" w:rsidTr="00B34A60">
        <w:trPr>
          <w:trHeight w:val="222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Восстановление мемориальных сооружений и объектов, увековечивающих память погибших при защите Отечества до 2 ед.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восстановленных мемориальных сооружений и объектов, увековечивающих память погибших при защите Отечества, ед.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400"/>
        </w:trPr>
        <w:tc>
          <w:tcPr>
            <w:tcW w:w="15843" w:type="dxa"/>
            <w:gridSpan w:val="11"/>
            <w:hideMark/>
          </w:tcPr>
          <w:p w:rsidR="002F7E77" w:rsidRPr="002F7E77" w:rsidRDefault="002F7E77" w:rsidP="002F7E77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2 «РАЗВИТИЕ ДОПОЛНИТЕЛЬНОГО ОБРАЗОВАНИЯ В СФЕРЕ КУЛЬТУРЫ И ИСКУССТВА В КАЗАЧИНСКО-ЛЕНСКОМ МУНИЦИПАЛЬНОМ РАЙОНЕ НА 2021 - 2027 ГОДЫ»</w:t>
            </w:r>
          </w:p>
        </w:tc>
      </w:tr>
      <w:tr w:rsidR="002F7E77" w:rsidRPr="002F7E77" w:rsidTr="00B34A60">
        <w:trPr>
          <w:trHeight w:val="157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450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Задача 1. Совершенствование и развитие образовательной среды через личностно-творческую самореализацию обучающихся и преподавателей детской школы искусств</w:t>
            </w:r>
          </w:p>
        </w:tc>
      </w:tr>
      <w:tr w:rsidR="002F7E77" w:rsidRPr="002F7E77" w:rsidTr="00B34A60">
        <w:trPr>
          <w:trHeight w:val="3102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проведение и участие в мероприятиях различных уровней (КПК, семинары, мастер-классы, конкурсы, служебные командировки, стипендия мэра и т.п.)</w:t>
            </w:r>
            <w:proofErr w:type="gramEnd"/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1 015,8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612,37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дополнительным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от общего контингента обучающихся,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11" w:type="dxa"/>
            <w:hideMark/>
          </w:tcPr>
          <w:p w:rsidR="002F7E77" w:rsidRPr="002F7E77" w:rsidRDefault="002F7E77" w:rsidP="002F7E77">
            <w:pPr>
              <w:ind w:left="-15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состоянию на 01.01.2026 года доля обучающихся по дополнительным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составила 45%, что на 7% ниже запланированного показателя в 52% согласно целевым показателям эффективности деятельности Детской школы искусств.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Причины отклонения от  запланированных целевых показателей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Отсев 4 % из них: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причине смены места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жительства -2%;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причины –  2 %;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добор 1 сентября обучающихся  по причине увольнения 2-х преподавателей 3%</w:t>
            </w:r>
          </w:p>
        </w:tc>
      </w:tr>
      <w:tr w:rsidR="002F7E77" w:rsidRPr="002F7E77" w:rsidTr="00B34A60">
        <w:trPr>
          <w:trHeight w:val="69"/>
        </w:trPr>
        <w:tc>
          <w:tcPr>
            <w:tcW w:w="13018" w:type="dxa"/>
            <w:gridSpan w:val="9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Задача 2.  Обеспечение деятельности 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220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района"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49 557,4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47 508,25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охвата преподавателей и руководящих работников плановой деятельностью, постоянно действующих КПК, семинаров,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практикумов, конкурсов педагогического мастерства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976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хозяйственной деятельности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12 168,9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8 941,22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обучающихся, ставших лауреатами конкурсов (межрегиональных, региональных, всероссийских,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международных) от общего числа участников конкурсов,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3018" w:type="dxa"/>
            <w:gridSpan w:val="9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Задача 3. Проведение текущего и капитального ремонта зданий 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438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и капитального ремонта помещений зданий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района"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7 191,0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3 335,77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в зданиях ДШИ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11" w:type="dxa"/>
            <w:vMerge w:val="restart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260"/>
        </w:trPr>
        <w:tc>
          <w:tcPr>
            <w:tcW w:w="675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8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объекта  по адресу: Иркутская область, Казачинско-Ленский район, р.п. Улькан, ул. 26 Бакинских Комиссаров, 10</w:t>
            </w:r>
          </w:p>
        </w:tc>
        <w:tc>
          <w:tcPr>
            <w:tcW w:w="1747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района"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1 015,4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1 015,36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045"/>
        </w:trPr>
        <w:tc>
          <w:tcPr>
            <w:tcW w:w="675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9 637,3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9 637,30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375"/>
        </w:trPr>
        <w:tc>
          <w:tcPr>
            <w:tcW w:w="13018" w:type="dxa"/>
            <w:gridSpan w:val="9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4.  Укрепление и обновление материально-технической базы 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963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1 181,1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1 023,04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объёмов приобретения методической литературы и периодических изданий, %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1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68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 за счет платных услуг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1 726,6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98,33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3953"/>
        </w:trPr>
        <w:tc>
          <w:tcPr>
            <w:tcW w:w="675" w:type="dxa"/>
            <w:vMerge w:val="restart"/>
            <w:hideMark/>
          </w:tcPr>
          <w:p w:rsidR="002F7E77" w:rsidRPr="002F7E77" w:rsidRDefault="002F7E77" w:rsidP="002F7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268" w:type="dxa"/>
            <w:vMerge w:val="restart"/>
            <w:hideMark/>
          </w:tcPr>
          <w:p w:rsidR="002F7E77" w:rsidRPr="002F7E77" w:rsidRDefault="002F7E77" w:rsidP="002F7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vMerge w:val="restart"/>
            <w:hideMark/>
          </w:tcPr>
          <w:p w:rsidR="002F7E77" w:rsidRPr="002F7E77" w:rsidRDefault="002F7E77" w:rsidP="002F7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2F7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2F7E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обеспечения ДШИ современным учебным оборудованием, музыкальным оборудованием, мебелью и инвентарем, сценическими костюмами и обувью, наглядными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11" w:type="dxa"/>
            <w:vMerge w:val="restart"/>
            <w:hideMark/>
          </w:tcPr>
          <w:p w:rsidR="002F7E77" w:rsidRPr="002F7E77" w:rsidRDefault="002F7E77" w:rsidP="002F7E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4485"/>
        </w:trPr>
        <w:tc>
          <w:tcPr>
            <w:tcW w:w="675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Задача 5. Подготовка проектно-сметной документации, проведение экспертиз, изысканий</w:t>
            </w:r>
          </w:p>
        </w:tc>
      </w:tr>
      <w:tr w:rsidR="002F7E77" w:rsidRPr="002F7E77" w:rsidTr="00B34A60">
        <w:trPr>
          <w:trHeight w:val="1924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проектно-сметной документации, проведение экспертиз, изысканий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 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 искусств» Казачинско-Ленского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зданий ДШИ,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410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2021 - 2027 ГОДЫ»</w:t>
            </w:r>
          </w:p>
        </w:tc>
      </w:tr>
      <w:tr w:rsidR="002F7E77" w:rsidRPr="002F7E77" w:rsidTr="00B34A60">
        <w:trPr>
          <w:trHeight w:val="157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375"/>
        </w:trPr>
        <w:tc>
          <w:tcPr>
            <w:tcW w:w="13018" w:type="dxa"/>
            <w:gridSpan w:val="9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Создание благоприятных условий для организации эффективного библиотечного, информационного обслуживания населения и сохранности библиотечного фонда.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94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проведение и участие в мероприятиях различного уровня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147,80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пользователей районной библиотеки, чел.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4 429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Обеспечение деятельности 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межпоселенческая центральная библиотека»</w:t>
            </w:r>
          </w:p>
        </w:tc>
      </w:tr>
      <w:tr w:rsidR="002F7E77" w:rsidRPr="002F7E77" w:rsidTr="00B34A60">
        <w:trPr>
          <w:trHeight w:val="94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19 297,4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16 993,16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94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хозяйственной деятельности учреждения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6 138,7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4 960,68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посещений, районной библиотеки, чел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62 150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3.  Укрепление и обновление материально-технической базы 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межпоселенческая центральная библиотека»</w:t>
            </w:r>
          </w:p>
        </w:tc>
      </w:tr>
      <w:tr w:rsidR="002F7E77" w:rsidRPr="002F7E77" w:rsidTr="00196AF3">
        <w:trPr>
          <w:trHeight w:val="1259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250,58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34A60">
            <w:pPr>
              <w:ind w:left="-118"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образовательной и информационно - методической работы библиотеки в стационарных и передвижных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формах, %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314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11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277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 за счет платных услуг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171,2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26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Технического состояния здания с наличием заключения о наличии/отсутствии ветхого состояния здания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сведений о техническом состоянии здания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94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Концепция модернизации библиотеки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дизайна модельной библиотеки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4.  Комплектование библиотечных фондов 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межпоселенческая центральная библиотека»</w:t>
            </w:r>
          </w:p>
        </w:tc>
      </w:tr>
      <w:tr w:rsidR="002F7E77" w:rsidRPr="002F7E77" w:rsidTr="00B34A60">
        <w:trPr>
          <w:trHeight w:val="1050"/>
        </w:trPr>
        <w:tc>
          <w:tcPr>
            <w:tcW w:w="675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8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модернизации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747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78,61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комплектования книжного фонда библиотеки от выделенной субсидии, %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725"/>
        </w:trPr>
        <w:tc>
          <w:tcPr>
            <w:tcW w:w="675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27,6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27,62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89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модернизации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11,80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94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библиотечного фонда новыми книжными и периодическими изданиями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466,46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5.  Проведение текущего и капитального, ремонта здания 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межпоселенческая центральная библиотека»</w:t>
            </w:r>
          </w:p>
        </w:tc>
      </w:tr>
      <w:tr w:rsidR="002F7E77" w:rsidRPr="002F7E77" w:rsidTr="00B34A60">
        <w:trPr>
          <w:trHeight w:val="115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и капитального, ремонта здания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Казачинско-Ленская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МЦБ»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14,99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библиотеки,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4 «ОРГАНИЗАЦИЯ ДЕЯТЕЛЬНОСТИ КРАЕВЕДЧЕСКОГО МУЗЕЯ В КАЗАЧИНСКО-ЛЕНСКОМ МУНИЦИПАЛЬНОМ РАЙОНЕ НА 2021 - 2027 ГОДЫ».</w:t>
            </w:r>
          </w:p>
        </w:tc>
      </w:tr>
      <w:tr w:rsidR="002F7E77" w:rsidRPr="002F7E77" w:rsidTr="00B34A60">
        <w:trPr>
          <w:trHeight w:val="157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 Совершенствование и развитие краеведческого музея, обеспечение доступности музейных фондов.</w:t>
            </w:r>
          </w:p>
        </w:tc>
      </w:tr>
      <w:tr w:rsidR="002F7E77" w:rsidRPr="002F7E77" w:rsidTr="00B34A60">
        <w:trPr>
          <w:trHeight w:val="87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Грантовая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поддержка школьных музеев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Призовой фонд конкурса на лучший школьный музей района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71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192,1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192,10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12511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Обеспечение деятельности  МКУК «Казачинско-Ленский районный краеведческий музей»</w:t>
            </w:r>
          </w:p>
        </w:tc>
      </w:tr>
      <w:tr w:rsidR="002F7E77" w:rsidRPr="002F7E77" w:rsidTr="00B34A60">
        <w:trPr>
          <w:trHeight w:val="167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10 646,8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10 582,94</w:t>
            </w:r>
          </w:p>
        </w:tc>
        <w:tc>
          <w:tcPr>
            <w:tcW w:w="2126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89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хозяйственной деятельности учреждения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2 201,1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1 558,00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экспонатов музейного фонда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6281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3.  Укрепление и обновление материально-технической базы МКУК «Казачинско-Ленский районный краеведческий музей»</w:t>
            </w:r>
          </w:p>
        </w:tc>
      </w:tr>
      <w:tr w:rsidR="002F7E77" w:rsidRPr="002F7E77" w:rsidTr="00B34A60">
        <w:trPr>
          <w:trHeight w:val="1543"/>
        </w:trPr>
        <w:tc>
          <w:tcPr>
            <w:tcW w:w="675" w:type="dxa"/>
            <w:vMerge w:val="restart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442,64</w:t>
            </w:r>
          </w:p>
        </w:tc>
        <w:tc>
          <w:tcPr>
            <w:tcW w:w="2126" w:type="dxa"/>
            <w:vMerge w:val="restart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обеспечения музея современным оборудованием, мебелью и </w:t>
            </w: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инвентарем,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формах, %.</w:t>
            </w:r>
          </w:p>
        </w:tc>
        <w:tc>
          <w:tcPr>
            <w:tcW w:w="1276" w:type="dxa"/>
            <w:vMerge w:val="restart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314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11" w:type="dxa"/>
            <w:vMerge w:val="restart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1334"/>
        </w:trPr>
        <w:tc>
          <w:tcPr>
            <w:tcW w:w="675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419"/>
        </w:trPr>
        <w:tc>
          <w:tcPr>
            <w:tcW w:w="675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1644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и обновление материально-технической базы за счет платных услуг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123,1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118,90</w:t>
            </w:r>
          </w:p>
        </w:tc>
        <w:tc>
          <w:tcPr>
            <w:tcW w:w="212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4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  <w:vMerge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4.  Проведение текущего и капитального, ремонта здания МКУК «Казачинско-Ленский районный краеведческий музей»</w:t>
            </w:r>
          </w:p>
        </w:tc>
      </w:tr>
      <w:tr w:rsidR="002F7E77" w:rsidRPr="002F7E77" w:rsidTr="00B34A60">
        <w:trPr>
          <w:trHeight w:val="976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и капитального, ремонта помещений здания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51,38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музея,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Министерством строительства, дорожного хозяйства Иркутской области будет предоставлена в 2028 году. 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5.Подготовка проектно-сметной документации, проведение экспертиз, изысканий</w:t>
            </w:r>
          </w:p>
        </w:tc>
      </w:tr>
      <w:tr w:rsidR="002F7E77" w:rsidRPr="002F7E77" w:rsidTr="00B34A60">
        <w:trPr>
          <w:trHeight w:val="232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проектно-сметной документации, проведение экспертиз, изысканий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МКУК «Казачинско-Ленский районный краеведческий музей»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музея, %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субсидия Министерством строительства, дорожного хозяйства Иркутской области будет предоставлена в 2028 году. </w:t>
            </w:r>
          </w:p>
        </w:tc>
      </w:tr>
      <w:tr w:rsidR="002F7E77" w:rsidRPr="002F7E77" w:rsidTr="00B34A60">
        <w:trPr>
          <w:trHeight w:val="20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5 «СОДЕЙСТВИЕ В ПРОВЕДЕНИИ РАЙОННЫХ МЕРОПРИЯТИЙ КАЗАЧИНСКО-ЛЕНСКОГО МУНИЦИПАЛЬНОГО РАЙОНА НА 2021-2027 ГОДЫ»</w:t>
            </w:r>
          </w:p>
        </w:tc>
      </w:tr>
      <w:tr w:rsidR="002F7E77" w:rsidRPr="002F7E77" w:rsidTr="00B34A60">
        <w:trPr>
          <w:trHeight w:val="69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 Содействие органом местного самоуправления в проведении мероприятий районного и др. уровней, а также координация усилий по их эффективной организации учреждениями, организациями, общественными объединениями и др. заинтересованными структурами.</w:t>
            </w:r>
          </w:p>
        </w:tc>
      </w:tr>
      <w:tr w:rsidR="002F7E77" w:rsidRPr="002F7E77" w:rsidTr="00B34A60">
        <w:trPr>
          <w:trHeight w:val="2698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и структурные подразделения Администрации Казачинско-Ленского муниципального района, 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2 188,0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1 949,26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запланированных мероприятий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2766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выставочно-ярмарочных мероприятиях, областных конкурсах, семинарах, конференциях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 и структурные подразделения Администрации Казачинско-Ленского муниципального района, МКУК МРКДЦ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запланированных мероприятий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628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ПОДПРОГРАММА 6 «ОБЕСПЕЧЕНИЕ ОСУЩЕСТВЛЕНИЯ ПОЛНОМОЧИЙ ПО ПРЕДОСТАВЛЕНИЮ УСЛУГ В СФЕРЕ КУЛЬТУРЫ В КАЗАЧИНСКО-ЛЕНСКОМ МУНИЦИПАЛЬНОМ РАЙОНЕ НА 2021 - 2027 ГОДЫ».</w:t>
            </w:r>
          </w:p>
        </w:tc>
      </w:tr>
      <w:tr w:rsidR="002F7E77" w:rsidRPr="002F7E77" w:rsidTr="00B34A60">
        <w:trPr>
          <w:trHeight w:val="551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основного мероприятия (мероприятия)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участника (участника мероприятия)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срок исполнения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финансирования, тыс. руб.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отчетный период, 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 показателя объема мероприятия</w:t>
            </w:r>
          </w:p>
        </w:tc>
        <w:tc>
          <w:tcPr>
            <w:tcW w:w="1314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 показателя объема мероприятия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1.  Реализация установленных полномочий в сфере культуры, совершенствование финансово-экономических и организационно-управленческих механизмов, направленных на повышение эффективности и результативности деятельности муниципальных учреждений культуры.</w:t>
            </w:r>
          </w:p>
        </w:tc>
      </w:tr>
      <w:tr w:rsidR="002F7E77" w:rsidRPr="002F7E77" w:rsidTr="00B34A60">
        <w:trPr>
          <w:trHeight w:val="238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денежного содержания с начислениями на него работникам учреждения культуры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18 656,4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17 493,74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 полном объеме мероприятий,  программы, достижение ее целей и задач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 изначально запланированные мероприятия удалось реализовать в запланированный перио</w:t>
            </w:r>
            <w:r w:rsidR="00BA4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2F7E77" w:rsidRPr="002F7E77" w:rsidTr="00B34A60">
        <w:trPr>
          <w:trHeight w:val="220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хозяйственной деятельности учреждения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3 936,2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3 013,33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2. Проведение текущего и капитального ремонта здания отдела культуры администрации Казачинско-Ленского муниципального района</w:t>
            </w:r>
          </w:p>
        </w:tc>
      </w:tr>
      <w:tr w:rsidR="002F7E77" w:rsidRPr="002F7E77" w:rsidTr="00B34A60">
        <w:trPr>
          <w:trHeight w:val="2325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и капитального ремонта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11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переносом финансирования на ДШИ запланированный ремонт облицовки на 2025 год был отменен</w:t>
            </w:r>
          </w:p>
        </w:tc>
      </w:tr>
      <w:tr w:rsidR="002F7E77" w:rsidRPr="002F7E77" w:rsidTr="00B34A60">
        <w:trPr>
          <w:trHeight w:val="375"/>
        </w:trPr>
        <w:tc>
          <w:tcPr>
            <w:tcW w:w="15843" w:type="dxa"/>
            <w:gridSpan w:val="11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Задача 3. Создание условий для удовлетворения культурных потребностей населения, увеличение разнообразия, качества и доступности услуг в сфере </w:t>
            </w:r>
            <w:proofErr w:type="spellStart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и развития творческого потенциала населения</w:t>
            </w:r>
          </w:p>
        </w:tc>
      </w:tr>
      <w:tr w:rsidR="002F7E77" w:rsidRPr="002F7E77" w:rsidTr="00B34A60">
        <w:trPr>
          <w:trHeight w:val="2280"/>
        </w:trPr>
        <w:tc>
          <w:tcPr>
            <w:tcW w:w="675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68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Организация, проведение и участие в мероприятиях различных уровней</w:t>
            </w:r>
          </w:p>
        </w:tc>
        <w:tc>
          <w:tcPr>
            <w:tcW w:w="1747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культуры администрации Казачинско-Ленского муниципального района</w:t>
            </w:r>
          </w:p>
        </w:tc>
        <w:tc>
          <w:tcPr>
            <w:tcW w:w="1088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1183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379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126" w:type="dxa"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14" w:type="dxa"/>
            <w:noWrap/>
            <w:hideMark/>
          </w:tcPr>
          <w:p w:rsidR="002F7E77" w:rsidRPr="002F7E77" w:rsidRDefault="002F7E77" w:rsidP="00B00B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11" w:type="dxa"/>
            <w:noWrap/>
            <w:hideMark/>
          </w:tcPr>
          <w:p w:rsidR="002F7E77" w:rsidRPr="002F7E77" w:rsidRDefault="002F7E77" w:rsidP="00B00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2F7E77" w:rsidRDefault="002F7E77"/>
    <w:p w:rsidR="002F7E77" w:rsidRDefault="002F7E77">
      <w:pPr>
        <w:sectPr w:rsidR="002F7E77" w:rsidSect="00120125">
          <w:pgSz w:w="16838" w:h="11906" w:orient="landscape"/>
          <w:pgMar w:top="720" w:right="720" w:bottom="1135" w:left="720" w:header="708" w:footer="708" w:gutter="0"/>
          <w:cols w:space="708"/>
          <w:docGrid w:linePitch="360"/>
        </w:sectPr>
      </w:pPr>
    </w:p>
    <w:tbl>
      <w:tblPr>
        <w:tblW w:w="10368" w:type="dxa"/>
        <w:tblInd w:w="88" w:type="dxa"/>
        <w:tblLayout w:type="fixed"/>
        <w:tblLook w:val="04A0"/>
      </w:tblPr>
      <w:tblGrid>
        <w:gridCol w:w="669"/>
        <w:gridCol w:w="2470"/>
        <w:gridCol w:w="1209"/>
        <w:gridCol w:w="1059"/>
        <w:gridCol w:w="1175"/>
        <w:gridCol w:w="1054"/>
        <w:gridCol w:w="1066"/>
        <w:gridCol w:w="1666"/>
      </w:tblGrid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ОТЧЕТ</w:t>
            </w:r>
          </w:p>
        </w:tc>
      </w:tr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ИСПОЛНЕНИИ ЦЕЛЕВЫХ ПОКАЗАТЕЛЕЙ МУНИЦИПАЛЬНОЙ ПРОГРАММЫ</w:t>
            </w:r>
          </w:p>
        </w:tc>
      </w:tr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«Развитие культуры и сохранение культурного наследия» на 2021-2027 гг.</w:t>
            </w:r>
          </w:p>
        </w:tc>
      </w:tr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(наименование целевой программы Казачинско-Ленского муниципального района)</w:t>
            </w:r>
          </w:p>
        </w:tc>
      </w:tr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2025 год</w:t>
            </w:r>
          </w:p>
        </w:tc>
      </w:tr>
      <w:tr w:rsidR="00575415" w:rsidRPr="00575415" w:rsidTr="002F7E77">
        <w:trPr>
          <w:trHeight w:val="375"/>
        </w:trPr>
        <w:tc>
          <w:tcPr>
            <w:tcW w:w="103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5415" w:rsidRPr="00575415" w:rsidTr="002F7E77">
        <w:trPr>
          <w:trHeight w:val="375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Плановое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Отклонение фактического значения </w:t>
            </w:r>
            <w:proofErr w:type="gram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планового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575415" w:rsidRPr="00575415" w:rsidTr="002F7E77">
        <w:trPr>
          <w:trHeight w:val="375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-/+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75415" w:rsidRPr="00575415" w:rsidTr="002F7E77">
        <w:trPr>
          <w:trHeight w:val="758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«Развитие и реализация творческого и духовного потенциала населения,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традиций культурного наследия Казачинско-Ленского муниципального района на 2021-2027 годы»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количества участников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районных мероприятий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1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участников мероприятий в области сохранения и развития национальной самобытности народов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посетителей мероприятий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14859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клубных формирований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в здании учреждения культуры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50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обеспечения современным оборудованием МКУК «МРКДЦ» для организации его эффективной работы в стационарных и передвижных формах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50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выполненных работ по созданию и запуску летней парковой концертно-игровой зоны отдыха (проектно-строительная и организационная работа)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Данное мероприятие не было принято в реализацию на 2025 год</w:t>
            </w:r>
          </w:p>
        </w:tc>
      </w:tr>
      <w:tr w:rsidR="002F7E77" w:rsidRPr="00575415" w:rsidTr="002F7E77">
        <w:trPr>
          <w:trHeight w:val="150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восстановленных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2025 году не было мероприятий в данном направлении</w:t>
            </w:r>
          </w:p>
        </w:tc>
      </w:tr>
      <w:tr w:rsidR="00575415" w:rsidRPr="00575415" w:rsidTr="002F7E77">
        <w:trPr>
          <w:trHeight w:val="81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 «Развитие дополнительного образования в сфере культуры и искусства в Казачинско-Ленском муниципальном районе на 2021 - 2027 годы»</w:t>
            </w:r>
          </w:p>
        </w:tc>
      </w:tr>
      <w:tr w:rsidR="002F7E77" w:rsidRPr="00575415" w:rsidTr="002F7E77">
        <w:trPr>
          <w:trHeight w:val="252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</w:t>
            </w:r>
            <w:proofErr w:type="gram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дополнительным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от общего контингента обучающихся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состоянию на 01.01.2026 года доля обучающихся по дополнительным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составила 45%, что на 7% ниже запланированного показателя в 52% согласно целевым показателям эффективности деятельности Детской школы искусств. </w:t>
            </w: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Причины отклонения от  запланированных целевых показателей: </w:t>
            </w: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Отсев 4 % из них: по причине смены места жительства 2%; другие причины  2 %; недобор 1 сентября обучающихся  по причине увольнения 2-х преподавателей 3%</w:t>
            </w: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</w:p>
        </w:tc>
      </w:tr>
      <w:tr w:rsidR="002F7E77" w:rsidRPr="00575415" w:rsidTr="002F7E77">
        <w:trPr>
          <w:trHeight w:val="26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обучающихся, принимающих участие в творческих мероприятиях (межрегиональные, региональные, всероссийские, международные конкурсы, мастер-классы, концерты, выставки, творческие встречи) от общего контингента обучающихся</w:t>
            </w:r>
            <w:proofErr w:type="gramEnd"/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430%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40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преподавателей и руководящих работников, имеющих квалификационную категорию и своевременно повышающих квалификацию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преподавателей с высшей и первой квалификационными категориями осталась прежней. При этом возросло количество педагогов на 2 не имеющих квалификационную категорию. В совокупности это составило 69%, что на 6% меньше запланирован</w:t>
            </w: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ного показателя в 75%.</w:t>
            </w:r>
          </w:p>
        </w:tc>
      </w:tr>
      <w:tr w:rsidR="002F7E77" w:rsidRPr="00575415" w:rsidTr="002F7E77">
        <w:trPr>
          <w:trHeight w:val="18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обучающихся, ставших лауреатами конкурсов (межрегиональных, региональных, всероссийских, международных) от общего числа участников конкурсов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48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охвата преподавателей и руководящих работников плановой деятельностью, постоянно действующих КПК, семинаров,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практикумов, конкурсов педагогического мастерства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отремонтированных помещений в зданиях ДШИ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8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доли обеспечения ДШИ современным учебным оборудованием, музыкальным оборудованием, мебелью и инвентарем, сценическими костюмами и обувью,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информационно-методической работы </w:t>
            </w: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стационарных и передвижных формах. % 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1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объёмов приобретения методической литературы и периодических изданий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5415" w:rsidRPr="00575415" w:rsidTr="002F7E77">
        <w:trPr>
          <w:trHeight w:val="96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– 2027 годы»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пользователей районной библиотеки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посещений районной библиотеки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26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образовательной и информационно – методической работы библиотеки в стационарных и передвижных формах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комплектования книжного фонда библиотеки от выделенной субсидии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75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библиотеки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5415" w:rsidRPr="00575415" w:rsidTr="002F7E77">
        <w:trPr>
          <w:trHeight w:val="765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4 «Организация деятельности краеведческого музея в Казачинско-Ленском муниципальном районе на 2021 – 2027 годы».</w:t>
            </w:r>
          </w:p>
        </w:tc>
      </w:tr>
      <w:tr w:rsidR="002F7E77" w:rsidRPr="00575415" w:rsidTr="002F7E77">
        <w:trPr>
          <w:trHeight w:val="11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Посетители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экспонатов музейных фонда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33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обеспечения музея современным оборудованием, мебелью и инвентарем,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– методической работы в стационарных и передвижных формах.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8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музея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Министерством строительства, дорожного хозяйства Иркутской области будет предоставлена в 2028 году</w:t>
            </w:r>
          </w:p>
        </w:tc>
      </w:tr>
      <w:tr w:rsidR="00575415" w:rsidRPr="00575415" w:rsidTr="002F7E77">
        <w:trPr>
          <w:trHeight w:val="735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5 «Содействие в проведении районных мероприятий Казачинско-Ленского муниципального района на 2021-2027 годы»</w:t>
            </w:r>
          </w:p>
        </w:tc>
      </w:tr>
      <w:tr w:rsidR="002F7E77" w:rsidRPr="00575415" w:rsidTr="002F7E77">
        <w:trPr>
          <w:trHeight w:val="150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запланированного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5415" w:rsidRPr="00575415" w:rsidTr="002F7E77">
        <w:trPr>
          <w:trHeight w:val="81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6 «Обеспечение осуществления полномочий по предоставлению услуг в сфере культуры в Казачинско-Ленском муниципальном районе на 2021 - 2025 годы».</w:t>
            </w:r>
          </w:p>
        </w:tc>
      </w:tr>
      <w:tr w:rsidR="002F7E77" w:rsidRPr="00575415" w:rsidTr="002F7E77">
        <w:trPr>
          <w:trHeight w:val="112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7E77" w:rsidRPr="00575415" w:rsidTr="002F7E77">
        <w:trPr>
          <w:trHeight w:val="18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 полном объеме мероприятий Программы, достижение ее целей и задач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все изначально запланированные мероприятия удалось реализовать в </w:t>
            </w:r>
            <w:proofErr w:type="gram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запланированный</w:t>
            </w:r>
            <w:proofErr w:type="gramEnd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</w:t>
            </w:r>
            <w:proofErr w:type="spellEnd"/>
          </w:p>
        </w:tc>
      </w:tr>
      <w:tr w:rsidR="002F7E77" w:rsidRPr="00575415" w:rsidTr="002F7E77">
        <w:trPr>
          <w:trHeight w:val="18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2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5415" w:rsidRPr="00575415" w:rsidRDefault="00575415" w:rsidP="005754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5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связи с переносом финансирования на ДШИ запланированный ремонт облицовки на 2025 год был отменен</w:t>
            </w:r>
          </w:p>
        </w:tc>
      </w:tr>
    </w:tbl>
    <w:p w:rsidR="00C84459" w:rsidRDefault="00C84459"/>
    <w:p w:rsidR="00691547" w:rsidRDefault="00691547"/>
    <w:p w:rsidR="00C84459" w:rsidRDefault="00C84459"/>
    <w:p w:rsidR="00C84459" w:rsidRDefault="00C84459"/>
    <w:p w:rsidR="00C84459" w:rsidRDefault="00C84459"/>
    <w:p w:rsidR="00C84459" w:rsidRDefault="00C84459"/>
    <w:p w:rsidR="00C84459" w:rsidRDefault="00C84459"/>
    <w:p w:rsidR="00C84459" w:rsidRDefault="00C84459"/>
    <w:p w:rsidR="00C84459" w:rsidRDefault="00C84459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 w:rsidP="006915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91547" w:rsidSect="00575415">
          <w:pgSz w:w="11906" w:h="16838"/>
          <w:pgMar w:top="993" w:right="720" w:bottom="720" w:left="1134" w:header="709" w:footer="709" w:gutter="0"/>
          <w:cols w:space="708"/>
          <w:docGrid w:linePitch="360"/>
        </w:sectPr>
      </w:pPr>
    </w:p>
    <w:tbl>
      <w:tblPr>
        <w:tblW w:w="15183" w:type="dxa"/>
        <w:tblInd w:w="93" w:type="dxa"/>
        <w:tblLayout w:type="fixed"/>
        <w:tblLook w:val="04A0"/>
      </w:tblPr>
      <w:tblGrid>
        <w:gridCol w:w="1149"/>
        <w:gridCol w:w="1445"/>
        <w:gridCol w:w="949"/>
        <w:gridCol w:w="1150"/>
        <w:gridCol w:w="1276"/>
        <w:gridCol w:w="1418"/>
        <w:gridCol w:w="1417"/>
        <w:gridCol w:w="992"/>
        <w:gridCol w:w="1134"/>
        <w:gridCol w:w="1701"/>
        <w:gridCol w:w="1276"/>
        <w:gridCol w:w="1276"/>
      </w:tblGrid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ОТЧЕТ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  ФИНАНСИРОВАНИИ    МУНИЦИПАЛЬНОЙ    ПРОГРАММЫ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«Развитие культуры и сохранение культурного наследия» на 2021-2027 гг.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(наименование муниципальной программы Казачинско-Ленского муниципального района)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2025 год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1547" w:rsidRPr="00691547" w:rsidTr="00691547">
        <w:trPr>
          <w:trHeight w:val="88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Период реализации программы</w:t>
            </w:r>
          </w:p>
        </w:tc>
        <w:tc>
          <w:tcPr>
            <w:tcW w:w="6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Объем финансирования, предусмотренный программой, тыс. руб. (с двумя знаками после запятой)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Расходы за отчетный период, тыс. руб. (с двумя знаками после запятой)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Обоснование причин отклонения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4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том числе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Финансовые средства, всего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том числе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91547" w:rsidRPr="00691547" w:rsidTr="00691547">
        <w:trPr>
          <w:trHeight w:val="1875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hyperlink r:id="rId4" w:anchor="RANGE!P646" w:history="1">
              <w:r w:rsidRPr="00691547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ФБ &lt;*&gt;</w:t>
              </w:r>
            </w:hyperlink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  <w:t>ОБ &lt;*&gt;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hyperlink r:id="rId5" w:anchor="RANGE!P646" w:history="1">
              <w:r w:rsidRPr="00691547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РБ &lt;*&gt;</w:t>
              </w:r>
            </w:hyperlink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hyperlink r:id="rId6" w:anchor="RANGE!P646" w:history="1">
              <w:r w:rsidRPr="00691547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ФБ &lt;*&gt;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hyperlink r:id="rId7" w:anchor="RANGE!P646" w:history="1">
              <w:r w:rsidRPr="00691547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ОБ &lt;*&gt;</w:t>
              </w:r>
            </w:hyperlink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Cs w:val="24"/>
                <w:u w:val="single"/>
                <w:lang w:eastAsia="ru-RU"/>
              </w:rPr>
            </w:pPr>
            <w:hyperlink r:id="rId8" w:anchor="RANGE!P646" w:history="1">
              <w:r w:rsidRPr="00691547">
                <w:rPr>
                  <w:rFonts w:ascii="Times New Roman" w:eastAsia="Times New Roman" w:hAnsi="Times New Roman" w:cs="Times New Roman"/>
                  <w:color w:val="0000FF"/>
                  <w:szCs w:val="24"/>
                  <w:u w:val="single"/>
                  <w:lang w:eastAsia="ru-RU"/>
                </w:rPr>
                <w:t>РБ &lt;*&gt;</w:t>
              </w:r>
            </w:hyperlink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691547" w:rsidRPr="00691547" w:rsidTr="00691547">
        <w:trPr>
          <w:trHeight w:val="87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Подпрограмма 1 «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Развитие и реализация творческого и духовного потенциала населения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культурно-досуговой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деятельности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традиций культурного наследия Казачинско-Ленского муниципального района на 2021-2027 годы»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249 856,90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7 547,20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242 309,70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170 215,90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7 394,10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162 821,80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26 031,60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25 914,30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24 428,90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24 311,60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30 380,90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30 300,30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28 333,00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28 252,40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39 356,60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2 028,10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37 328,50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34 544,90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2 028,10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32 516,80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46 328,70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1 186,10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45 142,60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37 321,12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1 033,00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36 288,12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50 168,50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4 135,10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46 033,40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45 587,98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4 135,10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41 452,88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31 365,30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31 365,30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26 225,30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26 225,30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84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Подпрограмма 2 «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Развитие дополнительного образования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сфере культуры и искусства в Казачинско-Ленском муниципальном районе на 2021 - 2027 годы»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464 721,70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3 316,00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40 907,10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420 498,60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300 879,34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3 316,00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29 887,27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267 676,07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49 967,70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49 967,70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46 361,50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46 361,50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54 175,90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54 175,90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47 606,60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47 606,60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75 307,40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15 450,00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59 857,40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66 659,10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13 811,30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52 847,80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87 684,20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3 316,00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15 819,80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68 548,40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68 080,50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3 316,00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6 438,67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58 325,83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83 493,50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9 637,30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73 856,20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72 171,64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9 637,30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62 534,34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58 811,50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58 811,50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55 281,50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55 281,50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88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Подпрограмма 3 «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Организация библиотечного обслуживания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населения, комплектования и обеспечения сохранности библиотечных фондов в Казачинско-Ленском муниципальном районе на 2021 - 2027 годы»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133 352,30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10 934,40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122 339,30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82 737,68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10 695,65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71 963,42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11 181,50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10 980,20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10 324,10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10 122,80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10 289,00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10 095,80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9 946,40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9 753,20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25 581,20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10 141,50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15 439,70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24 532,66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10 141,50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14 391,16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15 329,80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15 197,70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14 826,22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132,03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14 694,19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27 469,30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27 363,10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23 108,30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23 002,07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22 274,70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22 156,40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21 226,80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21 106,40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75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Подпрограмма 4 «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Организация деятельности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краеведческого музея 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 Казачинско-Ленском муниципальном районе на 2021 - 2027 годы».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76 973,50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74 369,30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50 896,60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48 292,40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6 286,00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6 286,00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6 061,10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6 061,10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7 860,40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7 860,40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7 531,30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7 531,30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13 700,00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11 095,80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12 800,27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10 196,07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11 977,60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11 977,60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11 557,97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11 557,97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13 664,90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13 664,90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12 945,96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12 945,96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11 967,30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11 967,30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11 517,30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11 517,30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82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Подпрограмма 5 «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Содействие в проведении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районных мероприятий Казачинско-Ленского муниципального района на 2021-2027 годы»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8 118,00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8 118,00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6 544,14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6 544,14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1 600,00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808,50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1 050,00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1 050,00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902,60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902,60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853,75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2 080,00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2 030,03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2 030,03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2 188,00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2 188,00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1 949,26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1 949,26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70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Подпрограмма 6 «Обеспечение </w:t>
            </w: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осуществления полномочий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по предоставлению услуг в сфере культуры в Казачинско-Ленском муниципальном районе на 2021 - 2027 годы».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143 047,30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143 047,30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98 808,77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98 808,77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17 632,10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17 632,10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17 094,20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17 094,20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19 440,80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19 440,80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19 006,10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19 006,10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22 882,00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22 882,00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21 236,90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21 236,90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21 711,80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21 711,80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20 964,50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20 964,50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22 762,60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22 762,60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20 507,07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20 507,07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19 759,00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19 759,00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18 859,00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18 859,00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ИТОГО по муниципальной программе</w:t>
            </w:r>
          </w:p>
        </w:tc>
      </w:tr>
      <w:tr w:rsidR="00691547" w:rsidRPr="00691547" w:rsidTr="00691547">
        <w:trPr>
          <w:trHeight w:val="75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Всего за весь период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1 076 069,70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5 894,60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59 492,90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1 010 682,20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710 082,43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5 894,61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48 081,22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656 106,60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112 698,90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318,60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112 380,30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105 078,30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318,60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104 759,70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123 197,00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122 923,20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113 326,00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113 052,20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177 727,20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27 723,80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147 503,40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160 627,58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26 085,10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132 042,48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185 112,10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3 316,00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17 138,00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164 658,10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154 780,34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3 316,00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7 603,70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143 860,64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199 746,80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185 868,20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176 270,21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78,61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13 800,02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162 391,58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144 377,80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118,30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144 259,50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133 209,90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120,40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133 089,50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91547" w:rsidRPr="00691547" w:rsidTr="00691547">
        <w:trPr>
          <w:trHeight w:val="73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&lt;*&gt; Принятые сокращения: ФБ - средства федерального бюджета, ОБ - средства областного бюджета, РБ - средства районного бюджета.</w:t>
            </w:r>
          </w:p>
        </w:tc>
      </w:tr>
    </w:tbl>
    <w:p w:rsidR="00691547" w:rsidRDefault="00691547">
      <w:pPr>
        <w:sectPr w:rsidR="00691547" w:rsidSect="00691547">
          <w:pgSz w:w="16838" w:h="11906" w:orient="landscape"/>
          <w:pgMar w:top="720" w:right="720" w:bottom="1134" w:left="992" w:header="709" w:footer="709" w:gutter="0"/>
          <w:cols w:space="708"/>
          <w:docGrid w:linePitch="360"/>
        </w:sectPr>
      </w:pPr>
    </w:p>
    <w:tbl>
      <w:tblPr>
        <w:tblW w:w="10093" w:type="dxa"/>
        <w:tblInd w:w="93" w:type="dxa"/>
        <w:tblLook w:val="04A0"/>
      </w:tblPr>
      <w:tblGrid>
        <w:gridCol w:w="2992"/>
        <w:gridCol w:w="1124"/>
        <w:gridCol w:w="1002"/>
        <w:gridCol w:w="1000"/>
        <w:gridCol w:w="208"/>
        <w:gridCol w:w="854"/>
        <w:gridCol w:w="146"/>
        <w:gridCol w:w="1062"/>
        <w:gridCol w:w="261"/>
        <w:gridCol w:w="1023"/>
        <w:gridCol w:w="185"/>
        <w:gridCol w:w="223"/>
        <w:gridCol w:w="13"/>
      </w:tblGrid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>Форма</w:t>
            </w:r>
          </w:p>
        </w:tc>
      </w:tr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«Оценка эффективности реализации муниципальной программы»</w:t>
            </w:r>
          </w:p>
        </w:tc>
      </w:tr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u w:val="single"/>
                <w:lang w:eastAsia="ru-RU"/>
              </w:rPr>
              <w:t>«Развитие культуры и сохранение культурного наследия» на 2021-2027 гг.</w:t>
            </w:r>
          </w:p>
        </w:tc>
      </w:tr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(наименование муниципальной программы Казачинско-Ленского муниципального района)</w:t>
            </w:r>
          </w:p>
        </w:tc>
      </w:tr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за 2025 год</w:t>
            </w:r>
          </w:p>
        </w:tc>
      </w:tr>
      <w:tr w:rsidR="00691547" w:rsidRPr="00691547" w:rsidTr="00691547">
        <w:trPr>
          <w:gridAfter w:val="1"/>
          <w:wAfter w:w="13" w:type="dxa"/>
          <w:trHeight w:val="375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ЕИ</w:t>
            </w: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целевого показателя</w:t>
            </w:r>
          </w:p>
        </w:tc>
        <w:tc>
          <w:tcPr>
            <w:tcW w:w="1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Отклонение %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Сдп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Уф</w:t>
            </w:r>
          </w:p>
        </w:tc>
      </w:tr>
      <w:tr w:rsidR="00691547" w:rsidRPr="00691547" w:rsidTr="00691547">
        <w:trPr>
          <w:gridAfter w:val="3"/>
          <w:wAfter w:w="421" w:type="dxa"/>
          <w:trHeight w:val="84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547" w:rsidRPr="00691547" w:rsidTr="002B255F">
        <w:trPr>
          <w:gridAfter w:val="3"/>
          <w:wAfter w:w="421" w:type="dxa"/>
          <w:trHeight w:val="744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«Развитие и реализация творческого и духовного потенциала населения, 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деятельности, традиций культурного наследия Казачинско-Ленского муниципального района на 2021-2027 годы»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количества участников 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культурно-досуговых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районных мероприятий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1,07</w:t>
            </w:r>
          </w:p>
        </w:tc>
      </w:tr>
      <w:tr w:rsidR="00691547" w:rsidRPr="00691547" w:rsidTr="002B255F">
        <w:trPr>
          <w:gridAfter w:val="3"/>
          <w:wAfter w:w="421" w:type="dxa"/>
          <w:trHeight w:val="1137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участников мероприятий в области сохранения и развития национальной самобытности народов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2B255F">
        <w:trPr>
          <w:gridAfter w:val="3"/>
          <w:wAfter w:w="421" w:type="dxa"/>
          <w:trHeight w:val="30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посетителей мероприятий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50359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1,42</w:t>
            </w:r>
          </w:p>
        </w:tc>
      </w:tr>
      <w:tr w:rsidR="00691547" w:rsidRPr="00691547" w:rsidTr="002B255F">
        <w:trPr>
          <w:gridAfter w:val="3"/>
          <w:wAfter w:w="421" w:type="dxa"/>
          <w:trHeight w:val="456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клубных формирований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в здании учреждения культуры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22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обеспечения современным оборудованием МКУК «МРКДЦ» для организации его эффективной работы в стационарных и передвижных формах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1,13</w:t>
            </w:r>
          </w:p>
        </w:tc>
      </w:tr>
      <w:tr w:rsidR="00691547" w:rsidRPr="00691547" w:rsidTr="00691547">
        <w:trPr>
          <w:gridAfter w:val="3"/>
          <w:wAfter w:w="421" w:type="dxa"/>
          <w:trHeight w:val="22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выполненных работ по созданию и запуску летней парковой концертно-игровой зоны отдыха (проектно-строительная и организационная работа)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91547" w:rsidRPr="00691547" w:rsidTr="00691547">
        <w:trPr>
          <w:gridAfter w:val="3"/>
          <w:wAfter w:w="421" w:type="dxa"/>
          <w:trHeight w:val="199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количества восстановленных мемориальных сооружений и объектов, увековечивающих память погибших при защите Отечества до 2 ед.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1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50 168,5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45 587,98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0,91</w:t>
            </w:r>
          </w:p>
        </w:tc>
      </w:tr>
      <w:tr w:rsidR="00691547" w:rsidRPr="00691547" w:rsidTr="00691547">
        <w:trPr>
          <w:gridAfter w:val="3"/>
          <w:wAfter w:w="421" w:type="dxa"/>
          <w:trHeight w:val="780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 «Развитие дополнительного образования в сфере культуры и искусства в Казачинско-Ленском муниципальном районе на 2021 - 2027 годы»</w:t>
            </w:r>
          </w:p>
        </w:tc>
      </w:tr>
      <w:tr w:rsidR="00691547" w:rsidRPr="00691547" w:rsidTr="00691547">
        <w:trPr>
          <w:gridAfter w:val="3"/>
          <w:wAfter w:w="421" w:type="dxa"/>
          <w:trHeight w:val="18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</w:t>
            </w:r>
            <w:proofErr w:type="gram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дополнительным 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предпрофессиональным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программам от общего контингента обучающихся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0,87</w:t>
            </w:r>
          </w:p>
        </w:tc>
      </w:tr>
      <w:tr w:rsidR="00691547" w:rsidRPr="00691547" w:rsidTr="00691547">
        <w:trPr>
          <w:gridAfter w:val="3"/>
          <w:wAfter w:w="421" w:type="dxa"/>
          <w:trHeight w:val="29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обучающихся, принимающих участие в творческих мероприятиях (межрегиональные, региональные, всероссийские, международные конкурсы, мастер-классы, концерты, выставки, творческие встречи) от общего контингента обучающихся</w:t>
            </w:r>
            <w:proofErr w:type="gramEnd"/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4,30</w:t>
            </w:r>
          </w:p>
        </w:tc>
      </w:tr>
      <w:tr w:rsidR="00691547" w:rsidRPr="00691547" w:rsidTr="00691547">
        <w:trPr>
          <w:gridAfter w:val="3"/>
          <w:wAfter w:w="421" w:type="dxa"/>
          <w:trHeight w:val="18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числа преподавателей и руководящих работников, имеющих квалификационную категорию и своевременно повышающих квалификацию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0,92</w:t>
            </w:r>
          </w:p>
        </w:tc>
      </w:tr>
      <w:tr w:rsidR="00691547" w:rsidRPr="00691547" w:rsidTr="00691547">
        <w:trPr>
          <w:gridAfter w:val="3"/>
          <w:wAfter w:w="421" w:type="dxa"/>
          <w:trHeight w:val="22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числа обучающихся, ставших лауреатами конкурсов (межрегиональных, региональных, всероссийских, международных) от общего числа участников конкурсов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691547" w:rsidRPr="00691547" w:rsidTr="00691547">
        <w:trPr>
          <w:gridAfter w:val="3"/>
          <w:wAfter w:w="421" w:type="dxa"/>
          <w:trHeight w:val="26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Увеличение охвата преподавателей и руководящих работников плановой деятельностью, постоянно действующих КПК, семинаров, 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практикумов, конкурсов педагогического мастерства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отремонтированных помещений в зданиях ДШИ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523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обеспечения ДШИ современным учебным оборудованием, музыкальным оборудованием, мебелью и инвентарем, сценическими костюмами и обувью,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информационно-методической работы в стационарных и передвижных формах, %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объёмов приобретения методической литературы и периодических изданий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2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1,51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83 493,5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72 171,64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</w:tr>
      <w:tr w:rsidR="00691547" w:rsidRPr="00691547" w:rsidTr="00691547">
        <w:trPr>
          <w:gridAfter w:val="3"/>
          <w:wAfter w:w="421" w:type="dxa"/>
          <w:trHeight w:val="1092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«Организация библиотечного обслуживания населения, комплектования и обеспечения сохранности библиотечных фондов в Казачинско-Ленском муниципальном районе на 2021 - 2027 годы»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пользователей районной библиотеки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1,90</w:t>
            </w:r>
          </w:p>
        </w:tc>
      </w:tr>
      <w:tr w:rsidR="00691547" w:rsidRPr="00691547" w:rsidTr="002B255F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посещений районной библиотеки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62150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44650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3,55</w:t>
            </w:r>
          </w:p>
        </w:tc>
      </w:tr>
      <w:tr w:rsidR="00691547" w:rsidRPr="00691547" w:rsidTr="002B255F">
        <w:trPr>
          <w:gridAfter w:val="3"/>
          <w:wAfter w:w="421" w:type="dxa"/>
          <w:trHeight w:val="34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доли обеспечения современным оборудованием, мебелью, инвентарем, наглядными средствами для обеспечения современного уровня осуществления образовательной и информационно - методической работы библиотеки в стационарных и передвижных формах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2B255F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комплектования книжного фонда библиотеки от выделенной субсидии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 здания библиотеки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3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1,69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27 469,3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23 108,30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0,84</w:t>
            </w:r>
          </w:p>
        </w:tc>
      </w:tr>
      <w:tr w:rsidR="00691547" w:rsidRPr="00691547" w:rsidTr="00691547">
        <w:trPr>
          <w:gridAfter w:val="3"/>
          <w:wAfter w:w="421" w:type="dxa"/>
          <w:trHeight w:val="780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 «Организация деятельности краеведческого музея в Казачинско-Ленском муниципальном районе на 2021 - 2027 годы».</w:t>
            </w:r>
          </w:p>
        </w:tc>
      </w:tr>
      <w:tr w:rsidR="00691547" w:rsidRPr="00691547" w:rsidTr="00691547">
        <w:trPr>
          <w:gridAfter w:val="3"/>
          <w:wAfter w:w="421" w:type="dxa"/>
          <w:trHeight w:val="117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 посетителями краеведческого музея (в т.ч. интернет - посещения).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Посетители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2,36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экспонатов музейных фонда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6281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1,03</w:t>
            </w:r>
          </w:p>
        </w:tc>
      </w:tr>
      <w:tr w:rsidR="00691547" w:rsidRPr="00691547" w:rsidTr="00691547">
        <w:trPr>
          <w:gridAfter w:val="3"/>
          <w:wAfter w:w="421" w:type="dxa"/>
          <w:trHeight w:val="45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обеспечения музея современным оборудованием, мебелью и инвентарем, наглядными средствами, комплектами технического и выставочного оборудования для обеспечения современного уровня осуществления образовательной и информационно - методической работы в стационарных и передвижных формах.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Увеличение доли отремонтированных помещений здания музея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-80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4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1,10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13 664,9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12 945,96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691547" w:rsidRPr="00691547" w:rsidTr="00691547">
        <w:trPr>
          <w:gridAfter w:val="3"/>
          <w:wAfter w:w="421" w:type="dxa"/>
          <w:trHeight w:val="743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5 «Содействие в проведении районных мероприятий Казачинско-Ленского муниципального района на 2021-2027 годы»</w:t>
            </w:r>
          </w:p>
        </w:tc>
      </w:tr>
      <w:tr w:rsidR="00691547" w:rsidRPr="00691547" w:rsidTr="00691547">
        <w:trPr>
          <w:gridAfter w:val="3"/>
          <w:wAfter w:w="421" w:type="dxa"/>
          <w:trHeight w:val="18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в соответствии с календарем официальных федеральных, областных и районных мероприятий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запланированного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4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2 188,0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1 949,26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0,89</w:t>
            </w:r>
          </w:p>
        </w:tc>
      </w:tr>
      <w:tr w:rsidR="00691547" w:rsidRPr="00691547" w:rsidTr="00691547">
        <w:trPr>
          <w:gridAfter w:val="3"/>
          <w:wAfter w:w="421" w:type="dxa"/>
          <w:trHeight w:val="1095"/>
        </w:trPr>
        <w:tc>
          <w:tcPr>
            <w:tcW w:w="96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6 «Обеспечение осуществления полномочий по предоставлению услуг в сфере культуры в Казачинско-Ленском муниципальном районе на 2021 - 2027 годы».</w:t>
            </w:r>
          </w:p>
        </w:tc>
      </w:tr>
      <w:tr w:rsidR="00691547" w:rsidRPr="00691547" w:rsidTr="00691547">
        <w:trPr>
          <w:gridAfter w:val="3"/>
          <w:wAfter w:w="421" w:type="dxa"/>
          <w:trHeight w:val="187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удовлетворенности населения качеством и доступностью муниципальных услуг в сфере культуры.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</w:t>
            </w:r>
          </w:p>
        </w:tc>
      </w:tr>
      <w:tr w:rsidR="00691547" w:rsidRPr="00691547" w:rsidTr="00691547">
        <w:trPr>
          <w:gridAfter w:val="3"/>
          <w:wAfter w:w="421" w:type="dxa"/>
          <w:trHeight w:val="112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 полном объеме мероприятий программы, достижение ее целей и задач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доли отремонтированных помещений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подпрограмме 6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0,93</w:t>
            </w:r>
          </w:p>
        </w:tc>
      </w:tr>
      <w:tr w:rsidR="00691547" w:rsidRPr="00691547" w:rsidTr="00691547">
        <w:trPr>
          <w:gridAfter w:val="3"/>
          <w:wAfter w:w="421" w:type="dxa"/>
          <w:trHeight w:val="37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Суммы финансирования, Уф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22 762,6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20 507,07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</w:tr>
      <w:tr w:rsidR="00691547" w:rsidRPr="00691547" w:rsidTr="00691547">
        <w:trPr>
          <w:gridAfter w:val="3"/>
          <w:wAfter w:w="421" w:type="dxa"/>
          <w:trHeight w:val="262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и составляющих ее подпрограмм (Уф)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199 746,8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176 270,21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</w:tr>
      <w:tr w:rsidR="00691547" w:rsidRPr="00691547" w:rsidTr="00691547">
        <w:trPr>
          <w:gridAfter w:val="3"/>
          <w:wAfter w:w="421" w:type="dxa"/>
          <w:trHeight w:val="15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достижения целей и решения задач муниципальной программы и составляющих ее подпрограмм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Сдц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1,19</w:t>
            </w:r>
          </w:p>
        </w:tc>
      </w:tr>
      <w:tr w:rsidR="00691547" w:rsidRPr="00691547" w:rsidTr="00691547">
        <w:trPr>
          <w:gridAfter w:val="3"/>
          <w:wAfter w:w="421" w:type="dxa"/>
          <w:trHeight w:val="75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сводная оценка по муниципальной программе (</w:t>
            </w:r>
            <w:proofErr w:type="spellStart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</w:t>
            </w:r>
            <w:proofErr w:type="spellEnd"/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1,35</w:t>
            </w:r>
          </w:p>
        </w:tc>
      </w:tr>
      <w:tr w:rsidR="00691547" w:rsidRPr="00691547" w:rsidTr="00691547">
        <w:trPr>
          <w:trHeight w:val="375"/>
        </w:trPr>
        <w:tc>
          <w:tcPr>
            <w:tcW w:w="4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547" w:rsidRPr="00691547" w:rsidTr="00691547">
        <w:trPr>
          <w:trHeight w:val="375"/>
        </w:trPr>
        <w:tc>
          <w:tcPr>
            <w:tcW w:w="4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91547" w:rsidRPr="00691547" w:rsidTr="00691547">
        <w:trPr>
          <w:gridAfter w:val="1"/>
          <w:wAfter w:w="13" w:type="dxa"/>
          <w:trHeight w:val="863"/>
        </w:trPr>
        <w:tc>
          <w:tcPr>
            <w:tcW w:w="100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91547" w:rsidRPr="00691547" w:rsidRDefault="00691547" w:rsidP="006915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15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</w:t>
            </w:r>
            <w:r w:rsidRPr="00691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эффективности муниципальной программы «Развитие культуры и сохранение культурного наследия» на 2021-2027 гг. – «Высокоэффективная».</w:t>
            </w:r>
          </w:p>
        </w:tc>
      </w:tr>
    </w:tbl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691547" w:rsidRDefault="00691547"/>
    <w:p w:rsidR="00C84459" w:rsidRDefault="00C84459"/>
    <w:p w:rsidR="001D3D5A" w:rsidRDefault="001D3D5A"/>
    <w:p w:rsidR="001D3D5A" w:rsidRDefault="001D3D5A"/>
    <w:p w:rsidR="001D3D5A" w:rsidRDefault="001D3D5A"/>
    <w:p w:rsidR="001D3D5A" w:rsidRDefault="001D3D5A"/>
    <w:p w:rsidR="00C84459" w:rsidRDefault="00C84459"/>
    <w:tbl>
      <w:tblPr>
        <w:tblW w:w="10086" w:type="dxa"/>
        <w:tblLook w:val="04A0"/>
      </w:tblPr>
      <w:tblGrid>
        <w:gridCol w:w="10086"/>
      </w:tblGrid>
      <w:tr w:rsidR="00C84459" w:rsidRPr="00C84459" w:rsidTr="00C84459">
        <w:trPr>
          <w:trHeight w:val="322"/>
        </w:trPr>
        <w:tc>
          <w:tcPr>
            <w:tcW w:w="1008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     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2025 году учреждения культуры работали по Муниципальной программе «Развитие культуры и сохранение культурного наследия Казачинско-Ленского муниципального района на 2021-202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гг.», утвержденную постановлением администрации Казачинско-Ленского муниципального района от 24.12.2020 года № 593», которая является основным механизмом реализации культурной политики в районе, приоритетом которой в соответствии со Стратегией социально-экономического развития Казачинско-Ленского муниципального района  до 2030 года, утвержденной решением № 336 Думы Казачинско-Ленского муниципального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района  от 31.10.2018 г.. Целью программы является: создание условий для развития культурного и духовного потенциала населения, через повышение качества образовательных услуг дополнительного образования в сфере культуры, повышение качества и доступности услуг в сфере </w:t>
            </w:r>
            <w:proofErr w:type="spell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деятельности, стимулирование творческой активности населения, создание благоприятных условий для развития этнокультурных ценностей эвенкийского народа, развитие краеведческого музея, создание комфортных условий пользования библиотечными ресурсами  для всех категорий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населения, в том числе для граждан с ограниченными возможностями здоровья.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рамках Государственной программы Иркутской области «Развитие культуры» на 2024-2030 гг., в 2025 году была получена субсидия из областного бюджета местным бюджетам на обеспечение развития и укрепления материально-технической базы домов культуры в населенных пунктах с числом жителей до 50 тысяч человек и ее реализации на территории Казачинско-Ленского района на сумму 4594,6 тыс. руб., также была получена субсидия из областного бюджета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местным бюджетам на поддержку отрасли культуры в целях </w:t>
            </w:r>
            <w:proofErr w:type="spell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расходных обязательств муниципальных образований Иркутской области, возникающих при реализации мероприятий по модернизации библиотек в части комплектования книжных фондов библиотек муниципальных образований Иркутской области МКУК «</w:t>
            </w:r>
            <w:proofErr w:type="spell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Казачинско-Ленская</w:t>
            </w:r>
            <w:proofErr w:type="spell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межпоселенческая центральная  библиотека» на сумму 118,03 тыс. рублей, </w:t>
            </w:r>
            <w:proofErr w:type="spell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местного бюджета составило – 11,85 тыс. рублей.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Среднемесячная заработная плата работников учреждений культуры по итогам 2025 года составила 86717,00 рублей (+3584,00 рублей к 2024 году); среднемесячная заработная плата педагогических работников детской школы искусств составила 102848,00 рублей (+ 7094,00 рублей к 2024 году).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Объем финансовых средств консолидированного бюджета на культуру всех учреждений района в 2025 году составил 271,70 тыс. рублей. Общее финансирование деятельности районных учреждений культуры, подведомственных отделу культуры по муниципальной программе «Развитие культуры и сохранение культурного наследия в Казачинско-Ленском районе» на 2021-2026 гг.» в 2025 году по факту исполнение составило – 178,00 тыс. рублей.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 укрепление материально-технической базы подведомственных учреждений культуры в 2025 году было потрачено из местного бюджета – 3434,61 тыс. рублей 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 них по учреждениям:</w:t>
            </w:r>
          </w:p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МКУК «</w:t>
            </w:r>
            <w:proofErr w:type="spell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Казачинско-Ленская</w:t>
            </w:r>
            <w:proofErr w:type="spell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межпоселенческая центральная библиотека» - 250,58 тыс. рублей;</w:t>
            </w:r>
          </w:p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 Казачинско-Ленского района – 1023,05 тыс. рублей;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МКУК «Казачинско-Ленский районный краеведческий музей» - 442,64 тыс. рублей;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МКУК «Межпоселенческий РКДЦ» - 1718,34 тыс. рублей.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проведения работ по частичному капитальному, текущему и косметическому ремонту всего было потрачено: 12039,16 тыс. руб. из них местного бюджета было выделено 7904,06 тыс. рублей, областного 4135,10 из них израсходовано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МУ 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</w:t>
            </w:r>
            <w:proofErr w:type="gramEnd"/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 Казачинско-Ленского района на все филиалы для текущего ремонта – 3335,80 тыс. рублей;</w:t>
            </w:r>
          </w:p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 МКУК «Межпоселенческий РКДЦ» - на текущий ремонт дома культуры – 4501,86 тыс. руб. из местного бюджета и 4235,10 тыс. руб. областного бюджета в рамках субсидии;</w:t>
            </w:r>
          </w:p>
          <w:p w:rsidR="00C84459" w:rsidRDefault="00C84459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МКУК «Казачинско-Ленский районный краеведческий музей» на текущий косметический ремонт 51,40 тыс. рублей;</w:t>
            </w:r>
          </w:p>
          <w:p w:rsidR="00C84459" w:rsidRDefault="00E0598F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46.7pt;margin-top:25.45pt;width:108.85pt;height:75.8pt;z-index:-251658240">
                  <v:imagedata r:id="rId9" o:title=""/>
                </v:shape>
                <o:OLEObject Type="Embed" ProgID="CorelDRAW.Graphic.13" ShapeID="_x0000_s1026" DrawAspect="Content" ObjectID="_1832404109" r:id="rId10"/>
              </w:pict>
            </w:r>
            <w:r w:rsidR="00C84459"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МКУК «</w:t>
            </w:r>
            <w:proofErr w:type="spellStart"/>
            <w:r w:rsidR="00C84459"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Казачинско-Ленская</w:t>
            </w:r>
            <w:proofErr w:type="spellEnd"/>
            <w:r w:rsidR="00C84459" w:rsidRPr="00C844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МЦБ» в сумме 15,00 тыс. рублей на текущий ремонт.</w:t>
            </w:r>
          </w:p>
          <w:p w:rsidR="00E0598F" w:rsidRPr="00E0598F" w:rsidRDefault="00E0598F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40"/>
                <w:szCs w:val="28"/>
                <w:lang w:eastAsia="ru-RU"/>
              </w:rPr>
            </w:pPr>
          </w:p>
          <w:p w:rsidR="00E0598F" w:rsidRPr="00C84459" w:rsidRDefault="00E0598F" w:rsidP="00C84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отделом культуры                                                          Н.А.Лосева</w:t>
            </w: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885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1230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1200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765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810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840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1470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84459" w:rsidRPr="00C84459" w:rsidTr="00C84459">
        <w:trPr>
          <w:trHeight w:val="322"/>
        </w:trPr>
        <w:tc>
          <w:tcPr>
            <w:tcW w:w="100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4459" w:rsidRPr="00C84459" w:rsidRDefault="00C84459" w:rsidP="00C84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84459" w:rsidRDefault="00C84459"/>
    <w:p w:rsidR="00C84459" w:rsidRDefault="00C84459"/>
    <w:sectPr w:rsidR="00C84459" w:rsidSect="00575415">
      <w:pgSz w:w="11906" w:h="16838"/>
      <w:pgMar w:top="993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0125"/>
    <w:rsid w:val="000829E3"/>
    <w:rsid w:val="00096CF8"/>
    <w:rsid w:val="00120125"/>
    <w:rsid w:val="00196AF3"/>
    <w:rsid w:val="001B61CD"/>
    <w:rsid w:val="001D3D5A"/>
    <w:rsid w:val="002B255F"/>
    <w:rsid w:val="002F7E77"/>
    <w:rsid w:val="00575415"/>
    <w:rsid w:val="00691547"/>
    <w:rsid w:val="00B34A60"/>
    <w:rsid w:val="00BA4EED"/>
    <w:rsid w:val="00C84459"/>
    <w:rsid w:val="00E0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154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91547"/>
    <w:rPr>
      <w:color w:val="800080"/>
      <w:u w:val="single"/>
    </w:rPr>
  </w:style>
  <w:style w:type="paragraph" w:customStyle="1" w:styleId="font5">
    <w:name w:val="font5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7">
    <w:name w:val="font7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8">
    <w:name w:val="font8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9">
    <w:name w:val="font9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10">
    <w:name w:val="font10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font11">
    <w:name w:val="font11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12">
    <w:name w:val="font12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FF"/>
      <w:sz w:val="28"/>
      <w:szCs w:val="28"/>
      <w:u w:val="single"/>
      <w:lang w:eastAsia="ru-RU"/>
    </w:rPr>
  </w:style>
  <w:style w:type="paragraph" w:customStyle="1" w:styleId="xl68">
    <w:name w:val="xl68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69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4">
    <w:name w:val="xl74"/>
    <w:basedOn w:val="a"/>
    <w:rsid w:val="0069154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69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6915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OK1\AppData\Local\Microsoft\Windows\INetCache\Content.MSO\169EEAF2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OK1\AppData\Local\Microsoft\Windows\INetCache\Content.MSO\169EEAF2.xl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OK1\AppData\Local\Microsoft\Windows\INetCache\Content.MSO\169EEAF2.xls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OK1\AppData\Local\Microsoft\Windows\INetCache\Content.MSO\169EEAF2.xls" TargetMode="External"/><Relationship Id="rId10" Type="http://schemas.openxmlformats.org/officeDocument/2006/relationships/oleObject" Target="embeddings/oleObject1.bin"/><Relationship Id="rId4" Type="http://schemas.openxmlformats.org/officeDocument/2006/relationships/hyperlink" Target="file:///C:\Users\OK1\AppData\Local\Microsoft\Windows\INetCache\Content.MSO\169EEAF2.xls" TargetMode="Externa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35</Pages>
  <Words>6503</Words>
  <Characters>37068</Characters>
  <Application>Microsoft Office Word</Application>
  <DocSecurity>0</DocSecurity>
  <Lines>308</Lines>
  <Paragraphs>86</Paragraphs>
  <ScaleCrop>false</ScaleCrop>
  <Company/>
  <LinksUpToDate>false</LinksUpToDate>
  <CharactersWithSpaces>43485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OK1</dc:creator>
  <cp:lastModifiedBy>OK1</cp:lastModifiedBy>
  <cp:revision>13</cp:revision>
  <dcterms:created xsi:type="dcterms:W3CDTF">2026-02-12T03:04:00Z</dcterms:created>
  <dcterms:modified xsi:type="dcterms:W3CDTF">2026-02-12T04:19:00Z</dcterms:modified>
</cp:coreProperties>
</file>