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DE7EB2" w14:textId="77777777" w:rsidR="00A469F0" w:rsidRPr="0065241B" w:rsidRDefault="00A469F0" w:rsidP="00A469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Arial" w:hAnsi="Arial" w:cs="Arial"/>
          <w:sz w:val="24"/>
          <w:szCs w:val="24"/>
        </w:rPr>
      </w:pPr>
      <w:bookmarkStart w:id="0" w:name="p_93"/>
      <w:bookmarkEnd w:id="0"/>
      <w:r w:rsidRPr="0065241B">
        <w:rPr>
          <w:rFonts w:ascii="Arial" w:hAnsi="Arial" w:cs="Arial"/>
          <w:sz w:val="24"/>
          <w:szCs w:val="24"/>
        </w:rPr>
        <w:t>Приложение № 1</w:t>
      </w:r>
      <w:r>
        <w:rPr>
          <w:rFonts w:ascii="Arial" w:hAnsi="Arial" w:cs="Arial"/>
          <w:sz w:val="24"/>
          <w:szCs w:val="24"/>
        </w:rPr>
        <w:t>5</w:t>
      </w:r>
    </w:p>
    <w:p w14:paraId="71AF31FA" w14:textId="77777777" w:rsidR="00A469F0" w:rsidRPr="0065241B" w:rsidRDefault="00A469F0" w:rsidP="00A469F0">
      <w:pPr>
        <w:spacing w:after="0" w:line="240" w:lineRule="auto"/>
        <w:jc w:val="right"/>
        <w:rPr>
          <w:rFonts w:ascii="Arial" w:hAnsi="Arial" w:cs="Arial"/>
          <w:sz w:val="24"/>
          <w:szCs w:val="24"/>
        </w:rPr>
      </w:pPr>
      <w:r w:rsidRPr="0065241B">
        <w:rPr>
          <w:rFonts w:ascii="Arial" w:hAnsi="Arial" w:cs="Arial"/>
          <w:sz w:val="24"/>
          <w:szCs w:val="24"/>
        </w:rPr>
        <w:t>к Учетной политике</w:t>
      </w:r>
    </w:p>
    <w:p w14:paraId="691D3050" w14:textId="77777777" w:rsidR="00922171" w:rsidRDefault="00922171" w:rsidP="00922171">
      <w:pPr>
        <w:pStyle w:val="a3"/>
        <w:spacing w:line="100" w:lineRule="atLeast"/>
        <w:jc w:val="right"/>
      </w:pPr>
    </w:p>
    <w:p w14:paraId="1FD36DDE" w14:textId="77777777" w:rsidR="00922171" w:rsidRDefault="00922171" w:rsidP="00922171">
      <w:pPr>
        <w:pStyle w:val="a3"/>
        <w:spacing w:line="100" w:lineRule="atLeast"/>
        <w:ind w:firstLine="709"/>
        <w:jc w:val="both"/>
      </w:pPr>
    </w:p>
    <w:p w14:paraId="0D2A9A58" w14:textId="77777777" w:rsidR="00922171" w:rsidRDefault="00922171" w:rsidP="00922171">
      <w:pPr>
        <w:pStyle w:val="a3"/>
        <w:spacing w:line="100" w:lineRule="atLeast"/>
        <w:ind w:firstLine="708"/>
        <w:jc w:val="center"/>
      </w:pPr>
      <w:r>
        <w:rPr>
          <w:rFonts w:eastAsia="Times New Roman"/>
          <w:b/>
        </w:rPr>
        <w:t xml:space="preserve">ПОЛОЖЕНИЕ </w:t>
      </w:r>
    </w:p>
    <w:p w14:paraId="366FDA64" w14:textId="77777777" w:rsidR="00922171" w:rsidRDefault="00922171" w:rsidP="00922171">
      <w:pPr>
        <w:pStyle w:val="a3"/>
        <w:spacing w:line="100" w:lineRule="atLeast"/>
        <w:ind w:firstLine="708"/>
        <w:jc w:val="center"/>
      </w:pPr>
      <w:r>
        <w:rPr>
          <w:rFonts w:eastAsia="Times New Roman"/>
          <w:b/>
        </w:rPr>
        <w:t xml:space="preserve">ПО РАБОТЕ С ДЕБИТОРСКОЙ ЗАДОЛЖЕННОСТЬЮ, </w:t>
      </w:r>
    </w:p>
    <w:p w14:paraId="7C19FF8C" w14:textId="77777777" w:rsidR="00922171" w:rsidRDefault="00922171" w:rsidP="00922171">
      <w:pPr>
        <w:pStyle w:val="a3"/>
        <w:spacing w:line="100" w:lineRule="atLeast"/>
        <w:ind w:firstLine="708"/>
        <w:jc w:val="center"/>
      </w:pPr>
      <w:r>
        <w:rPr>
          <w:rFonts w:eastAsia="Times New Roman"/>
          <w:b/>
        </w:rPr>
        <w:t xml:space="preserve">БЕЗНАДЕЖНОЙ К ВЗЫСКАНИЮ ИЛИ СОМНИТЕЛЬНОЙ, </w:t>
      </w:r>
    </w:p>
    <w:p w14:paraId="0C6D9A2B" w14:textId="77777777" w:rsidR="00922171" w:rsidRDefault="00922171" w:rsidP="00922171">
      <w:pPr>
        <w:pStyle w:val="a3"/>
        <w:spacing w:line="100" w:lineRule="atLeast"/>
        <w:ind w:firstLine="708"/>
        <w:jc w:val="center"/>
      </w:pPr>
      <w:r>
        <w:rPr>
          <w:rFonts w:eastAsia="Times New Roman"/>
          <w:b/>
        </w:rPr>
        <w:t>И КРЕДИТОРСКОЙ ЗАДОЛЖЕННОСТЬЮ, НЕВОСТРЕБОВАННОЙ КРЕДИТОРАМИ</w:t>
      </w:r>
    </w:p>
    <w:p w14:paraId="63C02448" w14:textId="77777777" w:rsidR="00922171" w:rsidRDefault="00922171" w:rsidP="00922171">
      <w:pPr>
        <w:pStyle w:val="a3"/>
        <w:spacing w:line="100" w:lineRule="atLeast"/>
        <w:ind w:firstLine="709"/>
        <w:jc w:val="both"/>
      </w:pPr>
    </w:p>
    <w:p w14:paraId="5D3CD4FE" w14:textId="77777777" w:rsidR="00922171" w:rsidRPr="00F34916" w:rsidRDefault="00922171" w:rsidP="00F34916">
      <w:pPr>
        <w:pStyle w:val="a4"/>
        <w:numPr>
          <w:ilvl w:val="0"/>
          <w:numId w:val="2"/>
        </w:numPr>
        <w:spacing w:line="100" w:lineRule="atLeast"/>
        <w:ind w:left="0" w:firstLine="709"/>
        <w:jc w:val="both"/>
      </w:pPr>
      <w:commentRangeStart w:id="1"/>
      <w:r w:rsidRPr="00F34916">
        <w:rPr>
          <w:rFonts w:eastAsia="Times New Roman"/>
          <w:b/>
        </w:rPr>
        <w:t>Основные положения</w:t>
      </w:r>
      <w:commentRangeEnd w:id="1"/>
      <w:r w:rsidR="00F34916" w:rsidRPr="00F34916">
        <w:rPr>
          <w:rStyle w:val="a6"/>
          <w:rFonts w:eastAsia="Times New Roman"/>
          <w:sz w:val="24"/>
          <w:szCs w:val="24"/>
          <w:lang w:eastAsia="ru-RU"/>
        </w:rPr>
        <w:commentReference w:id="1"/>
      </w:r>
    </w:p>
    <w:p w14:paraId="01C3F143" w14:textId="77777777" w:rsidR="00922171" w:rsidRPr="0096159B" w:rsidRDefault="00922171" w:rsidP="0096159B">
      <w:pPr>
        <w:pStyle w:val="a4"/>
        <w:numPr>
          <w:ilvl w:val="1"/>
          <w:numId w:val="2"/>
        </w:numPr>
        <w:ind w:left="0" w:firstLine="709"/>
        <w:jc w:val="both"/>
      </w:pPr>
      <w:r w:rsidRPr="0096159B">
        <w:rPr>
          <w:rFonts w:eastAsia="Times New Roman"/>
        </w:rPr>
        <w:t xml:space="preserve">Настоящее Положение по работе с дебиторской задолженностью, безнадежной к взысканию или сомнительной, и кредиторской задолженностью, невостребованной кредиторами (далее – Положение) разработано в соответствии с: </w:t>
      </w:r>
    </w:p>
    <w:p w14:paraId="550B5AC6" w14:textId="77777777" w:rsidR="0096159B" w:rsidRPr="0096159B" w:rsidRDefault="0096159B" w:rsidP="0096159B">
      <w:pPr>
        <w:pStyle w:val="a4"/>
        <w:ind w:left="709"/>
        <w:jc w:val="both"/>
      </w:pPr>
      <w:r w:rsidRPr="0096159B">
        <w:rPr>
          <w:rFonts w:eastAsia="Times New Roman"/>
        </w:rPr>
        <w:t xml:space="preserve">- </w:t>
      </w:r>
      <w:r w:rsidR="00A469F0" w:rsidRPr="0096159B">
        <w:t>Бюджетным кодексом РФ;</w:t>
      </w:r>
    </w:p>
    <w:p w14:paraId="2FA64A0E" w14:textId="77777777" w:rsidR="0096159B" w:rsidRPr="0096159B" w:rsidRDefault="0096159B" w:rsidP="0096159B">
      <w:pPr>
        <w:pStyle w:val="a4"/>
        <w:ind w:left="709"/>
        <w:jc w:val="both"/>
      </w:pPr>
      <w:r w:rsidRPr="0096159B">
        <w:t xml:space="preserve">- </w:t>
      </w:r>
      <w:r w:rsidR="00A469F0" w:rsidRPr="0096159B">
        <w:t>Налоговым кодексом РФ;</w:t>
      </w:r>
    </w:p>
    <w:p w14:paraId="1973C9B0" w14:textId="77777777" w:rsidR="00A469F0" w:rsidRPr="0096159B" w:rsidRDefault="0096159B" w:rsidP="0096159B">
      <w:pPr>
        <w:pStyle w:val="a4"/>
        <w:ind w:left="709"/>
        <w:jc w:val="both"/>
      </w:pPr>
      <w:r w:rsidRPr="0096159B">
        <w:t xml:space="preserve">- </w:t>
      </w:r>
      <w:r w:rsidR="00A469F0" w:rsidRPr="0096159B">
        <w:t>Федеральным законом от 02.10.2007 №  229-ФЗ «Об исполнительном производстве»;</w:t>
      </w:r>
    </w:p>
    <w:p w14:paraId="0A0D2D2C" w14:textId="77777777" w:rsidR="0096159B" w:rsidRPr="0096159B" w:rsidRDefault="00A469F0" w:rsidP="0096159B">
      <w:pPr>
        <w:spacing w:after="0" w:line="240" w:lineRule="auto"/>
        <w:ind w:left="349"/>
        <w:jc w:val="both"/>
        <w:rPr>
          <w:rFonts w:ascii="Times New Roman" w:hAnsi="Times New Roman"/>
          <w:sz w:val="24"/>
          <w:szCs w:val="24"/>
          <w:shd w:val="clear" w:color="auto" w:fill="FFFFFF"/>
        </w:rPr>
      </w:pPr>
      <w:r w:rsidRPr="0096159B">
        <w:rPr>
          <w:rFonts w:ascii="Times New Roman" w:hAnsi="Times New Roman"/>
          <w:sz w:val="24"/>
          <w:szCs w:val="24"/>
        </w:rPr>
        <w:t xml:space="preserve">Федеральными стандартами </w:t>
      </w:r>
      <w:r w:rsidRPr="0096159B">
        <w:rPr>
          <w:rFonts w:ascii="Times New Roman" w:hAnsi="Times New Roman"/>
          <w:sz w:val="24"/>
          <w:szCs w:val="24"/>
          <w:shd w:val="clear" w:color="auto" w:fill="FFFFFF"/>
        </w:rPr>
        <w:t>бухгалтерского учета государственных финансов;</w:t>
      </w:r>
    </w:p>
    <w:p w14:paraId="368AA85B" w14:textId="77777777" w:rsidR="0096159B" w:rsidRPr="0096159B" w:rsidRDefault="0096159B" w:rsidP="0096159B">
      <w:pPr>
        <w:spacing w:after="0" w:line="240" w:lineRule="auto"/>
        <w:ind w:left="349"/>
        <w:jc w:val="both"/>
        <w:rPr>
          <w:rFonts w:ascii="Times New Roman" w:hAnsi="Times New Roman"/>
          <w:sz w:val="24"/>
          <w:szCs w:val="24"/>
        </w:rPr>
      </w:pPr>
      <w:r w:rsidRPr="0096159B">
        <w:rPr>
          <w:rFonts w:ascii="Times New Roman" w:hAnsi="Times New Roman"/>
          <w:sz w:val="24"/>
          <w:szCs w:val="24"/>
          <w:shd w:val="clear" w:color="auto" w:fill="FFFFFF"/>
        </w:rPr>
        <w:t xml:space="preserve">- </w:t>
      </w:r>
      <w:r w:rsidR="00922171" w:rsidRPr="0096159B">
        <w:rPr>
          <w:rFonts w:ascii="Times New Roman" w:hAnsi="Times New Roman"/>
          <w:sz w:val="24"/>
          <w:szCs w:val="24"/>
        </w:rPr>
        <w:t>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14:paraId="00698DD1" w14:textId="77777777" w:rsidR="0096159B" w:rsidRPr="0091324A" w:rsidRDefault="0096159B" w:rsidP="0096159B">
      <w:pPr>
        <w:spacing w:after="0" w:line="240" w:lineRule="auto"/>
        <w:ind w:left="349"/>
        <w:jc w:val="both"/>
        <w:rPr>
          <w:rFonts w:ascii="Times New Roman" w:hAnsi="Times New Roman"/>
          <w:sz w:val="24"/>
          <w:szCs w:val="24"/>
        </w:rPr>
      </w:pPr>
      <w:r w:rsidRPr="0091324A">
        <w:rPr>
          <w:rFonts w:ascii="Times New Roman" w:hAnsi="Times New Roman"/>
          <w:sz w:val="24"/>
          <w:szCs w:val="24"/>
        </w:rPr>
        <w:t>- иными нормативными правовыми актами, регулирующими вопросы организации и ведения бухгалтерского (бюджетного) учета в организациях бюджетной сферы;</w:t>
      </w:r>
    </w:p>
    <w:p w14:paraId="6C724DD6" w14:textId="77777777" w:rsidR="00922171" w:rsidRPr="0096159B" w:rsidRDefault="0096159B" w:rsidP="0096159B">
      <w:pPr>
        <w:spacing w:after="0" w:line="240" w:lineRule="auto"/>
        <w:ind w:left="349"/>
        <w:jc w:val="both"/>
        <w:rPr>
          <w:rFonts w:ascii="Times New Roman" w:hAnsi="Times New Roman"/>
          <w:sz w:val="24"/>
          <w:szCs w:val="24"/>
        </w:rPr>
      </w:pPr>
      <w:r w:rsidRPr="0096159B">
        <w:rPr>
          <w:rFonts w:ascii="Times New Roman" w:hAnsi="Times New Roman"/>
          <w:color w:val="00B050"/>
          <w:sz w:val="24"/>
          <w:szCs w:val="24"/>
        </w:rPr>
        <w:t xml:space="preserve">- </w:t>
      </w:r>
      <w:r w:rsidR="00A469F0" w:rsidRPr="0096159B">
        <w:rPr>
          <w:rFonts w:ascii="Times New Roman" w:hAnsi="Times New Roman"/>
          <w:sz w:val="24"/>
          <w:szCs w:val="24"/>
        </w:rPr>
        <w:t>ины</w:t>
      </w:r>
      <w:r w:rsidR="0006525A" w:rsidRPr="0096159B">
        <w:rPr>
          <w:rFonts w:ascii="Times New Roman" w:hAnsi="Times New Roman"/>
          <w:sz w:val="24"/>
          <w:szCs w:val="24"/>
        </w:rPr>
        <w:t>ми</w:t>
      </w:r>
      <w:r w:rsidR="00A469F0" w:rsidRPr="0096159B">
        <w:rPr>
          <w:rFonts w:ascii="Times New Roman" w:hAnsi="Times New Roman"/>
          <w:sz w:val="24"/>
          <w:szCs w:val="24"/>
        </w:rPr>
        <w:t xml:space="preserve"> нормативны</w:t>
      </w:r>
      <w:r w:rsidR="0006525A" w:rsidRPr="0096159B">
        <w:rPr>
          <w:rFonts w:ascii="Times New Roman" w:hAnsi="Times New Roman"/>
          <w:sz w:val="24"/>
          <w:szCs w:val="24"/>
        </w:rPr>
        <w:t>ми</w:t>
      </w:r>
      <w:r w:rsidR="00A469F0" w:rsidRPr="0096159B">
        <w:rPr>
          <w:rFonts w:ascii="Times New Roman" w:hAnsi="Times New Roman"/>
          <w:sz w:val="24"/>
          <w:szCs w:val="24"/>
        </w:rPr>
        <w:t xml:space="preserve"> правовы</w:t>
      </w:r>
      <w:r w:rsidR="0006525A" w:rsidRPr="0096159B">
        <w:rPr>
          <w:rFonts w:ascii="Times New Roman" w:hAnsi="Times New Roman"/>
          <w:sz w:val="24"/>
          <w:szCs w:val="24"/>
        </w:rPr>
        <w:t>ми</w:t>
      </w:r>
      <w:r w:rsidR="00A469F0" w:rsidRPr="0096159B">
        <w:rPr>
          <w:rFonts w:ascii="Times New Roman" w:hAnsi="Times New Roman"/>
          <w:sz w:val="24"/>
          <w:szCs w:val="24"/>
        </w:rPr>
        <w:t xml:space="preserve"> акт</w:t>
      </w:r>
      <w:r w:rsidR="0006525A" w:rsidRPr="0096159B">
        <w:rPr>
          <w:rFonts w:ascii="Times New Roman" w:hAnsi="Times New Roman"/>
          <w:sz w:val="24"/>
          <w:szCs w:val="24"/>
        </w:rPr>
        <w:t>ами</w:t>
      </w:r>
      <w:r w:rsidR="00A469F0" w:rsidRPr="0096159B">
        <w:rPr>
          <w:rFonts w:ascii="Times New Roman" w:hAnsi="Times New Roman"/>
          <w:sz w:val="24"/>
          <w:szCs w:val="24"/>
        </w:rPr>
        <w:t xml:space="preserve"> Российской Федерации, нормативны</w:t>
      </w:r>
      <w:r w:rsidR="0006525A" w:rsidRPr="0096159B">
        <w:rPr>
          <w:rFonts w:ascii="Times New Roman" w:hAnsi="Times New Roman"/>
          <w:sz w:val="24"/>
          <w:szCs w:val="24"/>
        </w:rPr>
        <w:t>ми</w:t>
      </w:r>
      <w:r w:rsidR="00A469F0" w:rsidRPr="0096159B">
        <w:rPr>
          <w:rFonts w:ascii="Times New Roman" w:hAnsi="Times New Roman"/>
          <w:sz w:val="24"/>
          <w:szCs w:val="24"/>
        </w:rPr>
        <w:t xml:space="preserve"> акт</w:t>
      </w:r>
      <w:r w:rsidR="0006525A" w:rsidRPr="0096159B">
        <w:rPr>
          <w:rFonts w:ascii="Times New Roman" w:hAnsi="Times New Roman"/>
          <w:sz w:val="24"/>
          <w:szCs w:val="24"/>
        </w:rPr>
        <w:t>ами</w:t>
      </w:r>
      <w:r w:rsidR="00A469F0" w:rsidRPr="0096159B">
        <w:rPr>
          <w:rFonts w:ascii="Times New Roman" w:hAnsi="Times New Roman"/>
          <w:sz w:val="24"/>
          <w:szCs w:val="24"/>
        </w:rPr>
        <w:t xml:space="preserve"> органов, регулирующих вопросы работы с обязательствами, их взыскания.</w:t>
      </w:r>
    </w:p>
    <w:p w14:paraId="7820EC72" w14:textId="77777777" w:rsidR="00922171" w:rsidRPr="00F34916" w:rsidRDefault="00922171" w:rsidP="00F34916">
      <w:pPr>
        <w:pStyle w:val="a4"/>
        <w:numPr>
          <w:ilvl w:val="1"/>
          <w:numId w:val="2"/>
        </w:numPr>
        <w:spacing w:line="100" w:lineRule="atLeast"/>
        <w:ind w:left="0" w:firstLine="709"/>
        <w:jc w:val="both"/>
      </w:pPr>
      <w:r w:rsidRPr="00F34916">
        <w:rPr>
          <w:rFonts w:eastAsia="Times New Roman"/>
        </w:rPr>
        <w:t>Положение устанавливает правила и условия признания, списания, восстановления дебиторской задолженности, безнадежной к взысканию или сомнительной, и кредиторской задолженности, невостребованной кредиторами, в Учреждении.</w:t>
      </w:r>
    </w:p>
    <w:p w14:paraId="221BDA9C" w14:textId="77777777" w:rsidR="00922171" w:rsidRPr="00F34916" w:rsidRDefault="00922171" w:rsidP="00F34916">
      <w:pPr>
        <w:pStyle w:val="a4"/>
        <w:numPr>
          <w:ilvl w:val="1"/>
          <w:numId w:val="2"/>
        </w:numPr>
        <w:spacing w:line="100" w:lineRule="atLeast"/>
        <w:ind w:left="0" w:firstLine="709"/>
        <w:jc w:val="both"/>
      </w:pPr>
      <w:r w:rsidRPr="00F34916">
        <w:rPr>
          <w:rFonts w:eastAsia="Times New Roman"/>
        </w:rPr>
        <w:t>Документы</w:t>
      </w:r>
      <w:bookmarkStart w:id="2" w:name="_GoBack"/>
      <w:bookmarkEnd w:id="2"/>
      <w:r w:rsidRPr="00F34916">
        <w:rPr>
          <w:rFonts w:eastAsia="Times New Roman"/>
        </w:rPr>
        <w:t>, используемые для оформления решения комиссии по поступлению и выбытию активов (далее – Комиссия), оформляются на бумажном носителе</w:t>
      </w:r>
      <w:r w:rsidR="00321153" w:rsidRPr="00F34916">
        <w:rPr>
          <w:rFonts w:eastAsia="Times New Roman"/>
        </w:rPr>
        <w:t xml:space="preserve"> и (или) в виде электронных документов в части первичных (сводных) учетных документов унифицированной формы согласно </w:t>
      </w:r>
      <w:r w:rsidR="00321153" w:rsidRPr="0096159B">
        <w:rPr>
          <w:rFonts w:eastAsia="Times New Roman"/>
          <w:color w:val="0070C0"/>
        </w:rPr>
        <w:t xml:space="preserve">Приложению № 14 </w:t>
      </w:r>
      <w:r w:rsidR="00321153" w:rsidRPr="00F34916">
        <w:rPr>
          <w:rFonts w:eastAsia="Times New Roman"/>
        </w:rPr>
        <w:t xml:space="preserve">к Учетной политике. </w:t>
      </w:r>
    </w:p>
    <w:p w14:paraId="219E5CA1" w14:textId="77777777" w:rsidR="00321153" w:rsidRPr="00F34916" w:rsidRDefault="00321153" w:rsidP="00F34916">
      <w:pPr>
        <w:pStyle w:val="a4"/>
        <w:spacing w:line="100" w:lineRule="atLeast"/>
        <w:ind w:left="0" w:firstLine="709"/>
        <w:jc w:val="both"/>
      </w:pPr>
    </w:p>
    <w:p w14:paraId="53544AAE" w14:textId="77777777" w:rsidR="00922171" w:rsidRPr="00F34916" w:rsidRDefault="00922171" w:rsidP="00F34916">
      <w:pPr>
        <w:pStyle w:val="a4"/>
        <w:numPr>
          <w:ilvl w:val="0"/>
          <w:numId w:val="2"/>
        </w:numPr>
        <w:spacing w:line="100" w:lineRule="atLeast"/>
        <w:ind w:left="0" w:firstLine="709"/>
        <w:jc w:val="both"/>
      </w:pPr>
      <w:r w:rsidRPr="00F34916">
        <w:rPr>
          <w:rFonts w:eastAsia="Times New Roman"/>
          <w:b/>
        </w:rPr>
        <w:t>Основания признания дебиторской задолженности безнадежной к взысканию или сомнительной, кредиторской задолженности – невостребованной кредиторами</w:t>
      </w:r>
    </w:p>
    <w:p w14:paraId="63C1C5E8" w14:textId="77777777" w:rsidR="00922171" w:rsidRPr="00F34916" w:rsidRDefault="00922171" w:rsidP="00F34916">
      <w:pPr>
        <w:pStyle w:val="a4"/>
        <w:numPr>
          <w:ilvl w:val="1"/>
          <w:numId w:val="2"/>
        </w:numPr>
        <w:spacing w:line="100" w:lineRule="atLeast"/>
        <w:ind w:left="0" w:firstLine="709"/>
        <w:jc w:val="both"/>
      </w:pPr>
      <w:r w:rsidRPr="00F34916">
        <w:rPr>
          <w:rFonts w:eastAsia="Times New Roman"/>
        </w:rPr>
        <w:t>Дебиторская задолженность может быть списана с балансового учета по одному из двух оснований:</w:t>
      </w:r>
    </w:p>
    <w:p w14:paraId="1BD2472D" w14:textId="77777777" w:rsidR="00922171" w:rsidRPr="00F34916" w:rsidRDefault="00922171" w:rsidP="00F34916">
      <w:pPr>
        <w:pStyle w:val="a4"/>
        <w:numPr>
          <w:ilvl w:val="0"/>
          <w:numId w:val="14"/>
        </w:numPr>
        <w:spacing w:line="100" w:lineRule="atLeast"/>
        <w:ind w:left="0" w:firstLine="709"/>
        <w:jc w:val="both"/>
      </w:pPr>
      <w:r w:rsidRPr="00F34916">
        <w:rPr>
          <w:rFonts w:eastAsia="Times New Roman"/>
        </w:rPr>
        <w:t>признание дебиторской задолженности безнадежной к взысканию;</w:t>
      </w:r>
    </w:p>
    <w:p w14:paraId="6D01406B" w14:textId="77777777" w:rsidR="00321153" w:rsidRPr="00F34916" w:rsidRDefault="00922171" w:rsidP="00F34916">
      <w:pPr>
        <w:pStyle w:val="a4"/>
        <w:numPr>
          <w:ilvl w:val="0"/>
          <w:numId w:val="14"/>
        </w:numPr>
        <w:spacing w:line="100" w:lineRule="atLeast"/>
        <w:ind w:left="0" w:firstLine="709"/>
        <w:jc w:val="both"/>
      </w:pPr>
      <w:r w:rsidRPr="00F34916">
        <w:rPr>
          <w:rFonts w:eastAsia="Times New Roman"/>
        </w:rPr>
        <w:t>несоответствие дебиторской задолженности критериям признания актива, то есть</w:t>
      </w:r>
      <w:r w:rsidR="00321153" w:rsidRPr="00F34916">
        <w:rPr>
          <w:rFonts w:eastAsia="Times New Roman"/>
        </w:rPr>
        <w:t xml:space="preserve"> признание дебиторской задолженности сомнительной.</w:t>
      </w:r>
    </w:p>
    <w:p w14:paraId="6411361D" w14:textId="77777777" w:rsidR="00922171" w:rsidRPr="00F34916" w:rsidRDefault="00922171" w:rsidP="00F34916">
      <w:pPr>
        <w:pStyle w:val="a4"/>
        <w:numPr>
          <w:ilvl w:val="1"/>
          <w:numId w:val="2"/>
        </w:numPr>
        <w:spacing w:line="100" w:lineRule="atLeast"/>
        <w:ind w:left="0" w:firstLine="709"/>
        <w:jc w:val="both"/>
      </w:pPr>
      <w:r w:rsidRPr="00F34916">
        <w:rPr>
          <w:rFonts w:eastAsia="Times New Roman"/>
        </w:rPr>
        <w:t xml:space="preserve">Безнадежной к взысканию признается дебиторская задолженность, по которой меры, принятые по ее взысканию, носят полный характер и свидетельствуют о невозможности проведения дальнейших действий по </w:t>
      </w:r>
      <w:r w:rsidR="00BB1229" w:rsidRPr="00F34916">
        <w:rPr>
          <w:rFonts w:eastAsia="Times New Roman"/>
        </w:rPr>
        <w:t>взысканию</w:t>
      </w:r>
      <w:r w:rsidRPr="00F34916">
        <w:rPr>
          <w:rFonts w:eastAsia="Times New Roman"/>
        </w:rPr>
        <w:t xml:space="preserve"> задолженности.</w:t>
      </w:r>
    </w:p>
    <w:p w14:paraId="0355F073" w14:textId="77777777" w:rsidR="00535A4D" w:rsidRPr="00F34916" w:rsidRDefault="00251111" w:rsidP="00F34916">
      <w:pPr>
        <w:pStyle w:val="a4"/>
        <w:numPr>
          <w:ilvl w:val="1"/>
          <w:numId w:val="2"/>
        </w:numPr>
        <w:spacing w:line="100" w:lineRule="atLeast"/>
        <w:ind w:left="0" w:firstLine="709"/>
        <w:jc w:val="both"/>
      </w:pPr>
      <w:r w:rsidRPr="00F34916">
        <w:rPr>
          <w:rFonts w:eastAsia="Times New Roman"/>
        </w:rPr>
        <w:t xml:space="preserve">Дебиторская задолженность по доходам, </w:t>
      </w:r>
      <w:r w:rsidRPr="00F34916">
        <w:t xml:space="preserve">не погашенная </w:t>
      </w:r>
      <w:r w:rsidR="00321153" w:rsidRPr="00F34916">
        <w:t xml:space="preserve">(не уплаченная) </w:t>
      </w:r>
      <w:r w:rsidRPr="00F34916">
        <w:t xml:space="preserve">в установленный срок (задолженность по платежам в бюджет), признается безнадежной к взысканию </w:t>
      </w:r>
      <w:commentRangeStart w:id="3"/>
      <w:r w:rsidRPr="00F34916">
        <w:t>в случаях, установленных ст. 47.2 Б</w:t>
      </w:r>
      <w:r w:rsidR="00321153" w:rsidRPr="00F34916">
        <w:t>юджетного кодекса</w:t>
      </w:r>
      <w:r w:rsidR="00535A4D" w:rsidRPr="00F34916">
        <w:t xml:space="preserve"> РФ</w:t>
      </w:r>
      <w:commentRangeEnd w:id="3"/>
      <w:r w:rsidR="000E1EE7">
        <w:rPr>
          <w:rStyle w:val="a6"/>
          <w:rFonts w:ascii="Calibri" w:eastAsia="Times New Roman" w:hAnsi="Calibri"/>
          <w:lang w:eastAsia="ru-RU"/>
        </w:rPr>
        <w:commentReference w:id="3"/>
      </w:r>
      <w:r w:rsidR="00535A4D" w:rsidRPr="00F34916">
        <w:t>.</w:t>
      </w:r>
    </w:p>
    <w:p w14:paraId="12F60D33" w14:textId="77777777" w:rsidR="00922171" w:rsidRPr="00F34916" w:rsidRDefault="00922171" w:rsidP="00F34916">
      <w:pPr>
        <w:pStyle w:val="a4"/>
        <w:numPr>
          <w:ilvl w:val="1"/>
          <w:numId w:val="2"/>
        </w:numPr>
        <w:spacing w:line="100" w:lineRule="atLeast"/>
        <w:ind w:left="0" w:firstLine="709"/>
        <w:jc w:val="both"/>
      </w:pPr>
      <w:r w:rsidRPr="00F34916">
        <w:rPr>
          <w:rFonts w:eastAsia="Times New Roman"/>
        </w:rPr>
        <w:t>Основанием для признания дебиторской задолженности безнадежной к взысканию является:</w:t>
      </w:r>
    </w:p>
    <w:p w14:paraId="04651175" w14:textId="77777777" w:rsidR="00922171" w:rsidRPr="00F34916" w:rsidRDefault="00922171" w:rsidP="00F34916">
      <w:pPr>
        <w:pStyle w:val="a4"/>
        <w:numPr>
          <w:ilvl w:val="0"/>
          <w:numId w:val="15"/>
        </w:numPr>
        <w:spacing w:line="100" w:lineRule="atLeast"/>
        <w:ind w:left="0" w:firstLine="709"/>
        <w:jc w:val="both"/>
      </w:pPr>
      <w:r w:rsidRPr="00F34916">
        <w:rPr>
          <w:rFonts w:eastAsia="Times New Roman"/>
        </w:rPr>
        <w:lastRenderedPageBreak/>
        <w:t>ликвидация организации-должника после завершения ликвидационного процесса в установленном законодательством Российской Федерации порядке и внесении записи о ликвидации в Единый государственный реестр юридических лиц (далее – ЕГРЮЛ);</w:t>
      </w:r>
    </w:p>
    <w:p w14:paraId="345B6443" w14:textId="77777777" w:rsidR="00922171" w:rsidRPr="00F34916" w:rsidRDefault="00922171" w:rsidP="00F34916">
      <w:pPr>
        <w:pStyle w:val="a4"/>
        <w:numPr>
          <w:ilvl w:val="0"/>
          <w:numId w:val="15"/>
        </w:numPr>
        <w:spacing w:line="100" w:lineRule="atLeast"/>
        <w:ind w:left="0" w:firstLine="709"/>
        <w:jc w:val="both"/>
      </w:pPr>
      <w:r w:rsidRPr="00F34916">
        <w:rPr>
          <w:rFonts w:eastAsia="Times New Roman"/>
        </w:rPr>
        <w:t>определение арбитражного суда о завершении конкурсного производства по делу о банкротстве организации-должника и внесение в ЕГРЮЛ записи о ликвидации организации;</w:t>
      </w:r>
    </w:p>
    <w:p w14:paraId="31221F01" w14:textId="77777777" w:rsidR="00922171" w:rsidRPr="00F34916" w:rsidRDefault="00922171" w:rsidP="00F34916">
      <w:pPr>
        <w:pStyle w:val="a4"/>
        <w:numPr>
          <w:ilvl w:val="0"/>
          <w:numId w:val="15"/>
        </w:numPr>
        <w:spacing w:line="100" w:lineRule="atLeast"/>
        <w:ind w:left="0" w:firstLine="709"/>
        <w:jc w:val="both"/>
      </w:pPr>
      <w:r w:rsidRPr="00F34916">
        <w:rPr>
          <w:rFonts w:eastAsia="Times New Roman"/>
        </w:rPr>
        <w:t>определение арбитражного суда о завершении конкурсного производства по делу о банкротстве в отношении индивидуального предпринимателя или крестьянского (фермерского) хозяйства;</w:t>
      </w:r>
    </w:p>
    <w:p w14:paraId="050C39D7" w14:textId="77777777" w:rsidR="00922171" w:rsidRPr="00F34916" w:rsidRDefault="00922171" w:rsidP="00F34916">
      <w:pPr>
        <w:pStyle w:val="a4"/>
        <w:numPr>
          <w:ilvl w:val="0"/>
          <w:numId w:val="15"/>
        </w:numPr>
        <w:spacing w:line="100" w:lineRule="atLeast"/>
        <w:ind w:left="0" w:firstLine="709"/>
        <w:jc w:val="both"/>
      </w:pPr>
      <w:r w:rsidRPr="00F34916">
        <w:rPr>
          <w:rFonts w:eastAsia="Times New Roman"/>
        </w:rPr>
        <w:t xml:space="preserve">постановление судебного пристава-исполнителя о прекращении исполнительного производства и о возвращении взыскателю исполнительного документа по основаниям, предусмотренным </w:t>
      </w:r>
      <w:proofErr w:type="spellStart"/>
      <w:r w:rsidRPr="00F34916">
        <w:rPr>
          <w:rFonts w:eastAsia="Times New Roman"/>
        </w:rPr>
        <w:t>пп</w:t>
      </w:r>
      <w:proofErr w:type="spellEnd"/>
      <w:r w:rsidRPr="00F34916">
        <w:rPr>
          <w:rFonts w:eastAsia="Times New Roman"/>
        </w:rPr>
        <w:t>. 3–4 ст. 46 Федерального закона от 02.10.2007 №  229-ФЗ «Об исполнительном производстве»;</w:t>
      </w:r>
    </w:p>
    <w:p w14:paraId="4113A3BA" w14:textId="77777777" w:rsidR="00922171" w:rsidRPr="00F34916" w:rsidRDefault="00922171" w:rsidP="00F34916">
      <w:pPr>
        <w:pStyle w:val="a4"/>
        <w:numPr>
          <w:ilvl w:val="0"/>
          <w:numId w:val="15"/>
        </w:numPr>
        <w:spacing w:line="100" w:lineRule="atLeast"/>
        <w:ind w:left="0" w:firstLine="709"/>
        <w:jc w:val="both"/>
      </w:pPr>
      <w:r w:rsidRPr="00F34916">
        <w:rPr>
          <w:rFonts w:eastAsia="Times New Roman"/>
        </w:rPr>
        <w:t>вступление в силу решения суда об отказе в удовлетворении требований (части требований) заявителя о взыскании задолженности;</w:t>
      </w:r>
    </w:p>
    <w:p w14:paraId="297D005F" w14:textId="77777777" w:rsidR="00922171" w:rsidRPr="00F34916" w:rsidRDefault="00922171" w:rsidP="00F34916">
      <w:pPr>
        <w:pStyle w:val="a4"/>
        <w:numPr>
          <w:ilvl w:val="0"/>
          <w:numId w:val="15"/>
        </w:numPr>
        <w:spacing w:line="100" w:lineRule="atLeast"/>
        <w:ind w:left="0" w:firstLine="709"/>
        <w:jc w:val="both"/>
      </w:pPr>
      <w:r w:rsidRPr="00F34916">
        <w:rPr>
          <w:rFonts w:eastAsia="Times New Roman"/>
        </w:rPr>
        <w:t>смерть должника – физического лица (индивидуального предпринимателя), или объявление его умершим в порядке, установленном гражданским процессуальным законодательством Российской Федерации, если права и обязанности не могут перейти к правопреемнику;</w:t>
      </w:r>
    </w:p>
    <w:p w14:paraId="3B840245" w14:textId="77777777" w:rsidR="00922171" w:rsidRPr="00F34916" w:rsidRDefault="00922171" w:rsidP="00F34916">
      <w:pPr>
        <w:pStyle w:val="a4"/>
        <w:numPr>
          <w:ilvl w:val="0"/>
          <w:numId w:val="15"/>
        </w:numPr>
        <w:spacing w:line="100" w:lineRule="atLeast"/>
        <w:ind w:left="0" w:firstLine="709"/>
        <w:jc w:val="both"/>
      </w:pPr>
      <w:r w:rsidRPr="00F34916">
        <w:rPr>
          <w:rFonts w:eastAsia="Times New Roman"/>
        </w:rPr>
        <w:t>истечение срока исковой давности, если принимаемые Учреждением меры не принесли результата при условии, что срок исковой давности не прерывался и не приостанавливался в порядке, установленном гражданским законодательством Российской Федерации;</w:t>
      </w:r>
    </w:p>
    <w:p w14:paraId="5257EF07" w14:textId="77777777" w:rsidR="00922171" w:rsidRPr="00F34916" w:rsidRDefault="00922171" w:rsidP="00F34916">
      <w:pPr>
        <w:pStyle w:val="a4"/>
        <w:numPr>
          <w:ilvl w:val="0"/>
          <w:numId w:val="15"/>
        </w:numPr>
        <w:spacing w:line="100" w:lineRule="atLeast"/>
        <w:ind w:left="0" w:firstLine="709"/>
        <w:jc w:val="both"/>
      </w:pPr>
      <w:r w:rsidRPr="00F34916">
        <w:rPr>
          <w:rFonts w:eastAsia="Times New Roman"/>
        </w:rPr>
        <w:t>издание акта государственного органа или органа местного самоуправления, вследствие которого исполнение обязательства становится невозможным полностью или частично и обязательство прекращается полностью или в соответствующей части.</w:t>
      </w:r>
    </w:p>
    <w:p w14:paraId="1279B0D8" w14:textId="77777777" w:rsidR="00922171" w:rsidRPr="00F34916" w:rsidRDefault="00FD6841" w:rsidP="00F34916">
      <w:pPr>
        <w:pStyle w:val="a4"/>
        <w:numPr>
          <w:ilvl w:val="1"/>
          <w:numId w:val="2"/>
        </w:numPr>
        <w:spacing w:line="100" w:lineRule="atLeast"/>
        <w:ind w:left="0" w:firstLine="709"/>
        <w:jc w:val="both"/>
      </w:pPr>
      <w:r w:rsidRPr="00F34916">
        <w:rPr>
          <w:rFonts w:eastAsia="Times New Roman"/>
        </w:rPr>
        <w:t>Дебиторская задолженность</w:t>
      </w:r>
      <w:r w:rsidR="005568D0" w:rsidRPr="00F34916">
        <w:rPr>
          <w:rFonts w:eastAsia="Times New Roman"/>
        </w:rPr>
        <w:t>, которая не относится к безнадежной к взысканию, признается сомнительной</w:t>
      </w:r>
      <w:r w:rsidR="00922171" w:rsidRPr="00F34916">
        <w:rPr>
          <w:rFonts w:eastAsia="Times New Roman"/>
        </w:rPr>
        <w:t xml:space="preserve"> при условии, что должник нарушил сроки исполнения обязательства, </w:t>
      </w:r>
      <w:r w:rsidRPr="00F34916">
        <w:rPr>
          <w:rFonts w:eastAsia="Times New Roman"/>
        </w:rPr>
        <w:t xml:space="preserve">а также при </w:t>
      </w:r>
      <w:r w:rsidR="00922171" w:rsidRPr="00F34916">
        <w:rPr>
          <w:rFonts w:eastAsia="Times New Roman"/>
        </w:rPr>
        <w:t>наличии одного из следующих обстоятельств:</w:t>
      </w:r>
    </w:p>
    <w:p w14:paraId="61820504" w14:textId="77777777" w:rsidR="00922171" w:rsidRPr="00F34916" w:rsidRDefault="00922171" w:rsidP="00F34916">
      <w:pPr>
        <w:pStyle w:val="a4"/>
        <w:numPr>
          <w:ilvl w:val="0"/>
          <w:numId w:val="16"/>
        </w:numPr>
        <w:spacing w:line="100" w:lineRule="atLeast"/>
        <w:ind w:left="0" w:firstLine="709"/>
        <w:jc w:val="both"/>
      </w:pPr>
      <w:r w:rsidRPr="00F34916">
        <w:rPr>
          <w:rFonts w:eastAsia="Times New Roman"/>
        </w:rPr>
        <w:t>отсутствие обеспечения долга залогом, задатком, поручительством, независимой (банковской) гарантией и т. п.;</w:t>
      </w:r>
    </w:p>
    <w:p w14:paraId="54074D48" w14:textId="77777777" w:rsidR="00922171" w:rsidRPr="00F34916" w:rsidRDefault="00922171" w:rsidP="00F34916">
      <w:pPr>
        <w:pStyle w:val="a4"/>
        <w:numPr>
          <w:ilvl w:val="0"/>
          <w:numId w:val="16"/>
        </w:numPr>
        <w:spacing w:line="100" w:lineRule="atLeast"/>
        <w:ind w:left="0" w:firstLine="709"/>
        <w:jc w:val="both"/>
      </w:pPr>
      <w:r w:rsidRPr="00F34916">
        <w:rPr>
          <w:rFonts w:eastAsia="Times New Roman"/>
        </w:rPr>
        <w:t>значительные финансовые затруднения должника, в том числе наличие значительной кредиторской задолженности и отсутствие активов для ее погашения, информация о которых доступна в сети интернет на сервисах ФНС, Росстата и других органов государственной власти и учреждений;</w:t>
      </w:r>
    </w:p>
    <w:p w14:paraId="372CB366" w14:textId="77777777" w:rsidR="00922171" w:rsidRPr="00F34916" w:rsidRDefault="00922171" w:rsidP="00F34916">
      <w:pPr>
        <w:pStyle w:val="a4"/>
        <w:numPr>
          <w:ilvl w:val="0"/>
          <w:numId w:val="16"/>
        </w:numPr>
        <w:spacing w:line="100" w:lineRule="atLeast"/>
        <w:ind w:left="0" w:firstLine="709"/>
        <w:jc w:val="both"/>
      </w:pPr>
      <w:r w:rsidRPr="00F34916">
        <w:rPr>
          <w:rFonts w:eastAsia="Times New Roman"/>
        </w:rPr>
        <w:t>возбуждение процедуры банкротства в отношении должника;</w:t>
      </w:r>
    </w:p>
    <w:p w14:paraId="48EB2DA4" w14:textId="77777777" w:rsidR="00922171" w:rsidRPr="00F34916" w:rsidRDefault="00922171" w:rsidP="00F34916">
      <w:pPr>
        <w:pStyle w:val="a4"/>
        <w:numPr>
          <w:ilvl w:val="0"/>
          <w:numId w:val="16"/>
        </w:numPr>
        <w:spacing w:line="100" w:lineRule="atLeast"/>
        <w:ind w:left="0" w:firstLine="709"/>
        <w:jc w:val="both"/>
      </w:pPr>
      <w:r w:rsidRPr="00F34916">
        <w:rPr>
          <w:rFonts w:eastAsia="Times New Roman"/>
        </w:rPr>
        <w:t>возбуждение процесса ликвидации должника;</w:t>
      </w:r>
    </w:p>
    <w:p w14:paraId="0142C167" w14:textId="77777777" w:rsidR="00922171" w:rsidRPr="00F34916" w:rsidRDefault="00922171" w:rsidP="00F34916">
      <w:pPr>
        <w:pStyle w:val="a4"/>
        <w:numPr>
          <w:ilvl w:val="0"/>
          <w:numId w:val="16"/>
        </w:numPr>
        <w:spacing w:line="100" w:lineRule="atLeast"/>
        <w:ind w:left="0" w:firstLine="709"/>
        <w:jc w:val="both"/>
      </w:pPr>
      <w:r w:rsidRPr="00F34916">
        <w:rPr>
          <w:rFonts w:eastAsia="Times New Roman"/>
        </w:rPr>
        <w:t>регистрация должника по адресу массовой регистрации;</w:t>
      </w:r>
    </w:p>
    <w:p w14:paraId="79023134" w14:textId="77777777" w:rsidR="00922171" w:rsidRPr="00F34916" w:rsidRDefault="005568D0" w:rsidP="00F34916">
      <w:pPr>
        <w:pStyle w:val="a4"/>
        <w:numPr>
          <w:ilvl w:val="0"/>
          <w:numId w:val="16"/>
        </w:numPr>
        <w:spacing w:line="100" w:lineRule="atLeast"/>
        <w:ind w:left="0" w:firstLine="709"/>
        <w:jc w:val="both"/>
      </w:pPr>
      <w:r w:rsidRPr="00F34916">
        <w:rPr>
          <w:rFonts w:eastAsia="Times New Roman"/>
        </w:rPr>
        <w:t>невозможность установить местонахождение должника, исключение должника из ЕГРЮЛ, ЕГРИП (</w:t>
      </w:r>
      <w:commentRangeStart w:id="4"/>
      <w:r w:rsidRPr="00F34916">
        <w:rPr>
          <w:rFonts w:eastAsia="Times New Roman"/>
        </w:rPr>
        <w:t xml:space="preserve">за исключением случаев, </w:t>
      </w:r>
      <w:r w:rsidRPr="00F34916">
        <w:t>установленных ст. 47.2 Бюджетного кодекса</w:t>
      </w:r>
      <w:r w:rsidR="00FD6841" w:rsidRPr="00F34916">
        <w:t xml:space="preserve"> Р</w:t>
      </w:r>
      <w:r w:rsidR="00F310BA" w:rsidRPr="00F34916">
        <w:t>Ф</w:t>
      </w:r>
      <w:commentRangeEnd w:id="4"/>
      <w:r w:rsidR="000E1EE7">
        <w:rPr>
          <w:rStyle w:val="a6"/>
          <w:rFonts w:ascii="Calibri" w:eastAsia="Times New Roman" w:hAnsi="Calibri"/>
          <w:lang w:eastAsia="ru-RU"/>
        </w:rPr>
        <w:commentReference w:id="4"/>
      </w:r>
      <w:r w:rsidR="00FD6841" w:rsidRPr="00F34916">
        <w:t>).</w:t>
      </w:r>
    </w:p>
    <w:p w14:paraId="64269F36" w14:textId="77777777" w:rsidR="00922171" w:rsidRPr="00F34916" w:rsidRDefault="00922171" w:rsidP="00F34916">
      <w:pPr>
        <w:pStyle w:val="a4"/>
        <w:spacing w:line="100" w:lineRule="atLeast"/>
        <w:ind w:left="0" w:firstLine="709"/>
        <w:jc w:val="both"/>
      </w:pPr>
      <w:r w:rsidRPr="00F34916">
        <w:rPr>
          <w:rFonts w:eastAsia="Times New Roman"/>
        </w:rPr>
        <w:t>Не признаются сомнительными:</w:t>
      </w:r>
    </w:p>
    <w:p w14:paraId="38B6C1A5" w14:textId="77777777" w:rsidR="00922171" w:rsidRPr="00F34916" w:rsidRDefault="00922171" w:rsidP="00F34916">
      <w:pPr>
        <w:pStyle w:val="a4"/>
        <w:numPr>
          <w:ilvl w:val="0"/>
          <w:numId w:val="17"/>
        </w:numPr>
        <w:spacing w:line="100" w:lineRule="atLeast"/>
        <w:ind w:left="0" w:firstLine="709"/>
        <w:jc w:val="both"/>
      </w:pPr>
      <w:r w:rsidRPr="00F34916">
        <w:rPr>
          <w:rFonts w:eastAsia="Times New Roman"/>
        </w:rPr>
        <w:t>обязательство должника, просрочка исполнения которого не превышает 30 дней;</w:t>
      </w:r>
    </w:p>
    <w:p w14:paraId="562FA76A" w14:textId="77777777" w:rsidR="00922171" w:rsidRPr="00F34916" w:rsidRDefault="00922171" w:rsidP="00F34916">
      <w:pPr>
        <w:pStyle w:val="a4"/>
        <w:numPr>
          <w:ilvl w:val="0"/>
          <w:numId w:val="17"/>
        </w:numPr>
        <w:spacing w:line="100" w:lineRule="atLeast"/>
        <w:ind w:left="0" w:firstLine="709"/>
        <w:jc w:val="both"/>
      </w:pPr>
      <w:r w:rsidRPr="00F34916">
        <w:rPr>
          <w:rFonts w:eastAsia="Times New Roman"/>
        </w:rPr>
        <w:t>задолженность заказчиков по договорам (контрактам) оказания услуг или выполнения работ, по которым срок действи</w:t>
      </w:r>
      <w:r w:rsidR="00FD6841" w:rsidRPr="00F34916">
        <w:rPr>
          <w:rFonts w:eastAsia="Times New Roman"/>
        </w:rPr>
        <w:t>я договора (контракта) не истек;</w:t>
      </w:r>
    </w:p>
    <w:p w14:paraId="7D366A7E" w14:textId="77777777" w:rsidR="00FD6841" w:rsidRPr="00F34916" w:rsidRDefault="005F0C4B" w:rsidP="00F34916">
      <w:pPr>
        <w:pStyle w:val="a4"/>
        <w:numPr>
          <w:ilvl w:val="0"/>
          <w:numId w:val="17"/>
        </w:numPr>
        <w:spacing w:line="100" w:lineRule="atLeast"/>
        <w:ind w:left="0" w:firstLine="709"/>
        <w:jc w:val="both"/>
      </w:pPr>
      <w:r w:rsidRPr="00F34916">
        <w:rPr>
          <w:rFonts w:eastAsia="Times New Roman"/>
        </w:rPr>
        <w:t>обязательство должника, по которому о</w:t>
      </w:r>
      <w:r w:rsidR="00FD6841" w:rsidRPr="00F34916">
        <w:rPr>
          <w:rFonts w:eastAsia="Times New Roman"/>
        </w:rPr>
        <w:t xml:space="preserve">существляются меры по </w:t>
      </w:r>
      <w:r w:rsidR="00EB43C8" w:rsidRPr="00F34916">
        <w:rPr>
          <w:rFonts w:eastAsia="Times New Roman"/>
        </w:rPr>
        <w:t>взысканию задолженности, не окончено судебное разбирательство или ведется работа по досудебному урегулированию вопроса (ведутся переговоры о возврате долга).</w:t>
      </w:r>
    </w:p>
    <w:p w14:paraId="2BA04D93" w14:textId="77777777" w:rsidR="00922171" w:rsidRPr="00F34916" w:rsidRDefault="00922171" w:rsidP="00F34916">
      <w:pPr>
        <w:pStyle w:val="a4"/>
        <w:numPr>
          <w:ilvl w:val="1"/>
          <w:numId w:val="2"/>
        </w:numPr>
        <w:spacing w:line="100" w:lineRule="atLeast"/>
        <w:ind w:left="0" w:firstLine="709"/>
        <w:jc w:val="both"/>
      </w:pPr>
      <w:r w:rsidRPr="00F34916">
        <w:rPr>
          <w:rFonts w:eastAsia="Times New Roman"/>
        </w:rPr>
        <w:t>Невостребованной задолженностью признается кредиторская задолженность:</w:t>
      </w:r>
    </w:p>
    <w:p w14:paraId="3FCCC629" w14:textId="77777777" w:rsidR="00922171" w:rsidRPr="00F34916" w:rsidRDefault="00691E20" w:rsidP="00F34916">
      <w:pPr>
        <w:pStyle w:val="a4"/>
        <w:numPr>
          <w:ilvl w:val="0"/>
          <w:numId w:val="19"/>
        </w:numPr>
        <w:spacing w:line="100" w:lineRule="atLeast"/>
        <w:ind w:left="0" w:firstLine="709"/>
        <w:jc w:val="both"/>
      </w:pPr>
      <w:r>
        <w:rPr>
          <w:rFonts w:eastAsia="Times New Roman"/>
        </w:rPr>
        <w:lastRenderedPageBreak/>
        <w:t xml:space="preserve">с наступившим сроком исполнения (просроченная), </w:t>
      </w:r>
      <w:r w:rsidR="00922171" w:rsidRPr="00F34916">
        <w:rPr>
          <w:rFonts w:eastAsia="Times New Roman"/>
        </w:rPr>
        <w:t>в отношении которой кредитор не предъявил требования;</w:t>
      </w:r>
    </w:p>
    <w:p w14:paraId="2DDAF0DB" w14:textId="77777777" w:rsidR="00922171" w:rsidRPr="00F34916" w:rsidRDefault="00922171" w:rsidP="00F34916">
      <w:pPr>
        <w:pStyle w:val="a4"/>
        <w:numPr>
          <w:ilvl w:val="0"/>
          <w:numId w:val="19"/>
        </w:numPr>
        <w:spacing w:line="100" w:lineRule="atLeast"/>
        <w:ind w:left="0" w:firstLine="709"/>
        <w:jc w:val="both"/>
      </w:pPr>
      <w:r w:rsidRPr="00F34916">
        <w:rPr>
          <w:rFonts w:eastAsia="Times New Roman"/>
        </w:rPr>
        <w:t>которая носит заявительный характер, при этом кредитор не подтвердил задолженность по результатам инвентаризации.</w:t>
      </w:r>
    </w:p>
    <w:p w14:paraId="4356D2DB" w14:textId="77777777" w:rsidR="00922171" w:rsidRPr="00F34916" w:rsidRDefault="00922171" w:rsidP="00F34916">
      <w:pPr>
        <w:pStyle w:val="a3"/>
        <w:spacing w:line="100" w:lineRule="atLeast"/>
        <w:ind w:firstLine="709"/>
        <w:jc w:val="both"/>
      </w:pPr>
      <w:r w:rsidRPr="00F34916">
        <w:rPr>
          <w:rFonts w:eastAsia="Times New Roman"/>
        </w:rPr>
        <w:t>Основанием для признания кредиторской задолженности невостребованной кредиторами является:</w:t>
      </w:r>
    </w:p>
    <w:p w14:paraId="74E3F877" w14:textId="77777777" w:rsidR="00922171" w:rsidRPr="00F34916" w:rsidRDefault="00922171" w:rsidP="00F34916">
      <w:pPr>
        <w:pStyle w:val="a4"/>
        <w:numPr>
          <w:ilvl w:val="0"/>
          <w:numId w:val="18"/>
        </w:numPr>
        <w:spacing w:line="100" w:lineRule="atLeast"/>
        <w:ind w:left="0" w:firstLine="709"/>
        <w:jc w:val="both"/>
      </w:pPr>
      <w:r w:rsidRPr="00F34916">
        <w:rPr>
          <w:rFonts w:eastAsia="Times New Roman"/>
        </w:rPr>
        <w:t>ликвидация организации после завершения ликвидационного процесса в установленном законодательством Российской Федерации порядке и внесении записи о ликвидации в ЕГРЮЛ;</w:t>
      </w:r>
    </w:p>
    <w:p w14:paraId="68BFF66C" w14:textId="77777777" w:rsidR="00922171" w:rsidRPr="00F34916" w:rsidRDefault="00922171" w:rsidP="00F34916">
      <w:pPr>
        <w:pStyle w:val="a4"/>
        <w:numPr>
          <w:ilvl w:val="0"/>
          <w:numId w:val="18"/>
        </w:numPr>
        <w:spacing w:line="100" w:lineRule="atLeast"/>
        <w:ind w:left="0" w:firstLine="709"/>
        <w:jc w:val="both"/>
      </w:pPr>
      <w:r w:rsidRPr="00F34916">
        <w:rPr>
          <w:rFonts w:eastAsia="Times New Roman"/>
        </w:rPr>
        <w:t>смерть физического лица (индивидуального предпринимателя), или объявление его умершим, или признание безвестно отсутствующим в порядке, установленном гражданским процессуальным законодательством Российской Федерации, если права и обязанности не могут перейти к правопреемнику;</w:t>
      </w:r>
    </w:p>
    <w:p w14:paraId="275D7D8E" w14:textId="77777777" w:rsidR="00922171" w:rsidRPr="00F34916" w:rsidRDefault="00922171" w:rsidP="00F34916">
      <w:pPr>
        <w:pStyle w:val="a4"/>
        <w:numPr>
          <w:ilvl w:val="0"/>
          <w:numId w:val="18"/>
        </w:numPr>
        <w:spacing w:line="100" w:lineRule="atLeast"/>
        <w:ind w:left="0" w:firstLine="709"/>
        <w:jc w:val="both"/>
      </w:pPr>
      <w:r w:rsidRPr="00F34916">
        <w:rPr>
          <w:rFonts w:eastAsia="Times New Roman"/>
        </w:rPr>
        <w:t>истечение срока исковой давности, при условии, что срок исковой давности не прерывался и не приостанавливался в порядке, установленном гражданским законодательством;</w:t>
      </w:r>
    </w:p>
    <w:p w14:paraId="48A66EC7" w14:textId="77777777" w:rsidR="00EB43C8" w:rsidRPr="00F34916" w:rsidRDefault="00EB43C8" w:rsidP="00F34916">
      <w:pPr>
        <w:pStyle w:val="a4"/>
        <w:numPr>
          <w:ilvl w:val="0"/>
          <w:numId w:val="18"/>
        </w:numPr>
        <w:spacing w:line="100" w:lineRule="atLeast"/>
        <w:ind w:left="0" w:firstLine="709"/>
        <w:jc w:val="both"/>
      </w:pPr>
      <w:commentRangeStart w:id="5"/>
      <w:r w:rsidRPr="00F34916">
        <w:rPr>
          <w:rFonts w:eastAsia="Times New Roman"/>
        </w:rPr>
        <w:t xml:space="preserve">истечение срока возврата </w:t>
      </w:r>
      <w:r w:rsidR="00535A4D" w:rsidRPr="00F34916">
        <w:rPr>
          <w:rFonts w:eastAsia="Times New Roman"/>
        </w:rPr>
        <w:t>излишне уплаченных (вз</w:t>
      </w:r>
      <w:r w:rsidR="005F0C4B" w:rsidRPr="00F34916">
        <w:rPr>
          <w:rFonts w:eastAsia="Times New Roman"/>
        </w:rPr>
        <w:t>ы</w:t>
      </w:r>
      <w:r w:rsidR="00535A4D" w:rsidRPr="00F34916">
        <w:rPr>
          <w:rFonts w:eastAsia="Times New Roman"/>
        </w:rPr>
        <w:t>сканных) средств из бюджета, установленных ст. 40.1 Бюджетного кодекса РФ;</w:t>
      </w:r>
    </w:p>
    <w:p w14:paraId="33F498FE" w14:textId="77777777" w:rsidR="00535A4D" w:rsidRPr="00F34916" w:rsidRDefault="00535A4D" w:rsidP="00F34916">
      <w:pPr>
        <w:pStyle w:val="a4"/>
        <w:numPr>
          <w:ilvl w:val="0"/>
          <w:numId w:val="18"/>
        </w:numPr>
        <w:spacing w:line="100" w:lineRule="atLeast"/>
        <w:ind w:left="0" w:firstLine="709"/>
        <w:jc w:val="both"/>
      </w:pPr>
      <w:r w:rsidRPr="00F34916">
        <w:rPr>
          <w:rFonts w:eastAsia="Times New Roman"/>
        </w:rPr>
        <w:t xml:space="preserve">истечение срока возврата </w:t>
      </w:r>
      <w:r w:rsidRPr="00F34916">
        <w:t>излишне уплаченной (взысканной) суммы государственной пошлины, установленной ст. 333.40 Налогового кодекса РФ</w:t>
      </w:r>
      <w:r w:rsidR="005F0C4B" w:rsidRPr="00F34916">
        <w:t>;</w:t>
      </w:r>
      <w:commentRangeEnd w:id="5"/>
      <w:r w:rsidR="000E1EE7">
        <w:rPr>
          <w:rStyle w:val="a6"/>
          <w:rFonts w:ascii="Calibri" w:eastAsia="Times New Roman" w:hAnsi="Calibri"/>
          <w:lang w:eastAsia="ru-RU"/>
        </w:rPr>
        <w:commentReference w:id="5"/>
      </w:r>
    </w:p>
    <w:p w14:paraId="499E13CD" w14:textId="77777777" w:rsidR="00922171" w:rsidRPr="00F34916" w:rsidRDefault="00922171" w:rsidP="00F34916">
      <w:pPr>
        <w:pStyle w:val="a4"/>
        <w:numPr>
          <w:ilvl w:val="0"/>
          <w:numId w:val="18"/>
        </w:numPr>
        <w:spacing w:line="100" w:lineRule="atLeast"/>
        <w:ind w:left="0" w:firstLine="709"/>
        <w:jc w:val="both"/>
      </w:pPr>
      <w:r w:rsidRPr="00F34916">
        <w:rPr>
          <w:rFonts w:eastAsia="Times New Roman"/>
        </w:rPr>
        <w:t>прекращение обязательства вследствие невозможности его исполнения в соответствии с гражданским законодательством Российской Федерации;</w:t>
      </w:r>
    </w:p>
    <w:p w14:paraId="506A7CE8" w14:textId="77777777" w:rsidR="00922171" w:rsidRPr="00F34916" w:rsidRDefault="00922171" w:rsidP="00F34916">
      <w:pPr>
        <w:pStyle w:val="a4"/>
        <w:numPr>
          <w:ilvl w:val="0"/>
          <w:numId w:val="18"/>
        </w:numPr>
        <w:spacing w:line="100" w:lineRule="atLeast"/>
        <w:ind w:left="0" w:firstLine="709"/>
        <w:jc w:val="both"/>
      </w:pPr>
      <w:r w:rsidRPr="00F34916">
        <w:rPr>
          <w:rFonts w:eastAsia="Times New Roman"/>
        </w:rPr>
        <w:t>издание акта государственного органа или органа местного самоуправления, вследствие которого исполнение обязательства становится невозможным полностью или частично и обязательство прекращается полностью или в соответствующей части.</w:t>
      </w:r>
    </w:p>
    <w:p w14:paraId="2046BD87" w14:textId="77777777" w:rsidR="00922171" w:rsidRPr="00F34916" w:rsidRDefault="00922171" w:rsidP="00F34916">
      <w:pPr>
        <w:pStyle w:val="a3"/>
        <w:spacing w:line="100" w:lineRule="atLeast"/>
        <w:ind w:firstLine="709"/>
        <w:jc w:val="both"/>
      </w:pPr>
    </w:p>
    <w:p w14:paraId="54E1B770" w14:textId="77777777" w:rsidR="00922171" w:rsidRPr="00F34916" w:rsidRDefault="00922171" w:rsidP="00F34916">
      <w:pPr>
        <w:pStyle w:val="a4"/>
        <w:numPr>
          <w:ilvl w:val="0"/>
          <w:numId w:val="2"/>
        </w:numPr>
        <w:spacing w:line="100" w:lineRule="atLeast"/>
        <w:ind w:left="0" w:firstLine="709"/>
        <w:jc w:val="both"/>
      </w:pPr>
      <w:r w:rsidRPr="00F34916">
        <w:rPr>
          <w:rFonts w:eastAsia="Times New Roman"/>
          <w:b/>
        </w:rPr>
        <w:t xml:space="preserve">Перечень документов, подтверждающих наличие оснований для признания дебиторской задолженности безнадежной к взысканию или сомнительной, кредиторской задолженности – невостребованной кредиторами. </w:t>
      </w:r>
    </w:p>
    <w:p w14:paraId="724723E5" w14:textId="77777777" w:rsidR="005F0C4B" w:rsidRPr="00F34916" w:rsidRDefault="00922171" w:rsidP="00F34916">
      <w:pPr>
        <w:pStyle w:val="a4"/>
        <w:numPr>
          <w:ilvl w:val="1"/>
          <w:numId w:val="2"/>
        </w:numPr>
        <w:spacing w:line="100" w:lineRule="atLeast"/>
        <w:ind w:left="0" w:firstLine="709"/>
        <w:jc w:val="both"/>
      </w:pPr>
      <w:r w:rsidRPr="00F34916">
        <w:rPr>
          <w:rFonts w:eastAsia="Times New Roman"/>
        </w:rPr>
        <w:t>Для признания дебиторской задолженности безнадежной к взысканию необходимы следующие документы</w:t>
      </w:r>
      <w:r w:rsidR="005F0C4B" w:rsidRPr="00F34916">
        <w:rPr>
          <w:rFonts w:eastAsia="Times New Roman"/>
        </w:rPr>
        <w:t xml:space="preserve"> (сведения):</w:t>
      </w:r>
    </w:p>
    <w:p w14:paraId="2E38EAB9" w14:textId="77777777" w:rsidR="00922171" w:rsidRPr="00F34916" w:rsidRDefault="00922171" w:rsidP="00F34916">
      <w:pPr>
        <w:pStyle w:val="a4"/>
        <w:spacing w:line="100" w:lineRule="atLeast"/>
        <w:ind w:left="0" w:firstLine="709"/>
        <w:jc w:val="both"/>
      </w:pPr>
      <w:r w:rsidRPr="00F34916">
        <w:rPr>
          <w:rFonts w:eastAsia="Times New Roman"/>
        </w:rPr>
        <w:t>а) сведения о принятых мерах по обеспечению взыскания задолженности:</w:t>
      </w:r>
    </w:p>
    <w:p w14:paraId="58918FA6" w14:textId="77777777" w:rsidR="00922171" w:rsidRPr="00F34916" w:rsidRDefault="00922171" w:rsidP="00F34916">
      <w:pPr>
        <w:pStyle w:val="a4"/>
        <w:numPr>
          <w:ilvl w:val="0"/>
          <w:numId w:val="20"/>
        </w:numPr>
        <w:spacing w:line="100" w:lineRule="atLeast"/>
        <w:ind w:left="0" w:firstLine="709"/>
        <w:jc w:val="both"/>
      </w:pPr>
      <w:r w:rsidRPr="00F34916">
        <w:rPr>
          <w:rFonts w:eastAsia="Times New Roman"/>
        </w:rPr>
        <w:t>в добровольном порядке: акты сверки, письма с уведомлением о необходимости погашения задолженности, претензии о погашении задолженности;</w:t>
      </w:r>
    </w:p>
    <w:p w14:paraId="6340C857" w14:textId="77777777" w:rsidR="00922171" w:rsidRPr="00F34916" w:rsidRDefault="00922171" w:rsidP="00F34916">
      <w:pPr>
        <w:pStyle w:val="a4"/>
        <w:numPr>
          <w:ilvl w:val="0"/>
          <w:numId w:val="20"/>
        </w:numPr>
        <w:spacing w:line="100" w:lineRule="atLeast"/>
        <w:ind w:left="0" w:firstLine="709"/>
        <w:jc w:val="both"/>
      </w:pPr>
      <w:r w:rsidRPr="00F34916">
        <w:rPr>
          <w:rFonts w:eastAsia="Times New Roman"/>
        </w:rPr>
        <w:t>в судебном порядке: вступившие в силу судебные акты (решения, определения и т.д.).</w:t>
      </w:r>
    </w:p>
    <w:p w14:paraId="4752A72B" w14:textId="77777777" w:rsidR="00922171" w:rsidRPr="00F34916" w:rsidRDefault="005F0C4B" w:rsidP="00F34916">
      <w:pPr>
        <w:pStyle w:val="a3"/>
        <w:spacing w:line="100" w:lineRule="atLeast"/>
        <w:ind w:firstLine="709"/>
        <w:jc w:val="both"/>
      </w:pPr>
      <w:r w:rsidRPr="00F34916">
        <w:rPr>
          <w:rFonts w:eastAsia="Times New Roman"/>
        </w:rPr>
        <w:t>б</w:t>
      </w:r>
      <w:r w:rsidR="00922171" w:rsidRPr="00F34916">
        <w:rPr>
          <w:rFonts w:eastAsia="Times New Roman"/>
        </w:rPr>
        <w:t>) документы, подтверждающие случаи признания задолженности безнадежной к взысканию:</w:t>
      </w:r>
    </w:p>
    <w:p w14:paraId="48E3F63C" w14:textId="77777777" w:rsidR="00922171" w:rsidRPr="00F34916" w:rsidRDefault="00922171" w:rsidP="00F34916">
      <w:pPr>
        <w:pStyle w:val="a4"/>
        <w:numPr>
          <w:ilvl w:val="0"/>
          <w:numId w:val="21"/>
        </w:numPr>
        <w:spacing w:line="100" w:lineRule="atLeast"/>
        <w:ind w:left="0" w:firstLine="709"/>
        <w:jc w:val="both"/>
      </w:pPr>
      <w:r w:rsidRPr="00F34916">
        <w:rPr>
          <w:rFonts w:eastAsia="Times New Roman"/>
        </w:rPr>
        <w:t>документы, подтверждающие истечение срока исковой давности (договоры (контракты), платежные документы, товарные накладные, акты выполненных работ (оказанных услуг), универсальные передаточные документы, акты инвентаризации дебиторской задолженности на конец отчетного периода, другие документы, подтверждающие истечение срока исковой давности);</w:t>
      </w:r>
    </w:p>
    <w:p w14:paraId="6C6A3EED" w14:textId="77777777" w:rsidR="00922171" w:rsidRPr="00F34916" w:rsidRDefault="00922171" w:rsidP="00F34916">
      <w:pPr>
        <w:pStyle w:val="a4"/>
        <w:numPr>
          <w:ilvl w:val="0"/>
          <w:numId w:val="21"/>
        </w:numPr>
        <w:spacing w:line="100" w:lineRule="atLeast"/>
        <w:ind w:left="0" w:firstLine="709"/>
        <w:jc w:val="both"/>
      </w:pPr>
      <w:r w:rsidRPr="00F34916">
        <w:rPr>
          <w:rFonts w:eastAsia="Times New Roman"/>
        </w:rPr>
        <w:t>копия свидетельства о смерти гражданина (справка из органа ЗАГС) или копия вступившего в силу решения суда об объявлении гражданина умершим;</w:t>
      </w:r>
    </w:p>
    <w:p w14:paraId="42FCEFDA" w14:textId="77777777" w:rsidR="00922171" w:rsidRPr="00F34916" w:rsidRDefault="00922171" w:rsidP="00F34916">
      <w:pPr>
        <w:pStyle w:val="a4"/>
        <w:numPr>
          <w:ilvl w:val="0"/>
          <w:numId w:val="21"/>
        </w:numPr>
        <w:spacing w:line="100" w:lineRule="atLeast"/>
        <w:ind w:left="0" w:firstLine="709"/>
        <w:jc w:val="both"/>
      </w:pPr>
      <w:r w:rsidRPr="00F34916">
        <w:rPr>
          <w:rFonts w:eastAsia="Times New Roman"/>
        </w:rPr>
        <w:t>копия вступившего в силу судебного акта о завершении конкурсного производства или завершении реализации имущества гражданина;</w:t>
      </w:r>
    </w:p>
    <w:p w14:paraId="7C8A4B71" w14:textId="77777777" w:rsidR="00922171" w:rsidRPr="00F34916" w:rsidRDefault="00922171" w:rsidP="00F34916">
      <w:pPr>
        <w:pStyle w:val="a4"/>
        <w:numPr>
          <w:ilvl w:val="0"/>
          <w:numId w:val="21"/>
        </w:numPr>
        <w:spacing w:line="100" w:lineRule="atLeast"/>
        <w:ind w:left="0" w:firstLine="709"/>
        <w:jc w:val="both"/>
      </w:pPr>
      <w:r w:rsidRPr="00F34916">
        <w:rPr>
          <w:rFonts w:eastAsia="Times New Roman"/>
        </w:rPr>
        <w:t>копия вступившего в силу судебного акта (определения арбитражного суда) о завершении конкурсного производства или завершении реализации имущества гражданина, являвшегося индивидуальным предпринимателем, а также документ (копия выписки), содержащий сведения из Единого государственного реестра индивидуальных предпринимателей (далее – ЕГРИП) о прекращении физическим лицом деятельности в качестве индивидуального предпринимателя в связи с принятием судебного акта о признании его несостоятельным (банкротом);</w:t>
      </w:r>
    </w:p>
    <w:p w14:paraId="607D38AB" w14:textId="77777777" w:rsidR="00922171" w:rsidRPr="00F34916" w:rsidRDefault="00922171" w:rsidP="00F34916">
      <w:pPr>
        <w:pStyle w:val="a4"/>
        <w:numPr>
          <w:ilvl w:val="0"/>
          <w:numId w:val="21"/>
        </w:numPr>
        <w:spacing w:line="100" w:lineRule="atLeast"/>
        <w:ind w:left="0" w:firstLine="709"/>
        <w:jc w:val="both"/>
      </w:pPr>
      <w:r w:rsidRPr="00F34916">
        <w:rPr>
          <w:rFonts w:eastAsia="Times New Roman"/>
        </w:rPr>
        <w:t>документ, содержащий сведения из ЕГРИП о прекращении деятельности индивидуального предпринимателя или об отсутствии сведений об индивидуальном предпринимателе в ЕГРИП, сведения проверяются на сайте egrul.nalog.ru;</w:t>
      </w:r>
    </w:p>
    <w:p w14:paraId="3EF3D376" w14:textId="77777777" w:rsidR="00922171" w:rsidRPr="00F34916" w:rsidRDefault="00922171" w:rsidP="00F34916">
      <w:pPr>
        <w:pStyle w:val="a4"/>
        <w:numPr>
          <w:ilvl w:val="0"/>
          <w:numId w:val="21"/>
        </w:numPr>
        <w:spacing w:line="100" w:lineRule="atLeast"/>
        <w:ind w:left="0" w:firstLine="709"/>
        <w:jc w:val="both"/>
      </w:pPr>
      <w:r w:rsidRPr="00F34916">
        <w:rPr>
          <w:rFonts w:eastAsia="Times New Roman"/>
        </w:rPr>
        <w:t>документ, содержащий сведения из ЕГРЮЛ об исключении юридического лица - плательщика платежей в бюджет из указанного реестра по решению регистрирующего органа, сведения проверяются на сайте egrul.nalog.ru;</w:t>
      </w:r>
    </w:p>
    <w:p w14:paraId="2B041974" w14:textId="77777777" w:rsidR="00922171" w:rsidRPr="00F34916" w:rsidRDefault="00922171" w:rsidP="00F34916">
      <w:pPr>
        <w:pStyle w:val="a4"/>
        <w:numPr>
          <w:ilvl w:val="0"/>
          <w:numId w:val="21"/>
        </w:numPr>
        <w:spacing w:line="100" w:lineRule="atLeast"/>
        <w:ind w:left="0" w:firstLine="709"/>
        <w:jc w:val="both"/>
      </w:pPr>
      <w:r w:rsidRPr="00F34916">
        <w:rPr>
          <w:rFonts w:eastAsia="Times New Roman"/>
        </w:rPr>
        <w:t>документ, содержащий сведения из ЕГРЮЛ о прекращении деятельности в связи с ликвидацией организации или об отсутствии сведений о юридическом лице в ЕГРЮЛ, сведения проверяются на сайте egrul.nalog.ru;</w:t>
      </w:r>
    </w:p>
    <w:p w14:paraId="57514AD6" w14:textId="77777777" w:rsidR="00922171" w:rsidRPr="00F34916" w:rsidRDefault="00922171" w:rsidP="00F34916">
      <w:pPr>
        <w:pStyle w:val="a4"/>
        <w:numPr>
          <w:ilvl w:val="0"/>
          <w:numId w:val="21"/>
        </w:numPr>
        <w:spacing w:line="100" w:lineRule="atLeast"/>
        <w:ind w:left="0" w:firstLine="709"/>
        <w:jc w:val="both"/>
      </w:pPr>
      <w:r w:rsidRPr="00F34916">
        <w:rPr>
          <w:rFonts w:eastAsia="Times New Roman"/>
        </w:rPr>
        <w:t>копия постановления судебного пристава-исполнителя о прекращении исполнительного производства;</w:t>
      </w:r>
    </w:p>
    <w:p w14:paraId="64B0C975" w14:textId="77777777" w:rsidR="00922171" w:rsidRPr="00F34916" w:rsidRDefault="00922171" w:rsidP="00F34916">
      <w:pPr>
        <w:pStyle w:val="a4"/>
        <w:numPr>
          <w:ilvl w:val="0"/>
          <w:numId w:val="21"/>
        </w:numPr>
        <w:spacing w:line="100" w:lineRule="atLeast"/>
        <w:ind w:left="0" w:firstLine="709"/>
        <w:jc w:val="both"/>
      </w:pPr>
      <w:r w:rsidRPr="00F34916">
        <w:rPr>
          <w:rFonts w:eastAsia="Times New Roman"/>
        </w:rPr>
        <w:t xml:space="preserve">копия вступившего в силу решения арбитражного суда о признании организации банкротом и копия определения арбитражного суда о завершении конкурсного производства; </w:t>
      </w:r>
    </w:p>
    <w:p w14:paraId="6D2D85E9" w14:textId="77777777" w:rsidR="00922171" w:rsidRPr="00F34916" w:rsidRDefault="00922171" w:rsidP="00F34916">
      <w:pPr>
        <w:pStyle w:val="a4"/>
        <w:numPr>
          <w:ilvl w:val="0"/>
          <w:numId w:val="21"/>
        </w:numPr>
        <w:spacing w:line="100" w:lineRule="atLeast"/>
        <w:ind w:left="0" w:firstLine="709"/>
        <w:jc w:val="both"/>
      </w:pPr>
      <w:r w:rsidRPr="00F34916">
        <w:rPr>
          <w:rFonts w:eastAsia="Times New Roman"/>
        </w:rPr>
        <w:t>копия вступившего в силу решения суда об отказе в удовлетворении требований (части требований) о взыскании задолженности с должника;</w:t>
      </w:r>
    </w:p>
    <w:p w14:paraId="067737E1" w14:textId="77777777" w:rsidR="00922171" w:rsidRPr="00F34916" w:rsidRDefault="00922171" w:rsidP="00F34916">
      <w:pPr>
        <w:pStyle w:val="a4"/>
        <w:numPr>
          <w:ilvl w:val="0"/>
          <w:numId w:val="21"/>
        </w:numPr>
        <w:spacing w:line="100" w:lineRule="atLeast"/>
        <w:ind w:left="0" w:firstLine="709"/>
        <w:jc w:val="both"/>
      </w:pPr>
      <w:r w:rsidRPr="00F34916">
        <w:rPr>
          <w:rFonts w:eastAsia="Times New Roman"/>
        </w:rPr>
        <w:t>копия акта государственного органа или органа местного самоуправления, вследствие которого исполнение обязательства становится невозможным полностью или частично;</w:t>
      </w:r>
    </w:p>
    <w:p w14:paraId="26A76C83" w14:textId="77777777" w:rsidR="00922171" w:rsidRPr="00F34916" w:rsidRDefault="00922171" w:rsidP="00F34916">
      <w:pPr>
        <w:pStyle w:val="a4"/>
        <w:numPr>
          <w:ilvl w:val="0"/>
          <w:numId w:val="21"/>
        </w:numPr>
        <w:spacing w:line="100" w:lineRule="atLeast"/>
        <w:ind w:left="0" w:firstLine="709"/>
        <w:jc w:val="both"/>
      </w:pPr>
      <w:r w:rsidRPr="00F34916">
        <w:rPr>
          <w:rFonts w:eastAsia="Times New Roman"/>
        </w:rPr>
        <w:t>документ уполномоченного органа, содержащий сведения о наступлении чрезвычайных или друг</w:t>
      </w:r>
      <w:r w:rsidR="005F0C4B" w:rsidRPr="00F34916">
        <w:rPr>
          <w:rFonts w:eastAsia="Times New Roman"/>
        </w:rPr>
        <w:t>их непредвиденных обстоятельств.</w:t>
      </w:r>
    </w:p>
    <w:p w14:paraId="7FFA92C9" w14:textId="77777777" w:rsidR="00922171" w:rsidRPr="00F34916" w:rsidRDefault="00922171" w:rsidP="00F34916">
      <w:pPr>
        <w:pStyle w:val="a4"/>
        <w:numPr>
          <w:ilvl w:val="1"/>
          <w:numId w:val="2"/>
        </w:numPr>
        <w:spacing w:line="100" w:lineRule="atLeast"/>
        <w:ind w:left="0" w:firstLine="709"/>
        <w:jc w:val="both"/>
      </w:pPr>
      <w:r w:rsidRPr="00F34916">
        <w:rPr>
          <w:rFonts w:eastAsia="Times New Roman"/>
        </w:rPr>
        <w:t>Для признания дебиторской задолженности сомнительной необходимы следующие документы, подтверждающие случаи признания задолженности сомнительной:</w:t>
      </w:r>
    </w:p>
    <w:p w14:paraId="4ADE27DF" w14:textId="77777777" w:rsidR="00922171" w:rsidRPr="00F34916" w:rsidRDefault="00922171" w:rsidP="00F34916">
      <w:pPr>
        <w:pStyle w:val="a4"/>
        <w:numPr>
          <w:ilvl w:val="0"/>
          <w:numId w:val="22"/>
        </w:numPr>
        <w:spacing w:line="100" w:lineRule="atLeast"/>
        <w:ind w:left="0" w:firstLine="709"/>
        <w:jc w:val="both"/>
      </w:pPr>
      <w:r w:rsidRPr="00F34916">
        <w:t>копия договора (контракта) с контрагентом (или выписка из него);</w:t>
      </w:r>
    </w:p>
    <w:p w14:paraId="47AC83C8" w14:textId="77777777" w:rsidR="00922171" w:rsidRPr="00F34916" w:rsidRDefault="00922171" w:rsidP="00F34916">
      <w:pPr>
        <w:pStyle w:val="a4"/>
        <w:numPr>
          <w:ilvl w:val="0"/>
          <w:numId w:val="22"/>
        </w:numPr>
        <w:spacing w:line="100" w:lineRule="atLeast"/>
        <w:ind w:left="0" w:firstLine="709"/>
        <w:jc w:val="both"/>
      </w:pPr>
      <w:r w:rsidRPr="00F34916">
        <w:t>копии документов, ссылки на официальный сайт в сети Интернет, а также скриншоты страниц официального сайта в сети Интернет, которые подтверждают значительную кредиторскую задолженность должника и отсутствие активов для ее погашения, регистрацию должника по адресу массовой регистрации и другие основания для признания долга сомнительным;</w:t>
      </w:r>
    </w:p>
    <w:p w14:paraId="40486D77" w14:textId="77777777" w:rsidR="00922171" w:rsidRPr="00F34916" w:rsidRDefault="00922171" w:rsidP="00F34916">
      <w:pPr>
        <w:pStyle w:val="a4"/>
        <w:numPr>
          <w:ilvl w:val="0"/>
          <w:numId w:val="22"/>
        </w:numPr>
        <w:spacing w:line="100" w:lineRule="atLeast"/>
        <w:ind w:left="0" w:firstLine="709"/>
        <w:jc w:val="both"/>
      </w:pPr>
      <w:r w:rsidRPr="00F34916">
        <w:t>документы, подтверждающие возбуждение процедуры банкротства, ликвидации, или ссылки на официальный сайт в сети Интернет с информацией о начале процедуры банкротства, ликвидации, а также скриншоты страниц официального сайта в сети Интернет;</w:t>
      </w:r>
    </w:p>
    <w:p w14:paraId="359C57F5" w14:textId="77777777" w:rsidR="00922171" w:rsidRPr="00F34916" w:rsidRDefault="00922171" w:rsidP="00F34916">
      <w:pPr>
        <w:pStyle w:val="a4"/>
        <w:numPr>
          <w:ilvl w:val="0"/>
          <w:numId w:val="22"/>
        </w:numPr>
        <w:spacing w:line="100" w:lineRule="atLeast"/>
        <w:ind w:left="0" w:firstLine="709"/>
        <w:jc w:val="both"/>
      </w:pPr>
      <w:r w:rsidRPr="00F34916">
        <w:t>копия вступившего в силу решения суда о признании гра</w:t>
      </w:r>
      <w:r w:rsidR="005F0C4B" w:rsidRPr="00F34916">
        <w:t>жданина безвестно отсутствующим;</w:t>
      </w:r>
    </w:p>
    <w:p w14:paraId="49E710CB" w14:textId="77777777" w:rsidR="00F310BA" w:rsidRPr="00F34916" w:rsidRDefault="00F310BA" w:rsidP="00F34916">
      <w:pPr>
        <w:pStyle w:val="a4"/>
        <w:numPr>
          <w:ilvl w:val="0"/>
          <w:numId w:val="22"/>
        </w:numPr>
        <w:spacing w:line="100" w:lineRule="atLeast"/>
        <w:ind w:left="0" w:firstLine="709"/>
        <w:jc w:val="both"/>
      </w:pPr>
      <w:r w:rsidRPr="00F34916">
        <w:rPr>
          <w:rFonts w:eastAsia="Times New Roman"/>
        </w:rPr>
        <w:t>документ, содержащий сведения из ЕГРЮЛ о ликвидации юридического лица или об отсутствии сведений о юридическом лице в ЕГРЮЛ. Сведения проверяются на сайте egrul.nalog.ru;</w:t>
      </w:r>
    </w:p>
    <w:p w14:paraId="407C1DD4" w14:textId="77777777" w:rsidR="00F310BA" w:rsidRPr="00F34916" w:rsidRDefault="00F310BA" w:rsidP="00F34916">
      <w:pPr>
        <w:pStyle w:val="a4"/>
        <w:numPr>
          <w:ilvl w:val="0"/>
          <w:numId w:val="22"/>
        </w:numPr>
        <w:spacing w:line="100" w:lineRule="atLeast"/>
        <w:ind w:left="0" w:firstLine="709"/>
        <w:jc w:val="both"/>
      </w:pPr>
      <w:r w:rsidRPr="00F34916">
        <w:rPr>
          <w:rFonts w:eastAsia="Times New Roman"/>
        </w:rPr>
        <w:t>документ, содержащий сведения из ЕГРИП о прекращении деятельности индивидуального предпринимателя или об отсутствии сведений об индивидуальном предпринимателе в ЕГРИП. Сведения проверяются на сайте egrul.nalog.ru;</w:t>
      </w:r>
    </w:p>
    <w:p w14:paraId="74911EEF" w14:textId="77777777" w:rsidR="005F0C4B" w:rsidRPr="00F34916" w:rsidRDefault="005F0C4B" w:rsidP="00F34916">
      <w:pPr>
        <w:pStyle w:val="a4"/>
        <w:numPr>
          <w:ilvl w:val="0"/>
          <w:numId w:val="22"/>
        </w:numPr>
        <w:spacing w:line="100" w:lineRule="atLeast"/>
        <w:ind w:left="0" w:firstLine="709"/>
        <w:jc w:val="both"/>
      </w:pPr>
      <w:r w:rsidRPr="00F34916">
        <w:t>иные документы (сведения), свидетельствующие о неопределенности возможности взыскания долга.</w:t>
      </w:r>
    </w:p>
    <w:p w14:paraId="7E5CBD9E" w14:textId="77777777" w:rsidR="00922171" w:rsidRPr="00F34916" w:rsidRDefault="00922171" w:rsidP="00F34916">
      <w:pPr>
        <w:pStyle w:val="a4"/>
        <w:numPr>
          <w:ilvl w:val="1"/>
          <w:numId w:val="2"/>
        </w:numPr>
        <w:spacing w:line="100" w:lineRule="atLeast"/>
        <w:ind w:left="0" w:firstLine="709"/>
        <w:jc w:val="both"/>
      </w:pPr>
      <w:r w:rsidRPr="00F34916">
        <w:rPr>
          <w:rFonts w:eastAsia="Times New Roman"/>
        </w:rPr>
        <w:t>Для признания кредиторской задолженности невостребованной</w:t>
      </w:r>
      <w:r w:rsidR="005F0C4B" w:rsidRPr="00F34916">
        <w:rPr>
          <w:rFonts w:eastAsia="Times New Roman"/>
        </w:rPr>
        <w:t xml:space="preserve"> необходимы следующие документы,</w:t>
      </w:r>
      <w:r w:rsidRPr="00F34916">
        <w:rPr>
          <w:rFonts w:eastAsia="Times New Roman"/>
        </w:rPr>
        <w:t xml:space="preserve"> подтверждающие случаи признания кредиторской задолженности невостребованной:</w:t>
      </w:r>
    </w:p>
    <w:p w14:paraId="46E34DE9" w14:textId="77777777" w:rsidR="00F310BA" w:rsidRPr="00F34916" w:rsidRDefault="00F310BA" w:rsidP="00F34916">
      <w:pPr>
        <w:pStyle w:val="a4"/>
        <w:numPr>
          <w:ilvl w:val="0"/>
          <w:numId w:val="23"/>
        </w:numPr>
        <w:spacing w:line="100" w:lineRule="atLeast"/>
        <w:ind w:left="0" w:firstLine="709"/>
        <w:jc w:val="both"/>
      </w:pPr>
      <w:r w:rsidRPr="00F34916">
        <w:rPr>
          <w:rFonts w:eastAsia="Times New Roman"/>
        </w:rPr>
        <w:t>сведения о принятых мерах по погашению задолженности, за исключением задолженности, которая носит заявительный характер (направление платежа и его возврат кредитной организацией в связи с невозможностью зачислить средства по указанным реквизитам);</w:t>
      </w:r>
    </w:p>
    <w:p w14:paraId="1930B2B2" w14:textId="77777777" w:rsidR="00922171" w:rsidRPr="00F34916" w:rsidRDefault="00922171" w:rsidP="00F34916">
      <w:pPr>
        <w:pStyle w:val="a4"/>
        <w:numPr>
          <w:ilvl w:val="0"/>
          <w:numId w:val="23"/>
        </w:numPr>
        <w:spacing w:line="100" w:lineRule="atLeast"/>
        <w:ind w:left="0" w:firstLine="709"/>
        <w:jc w:val="both"/>
      </w:pPr>
      <w:r w:rsidRPr="00F34916">
        <w:rPr>
          <w:rFonts w:eastAsia="Times New Roman"/>
        </w:rPr>
        <w:t>документ, содержащий сведения из ЕГРЮЛ о ликвидации юридического лица или об отсутствии сведений о юридическом лице в ЕГРЮЛ. Сведения проверяются на сайте egrul.nalog.ru;</w:t>
      </w:r>
    </w:p>
    <w:p w14:paraId="7C442257" w14:textId="77777777" w:rsidR="00922171" w:rsidRPr="00F34916" w:rsidRDefault="00922171" w:rsidP="00F34916">
      <w:pPr>
        <w:pStyle w:val="a4"/>
        <w:numPr>
          <w:ilvl w:val="0"/>
          <w:numId w:val="23"/>
        </w:numPr>
        <w:spacing w:line="100" w:lineRule="atLeast"/>
        <w:ind w:left="0" w:firstLine="709"/>
        <w:jc w:val="both"/>
      </w:pPr>
      <w:r w:rsidRPr="00F34916">
        <w:rPr>
          <w:rFonts w:eastAsia="Times New Roman"/>
        </w:rPr>
        <w:t>документ, содержащий сведения из ЕГРИП о прекращении деятельности индивидуального предпринимателя или об отсутствии сведений об индивидуальном предпринимателе в ЕГРИП. Сведения проверяются на сайте egrul.nalog.ru;</w:t>
      </w:r>
    </w:p>
    <w:p w14:paraId="5CE64EFA" w14:textId="77777777" w:rsidR="00922171" w:rsidRPr="00F34916" w:rsidRDefault="00922171" w:rsidP="00F34916">
      <w:pPr>
        <w:pStyle w:val="a4"/>
        <w:numPr>
          <w:ilvl w:val="0"/>
          <w:numId w:val="23"/>
        </w:numPr>
        <w:spacing w:line="100" w:lineRule="atLeast"/>
        <w:ind w:left="0" w:firstLine="709"/>
        <w:jc w:val="both"/>
      </w:pPr>
      <w:r w:rsidRPr="00F34916">
        <w:rPr>
          <w:rFonts w:eastAsia="Times New Roman"/>
        </w:rPr>
        <w:t>копия свидетельства о смерти гражданина (справка из отдела ЗАГС) или копия судебного решения об объявлении физического лица (индивидуального предпринимателя) умершим или о признании его безвестно отсутствующим;</w:t>
      </w:r>
    </w:p>
    <w:p w14:paraId="0A70B1E7" w14:textId="77777777" w:rsidR="00922171" w:rsidRPr="00F34916" w:rsidRDefault="00922171" w:rsidP="00F34916">
      <w:pPr>
        <w:pStyle w:val="a4"/>
        <w:numPr>
          <w:ilvl w:val="0"/>
          <w:numId w:val="23"/>
        </w:numPr>
        <w:spacing w:line="100" w:lineRule="atLeast"/>
        <w:ind w:left="0" w:firstLine="709"/>
        <w:jc w:val="both"/>
      </w:pPr>
      <w:r w:rsidRPr="00F34916">
        <w:rPr>
          <w:rFonts w:eastAsia="Times New Roman"/>
        </w:rPr>
        <w:t>копия постановления судебного пристава-исполнителя о прекращении исполнительного производства;</w:t>
      </w:r>
    </w:p>
    <w:p w14:paraId="20659FAB" w14:textId="77777777" w:rsidR="00922171" w:rsidRPr="00F34916" w:rsidRDefault="00922171" w:rsidP="00F34916">
      <w:pPr>
        <w:pStyle w:val="a4"/>
        <w:numPr>
          <w:ilvl w:val="0"/>
          <w:numId w:val="23"/>
        </w:numPr>
        <w:spacing w:line="100" w:lineRule="atLeast"/>
        <w:ind w:left="0" w:firstLine="709"/>
        <w:jc w:val="both"/>
      </w:pPr>
      <w:r w:rsidRPr="00F34916">
        <w:rPr>
          <w:rFonts w:eastAsia="Times New Roman"/>
        </w:rPr>
        <w:t>документы, подтверждающие истечение срока исковой давности (договоры (контракты), платежные документы, товарные накладные, акты выполненных работ (оказанных услуг), универсальные передаточные документы, акты инвентаризации, другие документы);</w:t>
      </w:r>
    </w:p>
    <w:p w14:paraId="75AB3829" w14:textId="77777777" w:rsidR="00922171" w:rsidRPr="00F34916" w:rsidRDefault="00922171" w:rsidP="00F34916">
      <w:pPr>
        <w:pStyle w:val="a4"/>
        <w:numPr>
          <w:ilvl w:val="0"/>
          <w:numId w:val="23"/>
        </w:numPr>
        <w:spacing w:line="100" w:lineRule="atLeast"/>
        <w:ind w:left="0" w:firstLine="709"/>
        <w:jc w:val="both"/>
      </w:pPr>
      <w:r w:rsidRPr="00F34916">
        <w:rPr>
          <w:rFonts w:eastAsia="Times New Roman"/>
        </w:rPr>
        <w:t>копия акта государственного органа или органа местного самоуправления, вследствие которого исполнение обязательства становится невозможным полностью или частично;</w:t>
      </w:r>
    </w:p>
    <w:p w14:paraId="44968351" w14:textId="77777777" w:rsidR="00922171" w:rsidRPr="00F34916" w:rsidRDefault="00922171" w:rsidP="00F34916">
      <w:pPr>
        <w:pStyle w:val="a4"/>
        <w:numPr>
          <w:ilvl w:val="0"/>
          <w:numId w:val="23"/>
        </w:numPr>
        <w:spacing w:line="100" w:lineRule="atLeast"/>
        <w:ind w:left="0" w:firstLine="709"/>
        <w:jc w:val="both"/>
      </w:pPr>
      <w:r w:rsidRPr="00F34916">
        <w:rPr>
          <w:rFonts w:eastAsia="Times New Roman"/>
        </w:rPr>
        <w:t>документ уполномоченного органа, содержащий сведения о наступлении чрезвычайных или других непредвиденных обстоятельств.</w:t>
      </w:r>
    </w:p>
    <w:p w14:paraId="5D388F2B" w14:textId="77777777" w:rsidR="00922171" w:rsidRPr="00F34916" w:rsidRDefault="00922171" w:rsidP="00F34916">
      <w:pPr>
        <w:pStyle w:val="a3"/>
        <w:spacing w:line="100" w:lineRule="atLeast"/>
        <w:ind w:firstLine="709"/>
        <w:jc w:val="both"/>
      </w:pPr>
    </w:p>
    <w:p w14:paraId="5DD94F2B" w14:textId="77777777" w:rsidR="00922171" w:rsidRPr="00F34916" w:rsidRDefault="00922171" w:rsidP="00F34916">
      <w:pPr>
        <w:pStyle w:val="a4"/>
        <w:numPr>
          <w:ilvl w:val="0"/>
          <w:numId w:val="2"/>
        </w:numPr>
        <w:spacing w:line="100" w:lineRule="atLeast"/>
        <w:ind w:left="0" w:firstLine="709"/>
        <w:jc w:val="both"/>
      </w:pPr>
      <w:r w:rsidRPr="00F34916">
        <w:rPr>
          <w:rFonts w:eastAsia="Times New Roman"/>
          <w:b/>
        </w:rPr>
        <w:t>Порядок признания дебиторской задолженности безнадежной к взысканию или сомнительной, кредиторской задолженности – невостребованной</w:t>
      </w:r>
    </w:p>
    <w:p w14:paraId="74BF09B2" w14:textId="77777777" w:rsidR="00922171" w:rsidRPr="00E77209" w:rsidRDefault="00922171" w:rsidP="00F34916">
      <w:pPr>
        <w:pStyle w:val="a4"/>
        <w:numPr>
          <w:ilvl w:val="1"/>
          <w:numId w:val="2"/>
        </w:numPr>
        <w:spacing w:line="100" w:lineRule="atLeast"/>
        <w:ind w:left="0" w:firstLine="709"/>
        <w:jc w:val="both"/>
      </w:pPr>
      <w:r w:rsidRPr="00F34916">
        <w:rPr>
          <w:rFonts w:eastAsia="Times New Roman"/>
        </w:rPr>
        <w:t xml:space="preserve">Решение о </w:t>
      </w:r>
      <w:r w:rsidRPr="00E77209">
        <w:rPr>
          <w:rFonts w:eastAsia="Times New Roman"/>
        </w:rPr>
        <w:t>признании дебиторской задолженности безнадежной к взысканию или сомнительной, кредиторской задолженности - невостребованной принимает Комиссия, персональный состав которой утверждается отдельным приказом руководителя. Комиссия принимает решение на основании результатов инвентаризации дебиторской и кредиторской задолженности – Акта о результатах инвентаризации (ф</w:t>
      </w:r>
      <w:r w:rsidR="00F310BA" w:rsidRPr="00E77209">
        <w:rPr>
          <w:rFonts w:eastAsia="Times New Roman"/>
        </w:rPr>
        <w:t>. 05</w:t>
      </w:r>
      <w:r w:rsidR="00FB07F1" w:rsidRPr="00E77209">
        <w:rPr>
          <w:rFonts w:eastAsia="Times New Roman"/>
        </w:rPr>
        <w:t>10463</w:t>
      </w:r>
      <w:r w:rsidR="00F310BA" w:rsidRPr="00E77209">
        <w:rPr>
          <w:rFonts w:eastAsia="Times New Roman"/>
        </w:rPr>
        <w:t xml:space="preserve">) </w:t>
      </w:r>
      <w:r w:rsidRPr="00E77209">
        <w:rPr>
          <w:rFonts w:eastAsia="Times New Roman"/>
        </w:rPr>
        <w:t>и данных соответствующих инвентаризационных описей.</w:t>
      </w:r>
    </w:p>
    <w:p w14:paraId="5FE3F323" w14:textId="77777777" w:rsidR="002D743F" w:rsidRPr="00F34916" w:rsidRDefault="00922171" w:rsidP="00F34916">
      <w:pPr>
        <w:pStyle w:val="s1"/>
        <w:spacing w:before="0" w:after="0"/>
        <w:ind w:firstLine="709"/>
        <w:jc w:val="both"/>
        <w:rPr>
          <w:color w:val="00B050"/>
        </w:rPr>
      </w:pPr>
      <w:r w:rsidRPr="00F34916">
        <w:t xml:space="preserve">Заключение инвентаризационной комиссии, представленное в результатах инвентаризации, должно содержать информацию о </w:t>
      </w:r>
      <w:r w:rsidR="00F310BA" w:rsidRPr="00F34916">
        <w:t xml:space="preserve">выявлении обстоятельств, наступление которых свидетельствует о наличии оснований для  </w:t>
      </w:r>
      <w:r w:rsidRPr="00F34916">
        <w:t>признания дебиторской задолженности безнадежной к взысканию или сомнительной, кредиторской задолженности – невостребованной. К Акту о результатах инвентаризации должны быть приложены документы, указанные в пункте 3 настоящего Положения. Заседание Комиссии проводится на следующий рабочий день после поступления результатов инвен</w:t>
      </w:r>
      <w:r w:rsidR="002D743F" w:rsidRPr="00F34916">
        <w:t xml:space="preserve">таризации </w:t>
      </w:r>
      <w:r w:rsidR="00316712" w:rsidRPr="00F34916">
        <w:t>председателю Комиссии.</w:t>
      </w:r>
    </w:p>
    <w:p w14:paraId="46F3811F" w14:textId="77777777" w:rsidR="00922171" w:rsidRPr="00F34916" w:rsidRDefault="00922171" w:rsidP="00F34916">
      <w:pPr>
        <w:pStyle w:val="a4"/>
        <w:numPr>
          <w:ilvl w:val="1"/>
          <w:numId w:val="2"/>
        </w:numPr>
        <w:spacing w:line="100" w:lineRule="atLeast"/>
        <w:ind w:left="0" w:firstLine="709"/>
        <w:jc w:val="both"/>
      </w:pPr>
      <w:r w:rsidRPr="00F34916">
        <w:rPr>
          <w:rFonts w:eastAsia="Times New Roman"/>
        </w:rPr>
        <w:t>Деятельностью Комиссии руководит председатель Комиссии, который председательствует на заседаниях, утверждает повестку очередного заседания, осуществляет общий контроль за реализацией принятых Комиссией решений. В случае его отсутствия, обязанности председателя исполняет лицо, его замещающее. Оформление протокола заседания Комиссии, документов, издаваемых Комиссией, осуществляет секретарь Комиссии.</w:t>
      </w:r>
    </w:p>
    <w:p w14:paraId="06AD6253" w14:textId="77777777" w:rsidR="00922171" w:rsidRPr="00F34916" w:rsidRDefault="00922171" w:rsidP="00F34916">
      <w:pPr>
        <w:pStyle w:val="a4"/>
        <w:numPr>
          <w:ilvl w:val="1"/>
          <w:numId w:val="2"/>
        </w:numPr>
        <w:spacing w:line="100" w:lineRule="atLeast"/>
        <w:ind w:left="0" w:firstLine="709"/>
        <w:jc w:val="both"/>
      </w:pPr>
      <w:r w:rsidRPr="00F34916">
        <w:rPr>
          <w:rFonts w:eastAsia="Times New Roman"/>
        </w:rPr>
        <w:t xml:space="preserve">Комиссия может признать дебиторскую задолженность безнадежной к взысканию или сомнительной, кредиторскую задолженность - невостребованной или отказывает в признании. Для этого комиссия проводит анализ документов, указанных в пункте 3 настоящего Положения, и устанавливает факт возникновения обстоятельств </w:t>
      </w:r>
      <w:r w:rsidR="002D743F" w:rsidRPr="00F34916">
        <w:rPr>
          <w:rFonts w:eastAsia="Times New Roman"/>
        </w:rPr>
        <w:t xml:space="preserve">(оснований) </w:t>
      </w:r>
      <w:r w:rsidRPr="00F34916">
        <w:rPr>
          <w:rFonts w:eastAsia="Times New Roman"/>
        </w:rPr>
        <w:t xml:space="preserve">для признания дебиторской задолженности безнадежной к взысканию или сомнительной, кредиторской задолженности </w:t>
      </w:r>
      <w:r w:rsidR="002D743F" w:rsidRPr="00F34916">
        <w:rPr>
          <w:rFonts w:eastAsia="Times New Roman"/>
        </w:rPr>
        <w:t>–</w:t>
      </w:r>
      <w:r w:rsidRPr="00F34916">
        <w:rPr>
          <w:rFonts w:eastAsia="Times New Roman"/>
        </w:rPr>
        <w:t xml:space="preserve"> невостребованной</w:t>
      </w:r>
      <w:r w:rsidR="002D743F" w:rsidRPr="00F34916">
        <w:rPr>
          <w:rFonts w:eastAsia="Times New Roman"/>
        </w:rPr>
        <w:t xml:space="preserve"> согласно пункту 2 настоящего Положения.</w:t>
      </w:r>
      <w:r w:rsidRPr="00F34916">
        <w:rPr>
          <w:rFonts w:eastAsia="Times New Roman"/>
        </w:rPr>
        <w:t xml:space="preserve"> </w:t>
      </w:r>
    </w:p>
    <w:p w14:paraId="44A1B862" w14:textId="77777777" w:rsidR="00922171" w:rsidRPr="00F34916" w:rsidRDefault="00922171" w:rsidP="00F34916">
      <w:pPr>
        <w:pStyle w:val="a4"/>
        <w:numPr>
          <w:ilvl w:val="1"/>
          <w:numId w:val="2"/>
        </w:numPr>
        <w:spacing w:line="100" w:lineRule="atLeast"/>
        <w:ind w:left="0" w:firstLine="709"/>
        <w:jc w:val="both"/>
      </w:pPr>
      <w:r w:rsidRPr="00F34916">
        <w:rPr>
          <w:rFonts w:eastAsia="Times New Roman"/>
        </w:rPr>
        <w:t xml:space="preserve">Комиссия признает дебиторскую задолженность безнадежной к взысканию или сомнительной, если отсутствуют основания для возобновления процедуры взыскания задолженности или имеются основания для возобновления процедуры взыскания задолженности, предусмотренные законодательством Российской Федерации соответственно. При наличии оснований для возобновления процедуры взыскания дебиторской задолженности указывается дата окончания срока возможного возобновления процедуры взыскания. </w:t>
      </w:r>
    </w:p>
    <w:p w14:paraId="0B2B6437" w14:textId="77777777" w:rsidR="00922171" w:rsidRPr="00F34916" w:rsidRDefault="00922171" w:rsidP="00F34916">
      <w:pPr>
        <w:pStyle w:val="a4"/>
        <w:numPr>
          <w:ilvl w:val="1"/>
          <w:numId w:val="2"/>
        </w:numPr>
        <w:spacing w:line="100" w:lineRule="atLeast"/>
        <w:ind w:left="0" w:firstLine="709"/>
        <w:jc w:val="both"/>
      </w:pPr>
      <w:r w:rsidRPr="00F34916">
        <w:rPr>
          <w:rFonts w:eastAsia="Times New Roman"/>
        </w:rPr>
        <w:t xml:space="preserve">Комиссия на заседании рассматривает также представленные инвентаризационной комиссией </w:t>
      </w:r>
      <w:r w:rsidR="002D743F" w:rsidRPr="00F34916">
        <w:rPr>
          <w:rFonts w:eastAsia="Times New Roman"/>
        </w:rPr>
        <w:t xml:space="preserve">основания для </w:t>
      </w:r>
      <w:r w:rsidRPr="00F34916">
        <w:rPr>
          <w:rFonts w:eastAsia="Times New Roman"/>
        </w:rPr>
        <w:t>восстановления сомнительной задолженности на балансовых счетах по следующим обстоятельствам:</w:t>
      </w:r>
    </w:p>
    <w:p w14:paraId="1AB058F1" w14:textId="77777777" w:rsidR="00922171" w:rsidRPr="00F34916" w:rsidRDefault="00922171" w:rsidP="00F34916">
      <w:pPr>
        <w:pStyle w:val="a4"/>
        <w:numPr>
          <w:ilvl w:val="0"/>
          <w:numId w:val="24"/>
        </w:numPr>
        <w:spacing w:line="100" w:lineRule="atLeast"/>
        <w:ind w:left="0" w:firstLine="709"/>
        <w:jc w:val="both"/>
      </w:pPr>
      <w:r w:rsidRPr="00F34916">
        <w:rPr>
          <w:rFonts w:eastAsia="Times New Roman"/>
        </w:rPr>
        <w:t>изменение имущественного положения должника;</w:t>
      </w:r>
    </w:p>
    <w:p w14:paraId="7A50C98C" w14:textId="77777777" w:rsidR="00922171" w:rsidRPr="00F34916" w:rsidRDefault="00922171" w:rsidP="00F34916">
      <w:pPr>
        <w:pStyle w:val="a4"/>
        <w:numPr>
          <w:ilvl w:val="0"/>
          <w:numId w:val="24"/>
        </w:numPr>
        <w:spacing w:line="100" w:lineRule="atLeast"/>
        <w:ind w:left="0" w:firstLine="709"/>
        <w:jc w:val="both"/>
      </w:pPr>
      <w:r w:rsidRPr="00F34916">
        <w:rPr>
          <w:rFonts w:eastAsia="Times New Roman"/>
        </w:rPr>
        <w:t>поступление денежных средств в счет погашения задолженности, которая ранее была признана сомнительной;</w:t>
      </w:r>
    </w:p>
    <w:p w14:paraId="08510250" w14:textId="77777777" w:rsidR="002D743F" w:rsidRPr="00F34916" w:rsidRDefault="00922171" w:rsidP="00F34916">
      <w:pPr>
        <w:pStyle w:val="a4"/>
        <w:numPr>
          <w:ilvl w:val="0"/>
          <w:numId w:val="24"/>
        </w:numPr>
        <w:spacing w:line="100" w:lineRule="atLeast"/>
        <w:ind w:left="0" w:firstLine="709"/>
        <w:jc w:val="both"/>
      </w:pPr>
      <w:r w:rsidRPr="00F34916">
        <w:rPr>
          <w:rFonts w:eastAsia="Times New Roman"/>
        </w:rPr>
        <w:t>отмена решения суда о признании гражданина безвестно отсутствующим</w:t>
      </w:r>
      <w:r w:rsidR="002D743F" w:rsidRPr="00F34916">
        <w:rPr>
          <w:rFonts w:eastAsia="Times New Roman"/>
        </w:rPr>
        <w:t>;</w:t>
      </w:r>
    </w:p>
    <w:p w14:paraId="26D273AE" w14:textId="77777777" w:rsidR="00922171" w:rsidRPr="00F34916" w:rsidRDefault="002D743F" w:rsidP="00F34916">
      <w:pPr>
        <w:pStyle w:val="a4"/>
        <w:numPr>
          <w:ilvl w:val="0"/>
          <w:numId w:val="24"/>
        </w:numPr>
        <w:spacing w:line="100" w:lineRule="atLeast"/>
        <w:ind w:left="0" w:firstLine="709"/>
        <w:jc w:val="both"/>
      </w:pPr>
      <w:r w:rsidRPr="00F34916">
        <w:rPr>
          <w:rFonts w:eastAsia="Times New Roman"/>
        </w:rPr>
        <w:t>наступление иных обстоятельств, позволяющих возобновить процедуру взыскания</w:t>
      </w:r>
      <w:r w:rsidR="00922171" w:rsidRPr="00F34916">
        <w:rPr>
          <w:rFonts w:eastAsia="Times New Roman"/>
        </w:rPr>
        <w:t>.</w:t>
      </w:r>
    </w:p>
    <w:p w14:paraId="72ACB206" w14:textId="77777777" w:rsidR="00922171" w:rsidRPr="00F34916" w:rsidRDefault="00922171" w:rsidP="00F34916">
      <w:pPr>
        <w:pStyle w:val="a3"/>
        <w:spacing w:line="100" w:lineRule="atLeast"/>
        <w:ind w:firstLine="709"/>
        <w:jc w:val="both"/>
        <w:rPr>
          <w:rFonts w:eastAsia="Times New Roman"/>
        </w:rPr>
      </w:pPr>
      <w:r w:rsidRPr="00F34916">
        <w:rPr>
          <w:rFonts w:eastAsia="Times New Roman"/>
        </w:rPr>
        <w:t xml:space="preserve">Комиссия на заседании рассматривает также представленные инвентаризационной комиссией случаи восстановления кредиторской задолженности на балансовых счетах с забалансового счета 20 «Задолженность, невостребованная кредиторами» в случае, если кредитор предъявил требование в отношении этой задолженности. </w:t>
      </w:r>
    </w:p>
    <w:p w14:paraId="66368BE2" w14:textId="77777777" w:rsidR="000220E8" w:rsidRPr="00F34916" w:rsidRDefault="00F34916" w:rsidP="00F34916">
      <w:pPr>
        <w:pStyle w:val="a3"/>
        <w:numPr>
          <w:ilvl w:val="1"/>
          <w:numId w:val="2"/>
        </w:numPr>
        <w:ind w:left="0" w:firstLine="709"/>
        <w:jc w:val="both"/>
      </w:pPr>
      <w:r w:rsidRPr="00F34916">
        <w:t>Результаты заседания</w:t>
      </w:r>
      <w:r w:rsidR="000220E8" w:rsidRPr="00F34916">
        <w:t xml:space="preserve"> Комиссии оформля</w:t>
      </w:r>
      <w:r w:rsidRPr="00F34916">
        <w:t>ю</w:t>
      </w:r>
      <w:r w:rsidR="000220E8" w:rsidRPr="00F34916">
        <w:t>тся путем подписания следующих документов, которые готовит секретарь Комиссии:</w:t>
      </w:r>
    </w:p>
    <w:p w14:paraId="55A1591B" w14:textId="77777777" w:rsidR="000220E8" w:rsidRPr="00F34916" w:rsidRDefault="000220E8" w:rsidP="00F34916">
      <w:pPr>
        <w:pStyle w:val="a3"/>
        <w:ind w:firstLine="709"/>
        <w:jc w:val="both"/>
      </w:pPr>
      <w:r w:rsidRPr="00F34916">
        <w:t>- протокол заседания Комиссии;</w:t>
      </w:r>
    </w:p>
    <w:p w14:paraId="29E45240" w14:textId="77777777" w:rsidR="000220E8" w:rsidRPr="00F34916" w:rsidRDefault="000220E8" w:rsidP="00F34916">
      <w:pPr>
        <w:suppressAutoHyphens/>
        <w:spacing w:after="0" w:line="240" w:lineRule="auto"/>
        <w:ind w:firstLine="709"/>
        <w:jc w:val="both"/>
        <w:textAlignment w:val="baseline"/>
        <w:rPr>
          <w:rFonts w:ascii="Times New Roman" w:hAnsi="Times New Roman"/>
          <w:sz w:val="24"/>
          <w:szCs w:val="24"/>
        </w:rPr>
      </w:pPr>
      <w:r w:rsidRPr="00F34916">
        <w:rPr>
          <w:rFonts w:ascii="Times New Roman" w:hAnsi="Times New Roman"/>
          <w:sz w:val="24"/>
          <w:szCs w:val="24"/>
        </w:rPr>
        <w:t xml:space="preserve">- Акт о признании безнадежной к взысканию задолженности по доходам (ф. 0510436); </w:t>
      </w:r>
    </w:p>
    <w:p w14:paraId="37343B3D" w14:textId="77777777" w:rsidR="000220E8" w:rsidRPr="00F34916" w:rsidRDefault="000220E8" w:rsidP="00F34916">
      <w:pPr>
        <w:suppressAutoHyphens/>
        <w:spacing w:after="0" w:line="240" w:lineRule="auto"/>
        <w:ind w:firstLine="709"/>
        <w:jc w:val="both"/>
        <w:textAlignment w:val="baseline"/>
        <w:rPr>
          <w:rFonts w:ascii="Times New Roman" w:hAnsi="Times New Roman"/>
          <w:sz w:val="24"/>
          <w:szCs w:val="24"/>
        </w:rPr>
      </w:pPr>
      <w:r w:rsidRPr="00F34916">
        <w:rPr>
          <w:rFonts w:ascii="Times New Roman" w:hAnsi="Times New Roman"/>
          <w:sz w:val="24"/>
          <w:szCs w:val="24"/>
        </w:rPr>
        <w:t>- Решение о признании (восстановлении) сомнительной задолженности по доходам (ф. 0510445);</w:t>
      </w:r>
    </w:p>
    <w:p w14:paraId="69D172C4" w14:textId="77777777" w:rsidR="000220E8" w:rsidRPr="00F34916" w:rsidRDefault="000220E8" w:rsidP="00F34916">
      <w:pPr>
        <w:suppressAutoHyphens/>
        <w:spacing w:after="0" w:line="240" w:lineRule="auto"/>
        <w:ind w:firstLine="709"/>
        <w:jc w:val="both"/>
        <w:textAlignment w:val="baseline"/>
        <w:rPr>
          <w:rFonts w:ascii="Times New Roman" w:hAnsi="Times New Roman"/>
          <w:sz w:val="24"/>
          <w:szCs w:val="24"/>
        </w:rPr>
      </w:pPr>
      <w:r w:rsidRPr="00F34916">
        <w:rPr>
          <w:rFonts w:ascii="Times New Roman" w:hAnsi="Times New Roman"/>
          <w:sz w:val="24"/>
          <w:szCs w:val="24"/>
        </w:rPr>
        <w:t>- Решение о списании задолженности, невостребованной кредиторами со счета _____ (ф. 0510437);</w:t>
      </w:r>
    </w:p>
    <w:p w14:paraId="232CC0B7" w14:textId="77777777" w:rsidR="000220E8" w:rsidRPr="00F34916" w:rsidRDefault="000220E8" w:rsidP="00F34916">
      <w:pPr>
        <w:pStyle w:val="s1"/>
        <w:spacing w:before="0" w:after="0" w:line="240" w:lineRule="auto"/>
        <w:ind w:firstLine="709"/>
        <w:jc w:val="both"/>
        <w:rPr>
          <w:color w:val="000000" w:themeColor="text1"/>
        </w:rPr>
      </w:pPr>
      <w:r w:rsidRPr="00F34916">
        <w:rPr>
          <w:color w:val="000000" w:themeColor="text1"/>
        </w:rPr>
        <w:t>- Решение о восстановлении кредиторской задолженности (ф. 0510446).</w:t>
      </w:r>
    </w:p>
    <w:p w14:paraId="06E9FB75" w14:textId="77777777" w:rsidR="00316712" w:rsidRPr="00E77209" w:rsidRDefault="00316712" w:rsidP="00F34916">
      <w:pPr>
        <w:pStyle w:val="s1"/>
        <w:numPr>
          <w:ilvl w:val="1"/>
          <w:numId w:val="2"/>
        </w:numPr>
        <w:spacing w:before="0" w:after="0"/>
        <w:ind w:left="0" w:firstLine="709"/>
        <w:jc w:val="both"/>
      </w:pPr>
      <w:r w:rsidRPr="00F34916">
        <w:rPr>
          <w:color w:val="000000" w:themeColor="text1"/>
        </w:rPr>
        <w:t xml:space="preserve">Соответствующие решения формируются секретарем Комиссии по поступлению и выбытию </w:t>
      </w:r>
      <w:r w:rsidRPr="00E77209">
        <w:t xml:space="preserve">активов Учреждения не позднее рабочего дня, следующего за днем утверждения Акта о результатах инвентаризации (ф. </w:t>
      </w:r>
      <w:r w:rsidR="00FB07F1" w:rsidRPr="00E77209">
        <w:t>0510463</w:t>
      </w:r>
      <w:r w:rsidRPr="00E77209">
        <w:t xml:space="preserve">). </w:t>
      </w:r>
    </w:p>
    <w:p w14:paraId="59607C36" w14:textId="77777777" w:rsidR="00922171" w:rsidRPr="00F34916" w:rsidRDefault="00922171" w:rsidP="00F34916">
      <w:pPr>
        <w:pStyle w:val="a4"/>
        <w:numPr>
          <w:ilvl w:val="1"/>
          <w:numId w:val="2"/>
        </w:numPr>
        <w:spacing w:line="100" w:lineRule="atLeast"/>
        <w:ind w:left="0" w:firstLine="709"/>
        <w:jc w:val="both"/>
        <w:rPr>
          <w:color w:val="000000" w:themeColor="text1"/>
        </w:rPr>
      </w:pPr>
      <w:r w:rsidRPr="00F34916">
        <w:rPr>
          <w:rFonts w:eastAsia="Times New Roman"/>
          <w:color w:val="000000" w:themeColor="text1"/>
        </w:rPr>
        <w:t xml:space="preserve">Комиссия подписывает </w:t>
      </w:r>
      <w:r w:rsidR="00316712" w:rsidRPr="00F34916">
        <w:rPr>
          <w:rFonts w:eastAsia="Times New Roman"/>
          <w:color w:val="000000" w:themeColor="text1"/>
        </w:rPr>
        <w:t>протокол заседания Комиссии, а также соответствующие</w:t>
      </w:r>
      <w:r w:rsidR="000220E8" w:rsidRPr="00F34916">
        <w:rPr>
          <w:rFonts w:eastAsia="Times New Roman"/>
          <w:color w:val="000000" w:themeColor="text1"/>
        </w:rPr>
        <w:t xml:space="preserve"> решения</w:t>
      </w:r>
      <w:r w:rsidRPr="00F34916">
        <w:rPr>
          <w:rFonts w:eastAsia="Times New Roman"/>
          <w:color w:val="000000" w:themeColor="text1"/>
        </w:rPr>
        <w:t xml:space="preserve"> в течение </w:t>
      </w:r>
      <w:r w:rsidR="00F34916" w:rsidRPr="00F34916">
        <w:rPr>
          <w:rFonts w:eastAsia="Times New Roman"/>
          <w:color w:val="000000" w:themeColor="text1"/>
        </w:rPr>
        <w:t>3 (трех)</w:t>
      </w:r>
      <w:r w:rsidRPr="00F34916">
        <w:rPr>
          <w:rFonts w:eastAsia="Times New Roman"/>
          <w:color w:val="000000" w:themeColor="text1"/>
        </w:rPr>
        <w:t xml:space="preserve"> рабоч</w:t>
      </w:r>
      <w:r w:rsidR="00F34916" w:rsidRPr="00F34916">
        <w:rPr>
          <w:rFonts w:eastAsia="Times New Roman"/>
          <w:color w:val="000000" w:themeColor="text1"/>
        </w:rPr>
        <w:t>их</w:t>
      </w:r>
      <w:r w:rsidRPr="00F34916">
        <w:rPr>
          <w:rFonts w:eastAsia="Times New Roman"/>
          <w:color w:val="000000" w:themeColor="text1"/>
        </w:rPr>
        <w:t xml:space="preserve"> дн</w:t>
      </w:r>
      <w:r w:rsidR="00F34916" w:rsidRPr="00F34916">
        <w:rPr>
          <w:rFonts w:eastAsia="Times New Roman"/>
          <w:color w:val="000000" w:themeColor="text1"/>
        </w:rPr>
        <w:t>ей</w:t>
      </w:r>
      <w:r w:rsidRPr="00F34916">
        <w:rPr>
          <w:rFonts w:eastAsia="Times New Roman"/>
          <w:color w:val="000000" w:themeColor="text1"/>
        </w:rPr>
        <w:t xml:space="preserve"> с даты </w:t>
      </w:r>
      <w:r w:rsidR="000220E8" w:rsidRPr="00F34916">
        <w:rPr>
          <w:rFonts w:eastAsia="Times New Roman"/>
          <w:color w:val="000000" w:themeColor="text1"/>
        </w:rPr>
        <w:t xml:space="preserve">формирования </w:t>
      </w:r>
      <w:r w:rsidR="00F34916" w:rsidRPr="00F34916">
        <w:rPr>
          <w:rFonts w:eastAsia="Times New Roman"/>
          <w:color w:val="000000" w:themeColor="text1"/>
        </w:rPr>
        <w:t>документов, указанных в п. 4.6 настоящего Положения.</w:t>
      </w:r>
    </w:p>
    <w:p w14:paraId="658A131C" w14:textId="77777777" w:rsidR="00922171" w:rsidRPr="00F34916" w:rsidRDefault="00922171" w:rsidP="00F34916">
      <w:pPr>
        <w:pStyle w:val="a4"/>
        <w:numPr>
          <w:ilvl w:val="1"/>
          <w:numId w:val="2"/>
        </w:numPr>
        <w:spacing w:line="100" w:lineRule="atLeast"/>
        <w:ind w:left="0" w:firstLine="709"/>
        <w:jc w:val="both"/>
      </w:pPr>
      <w:r w:rsidRPr="00F34916">
        <w:rPr>
          <w:rFonts w:eastAsia="Times New Roman"/>
        </w:rPr>
        <w:t>Секретарь Комиссии после подписания членами Комиссии документов, перечисленных в п.</w:t>
      </w:r>
      <w:r w:rsidR="00F34916" w:rsidRPr="00F34916">
        <w:rPr>
          <w:rFonts w:eastAsia="Times New Roman"/>
        </w:rPr>
        <w:t xml:space="preserve"> 4.6</w:t>
      </w:r>
      <w:r w:rsidRPr="00F34916">
        <w:rPr>
          <w:rFonts w:eastAsia="Times New Roman"/>
        </w:rPr>
        <w:t xml:space="preserve"> настоящего Положения</w:t>
      </w:r>
      <w:r w:rsidR="00F34916" w:rsidRPr="00F34916">
        <w:rPr>
          <w:rFonts w:eastAsia="Times New Roman"/>
        </w:rPr>
        <w:t xml:space="preserve"> (за исключением протокола заседания Комиссии)</w:t>
      </w:r>
      <w:r w:rsidRPr="00F34916">
        <w:rPr>
          <w:rFonts w:eastAsia="Times New Roman"/>
        </w:rPr>
        <w:t>, передает их на утверждение руководителю</w:t>
      </w:r>
      <w:r w:rsidR="00F34916" w:rsidRPr="00F34916">
        <w:rPr>
          <w:rFonts w:eastAsia="Times New Roman"/>
        </w:rPr>
        <w:t xml:space="preserve"> Учреждения</w:t>
      </w:r>
      <w:r w:rsidRPr="00F34916">
        <w:rPr>
          <w:rFonts w:eastAsia="Times New Roman"/>
        </w:rPr>
        <w:t xml:space="preserve"> (иному уполномоченному им лицу).</w:t>
      </w:r>
    </w:p>
    <w:p w14:paraId="7D0BFDCC" w14:textId="77777777" w:rsidR="00F34916" w:rsidRPr="00F34916" w:rsidRDefault="00F34916" w:rsidP="00F34916">
      <w:pPr>
        <w:pStyle w:val="a4"/>
        <w:numPr>
          <w:ilvl w:val="1"/>
          <w:numId w:val="2"/>
        </w:numPr>
        <w:spacing w:line="100" w:lineRule="atLeast"/>
        <w:ind w:left="0" w:firstLine="709"/>
        <w:jc w:val="both"/>
      </w:pPr>
      <w:r w:rsidRPr="00F34916">
        <w:rPr>
          <w:rFonts w:eastAsia="Times New Roman"/>
        </w:rPr>
        <w:t xml:space="preserve">Не позднее </w:t>
      </w:r>
      <w:r w:rsidRPr="00F34916">
        <w:rPr>
          <w:color w:val="000000" w:themeColor="text1"/>
        </w:rPr>
        <w:t>рабочего дня, следующего за днем утверждения руководителем Учреждения документов,</w:t>
      </w:r>
      <w:r w:rsidRPr="00F34916">
        <w:rPr>
          <w:rFonts w:eastAsia="Times New Roman"/>
        </w:rPr>
        <w:t xml:space="preserve"> перечисленных в п. 4.6 настоящего Положения (за исключением протокола заседания Комиссии), секретарь Комиссии представляет документы в Бухгалтерию в случае их формирования на бумажном носителе.</w:t>
      </w:r>
    </w:p>
    <w:p w14:paraId="50147923" w14:textId="77777777" w:rsidR="00922171" w:rsidRDefault="00922171" w:rsidP="00922171">
      <w:pPr>
        <w:pStyle w:val="a4"/>
        <w:spacing w:line="100" w:lineRule="atLeast"/>
        <w:ind w:left="709"/>
        <w:jc w:val="both"/>
      </w:pPr>
    </w:p>
    <w:p w14:paraId="3C7821A3" w14:textId="77777777" w:rsidR="0045397A" w:rsidRDefault="0045397A"/>
    <w:sectPr w:rsidR="0045397A" w:rsidSect="00922171">
      <w:pgSz w:w="11906" w:h="16838"/>
      <w:pgMar w:top="1134" w:right="1134" w:bottom="1134" w:left="1134" w:header="720" w:footer="720" w:gutter="0"/>
      <w:cols w:space="720"/>
      <w:formProt w:val="0"/>
      <w:noEndnote/>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Admin" w:date="2022-10-05T11:53:00Z" w:initials="ТР">
    <w:p w14:paraId="170A65B8" w14:textId="77777777" w:rsidR="00F34916" w:rsidRDefault="00F34916" w:rsidP="00F34916">
      <w:pPr>
        <w:pStyle w:val="a5"/>
        <w:spacing w:after="0" w:line="100" w:lineRule="atLeast"/>
        <w:jc w:val="center"/>
      </w:pPr>
      <w:r>
        <w:rPr>
          <w:rStyle w:val="a6"/>
        </w:rPr>
        <w:annotationRef/>
      </w:r>
      <w:r>
        <w:t xml:space="preserve">КУ необходимо проверить Положение на соответствие требованиям (порядкам принятия решения и списания), установленным  главным администратором доходов бюджета, главным распорядителем бюджетных средств </w:t>
      </w:r>
    </w:p>
  </w:comment>
  <w:comment w:id="3" w:author="Admin" w:date="2022-10-05T14:04:00Z" w:initials="ТР">
    <w:p w14:paraId="04ECF886" w14:textId="77777777" w:rsidR="000E1EE7" w:rsidRDefault="000E1EE7">
      <w:pPr>
        <w:pStyle w:val="a7"/>
      </w:pPr>
      <w:r>
        <w:rPr>
          <w:rStyle w:val="a6"/>
        </w:rPr>
        <w:annotationRef/>
      </w:r>
      <w:r>
        <w:t>Для КУ</w:t>
      </w:r>
    </w:p>
  </w:comment>
  <w:comment w:id="4" w:author="Admin" w:date="2022-10-05T14:04:00Z" w:initials="ТР">
    <w:p w14:paraId="1206D465" w14:textId="77777777" w:rsidR="000E1EE7" w:rsidRDefault="000E1EE7">
      <w:pPr>
        <w:pStyle w:val="a7"/>
      </w:pPr>
      <w:r>
        <w:rPr>
          <w:rStyle w:val="a6"/>
        </w:rPr>
        <w:annotationRef/>
      </w:r>
      <w:r>
        <w:t>Для КУ</w:t>
      </w:r>
    </w:p>
  </w:comment>
  <w:comment w:id="5" w:author="Admin" w:date="2022-10-05T14:05:00Z" w:initials="ТР">
    <w:p w14:paraId="2B0EE482" w14:textId="77777777" w:rsidR="000E1EE7" w:rsidRDefault="000E1EE7">
      <w:pPr>
        <w:pStyle w:val="a7"/>
      </w:pPr>
      <w:r>
        <w:rPr>
          <w:rStyle w:val="a6"/>
        </w:rPr>
        <w:annotationRef/>
      </w:r>
      <w:r>
        <w:t>Для КУ</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70A65B8" w15:done="0"/>
  <w15:commentEx w15:paraId="04ECF886" w15:done="0"/>
  <w15:commentEx w15:paraId="1206D465" w15:done="0"/>
  <w15:commentEx w15:paraId="2B0EE482"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ind w:left="1429" w:hanging="360"/>
      </w:pPr>
      <w:rPr>
        <w:rFonts w:ascii="Symbol" w:hAnsi="Symbol" w:cs="Symbol"/>
      </w:rPr>
    </w:lvl>
    <w:lvl w:ilvl="1">
      <w:start w:val="1"/>
      <w:numFmt w:val="bullet"/>
      <w:lvlText w:val="o"/>
      <w:lvlJc w:val="left"/>
      <w:pPr>
        <w:ind w:left="2149" w:hanging="360"/>
      </w:pPr>
      <w:rPr>
        <w:rFonts w:ascii="Times New Roman" w:eastAsia="Times New Roman" w:hAnsi="Times New Roman" w:cs="Times New Roman"/>
      </w:rPr>
    </w:lvl>
    <w:lvl w:ilvl="2">
      <w:start w:val="1"/>
      <w:numFmt w:val="bullet"/>
      <w:lvlText w:val=""/>
      <w:lvlJc w:val="left"/>
      <w:pPr>
        <w:ind w:left="2869" w:hanging="360"/>
      </w:pPr>
      <w:rPr>
        <w:rFonts w:ascii="Times New Roman" w:hAnsi="Times New Roman" w:cs="Times New Roman"/>
      </w:rPr>
    </w:lvl>
    <w:lvl w:ilvl="3">
      <w:start w:val="1"/>
      <w:numFmt w:val="bullet"/>
      <w:lvlText w:val=""/>
      <w:lvlJc w:val="left"/>
      <w:pPr>
        <w:ind w:left="3589" w:hanging="360"/>
      </w:pPr>
      <w:rPr>
        <w:rFonts w:ascii="Symbol" w:hAnsi="Symbol" w:cs="Symbol"/>
      </w:rPr>
    </w:lvl>
    <w:lvl w:ilvl="4">
      <w:start w:val="1"/>
      <w:numFmt w:val="bullet"/>
      <w:lvlText w:val="o"/>
      <w:lvlJc w:val="left"/>
      <w:pPr>
        <w:ind w:left="4309" w:hanging="360"/>
      </w:pPr>
      <w:rPr>
        <w:rFonts w:ascii="Times New Roman" w:eastAsia="Times New Roman" w:hAnsi="Times New Roman" w:cs="Times New Roman"/>
      </w:rPr>
    </w:lvl>
    <w:lvl w:ilvl="5">
      <w:start w:val="1"/>
      <w:numFmt w:val="bullet"/>
      <w:lvlText w:val=""/>
      <w:lvlJc w:val="left"/>
      <w:pPr>
        <w:ind w:left="5029" w:hanging="360"/>
      </w:pPr>
      <w:rPr>
        <w:rFonts w:ascii="Times New Roman" w:hAnsi="Times New Roman" w:cs="Times New Roman"/>
      </w:rPr>
    </w:lvl>
    <w:lvl w:ilvl="6">
      <w:start w:val="1"/>
      <w:numFmt w:val="bullet"/>
      <w:lvlText w:val=""/>
      <w:lvlJc w:val="left"/>
      <w:pPr>
        <w:ind w:left="5749" w:hanging="360"/>
      </w:pPr>
      <w:rPr>
        <w:rFonts w:ascii="Symbol" w:hAnsi="Symbol" w:cs="Symbol"/>
      </w:rPr>
    </w:lvl>
    <w:lvl w:ilvl="7">
      <w:start w:val="1"/>
      <w:numFmt w:val="bullet"/>
      <w:lvlText w:val="o"/>
      <w:lvlJc w:val="left"/>
      <w:pPr>
        <w:ind w:left="6469" w:hanging="360"/>
      </w:pPr>
      <w:rPr>
        <w:rFonts w:ascii="Times New Roman" w:eastAsia="Times New Roman" w:hAnsi="Times New Roman" w:cs="Times New Roman"/>
      </w:rPr>
    </w:lvl>
    <w:lvl w:ilvl="8">
      <w:start w:val="1"/>
      <w:numFmt w:val="bullet"/>
      <w:lvlText w:val=""/>
      <w:lvlJc w:val="left"/>
      <w:pPr>
        <w:ind w:left="7189" w:hanging="360"/>
      </w:pPr>
      <w:rPr>
        <w:rFonts w:ascii="Times New Roman" w:hAnsi="Times New Roman" w:cs="Times New Roman"/>
      </w:rPr>
    </w:lvl>
  </w:abstractNum>
  <w:abstractNum w:abstractNumId="1" w15:restartNumberingAfterBreak="0">
    <w:nsid w:val="00000002"/>
    <w:multiLevelType w:val="multilevel"/>
    <w:tmpl w:val="00000002"/>
    <w:lvl w:ilvl="0">
      <w:start w:val="1"/>
      <w:numFmt w:val="decimal"/>
      <w:lvlText w:val="%1."/>
      <w:lvlJc w:val="left"/>
      <w:pPr>
        <w:ind w:left="1069" w:hanging="360"/>
      </w:pPr>
    </w:lvl>
    <w:lvl w:ilvl="1">
      <w:start w:val="1"/>
      <w:numFmt w:val="decimal"/>
      <w:lvlText w:val="%1.%2."/>
      <w:lvlJc w:val="left"/>
      <w:pPr>
        <w:ind w:left="1430" w:hanging="720"/>
      </w:pPr>
    </w:lvl>
    <w:lvl w:ilvl="2">
      <w:start w:val="1"/>
      <w:numFmt w:val="decimal"/>
      <w:lvlText w:val="%1.%2.%3."/>
      <w:lvlJc w:val="left"/>
      <w:pPr>
        <w:ind w:left="2138" w:hanging="720"/>
      </w:pPr>
    </w:lvl>
    <w:lvl w:ilvl="3">
      <w:start w:val="1"/>
      <w:numFmt w:val="decimal"/>
      <w:lvlText w:val="%1.%2.%3.%4."/>
      <w:lvlJc w:val="left"/>
      <w:pPr>
        <w:ind w:left="1789" w:hanging="1080"/>
      </w:pPr>
    </w:lvl>
    <w:lvl w:ilvl="4">
      <w:start w:val="1"/>
      <w:numFmt w:val="decimal"/>
      <w:lvlText w:val="%1.%2.%3.%4.%5."/>
      <w:lvlJc w:val="left"/>
      <w:pPr>
        <w:ind w:left="1789" w:hanging="1080"/>
      </w:pPr>
    </w:lvl>
    <w:lvl w:ilvl="5">
      <w:start w:val="1"/>
      <w:numFmt w:val="decimal"/>
      <w:lvlText w:val="%1.%2.%3.%4.%5.%6."/>
      <w:lvlJc w:val="left"/>
      <w:pPr>
        <w:ind w:left="2149" w:hanging="1440"/>
      </w:pPr>
    </w:lvl>
    <w:lvl w:ilvl="6">
      <w:start w:val="1"/>
      <w:numFmt w:val="decimal"/>
      <w:lvlText w:val="%1.%2.%3.%4.%5.%6.%7."/>
      <w:lvlJc w:val="left"/>
      <w:pPr>
        <w:ind w:left="2149" w:hanging="1440"/>
      </w:pPr>
    </w:lvl>
    <w:lvl w:ilvl="7">
      <w:start w:val="1"/>
      <w:numFmt w:val="decimal"/>
      <w:lvlText w:val="%1.%2.%3.%4.%5.%6.%7.%8."/>
      <w:lvlJc w:val="left"/>
      <w:pPr>
        <w:ind w:left="2509" w:hanging="1800"/>
      </w:pPr>
    </w:lvl>
    <w:lvl w:ilvl="8">
      <w:start w:val="1"/>
      <w:numFmt w:val="decimal"/>
      <w:lvlText w:val="%1.%2.%3.%4.%5.%6.%7.%8.%9."/>
      <w:lvlJc w:val="left"/>
      <w:pPr>
        <w:ind w:left="2869" w:hanging="2160"/>
      </w:pPr>
    </w:lvl>
  </w:abstractNum>
  <w:abstractNum w:abstractNumId="2" w15:restartNumberingAfterBreak="0">
    <w:nsid w:val="00000003"/>
    <w:multiLevelType w:val="multilevel"/>
    <w:tmpl w:val="00000003"/>
    <w:lvl w:ilvl="0">
      <w:start w:val="1"/>
      <w:numFmt w:val="bullet"/>
      <w:lvlText w:val=""/>
      <w:lvlJc w:val="left"/>
      <w:pPr>
        <w:ind w:left="1429" w:hanging="360"/>
      </w:pPr>
      <w:rPr>
        <w:rFonts w:ascii="Symbol" w:hAnsi="Symbol" w:cs="Symbol"/>
      </w:rPr>
    </w:lvl>
    <w:lvl w:ilvl="1">
      <w:start w:val="1"/>
      <w:numFmt w:val="bullet"/>
      <w:lvlText w:val="o"/>
      <w:lvlJc w:val="left"/>
      <w:pPr>
        <w:ind w:left="2149" w:hanging="360"/>
      </w:pPr>
      <w:rPr>
        <w:rFonts w:ascii="Times New Roman" w:eastAsia="Times New Roman" w:hAnsi="Times New Roman" w:cs="Times New Roman"/>
      </w:rPr>
    </w:lvl>
    <w:lvl w:ilvl="2">
      <w:start w:val="1"/>
      <w:numFmt w:val="bullet"/>
      <w:lvlText w:val=""/>
      <w:lvlJc w:val="left"/>
      <w:pPr>
        <w:ind w:left="2869" w:hanging="360"/>
      </w:pPr>
      <w:rPr>
        <w:rFonts w:ascii="Times New Roman" w:hAnsi="Times New Roman" w:cs="Times New Roman"/>
      </w:rPr>
    </w:lvl>
    <w:lvl w:ilvl="3">
      <w:start w:val="1"/>
      <w:numFmt w:val="bullet"/>
      <w:lvlText w:val=""/>
      <w:lvlJc w:val="left"/>
      <w:pPr>
        <w:ind w:left="3589" w:hanging="360"/>
      </w:pPr>
      <w:rPr>
        <w:rFonts w:ascii="Symbol" w:hAnsi="Symbol" w:cs="Symbol"/>
      </w:rPr>
    </w:lvl>
    <w:lvl w:ilvl="4">
      <w:start w:val="1"/>
      <w:numFmt w:val="bullet"/>
      <w:lvlText w:val="o"/>
      <w:lvlJc w:val="left"/>
      <w:pPr>
        <w:ind w:left="4309" w:hanging="360"/>
      </w:pPr>
      <w:rPr>
        <w:rFonts w:ascii="Times New Roman" w:eastAsia="Times New Roman" w:hAnsi="Times New Roman" w:cs="Times New Roman"/>
      </w:rPr>
    </w:lvl>
    <w:lvl w:ilvl="5">
      <w:start w:val="1"/>
      <w:numFmt w:val="bullet"/>
      <w:lvlText w:val=""/>
      <w:lvlJc w:val="left"/>
      <w:pPr>
        <w:ind w:left="5029" w:hanging="360"/>
      </w:pPr>
      <w:rPr>
        <w:rFonts w:ascii="Times New Roman" w:hAnsi="Times New Roman" w:cs="Times New Roman"/>
      </w:rPr>
    </w:lvl>
    <w:lvl w:ilvl="6">
      <w:start w:val="1"/>
      <w:numFmt w:val="bullet"/>
      <w:lvlText w:val=""/>
      <w:lvlJc w:val="left"/>
      <w:pPr>
        <w:ind w:left="5749" w:hanging="360"/>
      </w:pPr>
      <w:rPr>
        <w:rFonts w:ascii="Symbol" w:hAnsi="Symbol" w:cs="Symbol"/>
      </w:rPr>
    </w:lvl>
    <w:lvl w:ilvl="7">
      <w:start w:val="1"/>
      <w:numFmt w:val="bullet"/>
      <w:lvlText w:val="o"/>
      <w:lvlJc w:val="left"/>
      <w:pPr>
        <w:ind w:left="6469" w:hanging="360"/>
      </w:pPr>
      <w:rPr>
        <w:rFonts w:ascii="Times New Roman" w:eastAsia="Times New Roman" w:hAnsi="Times New Roman" w:cs="Times New Roman"/>
      </w:rPr>
    </w:lvl>
    <w:lvl w:ilvl="8">
      <w:start w:val="1"/>
      <w:numFmt w:val="bullet"/>
      <w:lvlText w:val=""/>
      <w:lvlJc w:val="left"/>
      <w:pPr>
        <w:ind w:left="7189" w:hanging="360"/>
      </w:pPr>
      <w:rPr>
        <w:rFonts w:ascii="Times New Roman" w:hAnsi="Times New Roman" w:cs="Times New Roman"/>
      </w:rPr>
    </w:lvl>
  </w:abstractNum>
  <w:abstractNum w:abstractNumId="3" w15:restartNumberingAfterBreak="0">
    <w:nsid w:val="00000004"/>
    <w:multiLevelType w:val="multilevel"/>
    <w:tmpl w:val="00000004"/>
    <w:lvl w:ilvl="0">
      <w:start w:val="1"/>
      <w:numFmt w:val="bullet"/>
      <w:lvlText w:val=""/>
      <w:lvlJc w:val="left"/>
      <w:pPr>
        <w:ind w:left="1430" w:hanging="360"/>
      </w:pPr>
      <w:rPr>
        <w:rFonts w:ascii="Symbol" w:hAnsi="Symbol" w:cs="Symbol"/>
      </w:rPr>
    </w:lvl>
    <w:lvl w:ilvl="1">
      <w:start w:val="1"/>
      <w:numFmt w:val="bullet"/>
      <w:lvlText w:val="o"/>
      <w:lvlJc w:val="left"/>
      <w:pPr>
        <w:ind w:left="2150" w:hanging="360"/>
      </w:pPr>
      <w:rPr>
        <w:rFonts w:ascii="Times New Roman" w:eastAsia="Times New Roman" w:hAnsi="Times New Roman" w:cs="Times New Roman"/>
      </w:rPr>
    </w:lvl>
    <w:lvl w:ilvl="2">
      <w:start w:val="1"/>
      <w:numFmt w:val="bullet"/>
      <w:lvlText w:val=""/>
      <w:lvlJc w:val="left"/>
      <w:pPr>
        <w:ind w:left="2870" w:hanging="360"/>
      </w:pPr>
      <w:rPr>
        <w:rFonts w:ascii="Times New Roman" w:hAnsi="Times New Roman" w:cs="Times New Roman"/>
      </w:rPr>
    </w:lvl>
    <w:lvl w:ilvl="3">
      <w:start w:val="1"/>
      <w:numFmt w:val="bullet"/>
      <w:lvlText w:val=""/>
      <w:lvlJc w:val="left"/>
      <w:pPr>
        <w:ind w:left="3590" w:hanging="360"/>
      </w:pPr>
      <w:rPr>
        <w:rFonts w:ascii="Symbol" w:hAnsi="Symbol" w:cs="Symbol"/>
      </w:rPr>
    </w:lvl>
    <w:lvl w:ilvl="4">
      <w:start w:val="1"/>
      <w:numFmt w:val="bullet"/>
      <w:lvlText w:val="o"/>
      <w:lvlJc w:val="left"/>
      <w:pPr>
        <w:ind w:left="4310" w:hanging="360"/>
      </w:pPr>
      <w:rPr>
        <w:rFonts w:ascii="Times New Roman" w:eastAsia="Times New Roman" w:hAnsi="Times New Roman" w:cs="Times New Roman"/>
      </w:rPr>
    </w:lvl>
    <w:lvl w:ilvl="5">
      <w:start w:val="1"/>
      <w:numFmt w:val="bullet"/>
      <w:lvlText w:val=""/>
      <w:lvlJc w:val="left"/>
      <w:pPr>
        <w:ind w:left="5030" w:hanging="360"/>
      </w:pPr>
      <w:rPr>
        <w:rFonts w:ascii="Times New Roman" w:hAnsi="Times New Roman" w:cs="Times New Roman"/>
      </w:rPr>
    </w:lvl>
    <w:lvl w:ilvl="6">
      <w:start w:val="1"/>
      <w:numFmt w:val="bullet"/>
      <w:lvlText w:val=""/>
      <w:lvlJc w:val="left"/>
      <w:pPr>
        <w:ind w:left="5750" w:hanging="360"/>
      </w:pPr>
      <w:rPr>
        <w:rFonts w:ascii="Symbol" w:hAnsi="Symbol" w:cs="Symbol"/>
      </w:rPr>
    </w:lvl>
    <w:lvl w:ilvl="7">
      <w:start w:val="1"/>
      <w:numFmt w:val="bullet"/>
      <w:lvlText w:val="o"/>
      <w:lvlJc w:val="left"/>
      <w:pPr>
        <w:ind w:left="6470" w:hanging="360"/>
      </w:pPr>
      <w:rPr>
        <w:rFonts w:ascii="Times New Roman" w:eastAsia="Times New Roman" w:hAnsi="Times New Roman" w:cs="Times New Roman"/>
      </w:rPr>
    </w:lvl>
    <w:lvl w:ilvl="8">
      <w:start w:val="1"/>
      <w:numFmt w:val="bullet"/>
      <w:lvlText w:val=""/>
      <w:lvlJc w:val="left"/>
      <w:pPr>
        <w:ind w:left="7190" w:hanging="360"/>
      </w:pPr>
      <w:rPr>
        <w:rFonts w:ascii="Times New Roman" w:hAnsi="Times New Roman" w:cs="Times New Roman"/>
      </w:rPr>
    </w:lvl>
  </w:abstractNum>
  <w:abstractNum w:abstractNumId="4" w15:restartNumberingAfterBreak="0">
    <w:nsid w:val="00000005"/>
    <w:multiLevelType w:val="multilevel"/>
    <w:tmpl w:val="00000005"/>
    <w:lvl w:ilvl="0">
      <w:start w:val="1"/>
      <w:numFmt w:val="bullet"/>
      <w:lvlText w:val=""/>
      <w:lvlJc w:val="left"/>
      <w:pPr>
        <w:ind w:left="1429" w:hanging="360"/>
      </w:pPr>
      <w:rPr>
        <w:rFonts w:ascii="Symbol" w:hAnsi="Symbol" w:cs="Symbol"/>
      </w:rPr>
    </w:lvl>
    <w:lvl w:ilvl="1">
      <w:start w:val="1"/>
      <w:numFmt w:val="bullet"/>
      <w:lvlText w:val="o"/>
      <w:lvlJc w:val="left"/>
      <w:pPr>
        <w:ind w:left="2149" w:hanging="360"/>
      </w:pPr>
      <w:rPr>
        <w:rFonts w:ascii="Times New Roman" w:eastAsia="Times New Roman" w:hAnsi="Times New Roman" w:cs="Times New Roman"/>
      </w:rPr>
    </w:lvl>
    <w:lvl w:ilvl="2">
      <w:start w:val="1"/>
      <w:numFmt w:val="bullet"/>
      <w:lvlText w:val=""/>
      <w:lvlJc w:val="left"/>
      <w:pPr>
        <w:ind w:left="2869" w:hanging="360"/>
      </w:pPr>
      <w:rPr>
        <w:rFonts w:ascii="Times New Roman" w:hAnsi="Times New Roman" w:cs="Times New Roman"/>
      </w:rPr>
    </w:lvl>
    <w:lvl w:ilvl="3">
      <w:start w:val="1"/>
      <w:numFmt w:val="bullet"/>
      <w:lvlText w:val=""/>
      <w:lvlJc w:val="left"/>
      <w:pPr>
        <w:ind w:left="3589" w:hanging="360"/>
      </w:pPr>
      <w:rPr>
        <w:rFonts w:ascii="Symbol" w:hAnsi="Symbol" w:cs="Symbol"/>
      </w:rPr>
    </w:lvl>
    <w:lvl w:ilvl="4">
      <w:start w:val="1"/>
      <w:numFmt w:val="bullet"/>
      <w:lvlText w:val="o"/>
      <w:lvlJc w:val="left"/>
      <w:pPr>
        <w:ind w:left="4309" w:hanging="360"/>
      </w:pPr>
      <w:rPr>
        <w:rFonts w:ascii="Times New Roman" w:eastAsia="Times New Roman" w:hAnsi="Times New Roman" w:cs="Times New Roman"/>
      </w:rPr>
    </w:lvl>
    <w:lvl w:ilvl="5">
      <w:start w:val="1"/>
      <w:numFmt w:val="bullet"/>
      <w:lvlText w:val=""/>
      <w:lvlJc w:val="left"/>
      <w:pPr>
        <w:ind w:left="5029" w:hanging="360"/>
      </w:pPr>
      <w:rPr>
        <w:rFonts w:ascii="Times New Roman" w:hAnsi="Times New Roman" w:cs="Times New Roman"/>
      </w:rPr>
    </w:lvl>
    <w:lvl w:ilvl="6">
      <w:start w:val="1"/>
      <w:numFmt w:val="bullet"/>
      <w:lvlText w:val=""/>
      <w:lvlJc w:val="left"/>
      <w:pPr>
        <w:ind w:left="5749" w:hanging="360"/>
      </w:pPr>
      <w:rPr>
        <w:rFonts w:ascii="Symbol" w:hAnsi="Symbol" w:cs="Symbol"/>
      </w:rPr>
    </w:lvl>
    <w:lvl w:ilvl="7">
      <w:start w:val="1"/>
      <w:numFmt w:val="bullet"/>
      <w:lvlText w:val="o"/>
      <w:lvlJc w:val="left"/>
      <w:pPr>
        <w:ind w:left="6469" w:hanging="360"/>
      </w:pPr>
      <w:rPr>
        <w:rFonts w:ascii="Times New Roman" w:eastAsia="Times New Roman" w:hAnsi="Times New Roman" w:cs="Times New Roman"/>
      </w:rPr>
    </w:lvl>
    <w:lvl w:ilvl="8">
      <w:start w:val="1"/>
      <w:numFmt w:val="bullet"/>
      <w:lvlText w:val=""/>
      <w:lvlJc w:val="left"/>
      <w:pPr>
        <w:ind w:left="7189" w:hanging="360"/>
      </w:pPr>
      <w:rPr>
        <w:rFonts w:ascii="Times New Roman" w:hAnsi="Times New Roman" w:cs="Times New Roman"/>
      </w:rPr>
    </w:lvl>
  </w:abstractNum>
  <w:abstractNum w:abstractNumId="5" w15:restartNumberingAfterBreak="0">
    <w:nsid w:val="00000006"/>
    <w:multiLevelType w:val="multilevel"/>
    <w:tmpl w:val="00000006"/>
    <w:lvl w:ilvl="0">
      <w:start w:val="1"/>
      <w:numFmt w:val="bullet"/>
      <w:lvlText w:val=""/>
      <w:lvlJc w:val="left"/>
      <w:pPr>
        <w:ind w:left="1429" w:hanging="360"/>
      </w:pPr>
      <w:rPr>
        <w:rFonts w:ascii="Symbol" w:hAnsi="Symbol" w:cs="Symbol"/>
      </w:rPr>
    </w:lvl>
    <w:lvl w:ilvl="1">
      <w:start w:val="1"/>
      <w:numFmt w:val="bullet"/>
      <w:lvlText w:val="o"/>
      <w:lvlJc w:val="left"/>
      <w:pPr>
        <w:ind w:left="2149" w:hanging="360"/>
      </w:pPr>
      <w:rPr>
        <w:rFonts w:ascii="Times New Roman" w:eastAsia="Times New Roman" w:hAnsi="Times New Roman" w:cs="Times New Roman"/>
      </w:rPr>
    </w:lvl>
    <w:lvl w:ilvl="2">
      <w:start w:val="1"/>
      <w:numFmt w:val="bullet"/>
      <w:lvlText w:val=""/>
      <w:lvlJc w:val="left"/>
      <w:pPr>
        <w:ind w:left="2869" w:hanging="360"/>
      </w:pPr>
      <w:rPr>
        <w:rFonts w:ascii="Times New Roman" w:hAnsi="Times New Roman" w:cs="Times New Roman"/>
      </w:rPr>
    </w:lvl>
    <w:lvl w:ilvl="3">
      <w:start w:val="1"/>
      <w:numFmt w:val="bullet"/>
      <w:lvlText w:val=""/>
      <w:lvlJc w:val="left"/>
      <w:pPr>
        <w:ind w:left="3589" w:hanging="360"/>
      </w:pPr>
      <w:rPr>
        <w:rFonts w:ascii="Symbol" w:hAnsi="Symbol" w:cs="Symbol"/>
      </w:rPr>
    </w:lvl>
    <w:lvl w:ilvl="4">
      <w:start w:val="1"/>
      <w:numFmt w:val="bullet"/>
      <w:lvlText w:val="o"/>
      <w:lvlJc w:val="left"/>
      <w:pPr>
        <w:ind w:left="4309" w:hanging="360"/>
      </w:pPr>
      <w:rPr>
        <w:rFonts w:ascii="Times New Roman" w:eastAsia="Times New Roman" w:hAnsi="Times New Roman" w:cs="Times New Roman"/>
      </w:rPr>
    </w:lvl>
    <w:lvl w:ilvl="5">
      <w:start w:val="1"/>
      <w:numFmt w:val="bullet"/>
      <w:lvlText w:val=""/>
      <w:lvlJc w:val="left"/>
      <w:pPr>
        <w:ind w:left="5029" w:hanging="360"/>
      </w:pPr>
      <w:rPr>
        <w:rFonts w:ascii="Times New Roman" w:hAnsi="Times New Roman" w:cs="Times New Roman"/>
      </w:rPr>
    </w:lvl>
    <w:lvl w:ilvl="6">
      <w:start w:val="1"/>
      <w:numFmt w:val="bullet"/>
      <w:lvlText w:val=""/>
      <w:lvlJc w:val="left"/>
      <w:pPr>
        <w:ind w:left="5749" w:hanging="360"/>
      </w:pPr>
      <w:rPr>
        <w:rFonts w:ascii="Symbol" w:hAnsi="Symbol" w:cs="Symbol"/>
      </w:rPr>
    </w:lvl>
    <w:lvl w:ilvl="7">
      <w:start w:val="1"/>
      <w:numFmt w:val="bullet"/>
      <w:lvlText w:val="o"/>
      <w:lvlJc w:val="left"/>
      <w:pPr>
        <w:ind w:left="6469" w:hanging="360"/>
      </w:pPr>
      <w:rPr>
        <w:rFonts w:ascii="Times New Roman" w:eastAsia="Times New Roman" w:hAnsi="Times New Roman" w:cs="Times New Roman"/>
      </w:rPr>
    </w:lvl>
    <w:lvl w:ilvl="8">
      <w:start w:val="1"/>
      <w:numFmt w:val="bullet"/>
      <w:lvlText w:val=""/>
      <w:lvlJc w:val="left"/>
      <w:pPr>
        <w:ind w:left="7189" w:hanging="360"/>
      </w:pPr>
      <w:rPr>
        <w:rFonts w:ascii="Times New Roman" w:hAnsi="Times New Roman" w:cs="Times New Roman"/>
      </w:rPr>
    </w:lvl>
  </w:abstractNum>
  <w:abstractNum w:abstractNumId="6" w15:restartNumberingAfterBreak="0">
    <w:nsid w:val="00000007"/>
    <w:multiLevelType w:val="multilevel"/>
    <w:tmpl w:val="00000007"/>
    <w:lvl w:ilvl="0">
      <w:start w:val="1"/>
      <w:numFmt w:val="bullet"/>
      <w:lvlText w:val=""/>
      <w:lvlJc w:val="left"/>
      <w:pPr>
        <w:ind w:left="1429" w:hanging="360"/>
      </w:pPr>
      <w:rPr>
        <w:rFonts w:ascii="Symbol" w:hAnsi="Symbol" w:cs="Symbol"/>
      </w:rPr>
    </w:lvl>
    <w:lvl w:ilvl="1">
      <w:start w:val="1"/>
      <w:numFmt w:val="bullet"/>
      <w:lvlText w:val="o"/>
      <w:lvlJc w:val="left"/>
      <w:pPr>
        <w:ind w:left="2149" w:hanging="360"/>
      </w:pPr>
      <w:rPr>
        <w:rFonts w:ascii="Times New Roman" w:eastAsia="Times New Roman" w:hAnsi="Times New Roman" w:cs="Times New Roman"/>
      </w:rPr>
    </w:lvl>
    <w:lvl w:ilvl="2">
      <w:start w:val="1"/>
      <w:numFmt w:val="bullet"/>
      <w:lvlText w:val=""/>
      <w:lvlJc w:val="left"/>
      <w:pPr>
        <w:ind w:left="2869" w:hanging="360"/>
      </w:pPr>
      <w:rPr>
        <w:rFonts w:ascii="Times New Roman" w:hAnsi="Times New Roman" w:cs="Times New Roman"/>
      </w:rPr>
    </w:lvl>
    <w:lvl w:ilvl="3">
      <w:start w:val="1"/>
      <w:numFmt w:val="bullet"/>
      <w:lvlText w:val=""/>
      <w:lvlJc w:val="left"/>
      <w:pPr>
        <w:ind w:left="3589" w:hanging="360"/>
      </w:pPr>
      <w:rPr>
        <w:rFonts w:ascii="Symbol" w:hAnsi="Symbol" w:cs="Symbol"/>
      </w:rPr>
    </w:lvl>
    <w:lvl w:ilvl="4">
      <w:start w:val="1"/>
      <w:numFmt w:val="bullet"/>
      <w:lvlText w:val="o"/>
      <w:lvlJc w:val="left"/>
      <w:pPr>
        <w:ind w:left="4309" w:hanging="360"/>
      </w:pPr>
      <w:rPr>
        <w:rFonts w:ascii="Times New Roman" w:eastAsia="Times New Roman" w:hAnsi="Times New Roman" w:cs="Times New Roman"/>
      </w:rPr>
    </w:lvl>
    <w:lvl w:ilvl="5">
      <w:start w:val="1"/>
      <w:numFmt w:val="bullet"/>
      <w:lvlText w:val=""/>
      <w:lvlJc w:val="left"/>
      <w:pPr>
        <w:ind w:left="5029" w:hanging="360"/>
      </w:pPr>
      <w:rPr>
        <w:rFonts w:ascii="Times New Roman" w:hAnsi="Times New Roman" w:cs="Times New Roman"/>
      </w:rPr>
    </w:lvl>
    <w:lvl w:ilvl="6">
      <w:start w:val="1"/>
      <w:numFmt w:val="bullet"/>
      <w:lvlText w:val=""/>
      <w:lvlJc w:val="left"/>
      <w:pPr>
        <w:ind w:left="5749" w:hanging="360"/>
      </w:pPr>
      <w:rPr>
        <w:rFonts w:ascii="Symbol" w:hAnsi="Symbol" w:cs="Symbol"/>
      </w:rPr>
    </w:lvl>
    <w:lvl w:ilvl="7">
      <w:start w:val="1"/>
      <w:numFmt w:val="bullet"/>
      <w:lvlText w:val="o"/>
      <w:lvlJc w:val="left"/>
      <w:pPr>
        <w:ind w:left="6469" w:hanging="360"/>
      </w:pPr>
      <w:rPr>
        <w:rFonts w:ascii="Times New Roman" w:eastAsia="Times New Roman" w:hAnsi="Times New Roman" w:cs="Times New Roman"/>
      </w:rPr>
    </w:lvl>
    <w:lvl w:ilvl="8">
      <w:start w:val="1"/>
      <w:numFmt w:val="bullet"/>
      <w:lvlText w:val=""/>
      <w:lvlJc w:val="left"/>
      <w:pPr>
        <w:ind w:left="7189" w:hanging="360"/>
      </w:pPr>
      <w:rPr>
        <w:rFonts w:ascii="Times New Roman" w:hAnsi="Times New Roman" w:cs="Times New Roman"/>
      </w:rPr>
    </w:lvl>
  </w:abstractNum>
  <w:abstractNum w:abstractNumId="7" w15:restartNumberingAfterBreak="0">
    <w:nsid w:val="00000008"/>
    <w:multiLevelType w:val="multilevel"/>
    <w:tmpl w:val="00000008"/>
    <w:lvl w:ilvl="0">
      <w:start w:val="1"/>
      <w:numFmt w:val="bullet"/>
      <w:lvlText w:val=""/>
      <w:lvlJc w:val="left"/>
      <w:pPr>
        <w:ind w:left="1429" w:hanging="360"/>
      </w:pPr>
      <w:rPr>
        <w:rFonts w:ascii="Symbol" w:hAnsi="Symbol" w:cs="Symbol"/>
      </w:rPr>
    </w:lvl>
    <w:lvl w:ilvl="1">
      <w:start w:val="1"/>
      <w:numFmt w:val="bullet"/>
      <w:lvlText w:val="o"/>
      <w:lvlJc w:val="left"/>
      <w:pPr>
        <w:ind w:left="2149" w:hanging="360"/>
      </w:pPr>
      <w:rPr>
        <w:rFonts w:ascii="Times New Roman" w:eastAsia="Times New Roman" w:hAnsi="Times New Roman" w:cs="Times New Roman"/>
      </w:rPr>
    </w:lvl>
    <w:lvl w:ilvl="2">
      <w:start w:val="1"/>
      <w:numFmt w:val="bullet"/>
      <w:lvlText w:val=""/>
      <w:lvlJc w:val="left"/>
      <w:pPr>
        <w:ind w:left="2869" w:hanging="360"/>
      </w:pPr>
      <w:rPr>
        <w:rFonts w:ascii="Times New Roman" w:hAnsi="Times New Roman" w:cs="Times New Roman"/>
      </w:rPr>
    </w:lvl>
    <w:lvl w:ilvl="3">
      <w:start w:val="1"/>
      <w:numFmt w:val="bullet"/>
      <w:lvlText w:val=""/>
      <w:lvlJc w:val="left"/>
      <w:pPr>
        <w:ind w:left="3589" w:hanging="360"/>
      </w:pPr>
      <w:rPr>
        <w:rFonts w:ascii="Symbol" w:hAnsi="Symbol" w:cs="Symbol"/>
      </w:rPr>
    </w:lvl>
    <w:lvl w:ilvl="4">
      <w:start w:val="1"/>
      <w:numFmt w:val="bullet"/>
      <w:lvlText w:val="o"/>
      <w:lvlJc w:val="left"/>
      <w:pPr>
        <w:ind w:left="4309" w:hanging="360"/>
      </w:pPr>
      <w:rPr>
        <w:rFonts w:ascii="Times New Roman" w:eastAsia="Times New Roman" w:hAnsi="Times New Roman" w:cs="Times New Roman"/>
      </w:rPr>
    </w:lvl>
    <w:lvl w:ilvl="5">
      <w:start w:val="1"/>
      <w:numFmt w:val="bullet"/>
      <w:lvlText w:val=""/>
      <w:lvlJc w:val="left"/>
      <w:pPr>
        <w:ind w:left="5029" w:hanging="360"/>
      </w:pPr>
      <w:rPr>
        <w:rFonts w:ascii="Times New Roman" w:hAnsi="Times New Roman" w:cs="Times New Roman"/>
      </w:rPr>
    </w:lvl>
    <w:lvl w:ilvl="6">
      <w:start w:val="1"/>
      <w:numFmt w:val="bullet"/>
      <w:lvlText w:val=""/>
      <w:lvlJc w:val="left"/>
      <w:pPr>
        <w:ind w:left="5749" w:hanging="360"/>
      </w:pPr>
      <w:rPr>
        <w:rFonts w:ascii="Symbol" w:hAnsi="Symbol" w:cs="Symbol"/>
      </w:rPr>
    </w:lvl>
    <w:lvl w:ilvl="7">
      <w:start w:val="1"/>
      <w:numFmt w:val="bullet"/>
      <w:lvlText w:val="o"/>
      <w:lvlJc w:val="left"/>
      <w:pPr>
        <w:ind w:left="6469" w:hanging="360"/>
      </w:pPr>
      <w:rPr>
        <w:rFonts w:ascii="Times New Roman" w:eastAsia="Times New Roman" w:hAnsi="Times New Roman" w:cs="Times New Roman"/>
      </w:rPr>
    </w:lvl>
    <w:lvl w:ilvl="8">
      <w:start w:val="1"/>
      <w:numFmt w:val="bullet"/>
      <w:lvlText w:val=""/>
      <w:lvlJc w:val="left"/>
      <w:pPr>
        <w:ind w:left="7189" w:hanging="360"/>
      </w:pPr>
      <w:rPr>
        <w:rFonts w:ascii="Times New Roman" w:hAnsi="Times New Roman" w:cs="Times New Roman"/>
      </w:rPr>
    </w:lvl>
  </w:abstractNum>
  <w:abstractNum w:abstractNumId="8" w15:restartNumberingAfterBreak="0">
    <w:nsid w:val="00000009"/>
    <w:multiLevelType w:val="multilevel"/>
    <w:tmpl w:val="00000009"/>
    <w:lvl w:ilvl="0">
      <w:start w:val="1"/>
      <w:numFmt w:val="bullet"/>
      <w:lvlText w:val=""/>
      <w:lvlJc w:val="left"/>
      <w:pPr>
        <w:ind w:left="1429" w:hanging="360"/>
      </w:pPr>
      <w:rPr>
        <w:rFonts w:ascii="Symbol" w:hAnsi="Symbol" w:cs="Symbol"/>
      </w:rPr>
    </w:lvl>
    <w:lvl w:ilvl="1">
      <w:start w:val="1"/>
      <w:numFmt w:val="bullet"/>
      <w:lvlText w:val="o"/>
      <w:lvlJc w:val="left"/>
      <w:pPr>
        <w:ind w:left="2149" w:hanging="360"/>
      </w:pPr>
      <w:rPr>
        <w:rFonts w:ascii="Times New Roman" w:eastAsia="Times New Roman" w:hAnsi="Times New Roman" w:cs="Times New Roman"/>
      </w:rPr>
    </w:lvl>
    <w:lvl w:ilvl="2">
      <w:start w:val="1"/>
      <w:numFmt w:val="bullet"/>
      <w:lvlText w:val=""/>
      <w:lvlJc w:val="left"/>
      <w:pPr>
        <w:ind w:left="2869" w:hanging="360"/>
      </w:pPr>
      <w:rPr>
        <w:rFonts w:ascii="Times New Roman" w:hAnsi="Times New Roman" w:cs="Times New Roman"/>
      </w:rPr>
    </w:lvl>
    <w:lvl w:ilvl="3">
      <w:start w:val="1"/>
      <w:numFmt w:val="bullet"/>
      <w:lvlText w:val=""/>
      <w:lvlJc w:val="left"/>
      <w:pPr>
        <w:ind w:left="3589" w:hanging="360"/>
      </w:pPr>
      <w:rPr>
        <w:rFonts w:ascii="Symbol" w:hAnsi="Symbol" w:cs="Symbol"/>
      </w:rPr>
    </w:lvl>
    <w:lvl w:ilvl="4">
      <w:start w:val="1"/>
      <w:numFmt w:val="bullet"/>
      <w:lvlText w:val="o"/>
      <w:lvlJc w:val="left"/>
      <w:pPr>
        <w:ind w:left="4309" w:hanging="360"/>
      </w:pPr>
      <w:rPr>
        <w:rFonts w:ascii="Times New Roman" w:eastAsia="Times New Roman" w:hAnsi="Times New Roman" w:cs="Times New Roman"/>
      </w:rPr>
    </w:lvl>
    <w:lvl w:ilvl="5">
      <w:start w:val="1"/>
      <w:numFmt w:val="bullet"/>
      <w:lvlText w:val=""/>
      <w:lvlJc w:val="left"/>
      <w:pPr>
        <w:ind w:left="5029" w:hanging="360"/>
      </w:pPr>
      <w:rPr>
        <w:rFonts w:ascii="Times New Roman" w:hAnsi="Times New Roman" w:cs="Times New Roman"/>
      </w:rPr>
    </w:lvl>
    <w:lvl w:ilvl="6">
      <w:start w:val="1"/>
      <w:numFmt w:val="bullet"/>
      <w:lvlText w:val=""/>
      <w:lvlJc w:val="left"/>
      <w:pPr>
        <w:ind w:left="5749" w:hanging="360"/>
      </w:pPr>
      <w:rPr>
        <w:rFonts w:ascii="Symbol" w:hAnsi="Symbol" w:cs="Symbol"/>
      </w:rPr>
    </w:lvl>
    <w:lvl w:ilvl="7">
      <w:start w:val="1"/>
      <w:numFmt w:val="bullet"/>
      <w:lvlText w:val="o"/>
      <w:lvlJc w:val="left"/>
      <w:pPr>
        <w:ind w:left="6469" w:hanging="360"/>
      </w:pPr>
      <w:rPr>
        <w:rFonts w:ascii="Times New Roman" w:eastAsia="Times New Roman" w:hAnsi="Times New Roman" w:cs="Times New Roman"/>
      </w:rPr>
    </w:lvl>
    <w:lvl w:ilvl="8">
      <w:start w:val="1"/>
      <w:numFmt w:val="bullet"/>
      <w:lvlText w:val=""/>
      <w:lvlJc w:val="left"/>
      <w:pPr>
        <w:ind w:left="7189" w:hanging="360"/>
      </w:pPr>
      <w:rPr>
        <w:rFonts w:ascii="Times New Roman" w:hAnsi="Times New Roman" w:cs="Times New Roman"/>
      </w:rPr>
    </w:lvl>
  </w:abstractNum>
  <w:abstractNum w:abstractNumId="9" w15:restartNumberingAfterBreak="0">
    <w:nsid w:val="0000000A"/>
    <w:multiLevelType w:val="multilevel"/>
    <w:tmpl w:val="0000000A"/>
    <w:lvl w:ilvl="0">
      <w:start w:val="1"/>
      <w:numFmt w:val="bullet"/>
      <w:lvlText w:val=""/>
      <w:lvlJc w:val="left"/>
      <w:pPr>
        <w:ind w:left="720" w:hanging="360"/>
      </w:pPr>
      <w:rPr>
        <w:rFonts w:ascii="Symbol" w:hAnsi="Symbol" w:cs="Symbol"/>
      </w:rPr>
    </w:lvl>
    <w:lvl w:ilvl="1">
      <w:start w:val="1"/>
      <w:numFmt w:val="bullet"/>
      <w:lvlText w:val="o"/>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Times New Roman" w:hAnsi="Times New Roman" w:cs="Times New Roman"/>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Times New Roman" w:eastAsia="Times New Roman" w:hAnsi="Times New Roman" w:cs="Times New Roman"/>
      </w:rPr>
    </w:lvl>
    <w:lvl w:ilvl="5">
      <w:start w:val="1"/>
      <w:numFmt w:val="bullet"/>
      <w:lvlText w:val=""/>
      <w:lvlJc w:val="left"/>
      <w:pPr>
        <w:ind w:left="4320" w:hanging="360"/>
      </w:pPr>
      <w:rPr>
        <w:rFonts w:ascii="Times New Roman" w:hAnsi="Times New Roman" w:cs="Times New Roman"/>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Times New Roman" w:eastAsia="Times New Roman" w:hAnsi="Times New Roman" w:cs="Times New Roman"/>
      </w:rPr>
    </w:lvl>
    <w:lvl w:ilvl="8">
      <w:start w:val="1"/>
      <w:numFmt w:val="bullet"/>
      <w:lvlText w:val=""/>
      <w:lvlJc w:val="left"/>
      <w:pPr>
        <w:ind w:left="6480" w:hanging="360"/>
      </w:pPr>
      <w:rPr>
        <w:rFonts w:ascii="Times New Roman" w:hAnsi="Times New Roman" w:cs="Times New Roman"/>
      </w:rPr>
    </w:lvl>
  </w:abstractNum>
  <w:abstractNum w:abstractNumId="10" w15:restartNumberingAfterBreak="0">
    <w:nsid w:val="01FC4865"/>
    <w:multiLevelType w:val="multilevel"/>
    <w:tmpl w:val="FD9862FA"/>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Times New Roman" w:eastAsia="Times New Roman" w:hAnsi="Times New Roman" w:cs="Times New Roman"/>
      </w:rPr>
    </w:lvl>
    <w:lvl w:ilvl="2">
      <w:start w:val="1"/>
      <w:numFmt w:val="bullet"/>
      <w:lvlText w:val=""/>
      <w:lvlJc w:val="left"/>
      <w:pPr>
        <w:ind w:left="2869" w:hanging="360"/>
      </w:pPr>
      <w:rPr>
        <w:rFonts w:ascii="Times New Roman" w:hAnsi="Times New Roman" w:cs="Times New Roman"/>
      </w:rPr>
    </w:lvl>
    <w:lvl w:ilvl="3">
      <w:start w:val="1"/>
      <w:numFmt w:val="bullet"/>
      <w:lvlText w:val=""/>
      <w:lvlJc w:val="left"/>
      <w:pPr>
        <w:ind w:left="3589" w:hanging="360"/>
      </w:pPr>
      <w:rPr>
        <w:rFonts w:ascii="Symbol" w:hAnsi="Symbol" w:cs="Symbol"/>
      </w:rPr>
    </w:lvl>
    <w:lvl w:ilvl="4">
      <w:start w:val="1"/>
      <w:numFmt w:val="bullet"/>
      <w:lvlText w:val="o"/>
      <w:lvlJc w:val="left"/>
      <w:pPr>
        <w:ind w:left="4309" w:hanging="360"/>
      </w:pPr>
      <w:rPr>
        <w:rFonts w:ascii="Times New Roman" w:eastAsia="Times New Roman" w:hAnsi="Times New Roman" w:cs="Times New Roman"/>
      </w:rPr>
    </w:lvl>
    <w:lvl w:ilvl="5">
      <w:start w:val="1"/>
      <w:numFmt w:val="bullet"/>
      <w:lvlText w:val=""/>
      <w:lvlJc w:val="left"/>
      <w:pPr>
        <w:ind w:left="5029" w:hanging="360"/>
      </w:pPr>
      <w:rPr>
        <w:rFonts w:ascii="Times New Roman" w:hAnsi="Times New Roman" w:cs="Times New Roman"/>
      </w:rPr>
    </w:lvl>
    <w:lvl w:ilvl="6">
      <w:start w:val="1"/>
      <w:numFmt w:val="bullet"/>
      <w:lvlText w:val=""/>
      <w:lvlJc w:val="left"/>
      <w:pPr>
        <w:ind w:left="5749" w:hanging="360"/>
      </w:pPr>
      <w:rPr>
        <w:rFonts w:ascii="Symbol" w:hAnsi="Symbol" w:cs="Symbol"/>
      </w:rPr>
    </w:lvl>
    <w:lvl w:ilvl="7">
      <w:start w:val="1"/>
      <w:numFmt w:val="bullet"/>
      <w:lvlText w:val="o"/>
      <w:lvlJc w:val="left"/>
      <w:pPr>
        <w:ind w:left="6469" w:hanging="360"/>
      </w:pPr>
      <w:rPr>
        <w:rFonts w:ascii="Times New Roman" w:eastAsia="Times New Roman" w:hAnsi="Times New Roman" w:cs="Times New Roman"/>
      </w:rPr>
    </w:lvl>
    <w:lvl w:ilvl="8">
      <w:start w:val="1"/>
      <w:numFmt w:val="bullet"/>
      <w:lvlText w:val=""/>
      <w:lvlJc w:val="left"/>
      <w:pPr>
        <w:ind w:left="7189" w:hanging="360"/>
      </w:pPr>
      <w:rPr>
        <w:rFonts w:ascii="Times New Roman" w:hAnsi="Times New Roman" w:cs="Times New Roman"/>
      </w:rPr>
    </w:lvl>
  </w:abstractNum>
  <w:abstractNum w:abstractNumId="11" w15:restartNumberingAfterBreak="0">
    <w:nsid w:val="02F525AC"/>
    <w:multiLevelType w:val="hybridMultilevel"/>
    <w:tmpl w:val="C256E9D0"/>
    <w:lvl w:ilvl="0" w:tplc="DCB47BB4">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2" w15:restartNumberingAfterBreak="0">
    <w:nsid w:val="05A839F7"/>
    <w:multiLevelType w:val="hybridMultilevel"/>
    <w:tmpl w:val="EE66825E"/>
    <w:lvl w:ilvl="0" w:tplc="DCB47BB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C86242D"/>
    <w:multiLevelType w:val="multilevel"/>
    <w:tmpl w:val="029452BE"/>
    <w:lvl w:ilvl="0">
      <w:start w:val="1"/>
      <w:numFmt w:val="bullet"/>
      <w:lvlText w:val=""/>
      <w:lvlJc w:val="left"/>
      <w:pPr>
        <w:ind w:left="1430" w:hanging="360"/>
      </w:pPr>
      <w:rPr>
        <w:rFonts w:ascii="Symbol" w:hAnsi="Symbol" w:hint="default"/>
      </w:rPr>
    </w:lvl>
    <w:lvl w:ilvl="1">
      <w:start w:val="1"/>
      <w:numFmt w:val="bullet"/>
      <w:lvlText w:val="o"/>
      <w:lvlJc w:val="left"/>
      <w:pPr>
        <w:ind w:left="2150" w:hanging="360"/>
      </w:pPr>
      <w:rPr>
        <w:rFonts w:ascii="Times New Roman" w:eastAsia="Times New Roman" w:hAnsi="Times New Roman" w:cs="Times New Roman"/>
      </w:rPr>
    </w:lvl>
    <w:lvl w:ilvl="2">
      <w:start w:val="1"/>
      <w:numFmt w:val="bullet"/>
      <w:lvlText w:val=""/>
      <w:lvlJc w:val="left"/>
      <w:pPr>
        <w:ind w:left="2870" w:hanging="360"/>
      </w:pPr>
      <w:rPr>
        <w:rFonts w:ascii="Times New Roman" w:hAnsi="Times New Roman" w:cs="Times New Roman"/>
      </w:rPr>
    </w:lvl>
    <w:lvl w:ilvl="3">
      <w:start w:val="1"/>
      <w:numFmt w:val="bullet"/>
      <w:lvlText w:val=""/>
      <w:lvlJc w:val="left"/>
      <w:pPr>
        <w:ind w:left="3590" w:hanging="360"/>
      </w:pPr>
      <w:rPr>
        <w:rFonts w:ascii="Symbol" w:hAnsi="Symbol" w:cs="Symbol"/>
      </w:rPr>
    </w:lvl>
    <w:lvl w:ilvl="4">
      <w:start w:val="1"/>
      <w:numFmt w:val="bullet"/>
      <w:lvlText w:val="o"/>
      <w:lvlJc w:val="left"/>
      <w:pPr>
        <w:ind w:left="4310" w:hanging="360"/>
      </w:pPr>
      <w:rPr>
        <w:rFonts w:ascii="Times New Roman" w:eastAsia="Times New Roman" w:hAnsi="Times New Roman" w:cs="Times New Roman"/>
      </w:rPr>
    </w:lvl>
    <w:lvl w:ilvl="5">
      <w:start w:val="1"/>
      <w:numFmt w:val="bullet"/>
      <w:lvlText w:val=""/>
      <w:lvlJc w:val="left"/>
      <w:pPr>
        <w:ind w:left="5030" w:hanging="360"/>
      </w:pPr>
      <w:rPr>
        <w:rFonts w:ascii="Times New Roman" w:hAnsi="Times New Roman" w:cs="Times New Roman"/>
      </w:rPr>
    </w:lvl>
    <w:lvl w:ilvl="6">
      <w:start w:val="1"/>
      <w:numFmt w:val="bullet"/>
      <w:lvlText w:val=""/>
      <w:lvlJc w:val="left"/>
      <w:pPr>
        <w:ind w:left="5750" w:hanging="360"/>
      </w:pPr>
      <w:rPr>
        <w:rFonts w:ascii="Symbol" w:hAnsi="Symbol" w:cs="Symbol"/>
      </w:rPr>
    </w:lvl>
    <w:lvl w:ilvl="7">
      <w:start w:val="1"/>
      <w:numFmt w:val="bullet"/>
      <w:lvlText w:val="o"/>
      <w:lvlJc w:val="left"/>
      <w:pPr>
        <w:ind w:left="6470" w:hanging="360"/>
      </w:pPr>
      <w:rPr>
        <w:rFonts w:ascii="Times New Roman" w:eastAsia="Times New Roman" w:hAnsi="Times New Roman" w:cs="Times New Roman"/>
      </w:rPr>
    </w:lvl>
    <w:lvl w:ilvl="8">
      <w:start w:val="1"/>
      <w:numFmt w:val="bullet"/>
      <w:lvlText w:val=""/>
      <w:lvlJc w:val="left"/>
      <w:pPr>
        <w:ind w:left="7190" w:hanging="360"/>
      </w:pPr>
      <w:rPr>
        <w:rFonts w:ascii="Times New Roman" w:hAnsi="Times New Roman" w:cs="Times New Roman"/>
      </w:rPr>
    </w:lvl>
  </w:abstractNum>
  <w:abstractNum w:abstractNumId="14" w15:restartNumberingAfterBreak="0">
    <w:nsid w:val="10E31967"/>
    <w:multiLevelType w:val="multilevel"/>
    <w:tmpl w:val="4ECA0D96"/>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Times New Roman" w:eastAsia="Times New Roman" w:hAnsi="Times New Roman" w:cs="Times New Roman"/>
      </w:rPr>
    </w:lvl>
    <w:lvl w:ilvl="2">
      <w:start w:val="1"/>
      <w:numFmt w:val="bullet"/>
      <w:lvlText w:val=""/>
      <w:lvlJc w:val="left"/>
      <w:pPr>
        <w:ind w:left="2869" w:hanging="360"/>
      </w:pPr>
      <w:rPr>
        <w:rFonts w:ascii="Times New Roman" w:hAnsi="Times New Roman" w:cs="Times New Roman"/>
      </w:rPr>
    </w:lvl>
    <w:lvl w:ilvl="3">
      <w:start w:val="1"/>
      <w:numFmt w:val="bullet"/>
      <w:lvlText w:val=""/>
      <w:lvlJc w:val="left"/>
      <w:pPr>
        <w:ind w:left="3589" w:hanging="360"/>
      </w:pPr>
      <w:rPr>
        <w:rFonts w:ascii="Symbol" w:hAnsi="Symbol" w:cs="Symbol"/>
      </w:rPr>
    </w:lvl>
    <w:lvl w:ilvl="4">
      <w:start w:val="1"/>
      <w:numFmt w:val="bullet"/>
      <w:lvlText w:val="o"/>
      <w:lvlJc w:val="left"/>
      <w:pPr>
        <w:ind w:left="4309" w:hanging="360"/>
      </w:pPr>
      <w:rPr>
        <w:rFonts w:ascii="Times New Roman" w:eastAsia="Times New Roman" w:hAnsi="Times New Roman" w:cs="Times New Roman"/>
      </w:rPr>
    </w:lvl>
    <w:lvl w:ilvl="5">
      <w:start w:val="1"/>
      <w:numFmt w:val="bullet"/>
      <w:lvlText w:val=""/>
      <w:lvlJc w:val="left"/>
      <w:pPr>
        <w:ind w:left="5029" w:hanging="360"/>
      </w:pPr>
      <w:rPr>
        <w:rFonts w:ascii="Times New Roman" w:hAnsi="Times New Roman" w:cs="Times New Roman"/>
      </w:rPr>
    </w:lvl>
    <w:lvl w:ilvl="6">
      <w:start w:val="1"/>
      <w:numFmt w:val="bullet"/>
      <w:lvlText w:val=""/>
      <w:lvlJc w:val="left"/>
      <w:pPr>
        <w:ind w:left="5749" w:hanging="360"/>
      </w:pPr>
      <w:rPr>
        <w:rFonts w:ascii="Symbol" w:hAnsi="Symbol" w:cs="Symbol"/>
      </w:rPr>
    </w:lvl>
    <w:lvl w:ilvl="7">
      <w:start w:val="1"/>
      <w:numFmt w:val="bullet"/>
      <w:lvlText w:val="o"/>
      <w:lvlJc w:val="left"/>
      <w:pPr>
        <w:ind w:left="6469" w:hanging="360"/>
      </w:pPr>
      <w:rPr>
        <w:rFonts w:ascii="Times New Roman" w:eastAsia="Times New Roman" w:hAnsi="Times New Roman" w:cs="Times New Roman"/>
      </w:rPr>
    </w:lvl>
    <w:lvl w:ilvl="8">
      <w:start w:val="1"/>
      <w:numFmt w:val="bullet"/>
      <w:lvlText w:val=""/>
      <w:lvlJc w:val="left"/>
      <w:pPr>
        <w:ind w:left="7189" w:hanging="360"/>
      </w:pPr>
      <w:rPr>
        <w:rFonts w:ascii="Times New Roman" w:hAnsi="Times New Roman" w:cs="Times New Roman"/>
      </w:rPr>
    </w:lvl>
  </w:abstractNum>
  <w:abstractNum w:abstractNumId="15" w15:restartNumberingAfterBreak="0">
    <w:nsid w:val="110F1AB1"/>
    <w:multiLevelType w:val="hybridMultilevel"/>
    <w:tmpl w:val="4D6A6250"/>
    <w:lvl w:ilvl="0" w:tplc="DCB47B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72B13F0"/>
    <w:multiLevelType w:val="hybridMultilevel"/>
    <w:tmpl w:val="292AABAE"/>
    <w:lvl w:ilvl="0" w:tplc="DCB47BB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96F713F"/>
    <w:multiLevelType w:val="multilevel"/>
    <w:tmpl w:val="9FF4DDC8"/>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Times New Roman" w:eastAsia="Times New Roman" w:hAnsi="Times New Roman" w:cs="Times New Roman"/>
      </w:rPr>
    </w:lvl>
    <w:lvl w:ilvl="2">
      <w:start w:val="1"/>
      <w:numFmt w:val="bullet"/>
      <w:lvlText w:val=""/>
      <w:lvlJc w:val="left"/>
      <w:pPr>
        <w:ind w:left="2869" w:hanging="360"/>
      </w:pPr>
      <w:rPr>
        <w:rFonts w:ascii="Times New Roman" w:hAnsi="Times New Roman" w:cs="Times New Roman"/>
      </w:rPr>
    </w:lvl>
    <w:lvl w:ilvl="3">
      <w:start w:val="1"/>
      <w:numFmt w:val="bullet"/>
      <w:lvlText w:val=""/>
      <w:lvlJc w:val="left"/>
      <w:pPr>
        <w:ind w:left="3589" w:hanging="360"/>
      </w:pPr>
      <w:rPr>
        <w:rFonts w:ascii="Symbol" w:hAnsi="Symbol" w:cs="Symbol"/>
      </w:rPr>
    </w:lvl>
    <w:lvl w:ilvl="4">
      <w:start w:val="1"/>
      <w:numFmt w:val="bullet"/>
      <w:lvlText w:val="o"/>
      <w:lvlJc w:val="left"/>
      <w:pPr>
        <w:ind w:left="4309" w:hanging="360"/>
      </w:pPr>
      <w:rPr>
        <w:rFonts w:ascii="Times New Roman" w:eastAsia="Times New Roman" w:hAnsi="Times New Roman" w:cs="Times New Roman"/>
      </w:rPr>
    </w:lvl>
    <w:lvl w:ilvl="5">
      <w:start w:val="1"/>
      <w:numFmt w:val="bullet"/>
      <w:lvlText w:val=""/>
      <w:lvlJc w:val="left"/>
      <w:pPr>
        <w:ind w:left="5029" w:hanging="360"/>
      </w:pPr>
      <w:rPr>
        <w:rFonts w:ascii="Times New Roman" w:hAnsi="Times New Roman" w:cs="Times New Roman"/>
      </w:rPr>
    </w:lvl>
    <w:lvl w:ilvl="6">
      <w:start w:val="1"/>
      <w:numFmt w:val="bullet"/>
      <w:lvlText w:val=""/>
      <w:lvlJc w:val="left"/>
      <w:pPr>
        <w:ind w:left="5749" w:hanging="360"/>
      </w:pPr>
      <w:rPr>
        <w:rFonts w:ascii="Symbol" w:hAnsi="Symbol" w:cs="Symbol"/>
      </w:rPr>
    </w:lvl>
    <w:lvl w:ilvl="7">
      <w:start w:val="1"/>
      <w:numFmt w:val="bullet"/>
      <w:lvlText w:val="o"/>
      <w:lvlJc w:val="left"/>
      <w:pPr>
        <w:ind w:left="6469" w:hanging="360"/>
      </w:pPr>
      <w:rPr>
        <w:rFonts w:ascii="Times New Roman" w:eastAsia="Times New Roman" w:hAnsi="Times New Roman" w:cs="Times New Roman"/>
      </w:rPr>
    </w:lvl>
    <w:lvl w:ilvl="8">
      <w:start w:val="1"/>
      <w:numFmt w:val="bullet"/>
      <w:lvlText w:val=""/>
      <w:lvlJc w:val="left"/>
      <w:pPr>
        <w:ind w:left="7189" w:hanging="360"/>
      </w:pPr>
      <w:rPr>
        <w:rFonts w:ascii="Times New Roman" w:hAnsi="Times New Roman" w:cs="Times New Roman"/>
      </w:rPr>
    </w:lvl>
  </w:abstractNum>
  <w:abstractNum w:abstractNumId="18" w15:restartNumberingAfterBreak="0">
    <w:nsid w:val="243C3FB7"/>
    <w:multiLevelType w:val="hybridMultilevel"/>
    <w:tmpl w:val="4330E14C"/>
    <w:lvl w:ilvl="0" w:tplc="DCB47B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D794897"/>
    <w:multiLevelType w:val="hybridMultilevel"/>
    <w:tmpl w:val="3B6898CA"/>
    <w:lvl w:ilvl="0" w:tplc="DCB47B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23C6060"/>
    <w:multiLevelType w:val="hybridMultilevel"/>
    <w:tmpl w:val="3BE8C42C"/>
    <w:lvl w:ilvl="0" w:tplc="DCB47B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C5A1639"/>
    <w:multiLevelType w:val="hybridMultilevel"/>
    <w:tmpl w:val="79F89B7E"/>
    <w:lvl w:ilvl="0" w:tplc="DCB47B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3BA774A"/>
    <w:multiLevelType w:val="multilevel"/>
    <w:tmpl w:val="5AD87B64"/>
    <w:styleLink w:val="WWNum1"/>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3" w15:restartNumberingAfterBreak="0">
    <w:nsid w:val="45DC5955"/>
    <w:multiLevelType w:val="multilevel"/>
    <w:tmpl w:val="B17A1BA6"/>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Times New Roman" w:eastAsia="Times New Roman" w:hAnsi="Times New Roman" w:cs="Times New Roman"/>
      </w:rPr>
    </w:lvl>
    <w:lvl w:ilvl="2">
      <w:start w:val="1"/>
      <w:numFmt w:val="bullet"/>
      <w:lvlText w:val=""/>
      <w:lvlJc w:val="left"/>
      <w:pPr>
        <w:ind w:left="2869" w:hanging="360"/>
      </w:pPr>
      <w:rPr>
        <w:rFonts w:ascii="Times New Roman" w:hAnsi="Times New Roman" w:cs="Times New Roman"/>
      </w:rPr>
    </w:lvl>
    <w:lvl w:ilvl="3">
      <w:start w:val="1"/>
      <w:numFmt w:val="bullet"/>
      <w:lvlText w:val=""/>
      <w:lvlJc w:val="left"/>
      <w:pPr>
        <w:ind w:left="3589" w:hanging="360"/>
      </w:pPr>
      <w:rPr>
        <w:rFonts w:ascii="Symbol" w:hAnsi="Symbol" w:cs="Symbol"/>
      </w:rPr>
    </w:lvl>
    <w:lvl w:ilvl="4">
      <w:start w:val="1"/>
      <w:numFmt w:val="bullet"/>
      <w:lvlText w:val="o"/>
      <w:lvlJc w:val="left"/>
      <w:pPr>
        <w:ind w:left="4309" w:hanging="360"/>
      </w:pPr>
      <w:rPr>
        <w:rFonts w:ascii="Times New Roman" w:eastAsia="Times New Roman" w:hAnsi="Times New Roman" w:cs="Times New Roman"/>
      </w:rPr>
    </w:lvl>
    <w:lvl w:ilvl="5">
      <w:start w:val="1"/>
      <w:numFmt w:val="bullet"/>
      <w:lvlText w:val=""/>
      <w:lvlJc w:val="left"/>
      <w:pPr>
        <w:ind w:left="5029" w:hanging="360"/>
      </w:pPr>
      <w:rPr>
        <w:rFonts w:ascii="Times New Roman" w:hAnsi="Times New Roman" w:cs="Times New Roman"/>
      </w:rPr>
    </w:lvl>
    <w:lvl w:ilvl="6">
      <w:start w:val="1"/>
      <w:numFmt w:val="bullet"/>
      <w:lvlText w:val=""/>
      <w:lvlJc w:val="left"/>
      <w:pPr>
        <w:ind w:left="5749" w:hanging="360"/>
      </w:pPr>
      <w:rPr>
        <w:rFonts w:ascii="Symbol" w:hAnsi="Symbol" w:cs="Symbol"/>
      </w:rPr>
    </w:lvl>
    <w:lvl w:ilvl="7">
      <w:start w:val="1"/>
      <w:numFmt w:val="bullet"/>
      <w:lvlText w:val="o"/>
      <w:lvlJc w:val="left"/>
      <w:pPr>
        <w:ind w:left="6469" w:hanging="360"/>
      </w:pPr>
      <w:rPr>
        <w:rFonts w:ascii="Times New Roman" w:eastAsia="Times New Roman" w:hAnsi="Times New Roman" w:cs="Times New Roman"/>
      </w:rPr>
    </w:lvl>
    <w:lvl w:ilvl="8">
      <w:start w:val="1"/>
      <w:numFmt w:val="bullet"/>
      <w:lvlText w:val=""/>
      <w:lvlJc w:val="left"/>
      <w:pPr>
        <w:ind w:left="7189" w:hanging="360"/>
      </w:pPr>
      <w:rPr>
        <w:rFonts w:ascii="Times New Roman" w:hAnsi="Times New Roman" w:cs="Times New Roman"/>
      </w:rPr>
    </w:lvl>
  </w:abstractNum>
  <w:abstractNum w:abstractNumId="24" w15:restartNumberingAfterBreak="0">
    <w:nsid w:val="481B7D06"/>
    <w:multiLevelType w:val="hybridMultilevel"/>
    <w:tmpl w:val="51162860"/>
    <w:lvl w:ilvl="0" w:tplc="DCB47BB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4BED7D28"/>
    <w:multiLevelType w:val="multilevel"/>
    <w:tmpl w:val="7862E2F8"/>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Times New Roman" w:eastAsia="Times New Roman" w:hAnsi="Times New Roman" w:cs="Times New Roman"/>
      </w:rPr>
    </w:lvl>
    <w:lvl w:ilvl="2">
      <w:start w:val="1"/>
      <w:numFmt w:val="bullet"/>
      <w:lvlText w:val=""/>
      <w:lvlJc w:val="left"/>
      <w:pPr>
        <w:ind w:left="2869" w:hanging="360"/>
      </w:pPr>
      <w:rPr>
        <w:rFonts w:ascii="Times New Roman" w:hAnsi="Times New Roman" w:cs="Times New Roman"/>
      </w:rPr>
    </w:lvl>
    <w:lvl w:ilvl="3">
      <w:start w:val="1"/>
      <w:numFmt w:val="bullet"/>
      <w:lvlText w:val=""/>
      <w:lvlJc w:val="left"/>
      <w:pPr>
        <w:ind w:left="3589" w:hanging="360"/>
      </w:pPr>
      <w:rPr>
        <w:rFonts w:ascii="Symbol" w:hAnsi="Symbol" w:cs="Symbol"/>
      </w:rPr>
    </w:lvl>
    <w:lvl w:ilvl="4">
      <w:start w:val="1"/>
      <w:numFmt w:val="bullet"/>
      <w:lvlText w:val="o"/>
      <w:lvlJc w:val="left"/>
      <w:pPr>
        <w:ind w:left="4309" w:hanging="360"/>
      </w:pPr>
      <w:rPr>
        <w:rFonts w:ascii="Times New Roman" w:eastAsia="Times New Roman" w:hAnsi="Times New Roman" w:cs="Times New Roman"/>
      </w:rPr>
    </w:lvl>
    <w:lvl w:ilvl="5">
      <w:start w:val="1"/>
      <w:numFmt w:val="bullet"/>
      <w:lvlText w:val=""/>
      <w:lvlJc w:val="left"/>
      <w:pPr>
        <w:ind w:left="5029" w:hanging="360"/>
      </w:pPr>
      <w:rPr>
        <w:rFonts w:ascii="Times New Roman" w:hAnsi="Times New Roman" w:cs="Times New Roman"/>
      </w:rPr>
    </w:lvl>
    <w:lvl w:ilvl="6">
      <w:start w:val="1"/>
      <w:numFmt w:val="bullet"/>
      <w:lvlText w:val=""/>
      <w:lvlJc w:val="left"/>
      <w:pPr>
        <w:ind w:left="5749" w:hanging="360"/>
      </w:pPr>
      <w:rPr>
        <w:rFonts w:ascii="Symbol" w:hAnsi="Symbol" w:cs="Symbol"/>
      </w:rPr>
    </w:lvl>
    <w:lvl w:ilvl="7">
      <w:start w:val="1"/>
      <w:numFmt w:val="bullet"/>
      <w:lvlText w:val="o"/>
      <w:lvlJc w:val="left"/>
      <w:pPr>
        <w:ind w:left="6469" w:hanging="360"/>
      </w:pPr>
      <w:rPr>
        <w:rFonts w:ascii="Times New Roman" w:eastAsia="Times New Roman" w:hAnsi="Times New Roman" w:cs="Times New Roman"/>
      </w:rPr>
    </w:lvl>
    <w:lvl w:ilvl="8">
      <w:start w:val="1"/>
      <w:numFmt w:val="bullet"/>
      <w:lvlText w:val=""/>
      <w:lvlJc w:val="left"/>
      <w:pPr>
        <w:ind w:left="7189" w:hanging="360"/>
      </w:pPr>
      <w:rPr>
        <w:rFonts w:ascii="Times New Roman" w:hAnsi="Times New Roman" w:cs="Times New Roman"/>
      </w:rPr>
    </w:lvl>
  </w:abstractNum>
  <w:abstractNum w:abstractNumId="26" w15:restartNumberingAfterBreak="0">
    <w:nsid w:val="4D0C18C7"/>
    <w:multiLevelType w:val="multilevel"/>
    <w:tmpl w:val="9B5C9FE4"/>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Times New Roman" w:eastAsia="Times New Roman" w:hAnsi="Times New Roman" w:cs="Times New Roman"/>
      </w:rPr>
    </w:lvl>
    <w:lvl w:ilvl="2">
      <w:start w:val="1"/>
      <w:numFmt w:val="bullet"/>
      <w:lvlText w:val=""/>
      <w:lvlJc w:val="left"/>
      <w:pPr>
        <w:ind w:left="2869" w:hanging="360"/>
      </w:pPr>
      <w:rPr>
        <w:rFonts w:ascii="Times New Roman" w:hAnsi="Times New Roman" w:cs="Times New Roman"/>
      </w:rPr>
    </w:lvl>
    <w:lvl w:ilvl="3">
      <w:start w:val="1"/>
      <w:numFmt w:val="bullet"/>
      <w:lvlText w:val=""/>
      <w:lvlJc w:val="left"/>
      <w:pPr>
        <w:ind w:left="3589" w:hanging="360"/>
      </w:pPr>
      <w:rPr>
        <w:rFonts w:ascii="Symbol" w:hAnsi="Symbol" w:cs="Symbol"/>
      </w:rPr>
    </w:lvl>
    <w:lvl w:ilvl="4">
      <w:start w:val="1"/>
      <w:numFmt w:val="bullet"/>
      <w:lvlText w:val="o"/>
      <w:lvlJc w:val="left"/>
      <w:pPr>
        <w:ind w:left="4309" w:hanging="360"/>
      </w:pPr>
      <w:rPr>
        <w:rFonts w:ascii="Times New Roman" w:eastAsia="Times New Roman" w:hAnsi="Times New Roman" w:cs="Times New Roman"/>
      </w:rPr>
    </w:lvl>
    <w:lvl w:ilvl="5">
      <w:start w:val="1"/>
      <w:numFmt w:val="bullet"/>
      <w:lvlText w:val=""/>
      <w:lvlJc w:val="left"/>
      <w:pPr>
        <w:ind w:left="5029" w:hanging="360"/>
      </w:pPr>
      <w:rPr>
        <w:rFonts w:ascii="Times New Roman" w:hAnsi="Times New Roman" w:cs="Times New Roman"/>
      </w:rPr>
    </w:lvl>
    <w:lvl w:ilvl="6">
      <w:start w:val="1"/>
      <w:numFmt w:val="bullet"/>
      <w:lvlText w:val=""/>
      <w:lvlJc w:val="left"/>
      <w:pPr>
        <w:ind w:left="5749" w:hanging="360"/>
      </w:pPr>
      <w:rPr>
        <w:rFonts w:ascii="Symbol" w:hAnsi="Symbol" w:cs="Symbol"/>
      </w:rPr>
    </w:lvl>
    <w:lvl w:ilvl="7">
      <w:start w:val="1"/>
      <w:numFmt w:val="bullet"/>
      <w:lvlText w:val="o"/>
      <w:lvlJc w:val="left"/>
      <w:pPr>
        <w:ind w:left="6469" w:hanging="360"/>
      </w:pPr>
      <w:rPr>
        <w:rFonts w:ascii="Times New Roman" w:eastAsia="Times New Roman" w:hAnsi="Times New Roman" w:cs="Times New Roman"/>
      </w:rPr>
    </w:lvl>
    <w:lvl w:ilvl="8">
      <w:start w:val="1"/>
      <w:numFmt w:val="bullet"/>
      <w:lvlText w:val=""/>
      <w:lvlJc w:val="left"/>
      <w:pPr>
        <w:ind w:left="7189" w:hanging="360"/>
      </w:pPr>
      <w:rPr>
        <w:rFonts w:ascii="Times New Roman" w:hAnsi="Times New Roman" w:cs="Times New Roman"/>
      </w:rPr>
    </w:lvl>
  </w:abstractNum>
  <w:abstractNum w:abstractNumId="27" w15:restartNumberingAfterBreak="0">
    <w:nsid w:val="503019DC"/>
    <w:multiLevelType w:val="hybridMultilevel"/>
    <w:tmpl w:val="73EEDC90"/>
    <w:lvl w:ilvl="0" w:tplc="DCB47BB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107344C"/>
    <w:multiLevelType w:val="multilevel"/>
    <w:tmpl w:val="28B283A6"/>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Times New Roman" w:eastAsia="Times New Roman" w:hAnsi="Times New Roman" w:cs="Times New Roman"/>
      </w:rPr>
    </w:lvl>
    <w:lvl w:ilvl="2">
      <w:start w:val="1"/>
      <w:numFmt w:val="bullet"/>
      <w:lvlText w:val=""/>
      <w:lvlJc w:val="left"/>
      <w:pPr>
        <w:ind w:left="2869" w:hanging="360"/>
      </w:pPr>
      <w:rPr>
        <w:rFonts w:ascii="Times New Roman" w:hAnsi="Times New Roman" w:cs="Times New Roman"/>
      </w:rPr>
    </w:lvl>
    <w:lvl w:ilvl="3">
      <w:start w:val="1"/>
      <w:numFmt w:val="bullet"/>
      <w:lvlText w:val=""/>
      <w:lvlJc w:val="left"/>
      <w:pPr>
        <w:ind w:left="3589" w:hanging="360"/>
      </w:pPr>
      <w:rPr>
        <w:rFonts w:ascii="Symbol" w:hAnsi="Symbol" w:cs="Symbol"/>
      </w:rPr>
    </w:lvl>
    <w:lvl w:ilvl="4">
      <w:start w:val="1"/>
      <w:numFmt w:val="bullet"/>
      <w:lvlText w:val="o"/>
      <w:lvlJc w:val="left"/>
      <w:pPr>
        <w:ind w:left="4309" w:hanging="360"/>
      </w:pPr>
      <w:rPr>
        <w:rFonts w:ascii="Times New Roman" w:eastAsia="Times New Roman" w:hAnsi="Times New Roman" w:cs="Times New Roman"/>
      </w:rPr>
    </w:lvl>
    <w:lvl w:ilvl="5">
      <w:start w:val="1"/>
      <w:numFmt w:val="bullet"/>
      <w:lvlText w:val=""/>
      <w:lvlJc w:val="left"/>
      <w:pPr>
        <w:ind w:left="5029" w:hanging="360"/>
      </w:pPr>
      <w:rPr>
        <w:rFonts w:ascii="Times New Roman" w:hAnsi="Times New Roman" w:cs="Times New Roman"/>
      </w:rPr>
    </w:lvl>
    <w:lvl w:ilvl="6">
      <w:start w:val="1"/>
      <w:numFmt w:val="bullet"/>
      <w:lvlText w:val=""/>
      <w:lvlJc w:val="left"/>
      <w:pPr>
        <w:ind w:left="5749" w:hanging="360"/>
      </w:pPr>
      <w:rPr>
        <w:rFonts w:ascii="Symbol" w:hAnsi="Symbol" w:cs="Symbol"/>
      </w:rPr>
    </w:lvl>
    <w:lvl w:ilvl="7">
      <w:start w:val="1"/>
      <w:numFmt w:val="bullet"/>
      <w:lvlText w:val="o"/>
      <w:lvlJc w:val="left"/>
      <w:pPr>
        <w:ind w:left="6469" w:hanging="360"/>
      </w:pPr>
      <w:rPr>
        <w:rFonts w:ascii="Times New Roman" w:eastAsia="Times New Roman" w:hAnsi="Times New Roman" w:cs="Times New Roman"/>
      </w:rPr>
    </w:lvl>
    <w:lvl w:ilvl="8">
      <w:start w:val="1"/>
      <w:numFmt w:val="bullet"/>
      <w:lvlText w:val=""/>
      <w:lvlJc w:val="left"/>
      <w:pPr>
        <w:ind w:left="7189" w:hanging="360"/>
      </w:pPr>
      <w:rPr>
        <w:rFonts w:ascii="Times New Roman" w:hAnsi="Times New Roman" w:cs="Times New Roman"/>
      </w:rPr>
    </w:lvl>
  </w:abstractNum>
  <w:abstractNum w:abstractNumId="29" w15:restartNumberingAfterBreak="0">
    <w:nsid w:val="597C39BC"/>
    <w:multiLevelType w:val="multilevel"/>
    <w:tmpl w:val="5A8E7C5E"/>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Times New Roman" w:eastAsia="Times New Roman" w:hAnsi="Times New Roman" w:cs="Times New Roman"/>
      </w:rPr>
    </w:lvl>
    <w:lvl w:ilvl="2">
      <w:start w:val="1"/>
      <w:numFmt w:val="bullet"/>
      <w:lvlText w:val=""/>
      <w:lvlJc w:val="left"/>
      <w:pPr>
        <w:ind w:left="2869" w:hanging="360"/>
      </w:pPr>
      <w:rPr>
        <w:rFonts w:ascii="Times New Roman" w:hAnsi="Times New Roman" w:cs="Times New Roman"/>
      </w:rPr>
    </w:lvl>
    <w:lvl w:ilvl="3">
      <w:start w:val="1"/>
      <w:numFmt w:val="bullet"/>
      <w:lvlText w:val=""/>
      <w:lvlJc w:val="left"/>
      <w:pPr>
        <w:ind w:left="3589" w:hanging="360"/>
      </w:pPr>
      <w:rPr>
        <w:rFonts w:ascii="Symbol" w:hAnsi="Symbol" w:cs="Symbol"/>
      </w:rPr>
    </w:lvl>
    <w:lvl w:ilvl="4">
      <w:start w:val="1"/>
      <w:numFmt w:val="bullet"/>
      <w:lvlText w:val="o"/>
      <w:lvlJc w:val="left"/>
      <w:pPr>
        <w:ind w:left="4309" w:hanging="360"/>
      </w:pPr>
      <w:rPr>
        <w:rFonts w:ascii="Times New Roman" w:eastAsia="Times New Roman" w:hAnsi="Times New Roman" w:cs="Times New Roman"/>
      </w:rPr>
    </w:lvl>
    <w:lvl w:ilvl="5">
      <w:start w:val="1"/>
      <w:numFmt w:val="bullet"/>
      <w:lvlText w:val=""/>
      <w:lvlJc w:val="left"/>
      <w:pPr>
        <w:ind w:left="5029" w:hanging="360"/>
      </w:pPr>
      <w:rPr>
        <w:rFonts w:ascii="Times New Roman" w:hAnsi="Times New Roman" w:cs="Times New Roman"/>
      </w:rPr>
    </w:lvl>
    <w:lvl w:ilvl="6">
      <w:start w:val="1"/>
      <w:numFmt w:val="bullet"/>
      <w:lvlText w:val=""/>
      <w:lvlJc w:val="left"/>
      <w:pPr>
        <w:ind w:left="5749" w:hanging="360"/>
      </w:pPr>
      <w:rPr>
        <w:rFonts w:ascii="Symbol" w:hAnsi="Symbol" w:cs="Symbol"/>
      </w:rPr>
    </w:lvl>
    <w:lvl w:ilvl="7">
      <w:start w:val="1"/>
      <w:numFmt w:val="bullet"/>
      <w:lvlText w:val="o"/>
      <w:lvlJc w:val="left"/>
      <w:pPr>
        <w:ind w:left="6469" w:hanging="360"/>
      </w:pPr>
      <w:rPr>
        <w:rFonts w:ascii="Times New Roman" w:eastAsia="Times New Roman" w:hAnsi="Times New Roman" w:cs="Times New Roman"/>
      </w:rPr>
    </w:lvl>
    <w:lvl w:ilvl="8">
      <w:start w:val="1"/>
      <w:numFmt w:val="bullet"/>
      <w:lvlText w:val=""/>
      <w:lvlJc w:val="left"/>
      <w:pPr>
        <w:ind w:left="7189" w:hanging="360"/>
      </w:pPr>
      <w:rPr>
        <w:rFonts w:ascii="Times New Roman" w:hAnsi="Times New Roman" w:cs="Times New Roman"/>
      </w:rPr>
    </w:lvl>
  </w:abstractNum>
  <w:abstractNum w:abstractNumId="30" w15:restartNumberingAfterBreak="0">
    <w:nsid w:val="5D9B5C5C"/>
    <w:multiLevelType w:val="multilevel"/>
    <w:tmpl w:val="EB0A9706"/>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Times New Roman" w:eastAsia="Times New Roman" w:hAnsi="Times New Roman" w:cs="Times New Roman"/>
      </w:rPr>
    </w:lvl>
    <w:lvl w:ilvl="2">
      <w:start w:val="1"/>
      <w:numFmt w:val="bullet"/>
      <w:lvlText w:val=""/>
      <w:lvlJc w:val="left"/>
      <w:pPr>
        <w:ind w:left="2869" w:hanging="360"/>
      </w:pPr>
      <w:rPr>
        <w:rFonts w:ascii="Times New Roman" w:hAnsi="Times New Roman" w:cs="Times New Roman"/>
      </w:rPr>
    </w:lvl>
    <w:lvl w:ilvl="3">
      <w:start w:val="1"/>
      <w:numFmt w:val="bullet"/>
      <w:lvlText w:val=""/>
      <w:lvlJc w:val="left"/>
      <w:pPr>
        <w:ind w:left="3589" w:hanging="360"/>
      </w:pPr>
      <w:rPr>
        <w:rFonts w:ascii="Symbol" w:hAnsi="Symbol" w:cs="Symbol"/>
      </w:rPr>
    </w:lvl>
    <w:lvl w:ilvl="4">
      <w:start w:val="1"/>
      <w:numFmt w:val="bullet"/>
      <w:lvlText w:val="o"/>
      <w:lvlJc w:val="left"/>
      <w:pPr>
        <w:ind w:left="4309" w:hanging="360"/>
      </w:pPr>
      <w:rPr>
        <w:rFonts w:ascii="Times New Roman" w:eastAsia="Times New Roman" w:hAnsi="Times New Roman" w:cs="Times New Roman"/>
      </w:rPr>
    </w:lvl>
    <w:lvl w:ilvl="5">
      <w:start w:val="1"/>
      <w:numFmt w:val="bullet"/>
      <w:lvlText w:val=""/>
      <w:lvlJc w:val="left"/>
      <w:pPr>
        <w:ind w:left="5029" w:hanging="360"/>
      </w:pPr>
      <w:rPr>
        <w:rFonts w:ascii="Times New Roman" w:hAnsi="Times New Roman" w:cs="Times New Roman"/>
      </w:rPr>
    </w:lvl>
    <w:lvl w:ilvl="6">
      <w:start w:val="1"/>
      <w:numFmt w:val="bullet"/>
      <w:lvlText w:val=""/>
      <w:lvlJc w:val="left"/>
      <w:pPr>
        <w:ind w:left="5749" w:hanging="360"/>
      </w:pPr>
      <w:rPr>
        <w:rFonts w:ascii="Symbol" w:hAnsi="Symbol" w:cs="Symbol"/>
      </w:rPr>
    </w:lvl>
    <w:lvl w:ilvl="7">
      <w:start w:val="1"/>
      <w:numFmt w:val="bullet"/>
      <w:lvlText w:val="o"/>
      <w:lvlJc w:val="left"/>
      <w:pPr>
        <w:ind w:left="6469" w:hanging="360"/>
      </w:pPr>
      <w:rPr>
        <w:rFonts w:ascii="Times New Roman" w:eastAsia="Times New Roman" w:hAnsi="Times New Roman" w:cs="Times New Roman"/>
      </w:rPr>
    </w:lvl>
    <w:lvl w:ilvl="8">
      <w:start w:val="1"/>
      <w:numFmt w:val="bullet"/>
      <w:lvlText w:val=""/>
      <w:lvlJc w:val="left"/>
      <w:pPr>
        <w:ind w:left="7189" w:hanging="360"/>
      </w:pPr>
      <w:rPr>
        <w:rFonts w:ascii="Times New Roman" w:hAnsi="Times New Roman" w:cs="Times New Roman"/>
      </w:rPr>
    </w:lvl>
  </w:abstractNum>
  <w:abstractNum w:abstractNumId="31" w15:restartNumberingAfterBreak="0">
    <w:nsid w:val="61694754"/>
    <w:multiLevelType w:val="multilevel"/>
    <w:tmpl w:val="28ACB5A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Times New Roman" w:hAnsi="Times New Roman" w:cs="Times New Roman"/>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Times New Roman" w:eastAsia="Times New Roman" w:hAnsi="Times New Roman" w:cs="Times New Roman"/>
      </w:rPr>
    </w:lvl>
    <w:lvl w:ilvl="5">
      <w:start w:val="1"/>
      <w:numFmt w:val="bullet"/>
      <w:lvlText w:val=""/>
      <w:lvlJc w:val="left"/>
      <w:pPr>
        <w:ind w:left="4320" w:hanging="360"/>
      </w:pPr>
      <w:rPr>
        <w:rFonts w:ascii="Times New Roman" w:hAnsi="Times New Roman" w:cs="Times New Roman"/>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Times New Roman" w:eastAsia="Times New Roman" w:hAnsi="Times New Roman" w:cs="Times New Roman"/>
      </w:rPr>
    </w:lvl>
    <w:lvl w:ilvl="8">
      <w:start w:val="1"/>
      <w:numFmt w:val="bullet"/>
      <w:lvlText w:val=""/>
      <w:lvlJc w:val="left"/>
      <w:pPr>
        <w:ind w:left="6480" w:hanging="360"/>
      </w:pPr>
      <w:rPr>
        <w:rFonts w:ascii="Times New Roman" w:hAnsi="Times New Roman" w:cs="Times New Roman"/>
      </w:rPr>
    </w:lvl>
  </w:abstractNum>
  <w:abstractNum w:abstractNumId="32" w15:restartNumberingAfterBreak="0">
    <w:nsid w:val="64420D85"/>
    <w:multiLevelType w:val="hybridMultilevel"/>
    <w:tmpl w:val="9B18786A"/>
    <w:lvl w:ilvl="0" w:tplc="DCB47B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9AC3185"/>
    <w:multiLevelType w:val="hybridMultilevel"/>
    <w:tmpl w:val="0E22ACE4"/>
    <w:lvl w:ilvl="0" w:tplc="31B09014">
      <w:start w:val="1"/>
      <w:numFmt w:val="bullet"/>
      <w:lvlText w:val=""/>
      <w:lvlJc w:val="left"/>
      <w:pPr>
        <w:ind w:left="21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4483933"/>
    <w:multiLevelType w:val="hybridMultilevel"/>
    <w:tmpl w:val="17463E3E"/>
    <w:lvl w:ilvl="0" w:tplc="DCB47B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D36457C"/>
    <w:multiLevelType w:val="hybridMultilevel"/>
    <w:tmpl w:val="F58C8758"/>
    <w:lvl w:ilvl="0" w:tplc="DCB47B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D8F2CFD"/>
    <w:multiLevelType w:val="multilevel"/>
    <w:tmpl w:val="58C04C6C"/>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Times New Roman" w:eastAsia="Times New Roman" w:hAnsi="Times New Roman" w:cs="Times New Roman"/>
      </w:rPr>
    </w:lvl>
    <w:lvl w:ilvl="2">
      <w:start w:val="1"/>
      <w:numFmt w:val="bullet"/>
      <w:lvlText w:val=""/>
      <w:lvlJc w:val="left"/>
      <w:pPr>
        <w:ind w:left="2869" w:hanging="360"/>
      </w:pPr>
      <w:rPr>
        <w:rFonts w:ascii="Times New Roman" w:hAnsi="Times New Roman" w:cs="Times New Roman"/>
      </w:rPr>
    </w:lvl>
    <w:lvl w:ilvl="3">
      <w:start w:val="1"/>
      <w:numFmt w:val="bullet"/>
      <w:lvlText w:val=""/>
      <w:lvlJc w:val="left"/>
      <w:pPr>
        <w:ind w:left="3589" w:hanging="360"/>
      </w:pPr>
      <w:rPr>
        <w:rFonts w:ascii="Symbol" w:hAnsi="Symbol" w:cs="Symbol"/>
      </w:rPr>
    </w:lvl>
    <w:lvl w:ilvl="4">
      <w:start w:val="1"/>
      <w:numFmt w:val="bullet"/>
      <w:lvlText w:val="o"/>
      <w:lvlJc w:val="left"/>
      <w:pPr>
        <w:ind w:left="4309" w:hanging="360"/>
      </w:pPr>
      <w:rPr>
        <w:rFonts w:ascii="Times New Roman" w:eastAsia="Times New Roman" w:hAnsi="Times New Roman" w:cs="Times New Roman"/>
      </w:rPr>
    </w:lvl>
    <w:lvl w:ilvl="5">
      <w:start w:val="1"/>
      <w:numFmt w:val="bullet"/>
      <w:lvlText w:val=""/>
      <w:lvlJc w:val="left"/>
      <w:pPr>
        <w:ind w:left="5029" w:hanging="360"/>
      </w:pPr>
      <w:rPr>
        <w:rFonts w:ascii="Times New Roman" w:hAnsi="Times New Roman" w:cs="Times New Roman"/>
      </w:rPr>
    </w:lvl>
    <w:lvl w:ilvl="6">
      <w:start w:val="1"/>
      <w:numFmt w:val="bullet"/>
      <w:lvlText w:val=""/>
      <w:lvlJc w:val="left"/>
      <w:pPr>
        <w:ind w:left="5749" w:hanging="360"/>
      </w:pPr>
      <w:rPr>
        <w:rFonts w:ascii="Symbol" w:hAnsi="Symbol" w:cs="Symbol"/>
      </w:rPr>
    </w:lvl>
    <w:lvl w:ilvl="7">
      <w:start w:val="1"/>
      <w:numFmt w:val="bullet"/>
      <w:lvlText w:val="o"/>
      <w:lvlJc w:val="left"/>
      <w:pPr>
        <w:ind w:left="6469" w:hanging="360"/>
      </w:pPr>
      <w:rPr>
        <w:rFonts w:ascii="Times New Roman" w:eastAsia="Times New Roman" w:hAnsi="Times New Roman" w:cs="Times New Roman"/>
      </w:rPr>
    </w:lvl>
    <w:lvl w:ilvl="8">
      <w:start w:val="1"/>
      <w:numFmt w:val="bullet"/>
      <w:lvlText w:val=""/>
      <w:lvlJc w:val="left"/>
      <w:pPr>
        <w:ind w:left="7189" w:hanging="360"/>
      </w:pPr>
      <w:rPr>
        <w:rFonts w:ascii="Times New Roman" w:hAnsi="Times New Roman"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28"/>
  </w:num>
  <w:num w:numId="12">
    <w:abstractNumId w:val="14"/>
  </w:num>
  <w:num w:numId="13">
    <w:abstractNumId w:val="13"/>
  </w:num>
  <w:num w:numId="14">
    <w:abstractNumId w:val="12"/>
  </w:num>
  <w:num w:numId="15">
    <w:abstractNumId w:val="30"/>
  </w:num>
  <w:num w:numId="16">
    <w:abstractNumId w:val="10"/>
  </w:num>
  <w:num w:numId="17">
    <w:abstractNumId w:val="29"/>
  </w:num>
  <w:num w:numId="18">
    <w:abstractNumId w:val="26"/>
  </w:num>
  <w:num w:numId="19">
    <w:abstractNumId w:val="17"/>
  </w:num>
  <w:num w:numId="20">
    <w:abstractNumId w:val="18"/>
  </w:num>
  <w:num w:numId="21">
    <w:abstractNumId w:val="36"/>
  </w:num>
  <w:num w:numId="22">
    <w:abstractNumId w:val="24"/>
  </w:num>
  <w:num w:numId="23">
    <w:abstractNumId w:val="20"/>
  </w:num>
  <w:num w:numId="24">
    <w:abstractNumId w:val="31"/>
  </w:num>
  <w:num w:numId="25">
    <w:abstractNumId w:val="22"/>
  </w:num>
  <w:num w:numId="26">
    <w:abstractNumId w:val="15"/>
  </w:num>
  <w:num w:numId="27">
    <w:abstractNumId w:val="19"/>
  </w:num>
  <w:num w:numId="28">
    <w:abstractNumId w:val="35"/>
  </w:num>
  <w:num w:numId="29">
    <w:abstractNumId w:val="21"/>
  </w:num>
  <w:num w:numId="30">
    <w:abstractNumId w:val="34"/>
  </w:num>
  <w:num w:numId="31">
    <w:abstractNumId w:val="33"/>
  </w:num>
  <w:num w:numId="32">
    <w:abstractNumId w:val="32"/>
  </w:num>
  <w:num w:numId="33">
    <w:abstractNumId w:val="16"/>
  </w:num>
  <w:num w:numId="34">
    <w:abstractNumId w:val="27"/>
  </w:num>
  <w:num w:numId="35">
    <w:abstractNumId w:val="23"/>
  </w:num>
  <w:num w:numId="36">
    <w:abstractNumId w:val="25"/>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4AC0"/>
    <w:rsid w:val="000220E8"/>
    <w:rsid w:val="0006525A"/>
    <w:rsid w:val="000E1EE7"/>
    <w:rsid w:val="001F4AC0"/>
    <w:rsid w:val="00251111"/>
    <w:rsid w:val="002D743F"/>
    <w:rsid w:val="00307FF0"/>
    <w:rsid w:val="00316712"/>
    <w:rsid w:val="00321153"/>
    <w:rsid w:val="0045397A"/>
    <w:rsid w:val="00535A4D"/>
    <w:rsid w:val="005568D0"/>
    <w:rsid w:val="005F0C4B"/>
    <w:rsid w:val="005F3E1B"/>
    <w:rsid w:val="00691E20"/>
    <w:rsid w:val="0091324A"/>
    <w:rsid w:val="00922171"/>
    <w:rsid w:val="0096159B"/>
    <w:rsid w:val="00A469F0"/>
    <w:rsid w:val="00B528E7"/>
    <w:rsid w:val="00BB1229"/>
    <w:rsid w:val="00C32977"/>
    <w:rsid w:val="00C82FE1"/>
    <w:rsid w:val="00E77209"/>
    <w:rsid w:val="00EA170C"/>
    <w:rsid w:val="00EB43C8"/>
    <w:rsid w:val="00F20F8D"/>
    <w:rsid w:val="00F310BA"/>
    <w:rsid w:val="00F34916"/>
    <w:rsid w:val="00FB07F1"/>
    <w:rsid w:val="00FD68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D527F"/>
  <w15:docId w15:val="{C52A399C-AFE3-497D-8C32-34D3EC138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69F0"/>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
    <w:rsid w:val="00922171"/>
    <w:pPr>
      <w:widowControl w:val="0"/>
      <w:autoSpaceDE w:val="0"/>
      <w:autoSpaceDN w:val="0"/>
      <w:adjustRightInd w:val="0"/>
      <w:spacing w:after="0" w:line="240" w:lineRule="auto"/>
    </w:pPr>
    <w:rPr>
      <w:rFonts w:ascii="Times New Roman" w:hAnsi="Times New Roman" w:cs="Times New Roman"/>
      <w:sz w:val="24"/>
      <w:szCs w:val="24"/>
    </w:rPr>
  </w:style>
  <w:style w:type="paragraph" w:styleId="a4">
    <w:name w:val="List Paragraph"/>
    <w:basedOn w:val="a3"/>
    <w:qFormat/>
    <w:rsid w:val="00922171"/>
    <w:pPr>
      <w:widowControl/>
      <w:ind w:left="720"/>
    </w:pPr>
  </w:style>
  <w:style w:type="paragraph" w:customStyle="1" w:styleId="a5">
    <w:name w:val="???????? ?????"/>
    <w:basedOn w:val="a3"/>
    <w:uiPriority w:val="99"/>
    <w:rsid w:val="00922171"/>
    <w:pPr>
      <w:widowControl/>
      <w:spacing w:after="120"/>
    </w:pPr>
  </w:style>
  <w:style w:type="paragraph" w:customStyle="1" w:styleId="s1">
    <w:name w:val="s_1"/>
    <w:basedOn w:val="a3"/>
    <w:rsid w:val="00922171"/>
    <w:pPr>
      <w:widowControl/>
      <w:spacing w:before="100" w:after="100" w:line="100" w:lineRule="atLeast"/>
    </w:pPr>
    <w:rPr>
      <w:rFonts w:eastAsia="Times New Roman"/>
      <w:lang w:eastAsia="ru-RU"/>
    </w:rPr>
  </w:style>
  <w:style w:type="numbering" w:customStyle="1" w:styleId="WWNum1">
    <w:name w:val="WWNum1"/>
    <w:basedOn w:val="a2"/>
    <w:rsid w:val="000220E8"/>
    <w:pPr>
      <w:numPr>
        <w:numId w:val="25"/>
      </w:numPr>
    </w:pPr>
  </w:style>
  <w:style w:type="character" w:styleId="a6">
    <w:name w:val="annotation reference"/>
    <w:basedOn w:val="a0"/>
    <w:uiPriority w:val="99"/>
    <w:semiHidden/>
    <w:unhideWhenUsed/>
    <w:rsid w:val="00F34916"/>
    <w:rPr>
      <w:sz w:val="16"/>
      <w:szCs w:val="16"/>
    </w:rPr>
  </w:style>
  <w:style w:type="paragraph" w:styleId="a7">
    <w:name w:val="annotation text"/>
    <w:basedOn w:val="a"/>
    <w:link w:val="a8"/>
    <w:uiPriority w:val="99"/>
    <w:semiHidden/>
    <w:unhideWhenUsed/>
    <w:rsid w:val="00F34916"/>
    <w:pPr>
      <w:spacing w:line="240" w:lineRule="auto"/>
    </w:pPr>
    <w:rPr>
      <w:sz w:val="20"/>
      <w:szCs w:val="20"/>
    </w:rPr>
  </w:style>
  <w:style w:type="character" w:customStyle="1" w:styleId="a8">
    <w:name w:val="Текст примечания Знак"/>
    <w:basedOn w:val="a0"/>
    <w:link w:val="a7"/>
    <w:uiPriority w:val="99"/>
    <w:semiHidden/>
    <w:rsid w:val="00F34916"/>
    <w:rPr>
      <w:rFonts w:ascii="Calibri" w:eastAsia="Times New Roman" w:hAnsi="Calibri" w:cs="Times New Roman"/>
      <w:sz w:val="20"/>
      <w:szCs w:val="20"/>
      <w:lang w:eastAsia="ru-RU"/>
    </w:rPr>
  </w:style>
  <w:style w:type="paragraph" w:styleId="a9">
    <w:name w:val="annotation subject"/>
    <w:basedOn w:val="a7"/>
    <w:next w:val="a7"/>
    <w:link w:val="aa"/>
    <w:uiPriority w:val="99"/>
    <w:semiHidden/>
    <w:unhideWhenUsed/>
    <w:rsid w:val="00F34916"/>
    <w:rPr>
      <w:b/>
      <w:bCs/>
    </w:rPr>
  </w:style>
  <w:style w:type="character" w:customStyle="1" w:styleId="aa">
    <w:name w:val="Тема примечания Знак"/>
    <w:basedOn w:val="a8"/>
    <w:link w:val="a9"/>
    <w:uiPriority w:val="99"/>
    <w:semiHidden/>
    <w:rsid w:val="00F34916"/>
    <w:rPr>
      <w:rFonts w:ascii="Calibri" w:eastAsia="Times New Roman" w:hAnsi="Calibri" w:cs="Times New Roman"/>
      <w:b/>
      <w:bCs/>
      <w:sz w:val="20"/>
      <w:szCs w:val="20"/>
      <w:lang w:eastAsia="ru-RU"/>
    </w:rPr>
  </w:style>
  <w:style w:type="paragraph" w:styleId="ab">
    <w:name w:val="Balloon Text"/>
    <w:basedOn w:val="a"/>
    <w:link w:val="ac"/>
    <w:uiPriority w:val="99"/>
    <w:semiHidden/>
    <w:unhideWhenUsed/>
    <w:rsid w:val="00F34916"/>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F34916"/>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5" Type="http://schemas.openxmlformats.org/officeDocument/2006/relationships/comments" Target="comment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6</Pages>
  <Words>2707</Words>
  <Characters>15434</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Татьяна Сизых</cp:lastModifiedBy>
  <cp:revision>13</cp:revision>
  <dcterms:created xsi:type="dcterms:W3CDTF">2022-10-05T09:15:00Z</dcterms:created>
  <dcterms:modified xsi:type="dcterms:W3CDTF">2026-02-27T01:13:00Z</dcterms:modified>
</cp:coreProperties>
</file>