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BFCA18" w14:textId="77777777" w:rsidR="00426871" w:rsidRPr="00314F61" w:rsidRDefault="00426871" w:rsidP="00426871">
      <w:pPr>
        <w:autoSpaceDE w:val="0"/>
        <w:autoSpaceDN w:val="0"/>
        <w:adjustRightInd w:val="0"/>
        <w:spacing w:after="0" w:line="240" w:lineRule="auto"/>
        <w:ind w:firstLine="698"/>
        <w:jc w:val="right"/>
        <w:rPr>
          <w:rFonts w:ascii="Arial" w:hAnsi="Arial" w:cs="Arial"/>
          <w:sz w:val="32"/>
          <w:szCs w:val="32"/>
        </w:rPr>
      </w:pPr>
      <w:bookmarkStart w:id="0" w:name="_Toc29740999"/>
      <w:bookmarkStart w:id="1" w:name="_Toc29741263"/>
      <w:bookmarkStart w:id="2" w:name="_Toc29741567"/>
      <w:bookmarkStart w:id="3" w:name="_Toc29741796"/>
      <w:bookmarkStart w:id="4" w:name="_Toc29743271"/>
      <w:bookmarkStart w:id="5" w:name="_Toc29743360"/>
      <w:bookmarkStart w:id="6" w:name="_Toc30435250"/>
      <w:bookmarkStart w:id="7" w:name="_Toc30435349"/>
      <w:bookmarkStart w:id="8" w:name="_Toc30435467"/>
      <w:bookmarkStart w:id="9" w:name="_Toc30503853"/>
      <w:bookmarkStart w:id="10" w:name="_Toc30839352"/>
      <w:bookmarkStart w:id="11" w:name="_Toc30853021"/>
      <w:r w:rsidRPr="00314F61">
        <w:rPr>
          <w:rFonts w:ascii="Arial" w:hAnsi="Arial" w:cs="Arial"/>
          <w:b/>
          <w:bCs/>
          <w:sz w:val="32"/>
          <w:szCs w:val="32"/>
        </w:rPr>
        <w:t xml:space="preserve">Приложение </w:t>
      </w:r>
    </w:p>
    <w:p w14:paraId="1EB90616" w14:textId="77777777" w:rsidR="00426871" w:rsidRPr="00314F61" w:rsidRDefault="00426871" w:rsidP="00426871">
      <w:pPr>
        <w:autoSpaceDE w:val="0"/>
        <w:autoSpaceDN w:val="0"/>
        <w:adjustRightInd w:val="0"/>
        <w:spacing w:after="0" w:line="240" w:lineRule="auto"/>
        <w:ind w:firstLine="698"/>
        <w:jc w:val="right"/>
        <w:rPr>
          <w:rFonts w:ascii="Arial" w:hAnsi="Arial" w:cs="Arial"/>
          <w:sz w:val="32"/>
          <w:szCs w:val="32"/>
        </w:rPr>
      </w:pPr>
      <w:r w:rsidRPr="00314F61">
        <w:rPr>
          <w:rFonts w:ascii="Arial" w:hAnsi="Arial" w:cs="Arial"/>
          <w:bCs/>
          <w:sz w:val="32"/>
          <w:szCs w:val="32"/>
        </w:rPr>
        <w:t xml:space="preserve">к </w:t>
      </w:r>
      <w:r w:rsidRPr="00314F61">
        <w:rPr>
          <w:rFonts w:ascii="Arial" w:hAnsi="Arial" w:cs="Arial"/>
          <w:sz w:val="32"/>
          <w:szCs w:val="32"/>
        </w:rPr>
        <w:t xml:space="preserve">приказу </w:t>
      </w:r>
      <w:r w:rsidRPr="00314F61">
        <w:rPr>
          <w:rFonts w:ascii="Arial" w:hAnsi="Arial" w:cs="Arial"/>
          <w:bCs/>
          <w:sz w:val="32"/>
          <w:szCs w:val="32"/>
        </w:rPr>
        <w:t xml:space="preserve">от </w:t>
      </w:r>
      <w:r w:rsidR="00314F61" w:rsidRPr="00911DB6">
        <w:rPr>
          <w:rFonts w:ascii="Arial" w:hAnsi="Arial" w:cs="Arial"/>
          <w:bCs/>
          <w:sz w:val="32"/>
          <w:szCs w:val="32"/>
        </w:rPr>
        <w:t>__</w:t>
      </w:r>
      <w:r w:rsidRPr="00911DB6">
        <w:rPr>
          <w:rFonts w:ascii="Arial" w:hAnsi="Arial" w:cs="Arial"/>
          <w:bCs/>
          <w:sz w:val="32"/>
          <w:szCs w:val="32"/>
        </w:rPr>
        <w:t>.</w:t>
      </w:r>
      <w:r w:rsidR="00314F61" w:rsidRPr="00911DB6">
        <w:rPr>
          <w:rFonts w:ascii="Arial" w:hAnsi="Arial" w:cs="Arial"/>
          <w:bCs/>
          <w:sz w:val="32"/>
          <w:szCs w:val="32"/>
        </w:rPr>
        <w:t>__</w:t>
      </w:r>
      <w:r w:rsidR="00B9174D">
        <w:rPr>
          <w:rFonts w:ascii="Arial" w:hAnsi="Arial" w:cs="Arial"/>
          <w:bCs/>
          <w:sz w:val="32"/>
          <w:szCs w:val="32"/>
        </w:rPr>
        <w:t>.202</w:t>
      </w:r>
      <w:r w:rsidR="00911DB6">
        <w:rPr>
          <w:rFonts w:ascii="Arial" w:hAnsi="Arial" w:cs="Arial"/>
          <w:bCs/>
          <w:sz w:val="32"/>
          <w:szCs w:val="32"/>
        </w:rPr>
        <w:t>5</w:t>
      </w:r>
      <w:r w:rsidR="004D1F80">
        <w:rPr>
          <w:rFonts w:ascii="Arial" w:hAnsi="Arial" w:cs="Arial"/>
          <w:bCs/>
          <w:sz w:val="32"/>
          <w:szCs w:val="32"/>
        </w:rPr>
        <w:t>г.</w:t>
      </w:r>
      <w:r w:rsidR="00E2061A" w:rsidRPr="00E2061A">
        <w:rPr>
          <w:rFonts w:ascii="Arial" w:hAnsi="Arial" w:cs="Arial"/>
          <w:bCs/>
          <w:sz w:val="32"/>
          <w:szCs w:val="32"/>
        </w:rPr>
        <w:t xml:space="preserve"> </w:t>
      </w:r>
      <w:r w:rsidRPr="00314F61">
        <w:rPr>
          <w:rFonts w:ascii="Arial" w:hAnsi="Arial" w:cs="Arial"/>
          <w:bCs/>
          <w:sz w:val="32"/>
          <w:szCs w:val="32"/>
        </w:rPr>
        <w:t xml:space="preserve">N </w:t>
      </w:r>
      <w:r w:rsidRPr="00911DB6">
        <w:rPr>
          <w:rFonts w:ascii="Arial" w:hAnsi="Arial" w:cs="Arial"/>
          <w:bCs/>
          <w:sz w:val="32"/>
          <w:szCs w:val="32"/>
        </w:rPr>
        <w:t>_____</w:t>
      </w:r>
    </w:p>
    <w:p w14:paraId="3B2B4E23" w14:textId="77777777" w:rsidR="00426871" w:rsidRPr="000F23B1" w:rsidRDefault="00426871" w:rsidP="00426871">
      <w:pPr>
        <w:autoSpaceDE w:val="0"/>
        <w:autoSpaceDN w:val="0"/>
        <w:adjustRightInd w:val="0"/>
        <w:spacing w:after="0" w:line="240" w:lineRule="auto"/>
        <w:ind w:firstLine="720"/>
        <w:jc w:val="both"/>
        <w:rPr>
          <w:rFonts w:ascii="Arial" w:hAnsi="Arial" w:cs="Arial"/>
          <w:sz w:val="24"/>
          <w:szCs w:val="24"/>
        </w:rPr>
      </w:pPr>
    </w:p>
    <w:p w14:paraId="07616DE2" w14:textId="77777777" w:rsidR="00426871" w:rsidRPr="000F23B1" w:rsidRDefault="00426871" w:rsidP="00426871">
      <w:pPr>
        <w:autoSpaceDE w:val="0"/>
        <w:autoSpaceDN w:val="0"/>
        <w:adjustRightInd w:val="0"/>
        <w:spacing w:after="0" w:line="240" w:lineRule="auto"/>
        <w:ind w:firstLine="698"/>
        <w:jc w:val="center"/>
        <w:rPr>
          <w:rFonts w:ascii="Arial" w:hAnsi="Arial" w:cs="Arial"/>
          <w:b/>
          <w:bCs/>
          <w:sz w:val="24"/>
          <w:szCs w:val="24"/>
        </w:rPr>
      </w:pPr>
    </w:p>
    <w:p w14:paraId="3FC1306C" w14:textId="77777777" w:rsidR="00426871" w:rsidRPr="000F23B1" w:rsidRDefault="00426871" w:rsidP="00426871">
      <w:pPr>
        <w:autoSpaceDE w:val="0"/>
        <w:autoSpaceDN w:val="0"/>
        <w:adjustRightInd w:val="0"/>
        <w:spacing w:after="0" w:line="240" w:lineRule="auto"/>
        <w:ind w:firstLine="698"/>
        <w:jc w:val="center"/>
        <w:rPr>
          <w:rFonts w:ascii="Arial" w:hAnsi="Arial" w:cs="Arial"/>
          <w:b/>
          <w:bCs/>
          <w:sz w:val="24"/>
          <w:szCs w:val="24"/>
        </w:rPr>
      </w:pPr>
    </w:p>
    <w:p w14:paraId="716B7759" w14:textId="77777777" w:rsidR="00426871" w:rsidRPr="000F23B1" w:rsidRDefault="00426871" w:rsidP="00426871">
      <w:pPr>
        <w:autoSpaceDE w:val="0"/>
        <w:autoSpaceDN w:val="0"/>
        <w:adjustRightInd w:val="0"/>
        <w:spacing w:after="0" w:line="240" w:lineRule="auto"/>
        <w:ind w:firstLine="698"/>
        <w:jc w:val="center"/>
        <w:rPr>
          <w:rFonts w:ascii="Arial" w:hAnsi="Arial" w:cs="Arial"/>
          <w:b/>
          <w:bCs/>
          <w:sz w:val="24"/>
          <w:szCs w:val="24"/>
        </w:rPr>
      </w:pPr>
    </w:p>
    <w:p w14:paraId="42CE828D" w14:textId="77777777" w:rsidR="00426871" w:rsidRPr="000F23B1" w:rsidRDefault="00426871" w:rsidP="00426871">
      <w:pPr>
        <w:autoSpaceDE w:val="0"/>
        <w:autoSpaceDN w:val="0"/>
        <w:adjustRightInd w:val="0"/>
        <w:spacing w:after="0" w:line="240" w:lineRule="auto"/>
        <w:ind w:firstLine="698"/>
        <w:jc w:val="center"/>
        <w:rPr>
          <w:rFonts w:ascii="Arial" w:hAnsi="Arial" w:cs="Arial"/>
          <w:b/>
          <w:bCs/>
          <w:sz w:val="24"/>
          <w:szCs w:val="24"/>
        </w:rPr>
      </w:pPr>
    </w:p>
    <w:p w14:paraId="07732063" w14:textId="77777777" w:rsidR="00426871" w:rsidRPr="000F23B1" w:rsidRDefault="00426871" w:rsidP="00426871">
      <w:pPr>
        <w:autoSpaceDE w:val="0"/>
        <w:autoSpaceDN w:val="0"/>
        <w:adjustRightInd w:val="0"/>
        <w:spacing w:after="0" w:line="240" w:lineRule="auto"/>
        <w:ind w:firstLine="698"/>
        <w:jc w:val="center"/>
        <w:rPr>
          <w:rFonts w:ascii="Arial" w:hAnsi="Arial" w:cs="Arial"/>
          <w:b/>
          <w:bCs/>
          <w:sz w:val="24"/>
          <w:szCs w:val="24"/>
        </w:rPr>
      </w:pPr>
    </w:p>
    <w:p w14:paraId="66AE1C2D" w14:textId="77777777" w:rsidR="00426871" w:rsidRPr="002E13A2" w:rsidRDefault="00426871" w:rsidP="00426871">
      <w:pPr>
        <w:autoSpaceDE w:val="0"/>
        <w:autoSpaceDN w:val="0"/>
        <w:adjustRightInd w:val="0"/>
        <w:spacing w:after="0" w:line="240" w:lineRule="auto"/>
        <w:ind w:firstLine="698"/>
        <w:jc w:val="center"/>
        <w:rPr>
          <w:rFonts w:ascii="Arial" w:hAnsi="Arial" w:cs="Arial"/>
          <w:b/>
          <w:bCs/>
          <w:sz w:val="24"/>
          <w:szCs w:val="24"/>
        </w:rPr>
      </w:pPr>
    </w:p>
    <w:p w14:paraId="407BDC9D" w14:textId="77777777" w:rsidR="00426871" w:rsidRPr="000F23B1" w:rsidRDefault="00426871" w:rsidP="00426871">
      <w:pPr>
        <w:autoSpaceDE w:val="0"/>
        <w:autoSpaceDN w:val="0"/>
        <w:adjustRightInd w:val="0"/>
        <w:spacing w:after="0" w:line="240" w:lineRule="auto"/>
        <w:ind w:firstLine="698"/>
        <w:jc w:val="center"/>
        <w:rPr>
          <w:rFonts w:ascii="Arial" w:hAnsi="Arial" w:cs="Arial"/>
          <w:b/>
          <w:bCs/>
          <w:sz w:val="24"/>
          <w:szCs w:val="24"/>
        </w:rPr>
      </w:pPr>
    </w:p>
    <w:p w14:paraId="6ACB4CF2" w14:textId="77777777" w:rsidR="00426871" w:rsidRPr="000F23B1" w:rsidRDefault="00426871" w:rsidP="00426871">
      <w:pPr>
        <w:autoSpaceDE w:val="0"/>
        <w:autoSpaceDN w:val="0"/>
        <w:adjustRightInd w:val="0"/>
        <w:spacing w:after="0" w:line="240" w:lineRule="auto"/>
        <w:ind w:firstLine="698"/>
        <w:jc w:val="center"/>
        <w:rPr>
          <w:rFonts w:ascii="Arial" w:hAnsi="Arial" w:cs="Arial"/>
          <w:b/>
          <w:bCs/>
          <w:sz w:val="24"/>
          <w:szCs w:val="24"/>
        </w:rPr>
      </w:pPr>
    </w:p>
    <w:p w14:paraId="1453DEEC" w14:textId="77777777" w:rsidR="00426871" w:rsidRPr="000F23B1" w:rsidRDefault="00426871" w:rsidP="00426871">
      <w:pPr>
        <w:autoSpaceDE w:val="0"/>
        <w:autoSpaceDN w:val="0"/>
        <w:adjustRightInd w:val="0"/>
        <w:spacing w:after="0" w:line="240" w:lineRule="auto"/>
        <w:ind w:firstLine="698"/>
        <w:jc w:val="center"/>
        <w:rPr>
          <w:rFonts w:ascii="Arial" w:hAnsi="Arial" w:cs="Arial"/>
          <w:b/>
          <w:bCs/>
          <w:sz w:val="24"/>
          <w:szCs w:val="24"/>
        </w:rPr>
      </w:pPr>
    </w:p>
    <w:p w14:paraId="709BB2B6" w14:textId="77777777" w:rsidR="00426871" w:rsidRPr="000F23B1" w:rsidRDefault="00426871" w:rsidP="00426871">
      <w:pPr>
        <w:autoSpaceDE w:val="0"/>
        <w:autoSpaceDN w:val="0"/>
        <w:adjustRightInd w:val="0"/>
        <w:spacing w:after="0" w:line="240" w:lineRule="auto"/>
        <w:ind w:firstLine="698"/>
        <w:jc w:val="center"/>
        <w:rPr>
          <w:rFonts w:ascii="Arial" w:hAnsi="Arial" w:cs="Arial"/>
          <w:b/>
          <w:bCs/>
          <w:sz w:val="24"/>
          <w:szCs w:val="24"/>
        </w:rPr>
      </w:pPr>
    </w:p>
    <w:p w14:paraId="2023EC0D" w14:textId="77777777" w:rsidR="00426871" w:rsidRPr="000F23B1" w:rsidRDefault="00426871" w:rsidP="00426871">
      <w:pPr>
        <w:autoSpaceDE w:val="0"/>
        <w:autoSpaceDN w:val="0"/>
        <w:adjustRightInd w:val="0"/>
        <w:spacing w:after="0" w:line="240" w:lineRule="auto"/>
        <w:ind w:firstLine="698"/>
        <w:jc w:val="center"/>
        <w:rPr>
          <w:rFonts w:ascii="Arial" w:hAnsi="Arial" w:cs="Arial"/>
          <w:b/>
          <w:bCs/>
          <w:sz w:val="24"/>
          <w:szCs w:val="24"/>
        </w:rPr>
      </w:pPr>
    </w:p>
    <w:p w14:paraId="1D2372FC" w14:textId="77777777" w:rsidR="00426871" w:rsidRPr="000F23B1" w:rsidRDefault="00426871" w:rsidP="00426871">
      <w:pPr>
        <w:autoSpaceDE w:val="0"/>
        <w:autoSpaceDN w:val="0"/>
        <w:adjustRightInd w:val="0"/>
        <w:spacing w:after="0" w:line="240" w:lineRule="auto"/>
        <w:ind w:firstLine="698"/>
        <w:jc w:val="center"/>
        <w:rPr>
          <w:rFonts w:ascii="Arial" w:hAnsi="Arial" w:cs="Arial"/>
          <w:b/>
          <w:bCs/>
          <w:sz w:val="24"/>
          <w:szCs w:val="24"/>
        </w:rPr>
      </w:pPr>
    </w:p>
    <w:p w14:paraId="73FEF33A" w14:textId="77777777" w:rsidR="00426871" w:rsidRPr="000F23B1" w:rsidRDefault="00426871" w:rsidP="00426871">
      <w:pPr>
        <w:autoSpaceDE w:val="0"/>
        <w:autoSpaceDN w:val="0"/>
        <w:adjustRightInd w:val="0"/>
        <w:spacing w:after="0" w:line="240" w:lineRule="auto"/>
        <w:ind w:firstLine="698"/>
        <w:jc w:val="center"/>
        <w:rPr>
          <w:rFonts w:ascii="Arial" w:hAnsi="Arial" w:cs="Arial"/>
          <w:b/>
          <w:bCs/>
          <w:sz w:val="24"/>
          <w:szCs w:val="24"/>
        </w:rPr>
      </w:pPr>
    </w:p>
    <w:p w14:paraId="16C5F56E" w14:textId="77777777" w:rsidR="00426871" w:rsidRPr="000F23B1" w:rsidRDefault="00426871" w:rsidP="00426871">
      <w:pPr>
        <w:autoSpaceDE w:val="0"/>
        <w:autoSpaceDN w:val="0"/>
        <w:adjustRightInd w:val="0"/>
        <w:spacing w:after="0" w:line="240" w:lineRule="auto"/>
        <w:ind w:firstLine="698"/>
        <w:jc w:val="center"/>
        <w:rPr>
          <w:rFonts w:ascii="Arial" w:hAnsi="Arial" w:cs="Arial"/>
          <w:b/>
          <w:bCs/>
          <w:sz w:val="24"/>
          <w:szCs w:val="24"/>
        </w:rPr>
      </w:pPr>
    </w:p>
    <w:p w14:paraId="43652C17" w14:textId="77777777" w:rsidR="000A0533" w:rsidRDefault="00426871" w:rsidP="00426871">
      <w:pPr>
        <w:autoSpaceDE w:val="0"/>
        <w:autoSpaceDN w:val="0"/>
        <w:adjustRightInd w:val="0"/>
        <w:spacing w:after="0" w:line="240" w:lineRule="auto"/>
        <w:jc w:val="center"/>
        <w:rPr>
          <w:rFonts w:ascii="Arial" w:hAnsi="Arial" w:cs="Arial"/>
          <w:b/>
          <w:bCs/>
          <w:i/>
          <w:sz w:val="90"/>
          <w:szCs w:val="90"/>
        </w:rPr>
      </w:pPr>
      <w:r w:rsidRPr="000F23B1">
        <w:rPr>
          <w:rFonts w:ascii="Arial" w:hAnsi="Arial" w:cs="Arial"/>
          <w:b/>
          <w:bCs/>
          <w:i/>
          <w:sz w:val="90"/>
          <w:szCs w:val="90"/>
        </w:rPr>
        <w:t>Учетная политика</w:t>
      </w:r>
    </w:p>
    <w:p w14:paraId="1B5951DD" w14:textId="77777777" w:rsidR="000A0533" w:rsidRPr="000A0533" w:rsidRDefault="000A0533" w:rsidP="000A0533">
      <w:pPr>
        <w:autoSpaceDE w:val="0"/>
        <w:autoSpaceDN w:val="0"/>
        <w:adjustRightInd w:val="0"/>
        <w:spacing w:after="0" w:line="240" w:lineRule="auto"/>
        <w:jc w:val="center"/>
        <w:rPr>
          <w:rFonts w:ascii="Arial" w:hAnsi="Arial" w:cs="Arial"/>
          <w:b/>
          <w:i/>
          <w:sz w:val="40"/>
          <w:szCs w:val="40"/>
        </w:rPr>
      </w:pPr>
      <w:r w:rsidRPr="000A0533">
        <w:rPr>
          <w:rFonts w:ascii="Arial" w:hAnsi="Arial" w:cs="Arial"/>
          <w:b/>
          <w:i/>
          <w:sz w:val="40"/>
          <w:szCs w:val="40"/>
        </w:rPr>
        <w:t>для целей бюдж</w:t>
      </w:r>
      <w:bookmarkStart w:id="12" w:name="_GoBack"/>
      <w:bookmarkEnd w:id="12"/>
      <w:r w:rsidRPr="000A0533">
        <w:rPr>
          <w:rFonts w:ascii="Arial" w:hAnsi="Arial" w:cs="Arial"/>
          <w:b/>
          <w:i/>
          <w:sz w:val="40"/>
          <w:szCs w:val="40"/>
        </w:rPr>
        <w:t>етного</w:t>
      </w:r>
      <w:r w:rsidR="00EC61D8">
        <w:rPr>
          <w:rFonts w:ascii="Arial" w:hAnsi="Arial" w:cs="Arial"/>
          <w:b/>
          <w:i/>
          <w:sz w:val="40"/>
          <w:szCs w:val="40"/>
        </w:rPr>
        <w:t xml:space="preserve"> (бухгалтерского) </w:t>
      </w:r>
      <w:r w:rsidRPr="000A0533">
        <w:rPr>
          <w:rFonts w:ascii="Arial" w:hAnsi="Arial" w:cs="Arial"/>
          <w:b/>
          <w:i/>
          <w:sz w:val="40"/>
          <w:szCs w:val="40"/>
        </w:rPr>
        <w:t>учета</w:t>
      </w:r>
    </w:p>
    <w:p w14:paraId="4CA64727" w14:textId="77777777" w:rsidR="00426871" w:rsidRPr="000F23B1" w:rsidRDefault="00426871" w:rsidP="00426871">
      <w:pPr>
        <w:autoSpaceDE w:val="0"/>
        <w:autoSpaceDN w:val="0"/>
        <w:adjustRightInd w:val="0"/>
        <w:spacing w:after="0" w:line="240" w:lineRule="auto"/>
        <w:jc w:val="center"/>
        <w:rPr>
          <w:rFonts w:ascii="Arial" w:hAnsi="Arial" w:cs="Arial"/>
          <w:i/>
          <w:sz w:val="24"/>
          <w:szCs w:val="24"/>
        </w:rPr>
      </w:pPr>
    </w:p>
    <w:p w14:paraId="22048208" w14:textId="438EF598" w:rsidR="00426871" w:rsidRPr="00314F61" w:rsidRDefault="00911DB6" w:rsidP="00426871">
      <w:pPr>
        <w:autoSpaceDE w:val="0"/>
        <w:autoSpaceDN w:val="0"/>
        <w:adjustRightInd w:val="0"/>
        <w:spacing w:after="0" w:line="240" w:lineRule="auto"/>
        <w:jc w:val="center"/>
        <w:rPr>
          <w:rFonts w:ascii="Arial" w:hAnsi="Arial" w:cs="Arial"/>
          <w:i/>
          <w:sz w:val="40"/>
          <w:szCs w:val="40"/>
        </w:rPr>
      </w:pPr>
      <w:r>
        <w:rPr>
          <w:rFonts w:ascii="Arial" w:hAnsi="Arial" w:cs="Arial"/>
          <w:i/>
          <w:sz w:val="40"/>
          <w:szCs w:val="40"/>
        </w:rPr>
        <w:t>Финансовое управлени</w:t>
      </w:r>
      <w:r w:rsidR="00226C10">
        <w:rPr>
          <w:rFonts w:ascii="Arial" w:hAnsi="Arial" w:cs="Arial"/>
          <w:i/>
          <w:sz w:val="40"/>
          <w:szCs w:val="40"/>
        </w:rPr>
        <w:t>е</w:t>
      </w:r>
      <w:r>
        <w:rPr>
          <w:rFonts w:ascii="Arial" w:hAnsi="Arial" w:cs="Arial"/>
          <w:i/>
          <w:sz w:val="40"/>
          <w:szCs w:val="40"/>
        </w:rPr>
        <w:t xml:space="preserve"> администрации Казачинско-Ленского муниципального района</w:t>
      </w:r>
    </w:p>
    <w:p w14:paraId="21FD1EBC" w14:textId="77777777" w:rsidR="00426871" w:rsidRDefault="00426871" w:rsidP="00426871">
      <w:pPr>
        <w:autoSpaceDE w:val="0"/>
        <w:autoSpaceDN w:val="0"/>
        <w:adjustRightInd w:val="0"/>
        <w:spacing w:after="0" w:line="240" w:lineRule="auto"/>
        <w:jc w:val="center"/>
        <w:rPr>
          <w:rFonts w:ascii="Arial" w:hAnsi="Arial" w:cs="Arial"/>
          <w:i/>
          <w:color w:val="FF0000"/>
          <w:sz w:val="24"/>
          <w:szCs w:val="24"/>
        </w:rPr>
      </w:pPr>
    </w:p>
    <w:p w14:paraId="0690E41F" w14:textId="77777777" w:rsidR="00426871" w:rsidRDefault="00426871" w:rsidP="00426871">
      <w:pPr>
        <w:autoSpaceDE w:val="0"/>
        <w:autoSpaceDN w:val="0"/>
        <w:adjustRightInd w:val="0"/>
        <w:spacing w:after="0" w:line="240" w:lineRule="auto"/>
        <w:jc w:val="center"/>
        <w:rPr>
          <w:rFonts w:ascii="Arial" w:hAnsi="Arial" w:cs="Arial"/>
          <w:i/>
          <w:color w:val="FF0000"/>
          <w:sz w:val="24"/>
          <w:szCs w:val="24"/>
        </w:rPr>
      </w:pPr>
    </w:p>
    <w:p w14:paraId="7F8C3A39" w14:textId="77777777" w:rsidR="00F0029A" w:rsidRDefault="00F0029A" w:rsidP="00426871">
      <w:pPr>
        <w:autoSpaceDE w:val="0"/>
        <w:autoSpaceDN w:val="0"/>
        <w:adjustRightInd w:val="0"/>
        <w:spacing w:after="0" w:line="240" w:lineRule="auto"/>
        <w:jc w:val="center"/>
        <w:rPr>
          <w:rFonts w:ascii="Arial" w:hAnsi="Arial" w:cs="Arial"/>
          <w:i/>
          <w:color w:val="FF0000"/>
          <w:sz w:val="24"/>
          <w:szCs w:val="24"/>
        </w:rPr>
      </w:pPr>
      <w:r>
        <w:rPr>
          <w:rFonts w:ascii="Arial" w:hAnsi="Arial" w:cs="Arial"/>
          <w:i/>
          <w:color w:val="FF0000"/>
          <w:sz w:val="24"/>
          <w:szCs w:val="24"/>
        </w:rPr>
        <w:br w:type="page"/>
      </w:r>
    </w:p>
    <w:p w14:paraId="41A2890E" w14:textId="77777777" w:rsidR="00E847A3" w:rsidRDefault="00E847A3" w:rsidP="00426871">
      <w:pPr>
        <w:autoSpaceDE w:val="0"/>
        <w:autoSpaceDN w:val="0"/>
        <w:adjustRightInd w:val="0"/>
        <w:spacing w:after="0" w:line="240" w:lineRule="auto"/>
        <w:jc w:val="center"/>
        <w:rPr>
          <w:rFonts w:ascii="Arial" w:hAnsi="Arial" w:cs="Arial"/>
          <w:i/>
          <w:color w:val="FF0000"/>
          <w:sz w:val="24"/>
          <w:szCs w:val="24"/>
        </w:rPr>
      </w:pPr>
    </w:p>
    <w:sdt>
      <w:sdtPr>
        <w:rPr>
          <w:rFonts w:ascii="Calibri" w:hAnsi="Calibri"/>
          <w:b w:val="0"/>
          <w:bCs w:val="0"/>
          <w:color w:val="auto"/>
          <w:sz w:val="22"/>
          <w:szCs w:val="22"/>
          <w:lang w:eastAsia="ru-RU"/>
        </w:rPr>
        <w:id w:val="-1999024464"/>
        <w:docPartObj>
          <w:docPartGallery w:val="Table of Contents"/>
          <w:docPartUnique/>
        </w:docPartObj>
      </w:sdtPr>
      <w:sdtEndPr/>
      <w:sdtContent>
        <w:p w14:paraId="1370AABE" w14:textId="77777777" w:rsidR="00594402" w:rsidRDefault="00594402" w:rsidP="00EC61D8">
          <w:pPr>
            <w:pStyle w:val="afe"/>
            <w:tabs>
              <w:tab w:val="left" w:pos="4195"/>
            </w:tabs>
            <w:spacing w:before="0" w:line="240" w:lineRule="auto"/>
            <w:rPr>
              <w:rFonts w:ascii="Arial" w:hAnsi="Arial" w:cs="Arial"/>
              <w:sz w:val="24"/>
              <w:szCs w:val="24"/>
            </w:rPr>
          </w:pPr>
          <w:r w:rsidRPr="00594402">
            <w:rPr>
              <w:rFonts w:ascii="Arial" w:hAnsi="Arial" w:cs="Arial"/>
              <w:sz w:val="24"/>
              <w:szCs w:val="24"/>
            </w:rPr>
            <w:t>Оглавление</w:t>
          </w:r>
          <w:r w:rsidR="00EC61D8">
            <w:rPr>
              <w:rFonts w:ascii="Arial" w:hAnsi="Arial" w:cs="Arial"/>
              <w:sz w:val="24"/>
              <w:szCs w:val="24"/>
            </w:rPr>
            <w:tab/>
          </w:r>
        </w:p>
        <w:p w14:paraId="6452E787" w14:textId="05348240" w:rsidR="00EC61D8" w:rsidRDefault="00CA7CEA">
          <w:pPr>
            <w:pStyle w:val="14"/>
            <w:rPr>
              <w:rFonts w:asciiTheme="minorHAnsi" w:eastAsiaTheme="minorEastAsia" w:hAnsiTheme="minorHAnsi" w:cstheme="minorBidi"/>
              <w:noProof/>
            </w:rPr>
          </w:pPr>
          <w:r w:rsidRPr="00594402">
            <w:rPr>
              <w:sz w:val="24"/>
              <w:szCs w:val="24"/>
            </w:rPr>
            <w:fldChar w:fldCharType="begin"/>
          </w:r>
          <w:r w:rsidR="00594402" w:rsidRPr="00594402">
            <w:rPr>
              <w:sz w:val="24"/>
              <w:szCs w:val="24"/>
            </w:rPr>
            <w:instrText xml:space="preserve"> TOC \o "1-3" \h \z \u </w:instrText>
          </w:r>
          <w:r w:rsidRPr="00594402">
            <w:rPr>
              <w:sz w:val="24"/>
              <w:szCs w:val="24"/>
            </w:rPr>
            <w:fldChar w:fldCharType="separate"/>
          </w:r>
          <w:hyperlink w:anchor="_Toc213585671" w:history="1">
            <w:r w:rsidR="00EC61D8" w:rsidRPr="008052D8">
              <w:rPr>
                <w:rStyle w:val="af0"/>
                <w:rFonts w:ascii="Arial" w:hAnsi="Arial" w:cs="Arial"/>
                <w:noProof/>
              </w:rPr>
              <w:t>УЧЕТНАЯ ПОЛИТИКА ДЛЯ ЦЕЛЕЙ БЮДЖЕТНОГО (БУХГАЛТЕРСКОГО) УЧЕТА</w:t>
            </w:r>
            <w:r w:rsidR="00EC61D8">
              <w:rPr>
                <w:noProof/>
                <w:webHidden/>
              </w:rPr>
              <w:tab/>
            </w:r>
            <w:r w:rsidR="00EC61D8">
              <w:rPr>
                <w:noProof/>
                <w:webHidden/>
              </w:rPr>
              <w:fldChar w:fldCharType="begin"/>
            </w:r>
            <w:r w:rsidR="00EC61D8">
              <w:rPr>
                <w:noProof/>
                <w:webHidden/>
              </w:rPr>
              <w:instrText xml:space="preserve"> PAGEREF _Toc213585671 \h </w:instrText>
            </w:r>
            <w:r w:rsidR="00EC61D8">
              <w:rPr>
                <w:noProof/>
                <w:webHidden/>
              </w:rPr>
            </w:r>
            <w:r w:rsidR="00EC61D8">
              <w:rPr>
                <w:noProof/>
                <w:webHidden/>
              </w:rPr>
              <w:fldChar w:fldCharType="separate"/>
            </w:r>
            <w:r w:rsidR="00226C10">
              <w:rPr>
                <w:noProof/>
                <w:webHidden/>
              </w:rPr>
              <w:t>2</w:t>
            </w:r>
            <w:r w:rsidR="00EC61D8">
              <w:rPr>
                <w:noProof/>
                <w:webHidden/>
              </w:rPr>
              <w:fldChar w:fldCharType="end"/>
            </w:r>
          </w:hyperlink>
        </w:p>
        <w:p w14:paraId="5B892233" w14:textId="0E5B3834" w:rsidR="00EC61D8" w:rsidRDefault="00226C10">
          <w:pPr>
            <w:pStyle w:val="14"/>
            <w:tabs>
              <w:tab w:val="left" w:pos="440"/>
            </w:tabs>
            <w:rPr>
              <w:rFonts w:asciiTheme="minorHAnsi" w:eastAsiaTheme="minorEastAsia" w:hAnsiTheme="minorHAnsi" w:cstheme="minorBidi"/>
              <w:noProof/>
            </w:rPr>
          </w:pPr>
          <w:hyperlink w:anchor="_Toc213585672" w:history="1">
            <w:r w:rsidR="00EC61D8" w:rsidRPr="008052D8">
              <w:rPr>
                <w:rStyle w:val="af0"/>
                <w:rFonts w:ascii="Arial" w:hAnsi="Arial" w:cs="Arial"/>
                <w:noProof/>
              </w:rPr>
              <w:t>1.</w:t>
            </w:r>
            <w:r w:rsidR="00EC61D8">
              <w:rPr>
                <w:rFonts w:asciiTheme="minorHAnsi" w:eastAsiaTheme="minorEastAsia" w:hAnsiTheme="minorHAnsi" w:cstheme="minorBidi"/>
                <w:noProof/>
              </w:rPr>
              <w:tab/>
            </w:r>
            <w:r w:rsidR="00EC61D8" w:rsidRPr="008052D8">
              <w:rPr>
                <w:rStyle w:val="af0"/>
                <w:rFonts w:ascii="Arial" w:hAnsi="Arial" w:cs="Arial"/>
                <w:noProof/>
              </w:rPr>
              <w:t>Общие положения</w:t>
            </w:r>
            <w:r w:rsidR="00EC61D8">
              <w:rPr>
                <w:noProof/>
                <w:webHidden/>
              </w:rPr>
              <w:tab/>
            </w:r>
            <w:r w:rsidR="00EC61D8">
              <w:rPr>
                <w:noProof/>
                <w:webHidden/>
              </w:rPr>
              <w:fldChar w:fldCharType="begin"/>
            </w:r>
            <w:r w:rsidR="00EC61D8">
              <w:rPr>
                <w:noProof/>
                <w:webHidden/>
              </w:rPr>
              <w:instrText xml:space="preserve"> PAGEREF _Toc213585672 \h </w:instrText>
            </w:r>
            <w:r w:rsidR="00EC61D8">
              <w:rPr>
                <w:noProof/>
                <w:webHidden/>
              </w:rPr>
            </w:r>
            <w:r w:rsidR="00EC61D8">
              <w:rPr>
                <w:noProof/>
                <w:webHidden/>
              </w:rPr>
              <w:fldChar w:fldCharType="separate"/>
            </w:r>
            <w:r>
              <w:rPr>
                <w:noProof/>
                <w:webHidden/>
              </w:rPr>
              <w:t>2</w:t>
            </w:r>
            <w:r w:rsidR="00EC61D8">
              <w:rPr>
                <w:noProof/>
                <w:webHidden/>
              </w:rPr>
              <w:fldChar w:fldCharType="end"/>
            </w:r>
          </w:hyperlink>
        </w:p>
        <w:p w14:paraId="36F1D78B" w14:textId="6487CB2D" w:rsidR="00EC61D8" w:rsidRDefault="00226C10">
          <w:pPr>
            <w:pStyle w:val="14"/>
            <w:rPr>
              <w:rFonts w:asciiTheme="minorHAnsi" w:eastAsiaTheme="minorEastAsia" w:hAnsiTheme="minorHAnsi" w:cstheme="minorBidi"/>
              <w:noProof/>
            </w:rPr>
          </w:pPr>
          <w:hyperlink w:anchor="_Toc213585673" w:history="1">
            <w:r w:rsidR="00EC61D8" w:rsidRPr="008052D8">
              <w:rPr>
                <w:rStyle w:val="af0"/>
                <w:rFonts w:ascii="Arial" w:hAnsi="Arial" w:cs="Arial"/>
                <w:noProof/>
              </w:rPr>
              <w:t>1.1. Организация бюджетного учета</w:t>
            </w:r>
            <w:r w:rsidR="00EC61D8">
              <w:rPr>
                <w:noProof/>
                <w:webHidden/>
              </w:rPr>
              <w:tab/>
            </w:r>
            <w:r w:rsidR="00EC61D8">
              <w:rPr>
                <w:noProof/>
                <w:webHidden/>
              </w:rPr>
              <w:fldChar w:fldCharType="begin"/>
            </w:r>
            <w:r w:rsidR="00EC61D8">
              <w:rPr>
                <w:noProof/>
                <w:webHidden/>
              </w:rPr>
              <w:instrText xml:space="preserve"> PAGEREF _Toc213585673 \h </w:instrText>
            </w:r>
            <w:r w:rsidR="00EC61D8">
              <w:rPr>
                <w:noProof/>
                <w:webHidden/>
              </w:rPr>
            </w:r>
            <w:r w:rsidR="00EC61D8">
              <w:rPr>
                <w:noProof/>
                <w:webHidden/>
              </w:rPr>
              <w:fldChar w:fldCharType="separate"/>
            </w:r>
            <w:r>
              <w:rPr>
                <w:noProof/>
                <w:webHidden/>
              </w:rPr>
              <w:t>2</w:t>
            </w:r>
            <w:r w:rsidR="00EC61D8">
              <w:rPr>
                <w:noProof/>
                <w:webHidden/>
              </w:rPr>
              <w:fldChar w:fldCharType="end"/>
            </w:r>
          </w:hyperlink>
        </w:p>
        <w:p w14:paraId="76E6C13D" w14:textId="03306536" w:rsidR="00EC61D8" w:rsidRDefault="00226C10">
          <w:pPr>
            <w:pStyle w:val="14"/>
            <w:rPr>
              <w:rFonts w:asciiTheme="minorHAnsi" w:eastAsiaTheme="minorEastAsia" w:hAnsiTheme="minorHAnsi" w:cstheme="minorBidi"/>
              <w:noProof/>
            </w:rPr>
          </w:pPr>
          <w:hyperlink w:anchor="_Toc213585674" w:history="1">
            <w:r w:rsidR="00EC61D8" w:rsidRPr="008052D8">
              <w:rPr>
                <w:rStyle w:val="af0"/>
                <w:rFonts w:ascii="Arial" w:hAnsi="Arial" w:cs="Arial"/>
                <w:noProof/>
              </w:rPr>
              <w:t>1.2. Первичные учетные документы и регистры бюджетного учета</w:t>
            </w:r>
            <w:r w:rsidR="00EC61D8">
              <w:rPr>
                <w:noProof/>
                <w:webHidden/>
              </w:rPr>
              <w:tab/>
            </w:r>
            <w:r w:rsidR="00EC61D8">
              <w:rPr>
                <w:noProof/>
                <w:webHidden/>
              </w:rPr>
              <w:fldChar w:fldCharType="begin"/>
            </w:r>
            <w:r w:rsidR="00EC61D8">
              <w:rPr>
                <w:noProof/>
                <w:webHidden/>
              </w:rPr>
              <w:instrText xml:space="preserve"> PAGEREF _Toc213585674 \h </w:instrText>
            </w:r>
            <w:r w:rsidR="00EC61D8">
              <w:rPr>
                <w:noProof/>
                <w:webHidden/>
              </w:rPr>
            </w:r>
            <w:r w:rsidR="00EC61D8">
              <w:rPr>
                <w:noProof/>
                <w:webHidden/>
              </w:rPr>
              <w:fldChar w:fldCharType="separate"/>
            </w:r>
            <w:r>
              <w:rPr>
                <w:noProof/>
                <w:webHidden/>
              </w:rPr>
              <w:t>2</w:t>
            </w:r>
            <w:r w:rsidR="00EC61D8">
              <w:rPr>
                <w:noProof/>
                <w:webHidden/>
              </w:rPr>
              <w:fldChar w:fldCharType="end"/>
            </w:r>
          </w:hyperlink>
        </w:p>
        <w:p w14:paraId="0D9047E2" w14:textId="1CB848C2" w:rsidR="00EC61D8" w:rsidRDefault="00226C10">
          <w:pPr>
            <w:pStyle w:val="14"/>
            <w:rPr>
              <w:rFonts w:asciiTheme="minorHAnsi" w:eastAsiaTheme="minorEastAsia" w:hAnsiTheme="minorHAnsi" w:cstheme="minorBidi"/>
              <w:noProof/>
            </w:rPr>
          </w:pPr>
          <w:hyperlink w:anchor="_Toc213585675" w:history="1">
            <w:r w:rsidR="00EC61D8" w:rsidRPr="008052D8">
              <w:rPr>
                <w:rStyle w:val="af0"/>
                <w:rFonts w:ascii="Arial" w:hAnsi="Arial" w:cs="Arial"/>
                <w:noProof/>
              </w:rPr>
              <w:t>2. Методы оценки объектов бухгалтерского учета, порядок признания (постановки на учет) и прекращения признания (выбытия из учета) объектов бухгалтерского учета, иные способы ведения бюджетного учета</w:t>
            </w:r>
            <w:r w:rsidR="00EC61D8">
              <w:rPr>
                <w:noProof/>
                <w:webHidden/>
              </w:rPr>
              <w:tab/>
            </w:r>
            <w:r w:rsidR="00EC61D8">
              <w:rPr>
                <w:noProof/>
                <w:webHidden/>
              </w:rPr>
              <w:fldChar w:fldCharType="begin"/>
            </w:r>
            <w:r w:rsidR="00EC61D8">
              <w:rPr>
                <w:noProof/>
                <w:webHidden/>
              </w:rPr>
              <w:instrText xml:space="preserve"> PAGEREF _Toc213585675 \h </w:instrText>
            </w:r>
            <w:r w:rsidR="00EC61D8">
              <w:rPr>
                <w:noProof/>
                <w:webHidden/>
              </w:rPr>
            </w:r>
            <w:r w:rsidR="00EC61D8">
              <w:rPr>
                <w:noProof/>
                <w:webHidden/>
              </w:rPr>
              <w:fldChar w:fldCharType="separate"/>
            </w:r>
            <w:r>
              <w:rPr>
                <w:noProof/>
                <w:webHidden/>
              </w:rPr>
              <w:t>2</w:t>
            </w:r>
            <w:r w:rsidR="00EC61D8">
              <w:rPr>
                <w:noProof/>
                <w:webHidden/>
              </w:rPr>
              <w:fldChar w:fldCharType="end"/>
            </w:r>
          </w:hyperlink>
          <w:r w:rsidR="001B7575">
            <w:rPr>
              <w:noProof/>
            </w:rPr>
            <w:t>19</w:t>
          </w:r>
        </w:p>
        <w:p w14:paraId="7322735A" w14:textId="034E4373" w:rsidR="00EC61D8" w:rsidRDefault="00226C10">
          <w:pPr>
            <w:pStyle w:val="14"/>
            <w:rPr>
              <w:rFonts w:asciiTheme="minorHAnsi" w:eastAsiaTheme="minorEastAsia" w:hAnsiTheme="minorHAnsi" w:cstheme="minorBidi"/>
              <w:noProof/>
            </w:rPr>
          </w:pPr>
          <w:hyperlink w:anchor="_Toc213585676" w:history="1">
            <w:r w:rsidR="00EC61D8" w:rsidRPr="008052D8">
              <w:rPr>
                <w:rStyle w:val="af0"/>
                <w:rFonts w:ascii="Arial" w:hAnsi="Arial" w:cs="Arial"/>
                <w:noProof/>
              </w:rPr>
              <w:t>2.1. Нефинансовые активы</w:t>
            </w:r>
            <w:r w:rsidR="00EC61D8">
              <w:rPr>
                <w:noProof/>
                <w:webHidden/>
              </w:rPr>
              <w:tab/>
            </w:r>
            <w:r w:rsidR="00EC61D8">
              <w:rPr>
                <w:noProof/>
                <w:webHidden/>
              </w:rPr>
              <w:fldChar w:fldCharType="begin"/>
            </w:r>
            <w:r w:rsidR="00EC61D8">
              <w:rPr>
                <w:noProof/>
                <w:webHidden/>
              </w:rPr>
              <w:instrText xml:space="preserve"> PAGEREF _Toc213585676 \h </w:instrText>
            </w:r>
            <w:r w:rsidR="00EC61D8">
              <w:rPr>
                <w:noProof/>
                <w:webHidden/>
              </w:rPr>
            </w:r>
            <w:r w:rsidR="00EC61D8">
              <w:rPr>
                <w:noProof/>
                <w:webHidden/>
              </w:rPr>
              <w:fldChar w:fldCharType="separate"/>
            </w:r>
            <w:r>
              <w:rPr>
                <w:noProof/>
                <w:webHidden/>
              </w:rPr>
              <w:t>2</w:t>
            </w:r>
            <w:r w:rsidR="00EC61D8">
              <w:rPr>
                <w:noProof/>
                <w:webHidden/>
              </w:rPr>
              <w:fldChar w:fldCharType="end"/>
            </w:r>
          </w:hyperlink>
          <w:r w:rsidR="001B7575">
            <w:rPr>
              <w:noProof/>
            </w:rPr>
            <w:t>19</w:t>
          </w:r>
        </w:p>
        <w:p w14:paraId="0BB04420" w14:textId="40F2D8F7" w:rsidR="00EC61D8" w:rsidRDefault="00226C10">
          <w:pPr>
            <w:pStyle w:val="14"/>
            <w:rPr>
              <w:rFonts w:asciiTheme="minorHAnsi" w:eastAsiaTheme="minorEastAsia" w:hAnsiTheme="minorHAnsi" w:cstheme="minorBidi"/>
              <w:noProof/>
            </w:rPr>
          </w:pPr>
          <w:hyperlink w:anchor="_Toc213585677" w:history="1">
            <w:r w:rsidR="00EC61D8" w:rsidRPr="008052D8">
              <w:rPr>
                <w:rStyle w:val="af0"/>
                <w:rFonts w:ascii="Arial" w:hAnsi="Arial" w:cs="Arial"/>
                <w:noProof/>
              </w:rPr>
              <w:t>2.2. Основные средства</w:t>
            </w:r>
            <w:r w:rsidR="00EC61D8">
              <w:rPr>
                <w:noProof/>
                <w:webHidden/>
              </w:rPr>
              <w:tab/>
            </w:r>
            <w:r w:rsidR="00EC61D8">
              <w:rPr>
                <w:noProof/>
                <w:webHidden/>
              </w:rPr>
              <w:fldChar w:fldCharType="begin"/>
            </w:r>
            <w:r w:rsidR="00EC61D8">
              <w:rPr>
                <w:noProof/>
                <w:webHidden/>
              </w:rPr>
              <w:instrText xml:space="preserve"> PAGEREF _Toc213585677 \h </w:instrText>
            </w:r>
            <w:r w:rsidR="00EC61D8">
              <w:rPr>
                <w:noProof/>
                <w:webHidden/>
              </w:rPr>
            </w:r>
            <w:r w:rsidR="00EC61D8">
              <w:rPr>
                <w:noProof/>
                <w:webHidden/>
              </w:rPr>
              <w:fldChar w:fldCharType="separate"/>
            </w:r>
            <w:r>
              <w:rPr>
                <w:noProof/>
                <w:webHidden/>
              </w:rPr>
              <w:t>2</w:t>
            </w:r>
            <w:r w:rsidR="00EC61D8">
              <w:rPr>
                <w:noProof/>
                <w:webHidden/>
              </w:rPr>
              <w:fldChar w:fldCharType="end"/>
            </w:r>
          </w:hyperlink>
        </w:p>
        <w:p w14:paraId="04323FFE" w14:textId="50C4AFA5" w:rsidR="00EC61D8" w:rsidRDefault="00226C10">
          <w:pPr>
            <w:pStyle w:val="14"/>
            <w:rPr>
              <w:rFonts w:asciiTheme="minorHAnsi" w:eastAsiaTheme="minorEastAsia" w:hAnsiTheme="minorHAnsi" w:cstheme="minorBidi"/>
              <w:noProof/>
            </w:rPr>
          </w:pPr>
          <w:hyperlink w:anchor="_Toc213585678" w:history="1">
            <w:r w:rsidR="00EC61D8" w:rsidRPr="008052D8">
              <w:rPr>
                <w:rStyle w:val="af0"/>
                <w:rFonts w:ascii="Arial" w:hAnsi="Arial" w:cs="Arial"/>
                <w:noProof/>
              </w:rPr>
              <w:t>2.3. Нематериальные активы, права пользования НМА</w:t>
            </w:r>
            <w:r w:rsidR="00EC61D8">
              <w:rPr>
                <w:noProof/>
                <w:webHidden/>
              </w:rPr>
              <w:tab/>
            </w:r>
            <w:r w:rsidR="00EC61D8">
              <w:rPr>
                <w:noProof/>
                <w:webHidden/>
              </w:rPr>
              <w:fldChar w:fldCharType="begin"/>
            </w:r>
            <w:r w:rsidR="00EC61D8">
              <w:rPr>
                <w:noProof/>
                <w:webHidden/>
              </w:rPr>
              <w:instrText xml:space="preserve"> PAGEREF _Toc213585678 \h </w:instrText>
            </w:r>
            <w:r w:rsidR="00EC61D8">
              <w:rPr>
                <w:noProof/>
                <w:webHidden/>
              </w:rPr>
            </w:r>
            <w:r w:rsidR="00EC61D8">
              <w:rPr>
                <w:noProof/>
                <w:webHidden/>
              </w:rPr>
              <w:fldChar w:fldCharType="separate"/>
            </w:r>
            <w:r>
              <w:rPr>
                <w:noProof/>
                <w:webHidden/>
              </w:rPr>
              <w:t>2</w:t>
            </w:r>
            <w:r w:rsidR="00EC61D8">
              <w:rPr>
                <w:noProof/>
                <w:webHidden/>
              </w:rPr>
              <w:fldChar w:fldCharType="end"/>
            </w:r>
          </w:hyperlink>
        </w:p>
        <w:p w14:paraId="16CDA7E0" w14:textId="3D5D4BA8" w:rsidR="00EC61D8" w:rsidRDefault="00226C10">
          <w:pPr>
            <w:pStyle w:val="14"/>
            <w:rPr>
              <w:rFonts w:asciiTheme="minorHAnsi" w:eastAsiaTheme="minorEastAsia" w:hAnsiTheme="minorHAnsi" w:cstheme="minorBidi"/>
              <w:noProof/>
            </w:rPr>
          </w:pPr>
          <w:hyperlink w:anchor="_Toc213585679" w:history="1">
            <w:r w:rsidR="00EC61D8" w:rsidRPr="008052D8">
              <w:rPr>
                <w:rStyle w:val="af0"/>
                <w:rFonts w:ascii="Arial" w:hAnsi="Arial" w:cs="Arial"/>
                <w:noProof/>
              </w:rPr>
              <w:t>2.4. Непроизведенные активы</w:t>
            </w:r>
            <w:r w:rsidR="00EC61D8">
              <w:rPr>
                <w:noProof/>
                <w:webHidden/>
              </w:rPr>
              <w:tab/>
            </w:r>
            <w:r w:rsidR="00EC61D8">
              <w:rPr>
                <w:noProof/>
                <w:webHidden/>
              </w:rPr>
              <w:fldChar w:fldCharType="begin"/>
            </w:r>
            <w:r w:rsidR="00EC61D8">
              <w:rPr>
                <w:noProof/>
                <w:webHidden/>
              </w:rPr>
              <w:instrText xml:space="preserve"> PAGEREF _Toc213585679 \h </w:instrText>
            </w:r>
            <w:r w:rsidR="00EC61D8">
              <w:rPr>
                <w:noProof/>
                <w:webHidden/>
              </w:rPr>
            </w:r>
            <w:r w:rsidR="00EC61D8">
              <w:rPr>
                <w:noProof/>
                <w:webHidden/>
              </w:rPr>
              <w:fldChar w:fldCharType="separate"/>
            </w:r>
            <w:r>
              <w:rPr>
                <w:noProof/>
                <w:webHidden/>
              </w:rPr>
              <w:t>2</w:t>
            </w:r>
            <w:r w:rsidR="00EC61D8">
              <w:rPr>
                <w:noProof/>
                <w:webHidden/>
              </w:rPr>
              <w:fldChar w:fldCharType="end"/>
            </w:r>
          </w:hyperlink>
        </w:p>
        <w:p w14:paraId="6AAE037B" w14:textId="1D67F161" w:rsidR="00EC61D8" w:rsidRDefault="00226C10">
          <w:pPr>
            <w:pStyle w:val="14"/>
            <w:rPr>
              <w:rFonts w:asciiTheme="minorHAnsi" w:eastAsiaTheme="minorEastAsia" w:hAnsiTheme="minorHAnsi" w:cstheme="minorBidi"/>
              <w:noProof/>
            </w:rPr>
          </w:pPr>
          <w:hyperlink w:anchor="_Toc213585680" w:history="1">
            <w:r w:rsidR="00EC61D8" w:rsidRPr="008052D8">
              <w:rPr>
                <w:rStyle w:val="af0"/>
                <w:rFonts w:ascii="Arial" w:eastAsia="Calibri" w:hAnsi="Arial" w:cs="Arial"/>
                <w:noProof/>
              </w:rPr>
              <w:t>2.5. Амортизация</w:t>
            </w:r>
            <w:r w:rsidR="00EC61D8">
              <w:rPr>
                <w:noProof/>
                <w:webHidden/>
              </w:rPr>
              <w:tab/>
            </w:r>
            <w:r w:rsidR="00EC61D8">
              <w:rPr>
                <w:noProof/>
                <w:webHidden/>
              </w:rPr>
              <w:fldChar w:fldCharType="begin"/>
            </w:r>
            <w:r w:rsidR="00EC61D8">
              <w:rPr>
                <w:noProof/>
                <w:webHidden/>
              </w:rPr>
              <w:instrText xml:space="preserve"> PAGEREF _Toc213585680 \h </w:instrText>
            </w:r>
            <w:r w:rsidR="00EC61D8">
              <w:rPr>
                <w:noProof/>
                <w:webHidden/>
              </w:rPr>
            </w:r>
            <w:r w:rsidR="00EC61D8">
              <w:rPr>
                <w:noProof/>
                <w:webHidden/>
              </w:rPr>
              <w:fldChar w:fldCharType="separate"/>
            </w:r>
            <w:r>
              <w:rPr>
                <w:noProof/>
                <w:webHidden/>
              </w:rPr>
              <w:t>2</w:t>
            </w:r>
            <w:r w:rsidR="00EC61D8">
              <w:rPr>
                <w:noProof/>
                <w:webHidden/>
              </w:rPr>
              <w:fldChar w:fldCharType="end"/>
            </w:r>
          </w:hyperlink>
        </w:p>
        <w:p w14:paraId="30C86DFC" w14:textId="252758FE" w:rsidR="00EC61D8" w:rsidRDefault="00226C10">
          <w:pPr>
            <w:pStyle w:val="14"/>
            <w:rPr>
              <w:rFonts w:asciiTheme="minorHAnsi" w:eastAsiaTheme="minorEastAsia" w:hAnsiTheme="minorHAnsi" w:cstheme="minorBidi"/>
              <w:noProof/>
            </w:rPr>
          </w:pPr>
          <w:hyperlink w:anchor="_Toc213585681" w:history="1">
            <w:r w:rsidR="00EC61D8" w:rsidRPr="008052D8">
              <w:rPr>
                <w:rStyle w:val="af0"/>
                <w:rFonts w:ascii="Arial" w:hAnsi="Arial" w:cs="Arial"/>
                <w:noProof/>
              </w:rPr>
              <w:t>2.6. Материальные запасы</w:t>
            </w:r>
            <w:r w:rsidR="00EC61D8">
              <w:rPr>
                <w:noProof/>
                <w:webHidden/>
              </w:rPr>
              <w:tab/>
            </w:r>
            <w:r w:rsidR="00EC61D8">
              <w:rPr>
                <w:noProof/>
                <w:webHidden/>
              </w:rPr>
              <w:fldChar w:fldCharType="begin"/>
            </w:r>
            <w:r w:rsidR="00EC61D8">
              <w:rPr>
                <w:noProof/>
                <w:webHidden/>
              </w:rPr>
              <w:instrText xml:space="preserve"> PAGEREF _Toc213585681 \h </w:instrText>
            </w:r>
            <w:r w:rsidR="00EC61D8">
              <w:rPr>
                <w:noProof/>
                <w:webHidden/>
              </w:rPr>
            </w:r>
            <w:r w:rsidR="00EC61D8">
              <w:rPr>
                <w:noProof/>
                <w:webHidden/>
              </w:rPr>
              <w:fldChar w:fldCharType="separate"/>
            </w:r>
            <w:r>
              <w:rPr>
                <w:noProof/>
                <w:webHidden/>
              </w:rPr>
              <w:t>2</w:t>
            </w:r>
            <w:r w:rsidR="00EC61D8">
              <w:rPr>
                <w:noProof/>
                <w:webHidden/>
              </w:rPr>
              <w:fldChar w:fldCharType="end"/>
            </w:r>
          </w:hyperlink>
          <w:r w:rsidR="001B7575">
            <w:rPr>
              <w:noProof/>
            </w:rPr>
            <w:t>3</w:t>
          </w:r>
        </w:p>
        <w:p w14:paraId="14303065" w14:textId="6AFA4646" w:rsidR="00EC61D8" w:rsidRDefault="00226C10">
          <w:pPr>
            <w:pStyle w:val="14"/>
            <w:rPr>
              <w:rFonts w:asciiTheme="minorHAnsi" w:eastAsiaTheme="minorEastAsia" w:hAnsiTheme="minorHAnsi" w:cstheme="minorBidi"/>
              <w:noProof/>
            </w:rPr>
          </w:pPr>
          <w:hyperlink w:anchor="_Toc213585682" w:history="1">
            <w:r w:rsidR="00EC61D8" w:rsidRPr="008052D8">
              <w:rPr>
                <w:rStyle w:val="af0"/>
                <w:rFonts w:ascii="Arial" w:hAnsi="Arial" w:cs="Arial"/>
                <w:noProof/>
              </w:rPr>
              <w:t>2.7. Затраты на изготовление продукции, выполнение работ, оказание услуг</w:t>
            </w:r>
            <w:r w:rsidR="00EC61D8">
              <w:rPr>
                <w:noProof/>
                <w:webHidden/>
              </w:rPr>
              <w:tab/>
            </w:r>
            <w:r w:rsidR="00EC61D8">
              <w:rPr>
                <w:noProof/>
                <w:webHidden/>
              </w:rPr>
              <w:fldChar w:fldCharType="begin"/>
            </w:r>
            <w:r w:rsidR="00EC61D8">
              <w:rPr>
                <w:noProof/>
                <w:webHidden/>
              </w:rPr>
              <w:instrText xml:space="preserve"> PAGEREF _Toc213585682 \h </w:instrText>
            </w:r>
            <w:r w:rsidR="00EC61D8">
              <w:rPr>
                <w:noProof/>
                <w:webHidden/>
              </w:rPr>
            </w:r>
            <w:r w:rsidR="00EC61D8">
              <w:rPr>
                <w:noProof/>
                <w:webHidden/>
              </w:rPr>
              <w:fldChar w:fldCharType="separate"/>
            </w:r>
            <w:r>
              <w:rPr>
                <w:noProof/>
                <w:webHidden/>
              </w:rPr>
              <w:t>2</w:t>
            </w:r>
            <w:r w:rsidR="00EC61D8">
              <w:rPr>
                <w:noProof/>
                <w:webHidden/>
              </w:rPr>
              <w:fldChar w:fldCharType="end"/>
            </w:r>
          </w:hyperlink>
        </w:p>
        <w:p w14:paraId="17BD4FFC" w14:textId="6BC10ABC" w:rsidR="00EC61D8" w:rsidRDefault="00226C10">
          <w:pPr>
            <w:pStyle w:val="14"/>
            <w:rPr>
              <w:rFonts w:asciiTheme="minorHAnsi" w:eastAsiaTheme="minorEastAsia" w:hAnsiTheme="minorHAnsi" w:cstheme="minorBidi"/>
              <w:noProof/>
            </w:rPr>
          </w:pPr>
          <w:hyperlink w:anchor="_Toc213585683" w:history="1">
            <w:r w:rsidR="00EC61D8" w:rsidRPr="008052D8">
              <w:rPr>
                <w:rStyle w:val="af0"/>
                <w:rFonts w:ascii="Arial" w:hAnsi="Arial" w:cs="Arial"/>
                <w:noProof/>
              </w:rPr>
              <w:t>2.8. Права пользования нефинансовыми активами</w:t>
            </w:r>
            <w:r w:rsidR="00EC61D8">
              <w:rPr>
                <w:noProof/>
                <w:webHidden/>
              </w:rPr>
              <w:tab/>
            </w:r>
            <w:r w:rsidR="00EC61D8">
              <w:rPr>
                <w:noProof/>
                <w:webHidden/>
              </w:rPr>
              <w:fldChar w:fldCharType="begin"/>
            </w:r>
            <w:r w:rsidR="00EC61D8">
              <w:rPr>
                <w:noProof/>
                <w:webHidden/>
              </w:rPr>
              <w:instrText xml:space="preserve"> PAGEREF _Toc213585683 \h </w:instrText>
            </w:r>
            <w:r w:rsidR="00EC61D8">
              <w:rPr>
                <w:noProof/>
                <w:webHidden/>
              </w:rPr>
            </w:r>
            <w:r w:rsidR="00EC61D8">
              <w:rPr>
                <w:noProof/>
                <w:webHidden/>
              </w:rPr>
              <w:fldChar w:fldCharType="separate"/>
            </w:r>
            <w:r>
              <w:rPr>
                <w:noProof/>
                <w:webHidden/>
              </w:rPr>
              <w:t>2</w:t>
            </w:r>
            <w:r w:rsidR="00EC61D8">
              <w:rPr>
                <w:noProof/>
                <w:webHidden/>
              </w:rPr>
              <w:fldChar w:fldCharType="end"/>
            </w:r>
          </w:hyperlink>
        </w:p>
        <w:p w14:paraId="54B2405A" w14:textId="2AF471CC" w:rsidR="00EC61D8" w:rsidRDefault="00226C10">
          <w:pPr>
            <w:pStyle w:val="14"/>
            <w:rPr>
              <w:rFonts w:asciiTheme="minorHAnsi" w:eastAsiaTheme="minorEastAsia" w:hAnsiTheme="minorHAnsi" w:cstheme="minorBidi"/>
              <w:noProof/>
            </w:rPr>
          </w:pPr>
          <w:hyperlink w:anchor="_Toc213585684" w:history="1">
            <w:r w:rsidR="00EC61D8" w:rsidRPr="008052D8">
              <w:rPr>
                <w:rStyle w:val="af0"/>
                <w:rFonts w:ascii="Arial" w:hAnsi="Arial" w:cs="Arial"/>
                <w:noProof/>
              </w:rPr>
              <w:t>2.9. Расчеты по платежам из бюджета</w:t>
            </w:r>
            <w:r w:rsidR="00EC61D8">
              <w:rPr>
                <w:noProof/>
                <w:webHidden/>
              </w:rPr>
              <w:tab/>
            </w:r>
            <w:r w:rsidR="00EC61D8">
              <w:rPr>
                <w:noProof/>
                <w:webHidden/>
              </w:rPr>
              <w:fldChar w:fldCharType="begin"/>
            </w:r>
            <w:r w:rsidR="00EC61D8">
              <w:rPr>
                <w:noProof/>
                <w:webHidden/>
              </w:rPr>
              <w:instrText xml:space="preserve"> PAGEREF _Toc213585684 \h </w:instrText>
            </w:r>
            <w:r w:rsidR="00EC61D8">
              <w:rPr>
                <w:noProof/>
                <w:webHidden/>
              </w:rPr>
            </w:r>
            <w:r w:rsidR="00EC61D8">
              <w:rPr>
                <w:noProof/>
                <w:webHidden/>
              </w:rPr>
              <w:fldChar w:fldCharType="separate"/>
            </w:r>
            <w:r>
              <w:rPr>
                <w:noProof/>
                <w:webHidden/>
              </w:rPr>
              <w:t>2</w:t>
            </w:r>
            <w:r w:rsidR="00EC61D8">
              <w:rPr>
                <w:noProof/>
                <w:webHidden/>
              </w:rPr>
              <w:fldChar w:fldCharType="end"/>
            </w:r>
          </w:hyperlink>
        </w:p>
        <w:p w14:paraId="555B9350" w14:textId="69DA0EFA" w:rsidR="00EC61D8" w:rsidRDefault="00226C10">
          <w:pPr>
            <w:pStyle w:val="14"/>
            <w:rPr>
              <w:rFonts w:asciiTheme="minorHAnsi" w:eastAsiaTheme="minorEastAsia" w:hAnsiTheme="minorHAnsi" w:cstheme="minorBidi"/>
              <w:noProof/>
            </w:rPr>
          </w:pPr>
          <w:hyperlink w:anchor="_Toc213585685" w:history="1">
            <w:r w:rsidR="00EC61D8" w:rsidRPr="008052D8">
              <w:rPr>
                <w:rStyle w:val="af0"/>
                <w:rFonts w:ascii="Arial" w:hAnsi="Arial" w:cs="Arial"/>
                <w:noProof/>
              </w:rPr>
              <w:t>2.10. Кассовые операции</w:t>
            </w:r>
            <w:r w:rsidR="00EC61D8">
              <w:rPr>
                <w:noProof/>
                <w:webHidden/>
              </w:rPr>
              <w:tab/>
            </w:r>
            <w:r w:rsidR="00EC61D8">
              <w:rPr>
                <w:noProof/>
                <w:webHidden/>
              </w:rPr>
              <w:fldChar w:fldCharType="begin"/>
            </w:r>
            <w:r w:rsidR="00EC61D8">
              <w:rPr>
                <w:noProof/>
                <w:webHidden/>
              </w:rPr>
              <w:instrText xml:space="preserve"> PAGEREF _Toc213585685 \h </w:instrText>
            </w:r>
            <w:r w:rsidR="00EC61D8">
              <w:rPr>
                <w:noProof/>
                <w:webHidden/>
              </w:rPr>
            </w:r>
            <w:r w:rsidR="00EC61D8">
              <w:rPr>
                <w:noProof/>
                <w:webHidden/>
              </w:rPr>
              <w:fldChar w:fldCharType="separate"/>
            </w:r>
            <w:r>
              <w:rPr>
                <w:noProof/>
                <w:webHidden/>
              </w:rPr>
              <w:t>2</w:t>
            </w:r>
            <w:r w:rsidR="00EC61D8">
              <w:rPr>
                <w:noProof/>
                <w:webHidden/>
              </w:rPr>
              <w:fldChar w:fldCharType="end"/>
            </w:r>
          </w:hyperlink>
        </w:p>
        <w:p w14:paraId="352F3D01" w14:textId="0161D5D8" w:rsidR="00EC61D8" w:rsidRDefault="00226C10">
          <w:pPr>
            <w:pStyle w:val="14"/>
            <w:rPr>
              <w:rFonts w:asciiTheme="minorHAnsi" w:eastAsiaTheme="minorEastAsia" w:hAnsiTheme="minorHAnsi" w:cstheme="minorBidi"/>
              <w:noProof/>
            </w:rPr>
          </w:pPr>
          <w:hyperlink w:anchor="_Toc213585686" w:history="1">
            <w:r w:rsidR="00EC61D8" w:rsidRPr="008052D8">
              <w:rPr>
                <w:rStyle w:val="af0"/>
                <w:rFonts w:ascii="Arial" w:hAnsi="Arial" w:cs="Arial"/>
                <w:noProof/>
              </w:rPr>
              <w:t>2.11. Учет расчетов, дебиторской и кредиторской задолженности</w:t>
            </w:r>
            <w:r w:rsidR="00EC61D8">
              <w:rPr>
                <w:noProof/>
                <w:webHidden/>
              </w:rPr>
              <w:tab/>
            </w:r>
            <w:r w:rsidR="00EC61D8">
              <w:rPr>
                <w:noProof/>
                <w:webHidden/>
              </w:rPr>
              <w:fldChar w:fldCharType="begin"/>
            </w:r>
            <w:r w:rsidR="00EC61D8">
              <w:rPr>
                <w:noProof/>
                <w:webHidden/>
              </w:rPr>
              <w:instrText xml:space="preserve"> PAGEREF _Toc213585686 \h </w:instrText>
            </w:r>
            <w:r w:rsidR="00EC61D8">
              <w:rPr>
                <w:noProof/>
                <w:webHidden/>
              </w:rPr>
            </w:r>
            <w:r w:rsidR="00EC61D8">
              <w:rPr>
                <w:noProof/>
                <w:webHidden/>
              </w:rPr>
              <w:fldChar w:fldCharType="separate"/>
            </w:r>
            <w:r>
              <w:rPr>
                <w:noProof/>
                <w:webHidden/>
              </w:rPr>
              <w:t>2</w:t>
            </w:r>
            <w:r w:rsidR="00EC61D8">
              <w:rPr>
                <w:noProof/>
                <w:webHidden/>
              </w:rPr>
              <w:fldChar w:fldCharType="end"/>
            </w:r>
          </w:hyperlink>
          <w:r w:rsidR="001B7575">
            <w:rPr>
              <w:noProof/>
            </w:rPr>
            <w:t>0</w:t>
          </w:r>
        </w:p>
        <w:p w14:paraId="70441A24" w14:textId="647E12BA" w:rsidR="00EC61D8" w:rsidRDefault="00226C10">
          <w:pPr>
            <w:pStyle w:val="14"/>
            <w:rPr>
              <w:rFonts w:asciiTheme="minorHAnsi" w:eastAsiaTheme="minorEastAsia" w:hAnsiTheme="minorHAnsi" w:cstheme="minorBidi"/>
              <w:noProof/>
            </w:rPr>
          </w:pPr>
          <w:hyperlink w:anchor="_Toc213585687" w:history="1">
            <w:r w:rsidR="00EC61D8" w:rsidRPr="008052D8">
              <w:rPr>
                <w:rStyle w:val="af0"/>
                <w:rFonts w:ascii="Arial" w:hAnsi="Arial" w:cs="Arial"/>
                <w:noProof/>
              </w:rPr>
              <w:t>2.12. Расчеты с подотчетными лицами</w:t>
            </w:r>
            <w:r w:rsidR="00EC61D8">
              <w:rPr>
                <w:noProof/>
                <w:webHidden/>
              </w:rPr>
              <w:tab/>
            </w:r>
            <w:r w:rsidR="00EC61D8">
              <w:rPr>
                <w:noProof/>
                <w:webHidden/>
              </w:rPr>
              <w:fldChar w:fldCharType="begin"/>
            </w:r>
            <w:r w:rsidR="00EC61D8">
              <w:rPr>
                <w:noProof/>
                <w:webHidden/>
              </w:rPr>
              <w:instrText xml:space="preserve"> PAGEREF _Toc213585687 \h </w:instrText>
            </w:r>
            <w:r w:rsidR="00EC61D8">
              <w:rPr>
                <w:noProof/>
                <w:webHidden/>
              </w:rPr>
            </w:r>
            <w:r w:rsidR="00EC61D8">
              <w:rPr>
                <w:noProof/>
                <w:webHidden/>
              </w:rPr>
              <w:fldChar w:fldCharType="separate"/>
            </w:r>
            <w:r>
              <w:rPr>
                <w:noProof/>
                <w:webHidden/>
              </w:rPr>
              <w:t>2</w:t>
            </w:r>
            <w:r w:rsidR="00EC61D8">
              <w:rPr>
                <w:noProof/>
                <w:webHidden/>
              </w:rPr>
              <w:fldChar w:fldCharType="end"/>
            </w:r>
          </w:hyperlink>
        </w:p>
        <w:p w14:paraId="7FABBB8E" w14:textId="6DB66880" w:rsidR="00EC61D8" w:rsidRDefault="00226C10">
          <w:pPr>
            <w:pStyle w:val="14"/>
            <w:rPr>
              <w:rFonts w:asciiTheme="minorHAnsi" w:eastAsiaTheme="minorEastAsia" w:hAnsiTheme="minorHAnsi" w:cstheme="minorBidi"/>
              <w:noProof/>
            </w:rPr>
          </w:pPr>
          <w:hyperlink w:anchor="_Toc213585688" w:history="1">
            <w:r w:rsidR="00EC61D8" w:rsidRPr="008052D8">
              <w:rPr>
                <w:rStyle w:val="af0"/>
                <w:rFonts w:ascii="Arial" w:hAnsi="Arial" w:cs="Arial"/>
                <w:noProof/>
              </w:rPr>
              <w:t>2.13. Расчеты по заработной плате и социальным выплатам</w:t>
            </w:r>
            <w:r w:rsidR="00EC61D8">
              <w:rPr>
                <w:noProof/>
                <w:webHidden/>
              </w:rPr>
              <w:tab/>
            </w:r>
            <w:r w:rsidR="00EC61D8">
              <w:rPr>
                <w:noProof/>
                <w:webHidden/>
              </w:rPr>
              <w:fldChar w:fldCharType="begin"/>
            </w:r>
            <w:r w:rsidR="00EC61D8">
              <w:rPr>
                <w:noProof/>
                <w:webHidden/>
              </w:rPr>
              <w:instrText xml:space="preserve"> PAGEREF _Toc213585688 \h </w:instrText>
            </w:r>
            <w:r w:rsidR="00EC61D8">
              <w:rPr>
                <w:noProof/>
                <w:webHidden/>
              </w:rPr>
            </w:r>
            <w:r w:rsidR="00EC61D8">
              <w:rPr>
                <w:noProof/>
                <w:webHidden/>
              </w:rPr>
              <w:fldChar w:fldCharType="separate"/>
            </w:r>
            <w:r>
              <w:rPr>
                <w:noProof/>
                <w:webHidden/>
              </w:rPr>
              <w:t>2</w:t>
            </w:r>
            <w:r w:rsidR="00EC61D8">
              <w:rPr>
                <w:noProof/>
                <w:webHidden/>
              </w:rPr>
              <w:fldChar w:fldCharType="end"/>
            </w:r>
          </w:hyperlink>
        </w:p>
        <w:p w14:paraId="7A4726C0" w14:textId="22A3B50A" w:rsidR="00EC61D8" w:rsidRDefault="00226C10">
          <w:pPr>
            <w:pStyle w:val="14"/>
            <w:rPr>
              <w:rFonts w:asciiTheme="minorHAnsi" w:eastAsiaTheme="minorEastAsia" w:hAnsiTheme="minorHAnsi" w:cstheme="minorBidi"/>
              <w:noProof/>
            </w:rPr>
          </w:pPr>
          <w:hyperlink w:anchor="_Toc213585689" w:history="1">
            <w:r w:rsidR="00EC61D8" w:rsidRPr="008052D8">
              <w:rPr>
                <w:rStyle w:val="af0"/>
                <w:rFonts w:ascii="Arial" w:hAnsi="Arial" w:cs="Arial"/>
                <w:noProof/>
              </w:rPr>
              <w:t>2.14. Расчеты по налогам и взносам</w:t>
            </w:r>
            <w:r w:rsidR="00EC61D8">
              <w:rPr>
                <w:noProof/>
                <w:webHidden/>
              </w:rPr>
              <w:tab/>
            </w:r>
            <w:r w:rsidR="00EC61D8">
              <w:rPr>
                <w:noProof/>
                <w:webHidden/>
              </w:rPr>
              <w:fldChar w:fldCharType="begin"/>
            </w:r>
            <w:r w:rsidR="00EC61D8">
              <w:rPr>
                <w:noProof/>
                <w:webHidden/>
              </w:rPr>
              <w:instrText xml:space="preserve"> PAGEREF _Toc213585689 \h </w:instrText>
            </w:r>
            <w:r w:rsidR="00EC61D8">
              <w:rPr>
                <w:noProof/>
                <w:webHidden/>
              </w:rPr>
            </w:r>
            <w:r w:rsidR="00EC61D8">
              <w:rPr>
                <w:noProof/>
                <w:webHidden/>
              </w:rPr>
              <w:fldChar w:fldCharType="separate"/>
            </w:r>
            <w:r>
              <w:rPr>
                <w:noProof/>
                <w:webHidden/>
              </w:rPr>
              <w:t>2</w:t>
            </w:r>
            <w:r w:rsidR="00EC61D8">
              <w:rPr>
                <w:noProof/>
                <w:webHidden/>
              </w:rPr>
              <w:fldChar w:fldCharType="end"/>
            </w:r>
          </w:hyperlink>
        </w:p>
        <w:p w14:paraId="16A690CF" w14:textId="2543445B" w:rsidR="00EC61D8" w:rsidRDefault="00226C10">
          <w:pPr>
            <w:pStyle w:val="14"/>
            <w:rPr>
              <w:rFonts w:asciiTheme="minorHAnsi" w:eastAsiaTheme="minorEastAsia" w:hAnsiTheme="minorHAnsi" w:cstheme="minorBidi"/>
              <w:noProof/>
            </w:rPr>
          </w:pPr>
          <w:hyperlink w:anchor="_Toc213585690" w:history="1">
            <w:r w:rsidR="00EC61D8" w:rsidRPr="008052D8">
              <w:rPr>
                <w:rStyle w:val="af0"/>
                <w:rFonts w:ascii="Arial" w:hAnsi="Arial" w:cs="Arial"/>
                <w:noProof/>
              </w:rPr>
              <w:t>2.15. Финансовый результат</w:t>
            </w:r>
            <w:r w:rsidR="00EC61D8">
              <w:rPr>
                <w:noProof/>
                <w:webHidden/>
              </w:rPr>
              <w:tab/>
            </w:r>
            <w:r w:rsidR="00EC61D8">
              <w:rPr>
                <w:noProof/>
                <w:webHidden/>
              </w:rPr>
              <w:fldChar w:fldCharType="begin"/>
            </w:r>
            <w:r w:rsidR="00EC61D8">
              <w:rPr>
                <w:noProof/>
                <w:webHidden/>
              </w:rPr>
              <w:instrText xml:space="preserve"> PAGEREF _Toc213585690 \h </w:instrText>
            </w:r>
            <w:r w:rsidR="00EC61D8">
              <w:rPr>
                <w:noProof/>
                <w:webHidden/>
              </w:rPr>
            </w:r>
            <w:r w:rsidR="00EC61D8">
              <w:rPr>
                <w:noProof/>
                <w:webHidden/>
              </w:rPr>
              <w:fldChar w:fldCharType="separate"/>
            </w:r>
            <w:r>
              <w:rPr>
                <w:noProof/>
                <w:webHidden/>
              </w:rPr>
              <w:t>2</w:t>
            </w:r>
            <w:r w:rsidR="00EC61D8">
              <w:rPr>
                <w:noProof/>
                <w:webHidden/>
              </w:rPr>
              <w:fldChar w:fldCharType="end"/>
            </w:r>
          </w:hyperlink>
        </w:p>
        <w:p w14:paraId="0F0E0ED3" w14:textId="03FF357F" w:rsidR="00EC61D8" w:rsidRDefault="00226C10">
          <w:pPr>
            <w:pStyle w:val="14"/>
            <w:rPr>
              <w:rFonts w:asciiTheme="minorHAnsi" w:eastAsiaTheme="minorEastAsia" w:hAnsiTheme="minorHAnsi" w:cstheme="minorBidi"/>
              <w:noProof/>
            </w:rPr>
          </w:pPr>
          <w:hyperlink w:anchor="_Toc213585691" w:history="1">
            <w:r w:rsidR="00EC61D8" w:rsidRPr="008052D8">
              <w:rPr>
                <w:rStyle w:val="af0"/>
                <w:rFonts w:ascii="Arial" w:hAnsi="Arial" w:cs="Arial"/>
                <w:noProof/>
              </w:rPr>
              <w:t>2.16. Резервы</w:t>
            </w:r>
            <w:r w:rsidR="00EC61D8">
              <w:rPr>
                <w:noProof/>
                <w:webHidden/>
              </w:rPr>
              <w:tab/>
            </w:r>
            <w:r w:rsidR="00EC61D8">
              <w:rPr>
                <w:noProof/>
                <w:webHidden/>
              </w:rPr>
              <w:fldChar w:fldCharType="begin"/>
            </w:r>
            <w:r w:rsidR="00EC61D8">
              <w:rPr>
                <w:noProof/>
                <w:webHidden/>
              </w:rPr>
              <w:instrText xml:space="preserve"> PAGEREF _Toc213585691 \h </w:instrText>
            </w:r>
            <w:r w:rsidR="00EC61D8">
              <w:rPr>
                <w:noProof/>
                <w:webHidden/>
              </w:rPr>
            </w:r>
            <w:r w:rsidR="00EC61D8">
              <w:rPr>
                <w:noProof/>
                <w:webHidden/>
              </w:rPr>
              <w:fldChar w:fldCharType="separate"/>
            </w:r>
            <w:r>
              <w:rPr>
                <w:noProof/>
                <w:webHidden/>
              </w:rPr>
              <w:t>2</w:t>
            </w:r>
            <w:r w:rsidR="00EC61D8">
              <w:rPr>
                <w:noProof/>
                <w:webHidden/>
              </w:rPr>
              <w:fldChar w:fldCharType="end"/>
            </w:r>
          </w:hyperlink>
        </w:p>
        <w:p w14:paraId="295B5BEB" w14:textId="4433E19A" w:rsidR="00EC61D8" w:rsidRDefault="00226C10">
          <w:pPr>
            <w:pStyle w:val="14"/>
            <w:rPr>
              <w:rFonts w:asciiTheme="minorHAnsi" w:eastAsiaTheme="minorEastAsia" w:hAnsiTheme="minorHAnsi" w:cstheme="minorBidi"/>
              <w:noProof/>
            </w:rPr>
          </w:pPr>
          <w:hyperlink w:anchor="_Toc213585692" w:history="1">
            <w:r w:rsidR="00EC61D8" w:rsidRPr="008052D8">
              <w:rPr>
                <w:rStyle w:val="af0"/>
                <w:rFonts w:ascii="Arial" w:hAnsi="Arial" w:cs="Arial"/>
                <w:noProof/>
              </w:rPr>
              <w:t>2.17. Счета санкционирования</w:t>
            </w:r>
            <w:r w:rsidR="00EC61D8">
              <w:rPr>
                <w:noProof/>
                <w:webHidden/>
              </w:rPr>
              <w:tab/>
            </w:r>
            <w:r w:rsidR="00EC61D8">
              <w:rPr>
                <w:noProof/>
                <w:webHidden/>
              </w:rPr>
              <w:fldChar w:fldCharType="begin"/>
            </w:r>
            <w:r w:rsidR="00EC61D8">
              <w:rPr>
                <w:noProof/>
                <w:webHidden/>
              </w:rPr>
              <w:instrText xml:space="preserve"> PAGEREF _Toc213585692 \h </w:instrText>
            </w:r>
            <w:r w:rsidR="00EC61D8">
              <w:rPr>
                <w:noProof/>
                <w:webHidden/>
              </w:rPr>
            </w:r>
            <w:r w:rsidR="00EC61D8">
              <w:rPr>
                <w:noProof/>
                <w:webHidden/>
              </w:rPr>
              <w:fldChar w:fldCharType="separate"/>
            </w:r>
            <w:r>
              <w:rPr>
                <w:noProof/>
                <w:webHidden/>
              </w:rPr>
              <w:t>2</w:t>
            </w:r>
            <w:r w:rsidR="00EC61D8">
              <w:rPr>
                <w:noProof/>
                <w:webHidden/>
              </w:rPr>
              <w:fldChar w:fldCharType="end"/>
            </w:r>
          </w:hyperlink>
        </w:p>
        <w:p w14:paraId="30E200BE" w14:textId="07A01747" w:rsidR="00EC61D8" w:rsidRDefault="00226C10">
          <w:pPr>
            <w:pStyle w:val="14"/>
            <w:rPr>
              <w:rFonts w:asciiTheme="minorHAnsi" w:eastAsiaTheme="minorEastAsia" w:hAnsiTheme="minorHAnsi" w:cstheme="minorBidi"/>
              <w:noProof/>
            </w:rPr>
          </w:pPr>
          <w:hyperlink w:anchor="_Toc213585693" w:history="1">
            <w:r w:rsidR="00EC61D8" w:rsidRPr="008052D8">
              <w:rPr>
                <w:rStyle w:val="af0"/>
                <w:rFonts w:ascii="Arial" w:hAnsi="Arial" w:cs="Arial"/>
                <w:noProof/>
              </w:rPr>
              <w:t>2.18. Забалансовые счета</w:t>
            </w:r>
            <w:r w:rsidR="00EC61D8">
              <w:rPr>
                <w:noProof/>
                <w:webHidden/>
              </w:rPr>
              <w:tab/>
            </w:r>
            <w:r w:rsidR="00EC61D8">
              <w:rPr>
                <w:noProof/>
                <w:webHidden/>
              </w:rPr>
              <w:fldChar w:fldCharType="begin"/>
            </w:r>
            <w:r w:rsidR="00EC61D8">
              <w:rPr>
                <w:noProof/>
                <w:webHidden/>
              </w:rPr>
              <w:instrText xml:space="preserve"> PAGEREF _Toc213585693 \h </w:instrText>
            </w:r>
            <w:r w:rsidR="00EC61D8">
              <w:rPr>
                <w:noProof/>
                <w:webHidden/>
              </w:rPr>
            </w:r>
            <w:r w:rsidR="00EC61D8">
              <w:rPr>
                <w:noProof/>
                <w:webHidden/>
              </w:rPr>
              <w:fldChar w:fldCharType="separate"/>
            </w:r>
            <w:r>
              <w:rPr>
                <w:noProof/>
                <w:webHidden/>
              </w:rPr>
              <w:t>2</w:t>
            </w:r>
            <w:r w:rsidR="00EC61D8">
              <w:rPr>
                <w:noProof/>
                <w:webHidden/>
              </w:rPr>
              <w:fldChar w:fldCharType="end"/>
            </w:r>
          </w:hyperlink>
        </w:p>
        <w:p w14:paraId="3BCB9ECC" w14:textId="41650483" w:rsidR="00EC61D8" w:rsidRDefault="00226C10">
          <w:pPr>
            <w:pStyle w:val="14"/>
            <w:rPr>
              <w:rFonts w:asciiTheme="minorHAnsi" w:eastAsiaTheme="minorEastAsia" w:hAnsiTheme="minorHAnsi" w:cstheme="minorBidi"/>
              <w:noProof/>
            </w:rPr>
          </w:pPr>
          <w:hyperlink w:anchor="_Toc213585701" w:history="1">
            <w:r w:rsidR="001B7575">
              <w:rPr>
                <w:rStyle w:val="af0"/>
                <w:rFonts w:ascii="Arial" w:hAnsi="Arial" w:cs="Arial"/>
                <w:noProof/>
              </w:rPr>
              <w:t>2.19</w:t>
            </w:r>
            <w:r w:rsidR="00EC61D8" w:rsidRPr="008052D8">
              <w:rPr>
                <w:rStyle w:val="af0"/>
                <w:rFonts w:ascii="Arial" w:hAnsi="Arial" w:cs="Arial"/>
                <w:noProof/>
              </w:rPr>
              <w:t>. Расчеты по администрируемым доходам бюджетов бюджетной системы Российской Федерации</w:t>
            </w:r>
            <w:r w:rsidR="00EC61D8">
              <w:rPr>
                <w:noProof/>
                <w:webHidden/>
              </w:rPr>
              <w:tab/>
            </w:r>
            <w:r w:rsidR="00EC61D8">
              <w:rPr>
                <w:noProof/>
                <w:webHidden/>
              </w:rPr>
              <w:fldChar w:fldCharType="begin"/>
            </w:r>
            <w:r w:rsidR="00EC61D8">
              <w:rPr>
                <w:noProof/>
                <w:webHidden/>
              </w:rPr>
              <w:instrText xml:space="preserve"> PAGEREF _Toc213585701 \h </w:instrText>
            </w:r>
            <w:r w:rsidR="00EC61D8">
              <w:rPr>
                <w:noProof/>
                <w:webHidden/>
              </w:rPr>
            </w:r>
            <w:r w:rsidR="00EC61D8">
              <w:rPr>
                <w:noProof/>
                <w:webHidden/>
              </w:rPr>
              <w:fldChar w:fldCharType="separate"/>
            </w:r>
            <w:r>
              <w:rPr>
                <w:noProof/>
                <w:webHidden/>
              </w:rPr>
              <w:t>2</w:t>
            </w:r>
            <w:r w:rsidR="00EC61D8">
              <w:rPr>
                <w:noProof/>
                <w:webHidden/>
              </w:rPr>
              <w:fldChar w:fldCharType="end"/>
            </w:r>
          </w:hyperlink>
          <w:r w:rsidR="001B7575">
            <w:rPr>
              <w:noProof/>
            </w:rPr>
            <w:t>08</w:t>
          </w:r>
        </w:p>
        <w:p w14:paraId="138F3244" w14:textId="316D1541" w:rsidR="00EC61D8" w:rsidRDefault="00226C10">
          <w:pPr>
            <w:pStyle w:val="14"/>
            <w:rPr>
              <w:rFonts w:asciiTheme="minorHAnsi" w:eastAsiaTheme="minorEastAsia" w:hAnsiTheme="minorHAnsi" w:cstheme="minorBidi"/>
              <w:noProof/>
            </w:rPr>
          </w:pPr>
          <w:hyperlink w:anchor="_Toc213585703" w:history="1">
            <w:r w:rsidR="00EC61D8" w:rsidRPr="008052D8">
              <w:rPr>
                <w:rStyle w:val="af0"/>
                <w:rFonts w:ascii="Arial" w:hAnsi="Arial" w:cs="Arial"/>
                <w:noProof/>
              </w:rPr>
              <w:t>3. Порядок признания в бюджетном учете и раскрытия в бюджетной отчетности событий после отчетной даты</w:t>
            </w:r>
            <w:r w:rsidR="00EC61D8">
              <w:rPr>
                <w:noProof/>
                <w:webHidden/>
              </w:rPr>
              <w:tab/>
            </w:r>
            <w:r w:rsidR="00EC61D8">
              <w:rPr>
                <w:noProof/>
                <w:webHidden/>
              </w:rPr>
              <w:fldChar w:fldCharType="begin"/>
            </w:r>
            <w:r w:rsidR="00EC61D8">
              <w:rPr>
                <w:noProof/>
                <w:webHidden/>
              </w:rPr>
              <w:instrText xml:space="preserve"> PAGEREF _Toc213585703 \h </w:instrText>
            </w:r>
            <w:r w:rsidR="00EC61D8">
              <w:rPr>
                <w:noProof/>
                <w:webHidden/>
              </w:rPr>
            </w:r>
            <w:r w:rsidR="00EC61D8">
              <w:rPr>
                <w:noProof/>
                <w:webHidden/>
              </w:rPr>
              <w:fldChar w:fldCharType="separate"/>
            </w:r>
            <w:r>
              <w:rPr>
                <w:noProof/>
                <w:webHidden/>
              </w:rPr>
              <w:t>2</w:t>
            </w:r>
            <w:r w:rsidR="00EC61D8">
              <w:rPr>
                <w:noProof/>
                <w:webHidden/>
              </w:rPr>
              <w:fldChar w:fldCharType="end"/>
            </w:r>
          </w:hyperlink>
          <w:r w:rsidR="001B7575">
            <w:rPr>
              <w:noProof/>
            </w:rPr>
            <w:t>09</w:t>
          </w:r>
        </w:p>
        <w:p w14:paraId="77880389" w14:textId="4C376A97" w:rsidR="00EC61D8" w:rsidRDefault="00226C10">
          <w:pPr>
            <w:pStyle w:val="14"/>
            <w:rPr>
              <w:rFonts w:asciiTheme="minorHAnsi" w:eastAsiaTheme="minorEastAsia" w:hAnsiTheme="minorHAnsi" w:cstheme="minorBidi"/>
              <w:noProof/>
            </w:rPr>
          </w:pPr>
          <w:hyperlink w:anchor="_Toc213585704" w:history="1">
            <w:r w:rsidR="00EC61D8" w:rsidRPr="008052D8">
              <w:rPr>
                <w:rStyle w:val="af0"/>
                <w:rFonts w:ascii="Arial" w:hAnsi="Arial" w:cs="Arial"/>
                <w:noProof/>
              </w:rPr>
              <w:t>4. Рабочий план счетов и правила формирования номера счета бухгалтерского учета</w:t>
            </w:r>
            <w:r w:rsidR="00EC61D8">
              <w:rPr>
                <w:noProof/>
                <w:webHidden/>
              </w:rPr>
              <w:tab/>
            </w:r>
            <w:r w:rsidR="00EC61D8">
              <w:rPr>
                <w:noProof/>
                <w:webHidden/>
              </w:rPr>
              <w:fldChar w:fldCharType="begin"/>
            </w:r>
            <w:r w:rsidR="00EC61D8">
              <w:rPr>
                <w:noProof/>
                <w:webHidden/>
              </w:rPr>
              <w:instrText xml:space="preserve"> PAGEREF _Toc213585704 \h </w:instrText>
            </w:r>
            <w:r w:rsidR="00EC61D8">
              <w:rPr>
                <w:noProof/>
                <w:webHidden/>
              </w:rPr>
            </w:r>
            <w:r w:rsidR="00EC61D8">
              <w:rPr>
                <w:noProof/>
                <w:webHidden/>
              </w:rPr>
              <w:fldChar w:fldCharType="separate"/>
            </w:r>
            <w:r>
              <w:rPr>
                <w:noProof/>
                <w:webHidden/>
              </w:rPr>
              <w:t>2</w:t>
            </w:r>
            <w:r w:rsidR="00EC61D8">
              <w:rPr>
                <w:noProof/>
                <w:webHidden/>
              </w:rPr>
              <w:fldChar w:fldCharType="end"/>
            </w:r>
          </w:hyperlink>
          <w:r w:rsidR="001B7575">
            <w:rPr>
              <w:noProof/>
            </w:rPr>
            <w:t>2</w:t>
          </w:r>
        </w:p>
        <w:p w14:paraId="37FC9EBF" w14:textId="151B659C" w:rsidR="00EC61D8" w:rsidRDefault="00226C10">
          <w:pPr>
            <w:pStyle w:val="14"/>
            <w:rPr>
              <w:rFonts w:asciiTheme="minorHAnsi" w:eastAsiaTheme="minorEastAsia" w:hAnsiTheme="minorHAnsi" w:cstheme="minorBidi"/>
              <w:noProof/>
            </w:rPr>
          </w:pPr>
          <w:hyperlink w:anchor="_Toc213585705" w:history="1">
            <w:r w:rsidR="00EC61D8" w:rsidRPr="008052D8">
              <w:rPr>
                <w:rStyle w:val="af0"/>
                <w:rFonts w:ascii="Arial" w:hAnsi="Arial" w:cs="Arial"/>
                <w:noProof/>
              </w:rPr>
              <w:t>5. Порядок проведения инвентаризации</w:t>
            </w:r>
            <w:r w:rsidR="00EC61D8">
              <w:rPr>
                <w:noProof/>
                <w:webHidden/>
              </w:rPr>
              <w:tab/>
            </w:r>
            <w:r w:rsidR="00EC61D8">
              <w:rPr>
                <w:noProof/>
                <w:webHidden/>
              </w:rPr>
              <w:fldChar w:fldCharType="begin"/>
            </w:r>
            <w:r w:rsidR="00EC61D8">
              <w:rPr>
                <w:noProof/>
                <w:webHidden/>
              </w:rPr>
              <w:instrText xml:space="preserve"> PAGEREF _Toc213585705 \h </w:instrText>
            </w:r>
            <w:r w:rsidR="00EC61D8">
              <w:rPr>
                <w:noProof/>
                <w:webHidden/>
              </w:rPr>
            </w:r>
            <w:r w:rsidR="00EC61D8">
              <w:rPr>
                <w:noProof/>
                <w:webHidden/>
              </w:rPr>
              <w:fldChar w:fldCharType="separate"/>
            </w:r>
            <w:r>
              <w:rPr>
                <w:noProof/>
                <w:webHidden/>
              </w:rPr>
              <w:t>2</w:t>
            </w:r>
            <w:r w:rsidR="00EC61D8">
              <w:rPr>
                <w:noProof/>
                <w:webHidden/>
              </w:rPr>
              <w:fldChar w:fldCharType="end"/>
            </w:r>
          </w:hyperlink>
          <w:r w:rsidR="001B7575">
            <w:rPr>
              <w:noProof/>
            </w:rPr>
            <w:t>4</w:t>
          </w:r>
        </w:p>
        <w:p w14:paraId="7162E884" w14:textId="7BFC34A9" w:rsidR="00EC61D8" w:rsidRDefault="00226C10">
          <w:pPr>
            <w:pStyle w:val="14"/>
            <w:rPr>
              <w:rFonts w:asciiTheme="minorHAnsi" w:eastAsiaTheme="minorEastAsia" w:hAnsiTheme="minorHAnsi" w:cstheme="minorBidi"/>
              <w:noProof/>
            </w:rPr>
          </w:pPr>
          <w:hyperlink w:anchor="_Toc213585706" w:history="1">
            <w:r w:rsidR="00EC61D8" w:rsidRPr="008052D8">
              <w:rPr>
                <w:rStyle w:val="af0"/>
                <w:rFonts w:ascii="Arial" w:hAnsi="Arial" w:cs="Arial"/>
                <w:noProof/>
              </w:rPr>
              <w:t>6. Порядок и сроки представления отчетности</w:t>
            </w:r>
            <w:r w:rsidR="00EC61D8">
              <w:rPr>
                <w:noProof/>
                <w:webHidden/>
              </w:rPr>
              <w:tab/>
            </w:r>
            <w:r w:rsidR="00EC61D8">
              <w:rPr>
                <w:noProof/>
                <w:webHidden/>
              </w:rPr>
              <w:fldChar w:fldCharType="begin"/>
            </w:r>
            <w:r w:rsidR="00EC61D8">
              <w:rPr>
                <w:noProof/>
                <w:webHidden/>
              </w:rPr>
              <w:instrText xml:space="preserve"> PAGEREF _Toc213585706 \h </w:instrText>
            </w:r>
            <w:r w:rsidR="00EC61D8">
              <w:rPr>
                <w:noProof/>
                <w:webHidden/>
              </w:rPr>
            </w:r>
            <w:r w:rsidR="00EC61D8">
              <w:rPr>
                <w:noProof/>
                <w:webHidden/>
              </w:rPr>
              <w:fldChar w:fldCharType="separate"/>
            </w:r>
            <w:r>
              <w:rPr>
                <w:noProof/>
                <w:webHidden/>
              </w:rPr>
              <w:t>2</w:t>
            </w:r>
            <w:r w:rsidR="00EC61D8">
              <w:rPr>
                <w:noProof/>
                <w:webHidden/>
              </w:rPr>
              <w:fldChar w:fldCharType="end"/>
            </w:r>
          </w:hyperlink>
          <w:r w:rsidR="001B7575">
            <w:rPr>
              <w:noProof/>
            </w:rPr>
            <w:t>16</w:t>
          </w:r>
        </w:p>
        <w:p w14:paraId="7A7EF5B4" w14:textId="7D46D74B" w:rsidR="00EC61D8" w:rsidRDefault="00226C10">
          <w:pPr>
            <w:pStyle w:val="14"/>
            <w:rPr>
              <w:rFonts w:asciiTheme="minorHAnsi" w:eastAsiaTheme="minorEastAsia" w:hAnsiTheme="minorHAnsi" w:cstheme="minorBidi"/>
              <w:noProof/>
            </w:rPr>
          </w:pPr>
          <w:hyperlink w:anchor="_Toc213585707" w:history="1">
            <w:r w:rsidR="00EC61D8" w:rsidRPr="008052D8">
              <w:rPr>
                <w:rStyle w:val="af0"/>
                <w:rFonts w:ascii="Arial" w:hAnsi="Arial" w:cs="Arial"/>
                <w:noProof/>
              </w:rPr>
              <w:t>7. Технические аспекты бюджетного учета</w:t>
            </w:r>
            <w:r w:rsidR="00EC61D8">
              <w:rPr>
                <w:noProof/>
                <w:webHidden/>
              </w:rPr>
              <w:tab/>
            </w:r>
            <w:r w:rsidR="00EC61D8">
              <w:rPr>
                <w:noProof/>
                <w:webHidden/>
              </w:rPr>
              <w:fldChar w:fldCharType="begin"/>
            </w:r>
            <w:r w:rsidR="00EC61D8">
              <w:rPr>
                <w:noProof/>
                <w:webHidden/>
              </w:rPr>
              <w:instrText xml:space="preserve"> PAGEREF _Toc213585707 \h </w:instrText>
            </w:r>
            <w:r w:rsidR="00EC61D8">
              <w:rPr>
                <w:noProof/>
                <w:webHidden/>
              </w:rPr>
            </w:r>
            <w:r w:rsidR="00EC61D8">
              <w:rPr>
                <w:noProof/>
                <w:webHidden/>
              </w:rPr>
              <w:fldChar w:fldCharType="separate"/>
            </w:r>
            <w:r>
              <w:rPr>
                <w:noProof/>
                <w:webHidden/>
              </w:rPr>
              <w:t>2</w:t>
            </w:r>
            <w:r w:rsidR="00EC61D8">
              <w:rPr>
                <w:noProof/>
                <w:webHidden/>
              </w:rPr>
              <w:fldChar w:fldCharType="end"/>
            </w:r>
          </w:hyperlink>
          <w:r w:rsidR="001B7575">
            <w:rPr>
              <w:noProof/>
            </w:rPr>
            <w:t>16</w:t>
          </w:r>
        </w:p>
        <w:p w14:paraId="73A4EE01" w14:textId="1FAA1636" w:rsidR="00EC61D8" w:rsidRDefault="00226C10">
          <w:pPr>
            <w:pStyle w:val="14"/>
            <w:rPr>
              <w:rFonts w:asciiTheme="minorHAnsi" w:eastAsiaTheme="minorEastAsia" w:hAnsiTheme="minorHAnsi" w:cstheme="minorBidi"/>
              <w:noProof/>
            </w:rPr>
          </w:pPr>
          <w:hyperlink w:anchor="_Toc213585708" w:history="1">
            <w:r w:rsidR="00EC61D8" w:rsidRPr="008052D8">
              <w:rPr>
                <w:rStyle w:val="af0"/>
                <w:rFonts w:ascii="Arial" w:hAnsi="Arial" w:cs="Arial"/>
                <w:noProof/>
              </w:rPr>
              <w:t>8. Порядок передачи документов бюджетного учета при смене руководителя учреждения или главного бухгалтера</w:t>
            </w:r>
            <w:r w:rsidR="00EC61D8">
              <w:rPr>
                <w:noProof/>
                <w:webHidden/>
              </w:rPr>
              <w:tab/>
            </w:r>
            <w:r w:rsidR="00EC61D8">
              <w:rPr>
                <w:noProof/>
                <w:webHidden/>
              </w:rPr>
              <w:fldChar w:fldCharType="begin"/>
            </w:r>
            <w:r w:rsidR="00EC61D8">
              <w:rPr>
                <w:noProof/>
                <w:webHidden/>
              </w:rPr>
              <w:instrText xml:space="preserve"> PAGEREF _Toc213585708 \h </w:instrText>
            </w:r>
            <w:r w:rsidR="00EC61D8">
              <w:rPr>
                <w:noProof/>
                <w:webHidden/>
              </w:rPr>
            </w:r>
            <w:r w:rsidR="00EC61D8">
              <w:rPr>
                <w:noProof/>
                <w:webHidden/>
              </w:rPr>
              <w:fldChar w:fldCharType="separate"/>
            </w:r>
            <w:r>
              <w:rPr>
                <w:noProof/>
                <w:webHidden/>
              </w:rPr>
              <w:t>2</w:t>
            </w:r>
            <w:r w:rsidR="00EC61D8">
              <w:rPr>
                <w:noProof/>
                <w:webHidden/>
              </w:rPr>
              <w:fldChar w:fldCharType="end"/>
            </w:r>
          </w:hyperlink>
          <w:r w:rsidR="001B7575">
            <w:rPr>
              <w:noProof/>
            </w:rPr>
            <w:t>17</w:t>
          </w:r>
        </w:p>
        <w:p w14:paraId="194B80B2" w14:textId="77777777" w:rsidR="00594402" w:rsidRDefault="00CA7CEA" w:rsidP="002C1A22">
          <w:pPr>
            <w:pStyle w:val="14"/>
          </w:pPr>
          <w:r w:rsidRPr="00594402">
            <w:rPr>
              <w:rFonts w:ascii="Arial" w:hAnsi="Arial" w:cs="Arial"/>
              <w:b/>
              <w:bCs/>
              <w:sz w:val="24"/>
              <w:szCs w:val="24"/>
            </w:rPr>
            <w:fldChar w:fldCharType="end"/>
          </w:r>
        </w:p>
      </w:sdtContent>
    </w:sdt>
    <w:p w14:paraId="0094E889" w14:textId="77777777" w:rsidR="002B711B" w:rsidRDefault="002B711B" w:rsidP="00387461">
      <w:pPr>
        <w:spacing w:after="0" w:line="240" w:lineRule="auto"/>
      </w:pPr>
    </w:p>
    <w:p w14:paraId="6BA98843" w14:textId="77777777" w:rsidR="00594402" w:rsidRDefault="00594402" w:rsidP="00387461">
      <w:pPr>
        <w:spacing w:after="0" w:line="240" w:lineRule="auto"/>
      </w:pPr>
    </w:p>
    <w:p w14:paraId="091A7542" w14:textId="77777777" w:rsidR="001B7575" w:rsidRDefault="001B7575">
      <w:pPr>
        <w:spacing w:after="0" w:line="240" w:lineRule="auto"/>
        <w:rPr>
          <w:rFonts w:ascii="Arial" w:hAnsi="Arial" w:cs="Arial"/>
          <w:b/>
          <w:bCs/>
          <w:color w:val="365F91"/>
          <w:sz w:val="24"/>
          <w:szCs w:val="24"/>
        </w:rPr>
      </w:pPr>
      <w:bookmarkStart w:id="13" w:name="_Toc31457233"/>
      <w:bookmarkStart w:id="14" w:name="_Toc31457532"/>
      <w:bookmarkStart w:id="15" w:name="_Toc31457564"/>
      <w:bookmarkStart w:id="16" w:name="_Toc31457596"/>
      <w:bookmarkStart w:id="17" w:name="_Toc31457659"/>
      <w:bookmarkStart w:id="18" w:name="_Toc31458376"/>
      <w:bookmarkStart w:id="19" w:name="_Toc32069979"/>
      <w:bookmarkStart w:id="20" w:name="_Toc32139294"/>
      <w:bookmarkStart w:id="21" w:name="_Toc32753641"/>
      <w:bookmarkStart w:id="22" w:name="_Toc32753713"/>
      <w:bookmarkStart w:id="23" w:name="_Toc32753749"/>
      <w:bookmarkStart w:id="24" w:name="_Toc32753789"/>
      <w:bookmarkStart w:id="25" w:name="_Toc32753825"/>
      <w:bookmarkStart w:id="26" w:name="_Toc32754018"/>
      <w:bookmarkStart w:id="27" w:name="_Toc33028623"/>
      <w:bookmarkStart w:id="28" w:name="_Toc46828202"/>
      <w:bookmarkStart w:id="29" w:name="_Toc56187461"/>
      <w:bookmarkStart w:id="30" w:name="_Toc213585671"/>
      <w:r>
        <w:rPr>
          <w:rFonts w:ascii="Arial" w:hAnsi="Arial" w:cs="Arial"/>
          <w:sz w:val="24"/>
          <w:szCs w:val="24"/>
        </w:rPr>
        <w:br w:type="page"/>
      </w:r>
    </w:p>
    <w:p w14:paraId="61DD70E5" w14:textId="40654BD1" w:rsidR="006B35D3" w:rsidRPr="00EC771F" w:rsidRDefault="0039785E" w:rsidP="00EC771F">
      <w:pPr>
        <w:pStyle w:val="11"/>
        <w:spacing w:line="240" w:lineRule="auto"/>
        <w:jc w:val="center"/>
        <w:rPr>
          <w:rFonts w:ascii="Arial" w:hAnsi="Arial" w:cs="Arial"/>
          <w:sz w:val="24"/>
          <w:szCs w:val="24"/>
        </w:rPr>
      </w:pPr>
      <w:r w:rsidRPr="00EC771F">
        <w:rPr>
          <w:rFonts w:ascii="Arial" w:hAnsi="Arial" w:cs="Arial"/>
          <w:sz w:val="24"/>
          <w:szCs w:val="24"/>
        </w:rPr>
        <w:lastRenderedPageBreak/>
        <w:t>УЧЕТНАЯ ПОЛИТИКА</w:t>
      </w:r>
      <w:r w:rsidR="005A0A95" w:rsidRPr="00EC771F">
        <w:rPr>
          <w:rFonts w:ascii="Arial" w:hAnsi="Arial" w:cs="Arial"/>
          <w:sz w:val="24"/>
          <w:szCs w:val="24"/>
        </w:rPr>
        <w:t xml:space="preserve"> ДЛЯ ЦЕЛЕЙ </w:t>
      </w:r>
      <w:r w:rsidR="004450CE" w:rsidRPr="00EC771F">
        <w:rPr>
          <w:rFonts w:ascii="Arial" w:hAnsi="Arial" w:cs="Arial"/>
          <w:sz w:val="24"/>
          <w:szCs w:val="24"/>
        </w:rPr>
        <w:t>БЮДЖЕТНОГО</w:t>
      </w:r>
      <w:r w:rsidR="005A0A95" w:rsidRPr="00EC771F">
        <w:rPr>
          <w:rFonts w:ascii="Arial" w:hAnsi="Arial" w:cs="Arial"/>
          <w:sz w:val="24"/>
          <w:szCs w:val="24"/>
        </w:rPr>
        <w:t xml:space="preserve"> </w:t>
      </w:r>
      <w:r w:rsidR="00EC61D8">
        <w:rPr>
          <w:rFonts w:ascii="Arial" w:hAnsi="Arial" w:cs="Arial"/>
          <w:sz w:val="24"/>
          <w:szCs w:val="24"/>
        </w:rPr>
        <w:t xml:space="preserve">(БУХГАЛТЕРСКОГО) </w:t>
      </w:r>
      <w:r w:rsidR="005A0A95" w:rsidRPr="00EC771F">
        <w:rPr>
          <w:rFonts w:ascii="Arial" w:hAnsi="Arial" w:cs="Arial"/>
          <w:sz w:val="24"/>
          <w:szCs w:val="24"/>
        </w:rPr>
        <w:t>УЧЕТА</w:t>
      </w:r>
      <w:bookmarkStart w:id="31" w:name="_Toc29739167"/>
      <w:bookmarkStart w:id="32" w:name="_Toc29739554"/>
      <w:bookmarkStart w:id="33" w:name="_Toc29739604"/>
      <w:bookmarkStart w:id="34" w:name="_Toc29739832"/>
      <w:bookmarkStart w:id="35" w:name="_Toc29740001"/>
      <w:bookmarkStart w:id="36" w:name="_Toc29740109"/>
      <w:bookmarkStart w:id="37" w:name="_Toc29740147"/>
      <w:bookmarkStart w:id="38" w:name="_Toc29740594"/>
      <w:bookmarkStart w:id="39" w:name="_Toc29741000"/>
      <w:bookmarkStart w:id="40" w:name="_Toc29741264"/>
      <w:bookmarkStart w:id="41" w:name="_Toc29741568"/>
      <w:bookmarkStart w:id="42" w:name="_Toc29741797"/>
      <w:bookmarkStart w:id="43" w:name="_Toc29743272"/>
      <w:bookmarkStart w:id="44" w:name="_Toc29743361"/>
      <w:bookmarkStart w:id="45" w:name="_Toc30435251"/>
      <w:bookmarkStart w:id="46" w:name="_Toc30435350"/>
      <w:bookmarkStart w:id="47" w:name="_Toc30435468"/>
      <w:bookmarkStart w:id="48" w:name="_Toc30503854"/>
      <w:bookmarkStart w:id="49" w:name="_Toc30839353"/>
      <w:bookmarkStart w:id="50" w:name="_Toc30853022"/>
      <w:bookmarkStart w:id="51" w:name="_Toc31457234"/>
      <w:bookmarkStart w:id="52" w:name="_Toc31457533"/>
      <w:bookmarkStart w:id="53" w:name="_Toc31457565"/>
      <w:bookmarkStart w:id="54" w:name="_Toc31457597"/>
      <w:bookmarkStart w:id="55" w:name="_Toc31457660"/>
      <w:bookmarkStart w:id="56" w:name="_Toc31458377"/>
      <w:bookmarkStart w:id="57" w:name="_Toc32069980"/>
      <w:bookmarkStart w:id="58" w:name="_Toc32139295"/>
      <w:bookmarkStart w:id="59" w:name="_Toc32753642"/>
      <w:bookmarkStart w:id="60" w:name="_Toc32753714"/>
      <w:bookmarkStart w:id="61" w:name="_Toc32753750"/>
      <w:bookmarkStart w:id="62" w:name="_Toc32753790"/>
      <w:bookmarkStart w:id="63" w:name="_Toc32753826"/>
      <w:bookmarkStart w:id="64" w:name="_Toc32754019"/>
      <w:bookmarkStart w:id="65" w:name="_Toc33028624"/>
      <w:bookmarkStart w:id="66" w:name="_Toc46828203"/>
      <w:bookmarkStart w:id="67" w:name="_Toc56187462"/>
      <w:bookmarkEnd w:id="0"/>
      <w:bookmarkEnd w:id="1"/>
      <w:bookmarkEnd w:id="2"/>
      <w:bookmarkEnd w:id="3"/>
      <w:bookmarkEnd w:id="4"/>
      <w:bookmarkEnd w:id="5"/>
      <w:bookmarkEnd w:id="6"/>
      <w:bookmarkEnd w:id="7"/>
      <w:bookmarkEnd w:id="8"/>
      <w:bookmarkEnd w:id="9"/>
      <w:bookmarkEnd w:id="10"/>
      <w:bookmarkEnd w:id="11"/>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0740DEA1" w14:textId="77777777" w:rsidR="00EC771F" w:rsidRPr="00EC771F" w:rsidRDefault="00EC771F" w:rsidP="00EC771F">
      <w:pPr>
        <w:spacing w:after="0" w:line="240" w:lineRule="auto"/>
        <w:rPr>
          <w:sz w:val="24"/>
          <w:szCs w:val="24"/>
        </w:rPr>
      </w:pPr>
    </w:p>
    <w:p w14:paraId="5EA98D5E" w14:textId="77777777" w:rsidR="0042283A" w:rsidRDefault="001F08C4" w:rsidP="0042283A">
      <w:pPr>
        <w:pStyle w:val="11"/>
        <w:numPr>
          <w:ilvl w:val="0"/>
          <w:numId w:val="33"/>
        </w:numPr>
        <w:spacing w:before="0" w:line="240" w:lineRule="auto"/>
        <w:ind w:left="0" w:firstLine="0"/>
        <w:jc w:val="both"/>
        <w:rPr>
          <w:rFonts w:ascii="Arial" w:hAnsi="Arial" w:cs="Arial"/>
          <w:sz w:val="24"/>
          <w:szCs w:val="24"/>
        </w:rPr>
      </w:pPr>
      <w:bookmarkStart w:id="68" w:name="_Toc213585672"/>
      <w:r w:rsidRPr="0042283A">
        <w:rPr>
          <w:rFonts w:ascii="Arial" w:hAnsi="Arial" w:cs="Arial"/>
          <w:sz w:val="24"/>
          <w:szCs w:val="24"/>
        </w:rPr>
        <w:t>Общие положения</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29A148E9" w14:textId="77777777" w:rsidR="00A051CD" w:rsidRPr="00A051CD" w:rsidRDefault="00A051CD" w:rsidP="00A051CD">
      <w:pPr>
        <w:rPr>
          <w:sz w:val="4"/>
          <w:szCs w:val="4"/>
        </w:rPr>
      </w:pPr>
    </w:p>
    <w:p w14:paraId="2B76CC7E" w14:textId="77777777" w:rsidR="00FF649A" w:rsidRPr="00EC771F" w:rsidRDefault="00FF649A" w:rsidP="00EC771F">
      <w:pPr>
        <w:pStyle w:val="11"/>
        <w:spacing w:before="0" w:line="240" w:lineRule="auto"/>
        <w:jc w:val="both"/>
        <w:rPr>
          <w:rFonts w:ascii="Arial" w:hAnsi="Arial" w:cs="Arial"/>
          <w:sz w:val="24"/>
          <w:szCs w:val="24"/>
        </w:rPr>
      </w:pPr>
      <w:bookmarkStart w:id="69" w:name="_Toc29743273"/>
      <w:bookmarkStart w:id="70" w:name="_Toc29743362"/>
      <w:bookmarkStart w:id="71" w:name="_Toc30435252"/>
      <w:bookmarkStart w:id="72" w:name="_Toc30435351"/>
      <w:bookmarkStart w:id="73" w:name="_Toc30435469"/>
      <w:bookmarkStart w:id="74" w:name="_Toc30503855"/>
      <w:bookmarkStart w:id="75" w:name="_Toc30839354"/>
      <w:bookmarkStart w:id="76" w:name="_Toc30853023"/>
      <w:bookmarkStart w:id="77" w:name="_Toc31457235"/>
      <w:bookmarkStart w:id="78" w:name="_Toc31457534"/>
      <w:bookmarkStart w:id="79" w:name="_Toc31457566"/>
      <w:bookmarkStart w:id="80" w:name="_Toc31457598"/>
      <w:bookmarkStart w:id="81" w:name="_Toc31457661"/>
      <w:bookmarkStart w:id="82" w:name="_Toc31458378"/>
      <w:bookmarkStart w:id="83" w:name="_Toc32069981"/>
      <w:bookmarkStart w:id="84" w:name="_Toc32139296"/>
      <w:bookmarkStart w:id="85" w:name="_Toc32753643"/>
      <w:bookmarkStart w:id="86" w:name="_Toc32753715"/>
      <w:bookmarkStart w:id="87" w:name="_Toc32753751"/>
      <w:bookmarkStart w:id="88" w:name="_Toc32753791"/>
      <w:bookmarkStart w:id="89" w:name="_Toc32753827"/>
      <w:bookmarkStart w:id="90" w:name="_Toc32754020"/>
      <w:bookmarkStart w:id="91" w:name="_Toc33028625"/>
      <w:bookmarkStart w:id="92" w:name="_Toc46828204"/>
      <w:bookmarkStart w:id="93" w:name="_Toc56187463"/>
      <w:bookmarkStart w:id="94" w:name="_Toc213585673"/>
      <w:r w:rsidRPr="00EC771F">
        <w:rPr>
          <w:rFonts w:ascii="Arial" w:hAnsi="Arial" w:cs="Arial"/>
          <w:sz w:val="24"/>
          <w:szCs w:val="24"/>
        </w:rPr>
        <w:t xml:space="preserve">1.1. Организация </w:t>
      </w:r>
      <w:r w:rsidR="004450CE" w:rsidRPr="00EC771F">
        <w:rPr>
          <w:rFonts w:ascii="Arial" w:hAnsi="Arial" w:cs="Arial"/>
          <w:sz w:val="24"/>
          <w:szCs w:val="24"/>
        </w:rPr>
        <w:t>бюджетного</w:t>
      </w:r>
      <w:r w:rsidRPr="00EC771F">
        <w:rPr>
          <w:rFonts w:ascii="Arial" w:hAnsi="Arial" w:cs="Arial"/>
          <w:sz w:val="24"/>
          <w:szCs w:val="24"/>
        </w:rPr>
        <w:t xml:space="preserve"> учета</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078FB9F2" w14:textId="77777777" w:rsidR="00557807" w:rsidRPr="00EC468A" w:rsidRDefault="00557807" w:rsidP="004B2380">
      <w:pPr>
        <w:pStyle w:val="s1"/>
        <w:spacing w:before="0" w:beforeAutospacing="0" w:after="0" w:afterAutospacing="0"/>
        <w:jc w:val="both"/>
        <w:rPr>
          <w:rFonts w:ascii="Arial" w:hAnsi="Arial" w:cs="Arial"/>
        </w:rPr>
      </w:pPr>
      <w:bookmarkStart w:id="95" w:name="sub_10101"/>
      <w:r w:rsidRPr="00EC771F">
        <w:rPr>
          <w:rFonts w:ascii="Arial" w:hAnsi="Arial" w:cs="Arial"/>
        </w:rPr>
        <w:t>1.1.</w:t>
      </w:r>
      <w:r w:rsidR="00FF649A" w:rsidRPr="00EC771F">
        <w:rPr>
          <w:rFonts w:ascii="Arial" w:hAnsi="Arial" w:cs="Arial"/>
        </w:rPr>
        <w:t>1.</w:t>
      </w:r>
      <w:r w:rsidRPr="00EC468A">
        <w:rPr>
          <w:rFonts w:ascii="Arial" w:hAnsi="Arial" w:cs="Arial"/>
        </w:rPr>
        <w:t xml:space="preserve"> Настоящая Учетная политика</w:t>
      </w:r>
      <w:r w:rsidR="00D61CC3" w:rsidRPr="00EC468A">
        <w:rPr>
          <w:rFonts w:ascii="Arial" w:hAnsi="Arial" w:cs="Arial"/>
        </w:rPr>
        <w:t xml:space="preserve"> для целей бюджетного </w:t>
      </w:r>
      <w:r w:rsidR="00EC61D8">
        <w:rPr>
          <w:rFonts w:ascii="Arial" w:hAnsi="Arial" w:cs="Arial"/>
        </w:rPr>
        <w:t xml:space="preserve">(бухгалтерского) </w:t>
      </w:r>
      <w:r w:rsidR="00D61CC3" w:rsidRPr="00EC468A">
        <w:rPr>
          <w:rFonts w:ascii="Arial" w:hAnsi="Arial" w:cs="Arial"/>
        </w:rPr>
        <w:t xml:space="preserve">учета </w:t>
      </w:r>
      <w:r w:rsidR="001D3CFB" w:rsidRPr="00EC468A">
        <w:rPr>
          <w:rFonts w:ascii="Arial" w:hAnsi="Arial" w:cs="Arial"/>
        </w:rPr>
        <w:t>(далее – Учетная политика)</w:t>
      </w:r>
      <w:r w:rsidR="0087114B" w:rsidRPr="00EC468A">
        <w:rPr>
          <w:rFonts w:ascii="Arial" w:hAnsi="Arial" w:cs="Arial"/>
        </w:rPr>
        <w:t xml:space="preserve"> </w:t>
      </w:r>
      <w:r w:rsidRPr="00EC468A">
        <w:rPr>
          <w:rFonts w:ascii="Arial" w:hAnsi="Arial" w:cs="Arial"/>
        </w:rPr>
        <w:t xml:space="preserve">разработана и применяется </w:t>
      </w:r>
      <w:r w:rsidR="0020305E" w:rsidRPr="00EC468A">
        <w:rPr>
          <w:rFonts w:ascii="Arial" w:hAnsi="Arial" w:cs="Arial"/>
        </w:rPr>
        <w:t xml:space="preserve">в соответствии с требованиями </w:t>
      </w:r>
      <w:r w:rsidR="00354C0C" w:rsidRPr="00EC468A">
        <w:rPr>
          <w:rFonts w:ascii="Arial" w:hAnsi="Arial" w:cs="Arial"/>
        </w:rPr>
        <w:t>следующих нормативных актов</w:t>
      </w:r>
      <w:r w:rsidRPr="00EC468A">
        <w:rPr>
          <w:rFonts w:ascii="Arial" w:hAnsi="Arial" w:cs="Arial"/>
        </w:rPr>
        <w:t>:</w:t>
      </w:r>
    </w:p>
    <w:p w14:paraId="2FDD26EC" w14:textId="77777777" w:rsidR="00EC468A" w:rsidRPr="00EC468A" w:rsidRDefault="00EC468A" w:rsidP="004B2380">
      <w:pPr>
        <w:pStyle w:val="s1"/>
        <w:spacing w:before="0" w:beforeAutospacing="0" w:after="0" w:afterAutospacing="0"/>
        <w:jc w:val="both"/>
        <w:rPr>
          <w:rFonts w:ascii="Arial" w:hAnsi="Arial" w:cs="Arial"/>
        </w:rPr>
      </w:pPr>
      <w:r w:rsidRPr="00EC468A">
        <w:rPr>
          <w:rFonts w:ascii="Arial" w:hAnsi="Arial" w:cs="Arial"/>
        </w:rPr>
        <w:t>- Бюджетного кодекса Российской Федерации (далее – БК РФ);</w:t>
      </w:r>
    </w:p>
    <w:p w14:paraId="522AF371" w14:textId="77777777" w:rsidR="00557807" w:rsidRPr="00EC468A" w:rsidRDefault="00557807" w:rsidP="004B2380">
      <w:pPr>
        <w:pStyle w:val="s1"/>
        <w:spacing w:before="0" w:beforeAutospacing="0" w:after="0" w:afterAutospacing="0"/>
        <w:jc w:val="both"/>
        <w:rPr>
          <w:rFonts w:ascii="Arial" w:hAnsi="Arial" w:cs="Arial"/>
        </w:rPr>
      </w:pPr>
      <w:r w:rsidRPr="00EC468A">
        <w:rPr>
          <w:rFonts w:ascii="Arial" w:hAnsi="Arial" w:cs="Arial"/>
        </w:rPr>
        <w:t xml:space="preserve">- </w:t>
      </w:r>
      <w:hyperlink r:id="rId8" w:history="1">
        <w:r w:rsidRPr="00EC468A">
          <w:rPr>
            <w:rFonts w:ascii="Arial" w:hAnsi="Arial" w:cs="Arial"/>
          </w:rPr>
          <w:t>Гражданского кодекса</w:t>
        </w:r>
      </w:hyperlink>
      <w:r w:rsidRPr="00EC468A">
        <w:rPr>
          <w:rFonts w:ascii="Arial" w:hAnsi="Arial" w:cs="Arial"/>
        </w:rPr>
        <w:t xml:space="preserve"> Российской Федерации (далее – ГК РФ);</w:t>
      </w:r>
    </w:p>
    <w:p w14:paraId="54CA095F" w14:textId="77777777" w:rsidR="00557807" w:rsidRPr="00EC468A" w:rsidRDefault="00557807" w:rsidP="004B2380">
      <w:pPr>
        <w:pStyle w:val="s1"/>
        <w:spacing w:before="0" w:beforeAutospacing="0" w:after="0" w:afterAutospacing="0"/>
        <w:jc w:val="both"/>
        <w:rPr>
          <w:rFonts w:ascii="Arial" w:hAnsi="Arial" w:cs="Arial"/>
        </w:rPr>
      </w:pPr>
      <w:r w:rsidRPr="00EC468A">
        <w:rPr>
          <w:rFonts w:ascii="Arial" w:hAnsi="Arial" w:cs="Arial"/>
        </w:rPr>
        <w:t xml:space="preserve">- </w:t>
      </w:r>
      <w:hyperlink r:id="rId9" w:history="1">
        <w:r w:rsidRPr="00EC468A">
          <w:rPr>
            <w:rFonts w:ascii="Arial" w:hAnsi="Arial" w:cs="Arial"/>
          </w:rPr>
          <w:t>Налогового кодекса</w:t>
        </w:r>
      </w:hyperlink>
      <w:r w:rsidRPr="00EC468A">
        <w:rPr>
          <w:rFonts w:ascii="Arial" w:hAnsi="Arial" w:cs="Arial"/>
        </w:rPr>
        <w:t xml:space="preserve"> Российской Федерации (далее – НК РФ);</w:t>
      </w:r>
    </w:p>
    <w:p w14:paraId="65D65AC0" w14:textId="77777777" w:rsidR="00557807" w:rsidRPr="00EC468A" w:rsidRDefault="00557807" w:rsidP="004B2380">
      <w:pPr>
        <w:pStyle w:val="s1"/>
        <w:spacing w:before="0" w:beforeAutospacing="0" w:after="0" w:afterAutospacing="0"/>
        <w:jc w:val="both"/>
        <w:rPr>
          <w:rFonts w:ascii="Arial" w:hAnsi="Arial" w:cs="Arial"/>
        </w:rPr>
      </w:pPr>
      <w:r w:rsidRPr="00EC468A">
        <w:rPr>
          <w:rFonts w:ascii="Arial" w:hAnsi="Arial" w:cs="Arial"/>
        </w:rPr>
        <w:t xml:space="preserve">- </w:t>
      </w:r>
      <w:hyperlink r:id="rId10" w:history="1">
        <w:r w:rsidRPr="00EC468A">
          <w:rPr>
            <w:rFonts w:ascii="Arial" w:hAnsi="Arial" w:cs="Arial"/>
          </w:rPr>
          <w:t>Трудового кодекса</w:t>
        </w:r>
      </w:hyperlink>
      <w:r w:rsidRPr="00EC468A">
        <w:rPr>
          <w:rFonts w:ascii="Arial" w:hAnsi="Arial" w:cs="Arial"/>
        </w:rPr>
        <w:t xml:space="preserve"> Российской </w:t>
      </w:r>
      <w:r w:rsidR="00F55354" w:rsidRPr="00EC468A">
        <w:rPr>
          <w:rFonts w:ascii="Arial" w:hAnsi="Arial" w:cs="Arial"/>
        </w:rPr>
        <w:t xml:space="preserve">Федерации </w:t>
      </w:r>
      <w:r w:rsidRPr="00EC468A">
        <w:rPr>
          <w:rFonts w:ascii="Arial" w:hAnsi="Arial" w:cs="Arial"/>
        </w:rPr>
        <w:t xml:space="preserve">(далее </w:t>
      </w:r>
      <w:r w:rsidR="0020305E" w:rsidRPr="00EC468A">
        <w:rPr>
          <w:rFonts w:ascii="Arial" w:hAnsi="Arial" w:cs="Arial"/>
        </w:rPr>
        <w:t xml:space="preserve">– </w:t>
      </w:r>
      <w:r w:rsidRPr="00EC468A">
        <w:rPr>
          <w:rFonts w:ascii="Arial" w:hAnsi="Arial" w:cs="Arial"/>
        </w:rPr>
        <w:t>ТК РФ);</w:t>
      </w:r>
    </w:p>
    <w:p w14:paraId="6B645E66" w14:textId="77777777" w:rsidR="00557807" w:rsidRPr="00EC468A" w:rsidRDefault="00557807" w:rsidP="004B2380">
      <w:pPr>
        <w:pStyle w:val="s1"/>
        <w:spacing w:before="0" w:beforeAutospacing="0" w:after="0" w:afterAutospacing="0"/>
        <w:jc w:val="both"/>
        <w:rPr>
          <w:rFonts w:ascii="Arial" w:hAnsi="Arial" w:cs="Arial"/>
        </w:rPr>
      </w:pPr>
      <w:r w:rsidRPr="00EC468A">
        <w:rPr>
          <w:rFonts w:ascii="Arial" w:hAnsi="Arial" w:cs="Arial"/>
        </w:rPr>
        <w:t xml:space="preserve">- </w:t>
      </w:r>
      <w:hyperlink r:id="rId11" w:history="1">
        <w:r w:rsidRPr="00EC468A">
          <w:rPr>
            <w:rFonts w:ascii="Arial" w:hAnsi="Arial" w:cs="Arial"/>
          </w:rPr>
          <w:t>Федерального закона</w:t>
        </w:r>
      </w:hyperlink>
      <w:r w:rsidR="008B7926" w:rsidRPr="00EC468A">
        <w:rPr>
          <w:rFonts w:ascii="Arial" w:hAnsi="Arial" w:cs="Arial"/>
        </w:rPr>
        <w:t xml:space="preserve"> </w:t>
      </w:r>
      <w:r w:rsidRPr="00EC468A">
        <w:rPr>
          <w:rFonts w:ascii="Arial" w:hAnsi="Arial" w:cs="Arial"/>
        </w:rPr>
        <w:t xml:space="preserve">от 06.12.2011 N 402-ФЗ "О бухгалтерском учете" (далее – Закон </w:t>
      </w:r>
      <w:r w:rsidR="00222075" w:rsidRPr="00EC468A">
        <w:rPr>
          <w:rFonts w:ascii="Arial" w:hAnsi="Arial" w:cs="Arial"/>
        </w:rPr>
        <w:t>N</w:t>
      </w:r>
      <w:r w:rsidRPr="00EC468A">
        <w:rPr>
          <w:rFonts w:ascii="Arial" w:hAnsi="Arial" w:cs="Arial"/>
        </w:rPr>
        <w:t xml:space="preserve"> 402-ФЗ);</w:t>
      </w:r>
    </w:p>
    <w:p w14:paraId="0486696B" w14:textId="77777777" w:rsidR="00557807" w:rsidRPr="00EC468A" w:rsidRDefault="000A1A96" w:rsidP="004B2380">
      <w:pPr>
        <w:pStyle w:val="s1"/>
        <w:spacing w:before="0" w:beforeAutospacing="0" w:after="0" w:afterAutospacing="0"/>
        <w:jc w:val="both"/>
        <w:rPr>
          <w:rFonts w:ascii="Arial" w:hAnsi="Arial" w:cs="Arial"/>
        </w:rPr>
      </w:pPr>
      <w:bookmarkStart w:id="96" w:name="_Toc29739168"/>
      <w:r w:rsidRPr="00EC468A">
        <w:rPr>
          <w:rFonts w:ascii="Arial" w:hAnsi="Arial" w:cs="Arial"/>
        </w:rPr>
        <w:t>- Федерального закона</w:t>
      </w:r>
      <w:r w:rsidR="008B7926" w:rsidRPr="00EC468A">
        <w:rPr>
          <w:rFonts w:ascii="Arial" w:hAnsi="Arial" w:cs="Arial"/>
        </w:rPr>
        <w:t xml:space="preserve"> </w:t>
      </w:r>
      <w:r w:rsidR="00557807" w:rsidRPr="00EC468A">
        <w:rPr>
          <w:rFonts w:ascii="Arial" w:hAnsi="Arial" w:cs="Arial"/>
        </w:rPr>
        <w:t xml:space="preserve">от 12.01.1996 </w:t>
      </w:r>
      <w:r w:rsidR="00F45118" w:rsidRPr="00EC468A">
        <w:rPr>
          <w:rFonts w:ascii="Arial" w:hAnsi="Arial" w:cs="Arial"/>
        </w:rPr>
        <w:t>N</w:t>
      </w:r>
      <w:r w:rsidR="00557807" w:rsidRPr="00EC468A">
        <w:rPr>
          <w:rFonts w:ascii="Arial" w:hAnsi="Arial" w:cs="Arial"/>
        </w:rPr>
        <w:t xml:space="preserve"> 7-ФЗ «О некоммерческих организациях» (далее – Закон</w:t>
      </w:r>
      <w:r w:rsidR="008B7926" w:rsidRPr="00EC468A">
        <w:rPr>
          <w:rFonts w:ascii="Arial" w:hAnsi="Arial" w:cs="Arial"/>
        </w:rPr>
        <w:t xml:space="preserve"> </w:t>
      </w:r>
      <w:r w:rsidR="00F45118" w:rsidRPr="00EC468A">
        <w:rPr>
          <w:rFonts w:ascii="Arial" w:hAnsi="Arial" w:cs="Arial"/>
        </w:rPr>
        <w:t>N</w:t>
      </w:r>
      <w:r w:rsidR="00557807" w:rsidRPr="00EC468A">
        <w:rPr>
          <w:rFonts w:ascii="Arial" w:hAnsi="Arial" w:cs="Arial"/>
        </w:rPr>
        <w:t xml:space="preserve"> 7-ФЗ);</w:t>
      </w:r>
      <w:bookmarkEnd w:id="96"/>
    </w:p>
    <w:p w14:paraId="3386D2D0" w14:textId="77777777" w:rsidR="00EC468A" w:rsidRPr="00911DB6" w:rsidRDefault="00557807" w:rsidP="004B2380">
      <w:pPr>
        <w:spacing w:after="0" w:line="240" w:lineRule="auto"/>
        <w:jc w:val="both"/>
        <w:rPr>
          <w:rFonts w:ascii="Arial" w:hAnsi="Arial" w:cs="Arial"/>
          <w:sz w:val="24"/>
          <w:szCs w:val="24"/>
        </w:rPr>
      </w:pPr>
      <w:r w:rsidRPr="00EC468A">
        <w:rPr>
          <w:rFonts w:ascii="Arial" w:hAnsi="Arial" w:cs="Arial"/>
          <w:sz w:val="24"/>
          <w:szCs w:val="24"/>
        </w:rPr>
        <w:t>-</w:t>
      </w:r>
      <w:r w:rsidR="005C751C" w:rsidRPr="00EC468A">
        <w:rPr>
          <w:rFonts w:ascii="Arial" w:hAnsi="Arial" w:cs="Arial"/>
          <w:sz w:val="24"/>
          <w:szCs w:val="24"/>
        </w:rPr>
        <w:t xml:space="preserve"> </w:t>
      </w:r>
      <w:commentRangeStart w:id="97"/>
      <w:r w:rsidR="00D127DF" w:rsidRPr="00911DB6">
        <w:rPr>
          <w:rFonts w:ascii="Arial" w:hAnsi="Arial" w:cs="Arial"/>
          <w:sz w:val="24"/>
          <w:szCs w:val="24"/>
        </w:rPr>
        <w:t xml:space="preserve">федерального стандарта </w:t>
      </w:r>
      <w:commentRangeEnd w:id="97"/>
      <w:r w:rsidR="00EC468A" w:rsidRPr="00911DB6">
        <w:rPr>
          <w:rStyle w:val="a3"/>
          <w:rFonts w:ascii="Arial" w:hAnsi="Arial" w:cs="Arial"/>
          <w:sz w:val="24"/>
          <w:szCs w:val="24"/>
        </w:rPr>
        <w:commentReference w:id="97"/>
      </w:r>
      <w:r w:rsidR="00D127DF" w:rsidRPr="00911DB6">
        <w:rPr>
          <w:rFonts w:ascii="Arial" w:hAnsi="Arial" w:cs="Arial"/>
          <w:sz w:val="24"/>
          <w:szCs w:val="24"/>
        </w:rPr>
        <w:t>бухгалтерского учета государственных финансов "Единый план счетов бухгалтерского учета государственных финансов», утвержденн</w:t>
      </w:r>
      <w:r w:rsidR="00EC468A" w:rsidRPr="00911DB6">
        <w:rPr>
          <w:rFonts w:ascii="Arial" w:hAnsi="Arial" w:cs="Arial"/>
          <w:sz w:val="24"/>
          <w:szCs w:val="24"/>
        </w:rPr>
        <w:t>ого</w:t>
      </w:r>
      <w:r w:rsidR="00D127DF" w:rsidRPr="00911DB6">
        <w:rPr>
          <w:rFonts w:ascii="Arial" w:hAnsi="Arial" w:cs="Arial"/>
          <w:sz w:val="24"/>
          <w:szCs w:val="24"/>
        </w:rPr>
        <w:t xml:space="preserve"> приказом Минфина России от 30.08.2024 N 121н (далее – Стандарт «ЕПС»);</w:t>
      </w:r>
    </w:p>
    <w:p w14:paraId="56523E18" w14:textId="77777777" w:rsidR="00D127DF" w:rsidRPr="00911DB6" w:rsidRDefault="00D127DF" w:rsidP="004B2380">
      <w:pPr>
        <w:spacing w:after="0" w:line="240" w:lineRule="auto"/>
        <w:jc w:val="both"/>
        <w:rPr>
          <w:rFonts w:ascii="Arial" w:hAnsi="Arial" w:cs="Arial"/>
          <w:sz w:val="24"/>
          <w:szCs w:val="24"/>
        </w:rPr>
      </w:pPr>
      <w:r w:rsidRPr="00911DB6">
        <w:rPr>
          <w:rFonts w:ascii="Arial" w:hAnsi="Arial" w:cs="Arial"/>
          <w:sz w:val="24"/>
          <w:szCs w:val="24"/>
        </w:rPr>
        <w:t xml:space="preserve">- </w:t>
      </w:r>
      <w:commentRangeStart w:id="98"/>
      <w:r w:rsidR="00EC468A" w:rsidRPr="00911DB6">
        <w:rPr>
          <w:rFonts w:ascii="Arial" w:hAnsi="Arial" w:cs="Arial"/>
          <w:sz w:val="24"/>
          <w:szCs w:val="24"/>
        </w:rPr>
        <w:t xml:space="preserve">федерального стандарта </w:t>
      </w:r>
      <w:commentRangeEnd w:id="98"/>
      <w:r w:rsidR="00EC468A" w:rsidRPr="00911DB6">
        <w:rPr>
          <w:rStyle w:val="a3"/>
          <w:rFonts w:ascii="Arial" w:hAnsi="Arial" w:cs="Arial"/>
          <w:sz w:val="24"/>
          <w:szCs w:val="24"/>
        </w:rPr>
        <w:commentReference w:id="98"/>
      </w:r>
      <w:r w:rsidRPr="00911DB6">
        <w:rPr>
          <w:rFonts w:ascii="Arial" w:hAnsi="Arial" w:cs="Arial"/>
          <w:sz w:val="24"/>
          <w:szCs w:val="24"/>
        </w:rPr>
        <w:t>бухгалтерского учета государственных финансов "План счетов бюджетного учета", утвержденным приказом Минфина России от 20.09.2024 N 132н (далее – Стандарт «План счетов бюджетного учета»);</w:t>
      </w:r>
    </w:p>
    <w:p w14:paraId="2C24F1F7" w14:textId="77777777" w:rsidR="003D64C2" w:rsidRPr="00911DB6" w:rsidRDefault="003D64C2" w:rsidP="004B2380">
      <w:pPr>
        <w:pStyle w:val="s1"/>
        <w:spacing w:before="0" w:beforeAutospacing="0" w:after="0" w:afterAutospacing="0"/>
        <w:jc w:val="both"/>
        <w:rPr>
          <w:rFonts w:ascii="Arial" w:hAnsi="Arial" w:cs="Arial"/>
        </w:rPr>
      </w:pPr>
      <w:r w:rsidRPr="00911DB6">
        <w:rPr>
          <w:rFonts w:ascii="Arial" w:hAnsi="Arial" w:cs="Arial"/>
        </w:rPr>
        <w:t xml:space="preserve">- </w:t>
      </w:r>
      <w:r w:rsidR="00EC468A" w:rsidRPr="00911DB6">
        <w:rPr>
          <w:rFonts w:ascii="Arial" w:hAnsi="Arial" w:cs="Arial"/>
        </w:rPr>
        <w:t>других ф</w:t>
      </w:r>
      <w:r w:rsidRPr="00911DB6">
        <w:rPr>
          <w:rFonts w:ascii="Arial" w:hAnsi="Arial" w:cs="Arial"/>
        </w:rPr>
        <w:t xml:space="preserve">едеральных стандартов </w:t>
      </w:r>
      <w:r w:rsidR="005D0538" w:rsidRPr="00911DB6">
        <w:rPr>
          <w:rFonts w:ascii="Arial" w:hAnsi="Arial" w:cs="Arial"/>
          <w:shd w:val="clear" w:color="auto" w:fill="FFFFFF"/>
        </w:rPr>
        <w:t>бухгалтерского учета государственных финансов</w:t>
      </w:r>
      <w:r w:rsidR="00EC468A" w:rsidRPr="00911DB6">
        <w:rPr>
          <w:rFonts w:ascii="Arial" w:hAnsi="Arial" w:cs="Arial"/>
          <w:shd w:val="clear" w:color="auto" w:fill="FFFFFF"/>
        </w:rPr>
        <w:t>, утвержденных Минфином России</w:t>
      </w:r>
      <w:r w:rsidR="009C46E0" w:rsidRPr="00911DB6">
        <w:rPr>
          <w:rFonts w:ascii="Arial" w:hAnsi="Arial" w:cs="Arial"/>
          <w:shd w:val="clear" w:color="auto" w:fill="FFFFFF"/>
        </w:rPr>
        <w:t xml:space="preserve"> (далее также – СГС, Стандарт)</w:t>
      </w:r>
      <w:r w:rsidRPr="00911DB6">
        <w:rPr>
          <w:rFonts w:ascii="Arial" w:hAnsi="Arial" w:cs="Arial"/>
        </w:rPr>
        <w:t>;</w:t>
      </w:r>
    </w:p>
    <w:p w14:paraId="20636301" w14:textId="77777777" w:rsidR="00EC468A" w:rsidRPr="00911DB6" w:rsidRDefault="00EC468A" w:rsidP="004B2380">
      <w:pPr>
        <w:spacing w:after="0" w:line="240" w:lineRule="auto"/>
        <w:jc w:val="both"/>
        <w:rPr>
          <w:rFonts w:ascii="Arial" w:hAnsi="Arial" w:cs="Arial"/>
          <w:sz w:val="24"/>
          <w:szCs w:val="24"/>
        </w:rPr>
      </w:pPr>
      <w:r w:rsidRPr="00911DB6">
        <w:rPr>
          <w:rFonts w:ascii="Arial" w:hAnsi="Arial" w:cs="Arial"/>
          <w:sz w:val="24"/>
          <w:szCs w:val="24"/>
        </w:rPr>
        <w:t xml:space="preserve">- </w:t>
      </w:r>
      <w:commentRangeStart w:id="99"/>
      <w:r w:rsidRPr="00911DB6">
        <w:rPr>
          <w:rFonts w:ascii="Arial" w:hAnsi="Arial" w:cs="Arial"/>
          <w:sz w:val="24"/>
          <w:szCs w:val="24"/>
        </w:rPr>
        <w:t xml:space="preserve">приказа Минфина России </w:t>
      </w:r>
      <w:commentRangeEnd w:id="99"/>
      <w:r w:rsidRPr="00911DB6">
        <w:rPr>
          <w:rStyle w:val="a3"/>
          <w:rFonts w:ascii="Arial" w:hAnsi="Arial" w:cs="Arial"/>
          <w:sz w:val="24"/>
          <w:szCs w:val="24"/>
        </w:rPr>
        <w:commentReference w:id="99"/>
      </w:r>
      <w:r w:rsidRPr="00911DB6">
        <w:rPr>
          <w:rFonts w:ascii="Arial" w:hAnsi="Arial" w:cs="Arial"/>
          <w:sz w:val="24"/>
          <w:szCs w:val="24"/>
        </w:rPr>
        <w:t xml:space="preserve">от 29.08.2025 N 118н «Об утверждении Инструкции по применению Плана счетов бюджетного учета» (далее – Инструкция </w:t>
      </w:r>
      <w:r w:rsidRPr="00911DB6">
        <w:rPr>
          <w:rFonts w:ascii="Arial" w:hAnsi="Arial" w:cs="Arial"/>
          <w:sz w:val="24"/>
          <w:szCs w:val="24"/>
          <w:lang w:val="en-US"/>
        </w:rPr>
        <w:t>N</w:t>
      </w:r>
      <w:r w:rsidRPr="00911DB6">
        <w:rPr>
          <w:rFonts w:ascii="Arial" w:hAnsi="Arial" w:cs="Arial"/>
          <w:sz w:val="24"/>
          <w:szCs w:val="24"/>
        </w:rPr>
        <w:t xml:space="preserve"> 118н);</w:t>
      </w:r>
    </w:p>
    <w:p w14:paraId="1FD9E1C6" w14:textId="77777777" w:rsidR="00557807" w:rsidRPr="00EC468A" w:rsidRDefault="00557807" w:rsidP="004B2380">
      <w:pPr>
        <w:pStyle w:val="s1"/>
        <w:spacing w:before="0" w:beforeAutospacing="0" w:after="0" w:afterAutospacing="0"/>
        <w:jc w:val="both"/>
        <w:rPr>
          <w:rFonts w:ascii="Arial" w:hAnsi="Arial" w:cs="Arial"/>
        </w:rPr>
      </w:pPr>
      <w:r w:rsidRPr="00EC468A">
        <w:rPr>
          <w:rFonts w:ascii="Arial" w:hAnsi="Arial" w:cs="Arial"/>
        </w:rPr>
        <w:t xml:space="preserve">- </w:t>
      </w:r>
      <w:r w:rsidR="005D0538" w:rsidRPr="00EC468A">
        <w:rPr>
          <w:rFonts w:ascii="Arial" w:hAnsi="Arial" w:cs="Arial"/>
        </w:rPr>
        <w:t>п</w:t>
      </w:r>
      <w:r w:rsidRPr="00EC468A">
        <w:rPr>
          <w:rFonts w:ascii="Arial" w:hAnsi="Arial" w:cs="Arial"/>
        </w:rPr>
        <w:t xml:space="preserve">риказа </w:t>
      </w:r>
      <w:r w:rsidR="00F55354" w:rsidRPr="00EC468A">
        <w:rPr>
          <w:rFonts w:ascii="Arial" w:hAnsi="Arial" w:cs="Arial"/>
        </w:rPr>
        <w:t xml:space="preserve">Минфина России </w:t>
      </w:r>
      <w:r w:rsidR="00B80655" w:rsidRPr="00EC468A">
        <w:rPr>
          <w:rFonts w:ascii="Arial" w:hAnsi="Arial" w:cs="Arial"/>
          <w:shd w:val="clear" w:color="auto" w:fill="FFFFFF"/>
        </w:rPr>
        <w:t>от 28.12.2010N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r w:rsidRPr="00EC468A">
        <w:rPr>
          <w:rFonts w:ascii="Arial" w:hAnsi="Arial" w:cs="Arial"/>
        </w:rPr>
        <w:t xml:space="preserve"> (далее – Инструкция </w:t>
      </w:r>
      <w:r w:rsidR="00F45118" w:rsidRPr="00EC468A">
        <w:rPr>
          <w:rFonts w:ascii="Arial" w:hAnsi="Arial" w:cs="Arial"/>
        </w:rPr>
        <w:t>N</w:t>
      </w:r>
      <w:r w:rsidR="00B80655" w:rsidRPr="00EC468A">
        <w:rPr>
          <w:rFonts w:ascii="Arial" w:hAnsi="Arial" w:cs="Arial"/>
        </w:rPr>
        <w:t xml:space="preserve"> 191</w:t>
      </w:r>
      <w:r w:rsidRPr="00EC468A">
        <w:rPr>
          <w:rFonts w:ascii="Arial" w:hAnsi="Arial" w:cs="Arial"/>
        </w:rPr>
        <w:t xml:space="preserve">н); </w:t>
      </w:r>
    </w:p>
    <w:p w14:paraId="04B73C8E" w14:textId="77777777" w:rsidR="00D4303A" w:rsidRPr="00EC468A" w:rsidRDefault="00266E48" w:rsidP="004B2380">
      <w:pPr>
        <w:pStyle w:val="s1"/>
        <w:spacing w:before="0" w:beforeAutospacing="0" w:after="0" w:afterAutospacing="0"/>
        <w:jc w:val="both"/>
        <w:rPr>
          <w:rFonts w:ascii="Arial" w:hAnsi="Arial" w:cs="Arial"/>
          <w:color w:val="000000"/>
        </w:rPr>
      </w:pPr>
      <w:r w:rsidRPr="00EC468A">
        <w:rPr>
          <w:rFonts w:ascii="Arial" w:hAnsi="Arial" w:cs="Arial"/>
          <w:color w:val="000000"/>
        </w:rPr>
        <w:t xml:space="preserve">- </w:t>
      </w:r>
      <w:r w:rsidR="005D0538" w:rsidRPr="00EC468A">
        <w:rPr>
          <w:rFonts w:ascii="Arial" w:hAnsi="Arial" w:cs="Arial"/>
          <w:color w:val="000000"/>
        </w:rPr>
        <w:t>п</w:t>
      </w:r>
      <w:r w:rsidRPr="00EC468A">
        <w:rPr>
          <w:rFonts w:ascii="Arial" w:hAnsi="Arial" w:cs="Arial"/>
          <w:color w:val="000000"/>
        </w:rPr>
        <w:t xml:space="preserve">риказа </w:t>
      </w:r>
      <w:r w:rsidR="00F55354" w:rsidRPr="00EC468A">
        <w:rPr>
          <w:rFonts w:ascii="Arial" w:hAnsi="Arial" w:cs="Arial"/>
        </w:rPr>
        <w:t xml:space="preserve">Минфина России </w:t>
      </w:r>
      <w:r w:rsidRPr="00EC468A">
        <w:rPr>
          <w:rFonts w:ascii="Arial" w:hAnsi="Arial" w:cs="Arial"/>
          <w:color w:val="000000"/>
        </w:rPr>
        <w:t>от 30.03.2015 N 52н</w:t>
      </w:r>
      <w:r w:rsidR="008D47D9" w:rsidRPr="00EC468A">
        <w:rPr>
          <w:rFonts w:ascii="Arial" w:hAnsi="Arial" w:cs="Arial"/>
          <w:color w:val="000000"/>
        </w:rPr>
        <w:t xml:space="preserve"> </w:t>
      </w:r>
      <w:r w:rsidRPr="00EC468A">
        <w:rPr>
          <w:rFonts w:ascii="Arial" w:hAnsi="Arial" w:cs="Arial"/>
          <w:color w:val="000000"/>
        </w:rPr>
        <w:t xml:space="preserve">"Об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w:t>
      </w:r>
      <w:r w:rsidR="00F45118" w:rsidRPr="00EC468A">
        <w:rPr>
          <w:rFonts w:ascii="Arial" w:hAnsi="Arial" w:cs="Arial"/>
        </w:rPr>
        <w:t>N</w:t>
      </w:r>
      <w:r w:rsidRPr="00EC468A">
        <w:rPr>
          <w:rFonts w:ascii="Arial" w:hAnsi="Arial" w:cs="Arial"/>
          <w:color w:val="000000"/>
        </w:rPr>
        <w:t xml:space="preserve"> 52н);</w:t>
      </w:r>
    </w:p>
    <w:p w14:paraId="049ABBFA" w14:textId="77777777" w:rsidR="00610EBA" w:rsidRPr="00630F42" w:rsidRDefault="00610EBA" w:rsidP="00630F42">
      <w:pPr>
        <w:pStyle w:val="s1"/>
        <w:spacing w:before="0" w:beforeAutospacing="0" w:after="0" w:afterAutospacing="0"/>
        <w:jc w:val="both"/>
        <w:rPr>
          <w:rFonts w:ascii="Arial" w:hAnsi="Arial" w:cs="Arial"/>
        </w:rPr>
      </w:pPr>
      <w:commentRangeStart w:id="100"/>
      <w:r w:rsidRPr="00630F42">
        <w:rPr>
          <w:rFonts w:ascii="Arial" w:hAnsi="Arial" w:cs="Arial"/>
        </w:rPr>
        <w:t xml:space="preserve">- приказа </w:t>
      </w:r>
      <w:r w:rsidR="00F55354" w:rsidRPr="00630F42">
        <w:rPr>
          <w:rFonts w:ascii="Arial" w:hAnsi="Arial" w:cs="Arial"/>
        </w:rPr>
        <w:t>Минфина России</w:t>
      </w:r>
      <w:r w:rsidRPr="00630F42">
        <w:rPr>
          <w:rFonts w:ascii="Arial" w:hAnsi="Arial" w:cs="Arial"/>
        </w:rPr>
        <w:t xml:space="preserve">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030659" w:rsidRPr="00630F42">
        <w:rPr>
          <w:rFonts w:ascii="Arial" w:hAnsi="Arial" w:cs="Arial"/>
        </w:rPr>
        <w:t xml:space="preserve"> (далее – Приказ </w:t>
      </w:r>
      <w:r w:rsidR="00030659" w:rsidRPr="00630F42">
        <w:rPr>
          <w:rFonts w:ascii="Arial" w:hAnsi="Arial" w:cs="Arial"/>
          <w:lang w:val="en-US"/>
        </w:rPr>
        <w:t>N</w:t>
      </w:r>
      <w:r w:rsidR="00030659" w:rsidRPr="00630F42">
        <w:rPr>
          <w:rFonts w:ascii="Arial" w:hAnsi="Arial" w:cs="Arial"/>
        </w:rPr>
        <w:t xml:space="preserve"> 61н);</w:t>
      </w:r>
      <w:commentRangeEnd w:id="100"/>
      <w:r w:rsidR="00030659" w:rsidRPr="00630F42">
        <w:rPr>
          <w:rStyle w:val="a3"/>
          <w:rFonts w:ascii="Arial" w:hAnsi="Arial" w:cs="Arial"/>
          <w:sz w:val="24"/>
          <w:szCs w:val="24"/>
        </w:rPr>
        <w:commentReference w:id="100"/>
      </w:r>
    </w:p>
    <w:p w14:paraId="3F2A15A0" w14:textId="77777777" w:rsidR="00630F42" w:rsidRPr="00911DB6" w:rsidRDefault="00630F42" w:rsidP="00630F42">
      <w:pPr>
        <w:spacing w:after="0" w:line="240" w:lineRule="auto"/>
        <w:jc w:val="both"/>
        <w:rPr>
          <w:rFonts w:ascii="Arial" w:hAnsi="Arial" w:cs="Arial"/>
          <w:sz w:val="24"/>
          <w:szCs w:val="24"/>
        </w:rPr>
      </w:pPr>
      <w:r w:rsidRPr="00911DB6">
        <w:rPr>
          <w:rFonts w:ascii="Arial" w:hAnsi="Arial" w:cs="Arial"/>
          <w:sz w:val="24"/>
          <w:szCs w:val="24"/>
        </w:rPr>
        <w:t xml:space="preserve">- </w:t>
      </w:r>
      <w:hyperlink r:id="rId14" w:history="1">
        <w:r w:rsidRPr="00911DB6">
          <w:rPr>
            <w:rStyle w:val="af1"/>
            <w:rFonts w:ascii="Arial" w:hAnsi="Arial" w:cs="Arial"/>
            <w:color w:val="auto"/>
            <w:sz w:val="24"/>
            <w:szCs w:val="24"/>
          </w:rPr>
          <w:t>приказа</w:t>
        </w:r>
      </w:hyperlink>
      <w:r w:rsidRPr="00911DB6">
        <w:rPr>
          <w:rFonts w:ascii="Arial" w:hAnsi="Arial" w:cs="Arial"/>
          <w:sz w:val="24"/>
          <w:szCs w:val="24"/>
        </w:rPr>
        <w:t xml:space="preserve"> Минфина России от 24.05.2022 N 82н "О Порядке формирования и применения кодов бюджетной классификации Российской Федерации, их структуре и принципах назначения" (далее – Порядок N 82н);</w:t>
      </w:r>
    </w:p>
    <w:p w14:paraId="4C8C709E" w14:textId="77777777" w:rsidR="00630F42" w:rsidRPr="00911DB6" w:rsidRDefault="00630F42" w:rsidP="00630F42">
      <w:pPr>
        <w:spacing w:after="0" w:line="240" w:lineRule="auto"/>
        <w:jc w:val="both"/>
        <w:rPr>
          <w:rFonts w:ascii="Arial" w:hAnsi="Arial" w:cs="Arial"/>
          <w:sz w:val="24"/>
          <w:szCs w:val="24"/>
        </w:rPr>
      </w:pPr>
      <w:r w:rsidRPr="00911DB6">
        <w:rPr>
          <w:rFonts w:ascii="Arial" w:hAnsi="Arial" w:cs="Arial"/>
          <w:sz w:val="24"/>
          <w:szCs w:val="24"/>
        </w:rPr>
        <w:t>- </w:t>
      </w:r>
      <w:hyperlink r:id="rId15" w:history="1">
        <w:r w:rsidRPr="00911DB6">
          <w:rPr>
            <w:rStyle w:val="af1"/>
            <w:rFonts w:ascii="Arial" w:hAnsi="Arial" w:cs="Arial"/>
            <w:color w:val="auto"/>
            <w:sz w:val="24"/>
            <w:szCs w:val="24"/>
          </w:rPr>
          <w:t>приказа</w:t>
        </w:r>
      </w:hyperlink>
      <w:r w:rsidRPr="00911DB6">
        <w:rPr>
          <w:rFonts w:ascii="Arial" w:hAnsi="Arial" w:cs="Arial"/>
          <w:sz w:val="24"/>
          <w:szCs w:val="24"/>
        </w:rPr>
        <w:t xml:space="preserve"> Минфина России от 29.11.2017 N 209н "Об утверждении Порядка применения классификации операций сектора государственного управления" (далее – Порядок N 209н);</w:t>
      </w:r>
    </w:p>
    <w:p w14:paraId="42C940E7" w14:textId="77777777" w:rsidR="00557807" w:rsidRPr="00911DB6" w:rsidRDefault="005D0538" w:rsidP="00630F42">
      <w:pPr>
        <w:pStyle w:val="s1"/>
        <w:spacing w:before="0" w:beforeAutospacing="0" w:after="0" w:afterAutospacing="0"/>
        <w:jc w:val="both"/>
        <w:rPr>
          <w:rFonts w:ascii="Arial" w:hAnsi="Arial" w:cs="Arial"/>
        </w:rPr>
      </w:pPr>
      <w:r w:rsidRPr="00911DB6">
        <w:rPr>
          <w:rFonts w:ascii="Arial" w:hAnsi="Arial" w:cs="Arial"/>
        </w:rPr>
        <w:t xml:space="preserve">- иных нормативных </w:t>
      </w:r>
      <w:r w:rsidR="00557807" w:rsidRPr="00911DB6">
        <w:rPr>
          <w:rFonts w:ascii="Arial" w:hAnsi="Arial" w:cs="Arial"/>
        </w:rPr>
        <w:t xml:space="preserve">правовых актов, регулирующих </w:t>
      </w:r>
      <w:r w:rsidR="005634E6" w:rsidRPr="00911DB6">
        <w:rPr>
          <w:rFonts w:ascii="Arial" w:hAnsi="Arial" w:cs="Arial"/>
        </w:rPr>
        <w:t>вопросы организации и ведения бюджетного (</w:t>
      </w:r>
      <w:r w:rsidR="00557807" w:rsidRPr="00911DB6">
        <w:rPr>
          <w:rFonts w:ascii="Arial" w:hAnsi="Arial" w:cs="Arial"/>
        </w:rPr>
        <w:t>бухгалтерск</w:t>
      </w:r>
      <w:r w:rsidR="005634E6" w:rsidRPr="00911DB6">
        <w:rPr>
          <w:rFonts w:ascii="Arial" w:hAnsi="Arial" w:cs="Arial"/>
        </w:rPr>
        <w:t>ого)</w:t>
      </w:r>
      <w:r w:rsidR="00557807" w:rsidRPr="00911DB6">
        <w:rPr>
          <w:rFonts w:ascii="Arial" w:hAnsi="Arial" w:cs="Arial"/>
        </w:rPr>
        <w:t xml:space="preserve"> учет</w:t>
      </w:r>
      <w:r w:rsidR="005634E6" w:rsidRPr="00911DB6">
        <w:rPr>
          <w:rFonts w:ascii="Arial" w:hAnsi="Arial" w:cs="Arial"/>
        </w:rPr>
        <w:t>а</w:t>
      </w:r>
      <w:r w:rsidR="00557807" w:rsidRPr="00911DB6">
        <w:rPr>
          <w:rFonts w:ascii="Arial" w:hAnsi="Arial" w:cs="Arial"/>
        </w:rPr>
        <w:t>,</w:t>
      </w:r>
      <w:r w:rsidR="00EC468A" w:rsidRPr="00911DB6">
        <w:rPr>
          <w:rFonts w:ascii="Arial" w:hAnsi="Arial" w:cs="Arial"/>
        </w:rPr>
        <w:t xml:space="preserve"> составления бухгалтерской (финансовой) отчетности,</w:t>
      </w:r>
      <w:r w:rsidR="00557807" w:rsidRPr="00911DB6">
        <w:rPr>
          <w:rFonts w:ascii="Arial" w:hAnsi="Arial" w:cs="Arial"/>
        </w:rPr>
        <w:t xml:space="preserve"> исходя из особенностей структуры, отраслевых и иных </w:t>
      </w:r>
      <w:r w:rsidR="00557807" w:rsidRPr="00911DB6">
        <w:rPr>
          <w:rFonts w:ascii="Arial" w:hAnsi="Arial" w:cs="Arial"/>
        </w:rPr>
        <w:lastRenderedPageBreak/>
        <w:t>особенностей деятельности</w:t>
      </w:r>
      <w:r w:rsidR="00911DB6" w:rsidRPr="00911DB6">
        <w:rPr>
          <w:rFonts w:ascii="Arial" w:hAnsi="Arial" w:cs="Arial"/>
        </w:rPr>
        <w:t xml:space="preserve"> </w:t>
      </w:r>
      <w:r w:rsidR="00911DB6" w:rsidRPr="00221CB7">
        <w:rPr>
          <w:rFonts w:ascii="Arial" w:hAnsi="Arial" w:cs="Arial"/>
          <w:b/>
        </w:rPr>
        <w:t xml:space="preserve">финансового управления администрации Казачинско-Ленского муниципального района </w:t>
      </w:r>
      <w:r w:rsidR="00911DB6" w:rsidRPr="00911DB6">
        <w:rPr>
          <w:rFonts w:ascii="Arial" w:hAnsi="Arial" w:cs="Arial"/>
        </w:rPr>
        <w:t>(далее –</w:t>
      </w:r>
      <w:r w:rsidR="00557807" w:rsidRPr="00911DB6">
        <w:rPr>
          <w:rFonts w:ascii="Arial" w:hAnsi="Arial" w:cs="Arial"/>
        </w:rPr>
        <w:t xml:space="preserve"> Учреждения</w:t>
      </w:r>
      <w:r w:rsidR="00911DB6" w:rsidRPr="00911DB6">
        <w:rPr>
          <w:rFonts w:ascii="Arial" w:hAnsi="Arial" w:cs="Arial"/>
        </w:rPr>
        <w:t>)</w:t>
      </w:r>
      <w:r w:rsidR="00557807" w:rsidRPr="00911DB6">
        <w:rPr>
          <w:rFonts w:ascii="Arial" w:hAnsi="Arial" w:cs="Arial"/>
        </w:rPr>
        <w:t>.</w:t>
      </w:r>
    </w:p>
    <w:p w14:paraId="3DCBC026" w14:textId="77777777" w:rsidR="00A14176" w:rsidRPr="00911DB6" w:rsidRDefault="00A14176" w:rsidP="004001BC">
      <w:pPr>
        <w:pStyle w:val="s1"/>
        <w:spacing w:before="0" w:beforeAutospacing="0" w:after="0" w:afterAutospacing="0"/>
        <w:jc w:val="both"/>
        <w:rPr>
          <w:rFonts w:ascii="Arial" w:hAnsi="Arial" w:cs="Arial"/>
        </w:rPr>
      </w:pPr>
      <w:r w:rsidRPr="00911DB6">
        <w:rPr>
          <w:rFonts w:ascii="Arial" w:hAnsi="Arial" w:cs="Arial"/>
        </w:rPr>
        <w:t>1.</w:t>
      </w:r>
      <w:r w:rsidR="00E428DE" w:rsidRPr="00911DB6">
        <w:rPr>
          <w:rFonts w:ascii="Arial" w:hAnsi="Arial" w:cs="Arial"/>
        </w:rPr>
        <w:t>1</w:t>
      </w:r>
      <w:r w:rsidRPr="00911DB6">
        <w:rPr>
          <w:rFonts w:ascii="Arial" w:hAnsi="Arial" w:cs="Arial"/>
        </w:rPr>
        <w:t>.</w:t>
      </w:r>
      <w:r w:rsidR="00E428DE" w:rsidRPr="00911DB6">
        <w:rPr>
          <w:rFonts w:ascii="Arial" w:hAnsi="Arial" w:cs="Arial"/>
        </w:rPr>
        <w:t xml:space="preserve">2. </w:t>
      </w:r>
      <w:r w:rsidRPr="00911DB6">
        <w:rPr>
          <w:rFonts w:ascii="Arial" w:hAnsi="Arial" w:cs="Arial"/>
        </w:rPr>
        <w:t xml:space="preserve">Организацию учетной работы </w:t>
      </w:r>
      <w:r w:rsidR="001D3CFB" w:rsidRPr="00911DB6">
        <w:rPr>
          <w:rFonts w:ascii="Arial" w:hAnsi="Arial" w:cs="Arial"/>
        </w:rPr>
        <w:t xml:space="preserve">в Бухгалтерии </w:t>
      </w:r>
      <w:r w:rsidRPr="00911DB6">
        <w:rPr>
          <w:rFonts w:ascii="Arial" w:hAnsi="Arial" w:cs="Arial"/>
        </w:rPr>
        <w:t xml:space="preserve">и распределение ее объема осуществляет </w:t>
      </w:r>
      <w:commentRangeStart w:id="101"/>
      <w:r w:rsidRPr="00911DB6">
        <w:rPr>
          <w:rFonts w:ascii="Arial" w:hAnsi="Arial" w:cs="Arial"/>
        </w:rPr>
        <w:t>главный бухгалтер</w:t>
      </w:r>
      <w:r w:rsidR="00F93D8C" w:rsidRPr="00911DB6">
        <w:rPr>
          <w:rFonts w:ascii="Arial" w:hAnsi="Arial" w:cs="Arial"/>
        </w:rPr>
        <w:t xml:space="preserve"> Учреждения </w:t>
      </w:r>
      <w:commentRangeEnd w:id="101"/>
      <w:r w:rsidR="006827F3" w:rsidRPr="00911DB6">
        <w:rPr>
          <w:rStyle w:val="a3"/>
          <w:rFonts w:ascii="Arial" w:hAnsi="Arial" w:cs="Arial"/>
          <w:sz w:val="24"/>
          <w:szCs w:val="24"/>
        </w:rPr>
        <w:commentReference w:id="101"/>
      </w:r>
      <w:r w:rsidR="00F93D8C" w:rsidRPr="00911DB6">
        <w:rPr>
          <w:rFonts w:ascii="Arial" w:hAnsi="Arial" w:cs="Arial"/>
        </w:rPr>
        <w:t>(далее – Главный бухгалтер)</w:t>
      </w:r>
      <w:r w:rsidRPr="00911DB6">
        <w:rPr>
          <w:rFonts w:ascii="Arial" w:hAnsi="Arial" w:cs="Arial"/>
        </w:rPr>
        <w:t>.</w:t>
      </w:r>
    </w:p>
    <w:p w14:paraId="4C9750AA" w14:textId="77777777" w:rsidR="004001BC" w:rsidRPr="00911DB6" w:rsidRDefault="00C12F30" w:rsidP="004001BC">
      <w:pPr>
        <w:spacing w:after="0" w:line="240" w:lineRule="auto"/>
        <w:jc w:val="both"/>
        <w:rPr>
          <w:rStyle w:val="af5"/>
          <w:rFonts w:ascii="Arial" w:hAnsi="Arial" w:cs="Arial"/>
          <w:b w:val="0"/>
          <w:bCs w:val="0"/>
          <w:color w:val="auto"/>
          <w:sz w:val="24"/>
          <w:szCs w:val="24"/>
        </w:rPr>
      </w:pPr>
      <w:r w:rsidRPr="00911DB6">
        <w:rPr>
          <w:rFonts w:ascii="Arial" w:hAnsi="Arial" w:cs="Arial"/>
          <w:sz w:val="24"/>
          <w:szCs w:val="24"/>
        </w:rPr>
        <w:t>Ведение б</w:t>
      </w:r>
      <w:r w:rsidR="00007D53" w:rsidRPr="00911DB6">
        <w:rPr>
          <w:rFonts w:ascii="Arial" w:hAnsi="Arial" w:cs="Arial"/>
          <w:sz w:val="24"/>
          <w:szCs w:val="24"/>
        </w:rPr>
        <w:t>юджетного учета</w:t>
      </w:r>
      <w:r w:rsidR="004001BC" w:rsidRPr="00911DB6">
        <w:rPr>
          <w:rFonts w:ascii="Arial" w:hAnsi="Arial" w:cs="Arial"/>
          <w:sz w:val="24"/>
          <w:szCs w:val="24"/>
        </w:rPr>
        <w:t xml:space="preserve">, формирование электронных  документов бухгалтерского учета, а также </w:t>
      </w:r>
      <w:r w:rsidR="00007D53" w:rsidRPr="00911DB6">
        <w:rPr>
          <w:rFonts w:ascii="Arial" w:hAnsi="Arial" w:cs="Arial"/>
          <w:sz w:val="24"/>
          <w:szCs w:val="24"/>
        </w:rPr>
        <w:t>формировани</w:t>
      </w:r>
      <w:r w:rsidRPr="00911DB6">
        <w:rPr>
          <w:rFonts w:ascii="Arial" w:hAnsi="Arial" w:cs="Arial"/>
          <w:sz w:val="24"/>
          <w:szCs w:val="24"/>
        </w:rPr>
        <w:t>е</w:t>
      </w:r>
      <w:r w:rsidR="00007D53" w:rsidRPr="00911DB6">
        <w:rPr>
          <w:rFonts w:ascii="Arial" w:hAnsi="Arial" w:cs="Arial"/>
          <w:sz w:val="24"/>
          <w:szCs w:val="24"/>
        </w:rPr>
        <w:t xml:space="preserve"> </w:t>
      </w:r>
      <w:r w:rsidR="002C4D21" w:rsidRPr="00911DB6">
        <w:rPr>
          <w:rFonts w:ascii="Arial" w:hAnsi="Arial" w:cs="Arial"/>
          <w:sz w:val="24"/>
          <w:szCs w:val="24"/>
        </w:rPr>
        <w:t xml:space="preserve">бухгалтерской (финансовой) отчетности </w:t>
      </w:r>
      <w:r w:rsidR="004001BC" w:rsidRPr="00911DB6">
        <w:rPr>
          <w:rFonts w:ascii="Arial" w:hAnsi="Arial" w:cs="Arial"/>
          <w:sz w:val="24"/>
          <w:szCs w:val="24"/>
        </w:rPr>
        <w:t xml:space="preserve">осуществляется автоматизированным способом </w:t>
      </w:r>
      <w:r w:rsidR="00007D53" w:rsidRPr="00911DB6">
        <w:rPr>
          <w:rStyle w:val="af5"/>
          <w:rFonts w:ascii="Arial" w:hAnsi="Arial" w:cs="Arial"/>
          <w:b w:val="0"/>
          <w:bCs w:val="0"/>
          <w:color w:val="auto"/>
          <w:sz w:val="24"/>
          <w:szCs w:val="24"/>
        </w:rPr>
        <w:t xml:space="preserve">с </w:t>
      </w:r>
      <w:r w:rsidR="004001BC" w:rsidRPr="00911DB6">
        <w:rPr>
          <w:rStyle w:val="af5"/>
          <w:rFonts w:ascii="Arial" w:hAnsi="Arial" w:cs="Arial"/>
          <w:b w:val="0"/>
          <w:bCs w:val="0"/>
          <w:color w:val="auto"/>
          <w:sz w:val="24"/>
          <w:szCs w:val="24"/>
        </w:rPr>
        <w:t>использованием</w:t>
      </w:r>
      <w:r w:rsidR="00007D53" w:rsidRPr="00911DB6">
        <w:rPr>
          <w:rStyle w:val="af5"/>
          <w:rFonts w:ascii="Arial" w:hAnsi="Arial" w:cs="Arial"/>
          <w:b w:val="0"/>
          <w:bCs w:val="0"/>
          <w:color w:val="auto"/>
          <w:sz w:val="24"/>
          <w:szCs w:val="24"/>
        </w:rPr>
        <w:t xml:space="preserve"> </w:t>
      </w:r>
      <w:commentRangeStart w:id="102"/>
      <w:r w:rsidR="00007D53" w:rsidRPr="00911DB6">
        <w:rPr>
          <w:rStyle w:val="af5"/>
          <w:rFonts w:ascii="Arial" w:hAnsi="Arial" w:cs="Arial"/>
          <w:b w:val="0"/>
          <w:bCs w:val="0"/>
          <w:color w:val="auto"/>
          <w:sz w:val="24"/>
          <w:szCs w:val="24"/>
        </w:rPr>
        <w:t>информационных систем</w:t>
      </w:r>
      <w:commentRangeEnd w:id="102"/>
      <w:r w:rsidR="004001BC" w:rsidRPr="00911DB6">
        <w:rPr>
          <w:rStyle w:val="a3"/>
          <w:rFonts w:ascii="Arial" w:hAnsi="Arial" w:cs="Arial"/>
          <w:sz w:val="24"/>
          <w:szCs w:val="24"/>
        </w:rPr>
        <w:commentReference w:id="102"/>
      </w:r>
      <w:r w:rsidR="00E13860" w:rsidRPr="00911DB6">
        <w:rPr>
          <w:rStyle w:val="af5"/>
          <w:rFonts w:ascii="Arial" w:hAnsi="Arial" w:cs="Arial"/>
          <w:b w:val="0"/>
          <w:bCs w:val="0"/>
          <w:color w:val="auto"/>
          <w:sz w:val="24"/>
          <w:szCs w:val="24"/>
        </w:rPr>
        <w:t xml:space="preserve"> </w:t>
      </w:r>
      <w:r w:rsidR="004001BC" w:rsidRPr="00911DB6">
        <w:rPr>
          <w:rStyle w:val="af5"/>
          <w:rFonts w:ascii="Arial" w:hAnsi="Arial" w:cs="Arial"/>
          <w:b w:val="0"/>
          <w:bCs w:val="0"/>
          <w:color w:val="auto"/>
          <w:sz w:val="24"/>
          <w:szCs w:val="24"/>
        </w:rPr>
        <w:t>(</w:t>
      </w:r>
      <w:commentRangeStart w:id="103"/>
      <w:r w:rsidR="004001BC" w:rsidRPr="00911DB6">
        <w:rPr>
          <w:rStyle w:val="af5"/>
          <w:rFonts w:ascii="Arial" w:hAnsi="Arial" w:cs="Arial"/>
          <w:b w:val="0"/>
          <w:bCs w:val="0"/>
          <w:color w:val="auto"/>
          <w:sz w:val="24"/>
          <w:szCs w:val="24"/>
        </w:rPr>
        <w:t>программных продуктов</w:t>
      </w:r>
      <w:commentRangeEnd w:id="103"/>
      <w:r w:rsidR="004001BC" w:rsidRPr="00911DB6">
        <w:rPr>
          <w:rStyle w:val="a3"/>
          <w:rFonts w:ascii="Arial" w:hAnsi="Arial" w:cs="Arial"/>
          <w:sz w:val="24"/>
          <w:szCs w:val="24"/>
        </w:rPr>
        <w:commentReference w:id="103"/>
      </w:r>
      <w:r w:rsidR="00E13860" w:rsidRPr="00911DB6">
        <w:rPr>
          <w:rStyle w:val="af5"/>
          <w:rFonts w:ascii="Arial" w:hAnsi="Arial" w:cs="Arial"/>
          <w:b w:val="0"/>
          <w:bCs w:val="0"/>
          <w:color w:val="auto"/>
          <w:sz w:val="24"/>
          <w:szCs w:val="24"/>
        </w:rPr>
        <w:t xml:space="preserve"> </w:t>
      </w:r>
      <w:r w:rsidR="00007D53" w:rsidRPr="00911DB6">
        <w:rPr>
          <w:rStyle w:val="af5"/>
          <w:rFonts w:ascii="Arial" w:hAnsi="Arial" w:cs="Arial"/>
          <w:b w:val="0"/>
          <w:bCs w:val="0"/>
          <w:color w:val="auto"/>
          <w:sz w:val="24"/>
          <w:szCs w:val="24"/>
        </w:rPr>
        <w:t>для ведения бухгалтерского учета, для расчетов с сотрудниками, для формирования отчетности</w:t>
      </w:r>
      <w:r w:rsidR="00E13860" w:rsidRPr="00911DB6">
        <w:rPr>
          <w:rStyle w:val="af5"/>
          <w:rFonts w:ascii="Arial" w:hAnsi="Arial" w:cs="Arial"/>
          <w:b w:val="0"/>
          <w:bCs w:val="0"/>
          <w:color w:val="auto"/>
          <w:sz w:val="24"/>
          <w:szCs w:val="24"/>
        </w:rPr>
        <w:t>)</w:t>
      </w:r>
      <w:r w:rsidR="004001BC" w:rsidRPr="00911DB6">
        <w:rPr>
          <w:rStyle w:val="af5"/>
          <w:rFonts w:ascii="Arial" w:hAnsi="Arial" w:cs="Arial"/>
          <w:b w:val="0"/>
          <w:bCs w:val="0"/>
          <w:color w:val="auto"/>
          <w:sz w:val="24"/>
          <w:szCs w:val="24"/>
        </w:rPr>
        <w:t>.</w:t>
      </w:r>
    </w:p>
    <w:p w14:paraId="63FE61F2" w14:textId="77777777" w:rsidR="00FA5FD1" w:rsidRPr="000F1CA0" w:rsidRDefault="00E428DE" w:rsidP="004001BC">
      <w:pPr>
        <w:spacing w:after="0" w:line="240" w:lineRule="auto"/>
        <w:rPr>
          <w:rFonts w:ascii="Arial" w:hAnsi="Arial" w:cs="Arial"/>
          <w:color w:val="000000" w:themeColor="text1"/>
        </w:rPr>
      </w:pPr>
      <w:r w:rsidRPr="000A0533">
        <w:rPr>
          <w:rFonts w:ascii="Arial" w:hAnsi="Arial" w:cs="Arial"/>
        </w:rPr>
        <w:t xml:space="preserve">1.1.3. </w:t>
      </w:r>
      <w:bookmarkStart w:id="104" w:name="sub_10102"/>
      <w:bookmarkEnd w:id="95"/>
      <w:r w:rsidR="005D1C6B" w:rsidRPr="000F1CA0">
        <w:rPr>
          <w:rFonts w:ascii="Arial" w:hAnsi="Arial" w:cs="Arial"/>
          <w:color w:val="000000" w:themeColor="text1"/>
        </w:rPr>
        <w:t>В</w:t>
      </w:r>
      <w:r w:rsidR="00FA5FD1" w:rsidRPr="000F1CA0">
        <w:rPr>
          <w:rFonts w:ascii="Arial" w:hAnsi="Arial" w:cs="Arial"/>
          <w:color w:val="000000" w:themeColor="text1"/>
        </w:rPr>
        <w:t xml:space="preserve">едение </w:t>
      </w:r>
      <w:r w:rsidR="005D1C6B" w:rsidRPr="000F1CA0">
        <w:rPr>
          <w:rFonts w:ascii="Arial" w:hAnsi="Arial" w:cs="Arial"/>
          <w:color w:val="000000" w:themeColor="text1"/>
        </w:rPr>
        <w:t>бухгалтерского (</w:t>
      </w:r>
      <w:r w:rsidR="000841BC" w:rsidRPr="000F1CA0">
        <w:rPr>
          <w:rFonts w:ascii="Arial" w:hAnsi="Arial" w:cs="Arial"/>
          <w:color w:val="000000" w:themeColor="text1"/>
        </w:rPr>
        <w:t>бюджетного</w:t>
      </w:r>
      <w:r w:rsidR="005D1C6B" w:rsidRPr="000F1CA0">
        <w:rPr>
          <w:rFonts w:ascii="Arial" w:hAnsi="Arial" w:cs="Arial"/>
          <w:color w:val="000000" w:themeColor="text1"/>
        </w:rPr>
        <w:t>)</w:t>
      </w:r>
      <w:r w:rsidR="00FA5FD1" w:rsidRPr="000F1CA0">
        <w:rPr>
          <w:rFonts w:ascii="Arial" w:hAnsi="Arial" w:cs="Arial"/>
          <w:color w:val="000000" w:themeColor="text1"/>
        </w:rPr>
        <w:t xml:space="preserve"> учета и хранение документов </w:t>
      </w:r>
      <w:r w:rsidR="005D1C6B" w:rsidRPr="000F1CA0">
        <w:rPr>
          <w:rFonts w:ascii="Arial" w:hAnsi="Arial" w:cs="Arial"/>
          <w:color w:val="000000" w:themeColor="text1"/>
        </w:rPr>
        <w:t xml:space="preserve">бухгалтерского </w:t>
      </w:r>
      <w:r w:rsidR="00FA5FD1" w:rsidRPr="000F1CA0">
        <w:rPr>
          <w:rFonts w:ascii="Arial" w:hAnsi="Arial" w:cs="Arial"/>
          <w:color w:val="000000" w:themeColor="text1"/>
        </w:rPr>
        <w:t>учета организует</w:t>
      </w:r>
      <w:r w:rsidR="008D47D9" w:rsidRPr="000F1CA0">
        <w:rPr>
          <w:rFonts w:ascii="Arial" w:hAnsi="Arial" w:cs="Arial"/>
          <w:color w:val="000000" w:themeColor="text1"/>
        </w:rPr>
        <w:t xml:space="preserve"> </w:t>
      </w:r>
      <w:r w:rsidR="00F74789" w:rsidRPr="000F1CA0">
        <w:rPr>
          <w:rFonts w:ascii="Arial" w:hAnsi="Arial" w:cs="Arial"/>
          <w:color w:val="000000" w:themeColor="text1"/>
        </w:rPr>
        <w:t>р</w:t>
      </w:r>
      <w:r w:rsidR="00FA5FD1" w:rsidRPr="000F1CA0">
        <w:rPr>
          <w:rFonts w:ascii="Arial" w:hAnsi="Arial" w:cs="Arial"/>
          <w:color w:val="000000" w:themeColor="text1"/>
        </w:rPr>
        <w:t>уководител</w:t>
      </w:r>
      <w:r w:rsidRPr="000F1CA0">
        <w:rPr>
          <w:rFonts w:ascii="Arial" w:hAnsi="Arial" w:cs="Arial"/>
          <w:color w:val="000000" w:themeColor="text1"/>
        </w:rPr>
        <w:t xml:space="preserve">ь </w:t>
      </w:r>
      <w:r w:rsidR="00FA5FD1" w:rsidRPr="000F1CA0">
        <w:rPr>
          <w:rFonts w:ascii="Arial" w:hAnsi="Arial" w:cs="Arial"/>
          <w:color w:val="000000" w:themeColor="text1"/>
        </w:rPr>
        <w:t>Учреждения</w:t>
      </w:r>
      <w:r w:rsidR="00F74789" w:rsidRPr="000F1CA0">
        <w:rPr>
          <w:rFonts w:ascii="Arial" w:hAnsi="Arial" w:cs="Arial"/>
          <w:color w:val="000000" w:themeColor="text1"/>
        </w:rPr>
        <w:t xml:space="preserve"> (далее также – Руководитель)</w:t>
      </w:r>
      <w:r w:rsidR="00FA5FD1" w:rsidRPr="000F1CA0">
        <w:rPr>
          <w:rFonts w:ascii="Arial" w:hAnsi="Arial" w:cs="Arial"/>
          <w:color w:val="000000" w:themeColor="text1"/>
        </w:rPr>
        <w:t>.</w:t>
      </w:r>
    </w:p>
    <w:p w14:paraId="3100791A" w14:textId="5865F420" w:rsidR="00B832F7" w:rsidRPr="000F1CA0" w:rsidRDefault="00C64F78" w:rsidP="004001BC">
      <w:pPr>
        <w:pStyle w:val="s1"/>
        <w:spacing w:before="0" w:beforeAutospacing="0" w:after="0" w:afterAutospacing="0"/>
        <w:jc w:val="both"/>
        <w:rPr>
          <w:rFonts w:ascii="Arial" w:hAnsi="Arial" w:cs="Arial"/>
          <w:color w:val="000000" w:themeColor="text1"/>
        </w:rPr>
      </w:pPr>
      <w:r w:rsidRPr="000F1CA0">
        <w:rPr>
          <w:rFonts w:ascii="Arial" w:hAnsi="Arial" w:cs="Arial"/>
          <w:color w:val="000000" w:themeColor="text1"/>
        </w:rPr>
        <w:t>Порядок хранения документов</w:t>
      </w:r>
      <w:r w:rsidR="005D1C6B" w:rsidRPr="000F1CA0">
        <w:rPr>
          <w:rFonts w:ascii="Arial" w:hAnsi="Arial" w:cs="Arial"/>
          <w:color w:val="000000" w:themeColor="text1"/>
        </w:rPr>
        <w:t xml:space="preserve"> бухгалтерского учета </w:t>
      </w:r>
      <w:r w:rsidR="00221CB7">
        <w:rPr>
          <w:rFonts w:ascii="Arial" w:hAnsi="Arial" w:cs="Arial"/>
          <w:color w:val="000000" w:themeColor="text1"/>
        </w:rPr>
        <w:t>осуществляется в соответствии с</w:t>
      </w:r>
      <w:r w:rsidRPr="000F1CA0">
        <w:rPr>
          <w:rFonts w:ascii="Arial" w:hAnsi="Arial" w:cs="Arial"/>
          <w:color w:val="000000" w:themeColor="text1"/>
        </w:rPr>
        <w:t xml:space="preserve"> П</w:t>
      </w:r>
      <w:r w:rsidRPr="000F1CA0">
        <w:rPr>
          <w:rFonts w:ascii="Arial" w:hAnsi="Arial" w:cs="Arial"/>
          <w:color w:val="000000" w:themeColor="text1"/>
          <w:shd w:val="clear" w:color="auto" w:fill="FFFFFF"/>
        </w:rPr>
        <w:t>равилами документооборота (</w:t>
      </w:r>
      <w:r w:rsidRPr="00421D0E">
        <w:rPr>
          <w:rFonts w:ascii="Arial" w:hAnsi="Arial" w:cs="Arial"/>
          <w:color w:val="0070C0"/>
          <w:shd w:val="clear" w:color="auto" w:fill="FFFFFF"/>
        </w:rPr>
        <w:t>Приложение № 14</w:t>
      </w:r>
      <w:r w:rsidRPr="000F1CA0">
        <w:rPr>
          <w:rFonts w:ascii="Arial" w:hAnsi="Arial" w:cs="Arial"/>
          <w:color w:val="000000" w:themeColor="text1"/>
          <w:shd w:val="clear" w:color="auto" w:fill="FFFFFF"/>
        </w:rPr>
        <w:t xml:space="preserve"> к настоящей Учетной политике), </w:t>
      </w:r>
      <w:r w:rsidR="00B832F7" w:rsidRPr="000F1CA0">
        <w:rPr>
          <w:rFonts w:ascii="Arial" w:hAnsi="Arial" w:cs="Arial"/>
          <w:color w:val="000000" w:themeColor="text1"/>
        </w:rPr>
        <w:t>Положение</w:t>
      </w:r>
      <w:r w:rsidRPr="000F1CA0">
        <w:rPr>
          <w:rFonts w:ascii="Arial" w:hAnsi="Arial" w:cs="Arial"/>
          <w:color w:val="000000" w:themeColor="text1"/>
        </w:rPr>
        <w:t>м</w:t>
      </w:r>
      <w:r w:rsidR="00B832F7" w:rsidRPr="000F1CA0">
        <w:rPr>
          <w:rFonts w:ascii="Arial" w:hAnsi="Arial" w:cs="Arial"/>
          <w:color w:val="000000" w:themeColor="text1"/>
        </w:rPr>
        <w:t xml:space="preserve"> о хранении (подшивке) первичных документов, учетных регистров и бухгалтерской отчетности </w:t>
      </w:r>
      <w:r w:rsidRPr="000F1CA0">
        <w:rPr>
          <w:rFonts w:ascii="Arial" w:hAnsi="Arial" w:cs="Arial"/>
          <w:color w:val="000000" w:themeColor="text1"/>
        </w:rPr>
        <w:t>(</w:t>
      </w:r>
      <w:r w:rsidR="00B832F7" w:rsidRPr="00421D0E">
        <w:rPr>
          <w:rFonts w:ascii="Arial" w:hAnsi="Arial" w:cs="Arial"/>
          <w:color w:val="0070C0"/>
        </w:rPr>
        <w:t>Приложени</w:t>
      </w:r>
      <w:r w:rsidRPr="00421D0E">
        <w:rPr>
          <w:rFonts w:ascii="Arial" w:hAnsi="Arial" w:cs="Arial"/>
          <w:color w:val="0070C0"/>
        </w:rPr>
        <w:t>е</w:t>
      </w:r>
      <w:r w:rsidR="00B832F7" w:rsidRPr="00421D0E">
        <w:rPr>
          <w:rFonts w:ascii="Arial" w:hAnsi="Arial" w:cs="Arial"/>
          <w:color w:val="0070C0"/>
        </w:rPr>
        <w:t xml:space="preserve"> № 12</w:t>
      </w:r>
      <w:r w:rsidR="00B832F7" w:rsidRPr="000F1CA0">
        <w:rPr>
          <w:rFonts w:ascii="Arial" w:hAnsi="Arial" w:cs="Arial"/>
          <w:color w:val="000000" w:themeColor="text1"/>
        </w:rPr>
        <w:t xml:space="preserve"> к настоящей </w:t>
      </w:r>
      <w:r w:rsidRPr="000F1CA0">
        <w:rPr>
          <w:rFonts w:ascii="Arial" w:hAnsi="Arial" w:cs="Arial"/>
          <w:color w:val="000000" w:themeColor="text1"/>
        </w:rPr>
        <w:t>У</w:t>
      </w:r>
      <w:r w:rsidR="00B832F7" w:rsidRPr="000F1CA0">
        <w:rPr>
          <w:rFonts w:ascii="Arial" w:hAnsi="Arial" w:cs="Arial"/>
          <w:color w:val="000000" w:themeColor="text1"/>
        </w:rPr>
        <w:t>четной политике</w:t>
      </w:r>
      <w:r w:rsidRPr="000F1CA0">
        <w:rPr>
          <w:rFonts w:ascii="Arial" w:hAnsi="Arial" w:cs="Arial"/>
          <w:color w:val="000000" w:themeColor="text1"/>
        </w:rPr>
        <w:t>)</w:t>
      </w:r>
      <w:r w:rsidR="00B832F7" w:rsidRPr="000F1CA0">
        <w:rPr>
          <w:rFonts w:ascii="Arial" w:hAnsi="Arial" w:cs="Arial"/>
          <w:color w:val="000000" w:themeColor="text1"/>
        </w:rPr>
        <w:t>.</w:t>
      </w:r>
    </w:p>
    <w:p w14:paraId="7A329B68" w14:textId="77777777" w:rsidR="00BB508C" w:rsidRPr="000F1CA0" w:rsidRDefault="00E428DE" w:rsidP="00BB508C">
      <w:pPr>
        <w:pStyle w:val="s1"/>
        <w:spacing w:before="0" w:beforeAutospacing="0" w:after="0" w:afterAutospacing="0"/>
        <w:jc w:val="both"/>
        <w:rPr>
          <w:rFonts w:ascii="Arial" w:hAnsi="Arial" w:cs="Arial"/>
          <w:color w:val="000000" w:themeColor="text1"/>
          <w:sz w:val="28"/>
          <w:szCs w:val="28"/>
        </w:rPr>
      </w:pPr>
      <w:bookmarkStart w:id="105" w:name="sub_10103"/>
      <w:bookmarkEnd w:id="104"/>
      <w:r w:rsidRPr="000F1CA0">
        <w:rPr>
          <w:rFonts w:ascii="Arial" w:hAnsi="Arial" w:cs="Arial"/>
          <w:color w:val="000000" w:themeColor="text1"/>
        </w:rPr>
        <w:t>1.1.4</w:t>
      </w:r>
      <w:r w:rsidR="005D3DFA" w:rsidRPr="000F1CA0">
        <w:rPr>
          <w:rFonts w:ascii="Arial" w:hAnsi="Arial" w:cs="Arial"/>
          <w:color w:val="000000" w:themeColor="text1"/>
        </w:rPr>
        <w:t xml:space="preserve">. </w:t>
      </w:r>
      <w:r w:rsidR="00BB508C" w:rsidRPr="000F1CA0">
        <w:rPr>
          <w:rFonts w:ascii="Arial" w:hAnsi="Arial" w:cs="Arial"/>
          <w:color w:val="000000" w:themeColor="text1"/>
        </w:rPr>
        <w:t>Ответственность за формирование и внесение изменений</w:t>
      </w:r>
      <w:r w:rsidR="00FF1A04" w:rsidRPr="000F1CA0">
        <w:rPr>
          <w:rFonts w:ascii="Arial" w:hAnsi="Arial" w:cs="Arial"/>
          <w:color w:val="000000" w:themeColor="text1"/>
        </w:rPr>
        <w:t xml:space="preserve"> (</w:t>
      </w:r>
      <w:r w:rsidR="00D12F4B" w:rsidRPr="000F1CA0">
        <w:rPr>
          <w:rFonts w:ascii="Arial" w:hAnsi="Arial" w:cs="Arial"/>
          <w:color w:val="000000" w:themeColor="text1"/>
        </w:rPr>
        <w:t>дополнений</w:t>
      </w:r>
      <w:r w:rsidR="00FF1A04" w:rsidRPr="000F1CA0">
        <w:rPr>
          <w:rFonts w:ascii="Arial" w:hAnsi="Arial" w:cs="Arial"/>
          <w:color w:val="000000" w:themeColor="text1"/>
        </w:rPr>
        <w:t>)</w:t>
      </w:r>
      <w:r w:rsidR="00BB508C" w:rsidRPr="000F1CA0">
        <w:rPr>
          <w:rFonts w:ascii="Arial" w:hAnsi="Arial" w:cs="Arial"/>
          <w:color w:val="000000" w:themeColor="text1"/>
        </w:rPr>
        <w:t xml:space="preserve"> в Учетную политику, достоверное отражение на счетах бюджетного учета</w:t>
      </w:r>
      <w:r w:rsidR="00C8198A" w:rsidRPr="000F1CA0">
        <w:rPr>
          <w:rFonts w:ascii="Arial" w:hAnsi="Arial" w:cs="Arial"/>
          <w:color w:val="000000" w:themeColor="text1"/>
        </w:rPr>
        <w:t xml:space="preserve"> информации об объектах </w:t>
      </w:r>
      <w:r w:rsidR="00E024CA" w:rsidRPr="000F1CA0">
        <w:rPr>
          <w:rFonts w:ascii="Arial" w:hAnsi="Arial" w:cs="Arial"/>
          <w:color w:val="000000" w:themeColor="text1"/>
        </w:rPr>
        <w:t xml:space="preserve">бюджетного </w:t>
      </w:r>
      <w:r w:rsidR="00C8198A" w:rsidRPr="000F1CA0">
        <w:rPr>
          <w:rFonts w:ascii="Arial" w:hAnsi="Arial" w:cs="Arial"/>
          <w:color w:val="000000" w:themeColor="text1"/>
        </w:rPr>
        <w:t>учета</w:t>
      </w:r>
      <w:r w:rsidR="00BB508C" w:rsidRPr="000F1CA0">
        <w:rPr>
          <w:rFonts w:ascii="Arial" w:hAnsi="Arial" w:cs="Arial"/>
          <w:color w:val="000000" w:themeColor="text1"/>
        </w:rPr>
        <w:t xml:space="preserve">, </w:t>
      </w:r>
      <w:r w:rsidR="00D12F4B" w:rsidRPr="000F1CA0">
        <w:rPr>
          <w:rFonts w:ascii="Arial" w:hAnsi="Arial" w:cs="Arial"/>
          <w:color w:val="000000" w:themeColor="text1"/>
        </w:rPr>
        <w:t xml:space="preserve">формирование и </w:t>
      </w:r>
      <w:r w:rsidR="00BB508C" w:rsidRPr="000F1CA0">
        <w:rPr>
          <w:rFonts w:ascii="Arial" w:hAnsi="Arial" w:cs="Arial"/>
          <w:color w:val="000000" w:themeColor="text1"/>
        </w:rPr>
        <w:t>своевременное предоставление полной и достоверной бюджетной отчетности возложена на Г</w:t>
      </w:r>
      <w:r w:rsidR="00BB508C" w:rsidRPr="000F1CA0">
        <w:rPr>
          <w:rFonts w:ascii="Arial" w:hAnsi="Arial" w:cs="Arial"/>
          <w:bCs/>
          <w:color w:val="000000" w:themeColor="text1"/>
        </w:rPr>
        <w:t>лавного бухгалтера.</w:t>
      </w:r>
    </w:p>
    <w:p w14:paraId="0280D122" w14:textId="77777777" w:rsidR="00FA5FD1" w:rsidRPr="000A0533" w:rsidRDefault="00C34DC6" w:rsidP="000A0533">
      <w:pPr>
        <w:pStyle w:val="s1"/>
        <w:spacing w:before="0" w:beforeAutospacing="0" w:after="0" w:afterAutospacing="0"/>
        <w:jc w:val="both"/>
        <w:rPr>
          <w:rFonts w:ascii="Arial" w:hAnsi="Arial" w:cs="Arial"/>
        </w:rPr>
      </w:pPr>
      <w:bookmarkStart w:id="106" w:name="sub_10105"/>
      <w:bookmarkEnd w:id="105"/>
      <w:r w:rsidRPr="000A0533">
        <w:rPr>
          <w:rFonts w:ascii="Arial" w:hAnsi="Arial" w:cs="Arial"/>
        </w:rPr>
        <w:t>1</w:t>
      </w:r>
      <w:r w:rsidR="00C07916" w:rsidRPr="000A0533">
        <w:rPr>
          <w:rFonts w:ascii="Arial" w:hAnsi="Arial" w:cs="Arial"/>
        </w:rPr>
        <w:t>.1.</w:t>
      </w:r>
      <w:r w:rsidRPr="000A0533">
        <w:rPr>
          <w:rFonts w:ascii="Arial" w:hAnsi="Arial" w:cs="Arial"/>
        </w:rPr>
        <w:t>5</w:t>
      </w:r>
      <w:r w:rsidR="00C07916" w:rsidRPr="000A0533">
        <w:rPr>
          <w:rFonts w:ascii="Arial" w:hAnsi="Arial" w:cs="Arial"/>
        </w:rPr>
        <w:t xml:space="preserve">. </w:t>
      </w:r>
      <w:r w:rsidR="00FA5FD1" w:rsidRPr="000A0533">
        <w:rPr>
          <w:rFonts w:ascii="Arial" w:hAnsi="Arial" w:cs="Arial"/>
        </w:rPr>
        <w:t xml:space="preserve">Распределение обязанностей между сотрудниками </w:t>
      </w:r>
      <w:r w:rsidR="00DF1967" w:rsidRPr="000A0533">
        <w:rPr>
          <w:rFonts w:ascii="Arial" w:hAnsi="Arial" w:cs="Arial"/>
        </w:rPr>
        <w:t>Бухгалтерии</w:t>
      </w:r>
      <w:r w:rsidR="00EF1875" w:rsidRPr="000A0533">
        <w:rPr>
          <w:rFonts w:ascii="Arial" w:hAnsi="Arial" w:cs="Arial"/>
        </w:rPr>
        <w:t xml:space="preserve"> и </w:t>
      </w:r>
      <w:r w:rsidR="0044164B" w:rsidRPr="000A0533">
        <w:rPr>
          <w:rFonts w:ascii="Arial" w:hAnsi="Arial" w:cs="Arial"/>
        </w:rPr>
        <w:t>сотрудниками других структурных подразделений</w:t>
      </w:r>
      <w:r w:rsidR="008D47D9" w:rsidRPr="000A0533">
        <w:rPr>
          <w:rFonts w:ascii="Arial" w:hAnsi="Arial" w:cs="Arial"/>
        </w:rPr>
        <w:t xml:space="preserve"> </w:t>
      </w:r>
      <w:r w:rsidR="00D61CC3" w:rsidRPr="000A0533">
        <w:rPr>
          <w:rFonts w:ascii="Arial" w:hAnsi="Arial" w:cs="Arial"/>
        </w:rPr>
        <w:t xml:space="preserve">Учреждения </w:t>
      </w:r>
      <w:r w:rsidR="00FA5FD1" w:rsidRPr="000A0533">
        <w:rPr>
          <w:rFonts w:ascii="Arial" w:hAnsi="Arial" w:cs="Arial"/>
        </w:rPr>
        <w:t xml:space="preserve">осуществляется </w:t>
      </w:r>
      <w:r w:rsidR="000841BC" w:rsidRPr="000A0533">
        <w:rPr>
          <w:rFonts w:ascii="Arial" w:hAnsi="Arial" w:cs="Arial"/>
        </w:rPr>
        <w:t xml:space="preserve">согласно </w:t>
      </w:r>
      <w:r w:rsidR="00DF1967" w:rsidRPr="000A0533">
        <w:rPr>
          <w:rFonts w:ascii="Arial" w:hAnsi="Arial" w:cs="Arial"/>
        </w:rPr>
        <w:t>д</w:t>
      </w:r>
      <w:r w:rsidR="00FA5FD1" w:rsidRPr="000A0533">
        <w:rPr>
          <w:rFonts w:ascii="Arial" w:hAnsi="Arial" w:cs="Arial"/>
        </w:rPr>
        <w:t xml:space="preserve">олжностным </w:t>
      </w:r>
      <w:commentRangeStart w:id="107"/>
      <w:r w:rsidR="000841BC" w:rsidRPr="000A0533">
        <w:rPr>
          <w:rFonts w:ascii="Arial" w:hAnsi="Arial" w:cs="Arial"/>
        </w:rPr>
        <w:t>инструкциям</w:t>
      </w:r>
      <w:commentRangeEnd w:id="107"/>
      <w:r w:rsidR="001D3CFB">
        <w:rPr>
          <w:rStyle w:val="a3"/>
          <w:rFonts w:ascii="Calibri" w:hAnsi="Calibri"/>
        </w:rPr>
        <w:commentReference w:id="107"/>
      </w:r>
      <w:r w:rsidR="00FA5FD1" w:rsidRPr="000A0533">
        <w:rPr>
          <w:rFonts w:ascii="Arial" w:hAnsi="Arial" w:cs="Arial"/>
        </w:rPr>
        <w:t>, а также</w:t>
      </w:r>
      <w:r w:rsidR="000841BC" w:rsidRPr="000A0533">
        <w:rPr>
          <w:rFonts w:ascii="Arial" w:hAnsi="Arial" w:cs="Arial"/>
        </w:rPr>
        <w:t xml:space="preserve"> в соответствии с</w:t>
      </w:r>
      <w:r w:rsidR="00FA5FD1" w:rsidRPr="000A0533">
        <w:rPr>
          <w:rFonts w:ascii="Arial" w:hAnsi="Arial" w:cs="Arial"/>
        </w:rPr>
        <w:t xml:space="preserve"> отдельными приказами о закреплении обязанностей.</w:t>
      </w:r>
    </w:p>
    <w:p w14:paraId="22E3ABA4" w14:textId="77777777" w:rsidR="00EE729A" w:rsidRPr="008C5825" w:rsidRDefault="0044164B" w:rsidP="000A0533">
      <w:pPr>
        <w:pStyle w:val="s1"/>
        <w:spacing w:before="0" w:beforeAutospacing="0" w:after="0" w:afterAutospacing="0"/>
        <w:jc w:val="both"/>
        <w:rPr>
          <w:rFonts w:ascii="Arial" w:hAnsi="Arial" w:cs="Arial"/>
        </w:rPr>
      </w:pPr>
      <w:r w:rsidRPr="000A0533">
        <w:rPr>
          <w:rFonts w:ascii="Arial" w:hAnsi="Arial" w:cs="Arial"/>
        </w:rPr>
        <w:t>1</w:t>
      </w:r>
      <w:r w:rsidR="00C07916" w:rsidRPr="000A0533">
        <w:rPr>
          <w:rFonts w:ascii="Arial" w:hAnsi="Arial" w:cs="Arial"/>
        </w:rPr>
        <w:t>.1.</w:t>
      </w:r>
      <w:r w:rsidRPr="000A0533">
        <w:rPr>
          <w:rFonts w:ascii="Arial" w:hAnsi="Arial" w:cs="Arial"/>
        </w:rPr>
        <w:t>6</w:t>
      </w:r>
      <w:r w:rsidR="00AB6F8C" w:rsidRPr="000A0533">
        <w:rPr>
          <w:rFonts w:ascii="Arial" w:hAnsi="Arial" w:cs="Arial"/>
        </w:rPr>
        <w:t xml:space="preserve">. </w:t>
      </w:r>
      <w:r w:rsidR="001D3CFB" w:rsidRPr="008C5825">
        <w:rPr>
          <w:rStyle w:val="s10"/>
          <w:rFonts w:ascii="Arial" w:hAnsi="Arial" w:cs="Arial"/>
          <w:bCs/>
        </w:rPr>
        <w:t>Все сотрудники Учреждения</w:t>
      </w:r>
      <w:r w:rsidR="00EE729A" w:rsidRPr="008C5825">
        <w:rPr>
          <w:rStyle w:val="s10"/>
          <w:rFonts w:ascii="Arial" w:hAnsi="Arial" w:cs="Arial"/>
          <w:bCs/>
        </w:rPr>
        <w:t>, имеющие отношени</w:t>
      </w:r>
      <w:r w:rsidR="005966C9" w:rsidRPr="008C5825">
        <w:rPr>
          <w:rStyle w:val="s10"/>
          <w:rFonts w:ascii="Arial" w:hAnsi="Arial" w:cs="Arial"/>
          <w:bCs/>
        </w:rPr>
        <w:t>е</w:t>
      </w:r>
      <w:r w:rsidR="00EE729A" w:rsidRPr="008C5825">
        <w:rPr>
          <w:rStyle w:val="s10"/>
          <w:rFonts w:ascii="Arial" w:hAnsi="Arial" w:cs="Arial"/>
          <w:bCs/>
        </w:rPr>
        <w:t xml:space="preserve"> к учетным процедурам и ответственные за формирование и представление</w:t>
      </w:r>
      <w:r w:rsidR="005966C9" w:rsidRPr="008C5825">
        <w:rPr>
          <w:rStyle w:val="s10"/>
          <w:rFonts w:ascii="Arial" w:hAnsi="Arial" w:cs="Arial"/>
          <w:bCs/>
        </w:rPr>
        <w:t xml:space="preserve"> в Бухгалтерию </w:t>
      </w:r>
      <w:r w:rsidR="00EE729A" w:rsidRPr="008C5825">
        <w:rPr>
          <w:rStyle w:val="s10"/>
          <w:rFonts w:ascii="Arial" w:hAnsi="Arial" w:cs="Arial"/>
          <w:bCs/>
        </w:rPr>
        <w:t>документов (сведений), необходимых для ведения бюджет</w:t>
      </w:r>
      <w:r w:rsidR="005966C9" w:rsidRPr="008C5825">
        <w:rPr>
          <w:rStyle w:val="s10"/>
          <w:rFonts w:ascii="Arial" w:hAnsi="Arial" w:cs="Arial"/>
          <w:bCs/>
        </w:rPr>
        <w:t>н</w:t>
      </w:r>
      <w:r w:rsidR="00EE729A" w:rsidRPr="008C5825">
        <w:rPr>
          <w:rStyle w:val="s10"/>
          <w:rFonts w:ascii="Arial" w:hAnsi="Arial" w:cs="Arial"/>
          <w:bCs/>
        </w:rPr>
        <w:t>ого учета</w:t>
      </w:r>
      <w:r w:rsidR="005966C9" w:rsidRPr="008C5825">
        <w:rPr>
          <w:rStyle w:val="s10"/>
          <w:rFonts w:ascii="Arial" w:hAnsi="Arial" w:cs="Arial"/>
          <w:bCs/>
        </w:rPr>
        <w:t>,</w:t>
      </w:r>
      <w:r w:rsidR="001D3CFB" w:rsidRPr="008C5825">
        <w:rPr>
          <w:rStyle w:val="s10"/>
          <w:rFonts w:ascii="Arial" w:hAnsi="Arial" w:cs="Arial"/>
          <w:bCs/>
        </w:rPr>
        <w:t xml:space="preserve"> обязаны соблюдать положения Учетной политики. </w:t>
      </w:r>
      <w:r w:rsidR="001D3CFB" w:rsidRPr="008C5825">
        <w:rPr>
          <w:rFonts w:ascii="Arial" w:hAnsi="Arial" w:cs="Arial"/>
        </w:rPr>
        <w:t xml:space="preserve">В случае выявления нарушений </w:t>
      </w:r>
      <w:r w:rsidR="00EE729A" w:rsidRPr="008C5825">
        <w:rPr>
          <w:rFonts w:ascii="Arial" w:hAnsi="Arial" w:cs="Arial"/>
        </w:rPr>
        <w:t>положений</w:t>
      </w:r>
      <w:r w:rsidR="001D3CFB" w:rsidRPr="008C5825">
        <w:rPr>
          <w:rFonts w:ascii="Arial" w:hAnsi="Arial" w:cs="Arial"/>
        </w:rPr>
        <w:t xml:space="preserve"> Учетной политики сотрудники Учреждения, допустившие нарушения, обязаны их устранить</w:t>
      </w:r>
      <w:r w:rsidR="00EE729A" w:rsidRPr="008C5825">
        <w:rPr>
          <w:rFonts w:ascii="Arial" w:hAnsi="Arial" w:cs="Arial"/>
        </w:rPr>
        <w:t>.</w:t>
      </w:r>
    </w:p>
    <w:p w14:paraId="133C8574" w14:textId="77777777" w:rsidR="00DD1568" w:rsidRPr="008C5825" w:rsidRDefault="00DD1568" w:rsidP="00DD1568">
      <w:pPr>
        <w:pStyle w:val="s1"/>
        <w:shd w:val="clear" w:color="auto" w:fill="FFFFFF"/>
        <w:spacing w:before="0" w:beforeAutospacing="0" w:after="0" w:afterAutospacing="0"/>
        <w:jc w:val="both"/>
        <w:rPr>
          <w:rFonts w:ascii="Arial" w:hAnsi="Arial" w:cs="Arial"/>
        </w:rPr>
      </w:pPr>
      <w:r w:rsidRPr="008C5825">
        <w:rPr>
          <w:rFonts w:ascii="Arial" w:hAnsi="Arial" w:cs="Arial"/>
        </w:rPr>
        <w:t>Сотрудники Учреждения несут дисциплинарную ответственность за несоблюдение положений, изложенных в Учетной политике.</w:t>
      </w:r>
    </w:p>
    <w:p w14:paraId="13D87994" w14:textId="77777777" w:rsidR="00C07916" w:rsidRDefault="00A522B5" w:rsidP="000A0533">
      <w:pPr>
        <w:pStyle w:val="s1"/>
        <w:spacing w:before="0" w:beforeAutospacing="0" w:after="0" w:afterAutospacing="0"/>
        <w:jc w:val="both"/>
        <w:rPr>
          <w:rFonts w:ascii="Arial" w:hAnsi="Arial" w:cs="Arial"/>
        </w:rPr>
      </w:pPr>
      <w:r w:rsidRPr="000A0533">
        <w:rPr>
          <w:rFonts w:ascii="Arial" w:hAnsi="Arial" w:cs="Arial"/>
          <w:shd w:val="clear" w:color="auto" w:fill="FFFFFF"/>
        </w:rPr>
        <w:t xml:space="preserve">1.1.7. </w:t>
      </w:r>
      <w:r w:rsidR="00AB6F8C" w:rsidRPr="000A0533">
        <w:rPr>
          <w:rFonts w:ascii="Arial" w:hAnsi="Arial" w:cs="Arial"/>
        </w:rPr>
        <w:t xml:space="preserve">Указания </w:t>
      </w:r>
      <w:r w:rsidR="000C7E60" w:rsidRPr="000A0533">
        <w:rPr>
          <w:rFonts w:ascii="Arial" w:hAnsi="Arial" w:cs="Arial"/>
        </w:rPr>
        <w:t>Г</w:t>
      </w:r>
      <w:r w:rsidR="00DF1967" w:rsidRPr="000A0533">
        <w:rPr>
          <w:rFonts w:ascii="Arial" w:hAnsi="Arial" w:cs="Arial"/>
        </w:rPr>
        <w:t>лавного бухгалтера</w:t>
      </w:r>
      <w:r w:rsidR="008D47D9" w:rsidRPr="000A0533">
        <w:rPr>
          <w:rFonts w:ascii="Arial" w:hAnsi="Arial" w:cs="Arial"/>
        </w:rPr>
        <w:t xml:space="preserve"> </w:t>
      </w:r>
      <w:r w:rsidR="007E4C05" w:rsidRPr="000A0533">
        <w:rPr>
          <w:rFonts w:ascii="Arial" w:hAnsi="Arial" w:cs="Arial"/>
        </w:rPr>
        <w:t xml:space="preserve">в письменной форме </w:t>
      </w:r>
      <w:r w:rsidR="00F93D8C" w:rsidRPr="000A0533">
        <w:rPr>
          <w:rFonts w:ascii="Arial" w:hAnsi="Arial" w:cs="Arial"/>
        </w:rPr>
        <w:t>к</w:t>
      </w:r>
      <w:r w:rsidR="00C07916" w:rsidRPr="000A0533">
        <w:rPr>
          <w:rFonts w:ascii="Arial" w:hAnsi="Arial" w:cs="Arial"/>
        </w:rPr>
        <w:t xml:space="preserve"> документальному оформлению, составу и порядку представления документов, подтверждающих правомерность осуществления фактов хозяйственной жизни, являются обязательными для всех работников </w:t>
      </w:r>
      <w:r w:rsidR="00DF1967" w:rsidRPr="000A0533">
        <w:rPr>
          <w:rFonts w:ascii="Arial" w:hAnsi="Arial" w:cs="Arial"/>
        </w:rPr>
        <w:t>Учреждения, включая руководящий состав</w:t>
      </w:r>
      <w:r w:rsidR="00AB6F8C" w:rsidRPr="000A0533">
        <w:rPr>
          <w:rFonts w:ascii="Arial" w:hAnsi="Arial" w:cs="Arial"/>
        </w:rPr>
        <w:t xml:space="preserve"> Учреждения</w:t>
      </w:r>
      <w:r w:rsidR="00C07916" w:rsidRPr="000A0533">
        <w:rPr>
          <w:rFonts w:ascii="Arial" w:hAnsi="Arial" w:cs="Arial"/>
        </w:rPr>
        <w:t>.</w:t>
      </w:r>
      <w:r w:rsidR="007E4C05" w:rsidRPr="000A0533">
        <w:rPr>
          <w:rFonts w:ascii="Arial" w:hAnsi="Arial" w:cs="Arial"/>
        </w:rPr>
        <w:t xml:space="preserve"> Указания </w:t>
      </w:r>
      <w:r w:rsidR="000C7E60" w:rsidRPr="000A0533">
        <w:rPr>
          <w:rFonts w:ascii="Arial" w:hAnsi="Arial" w:cs="Arial"/>
        </w:rPr>
        <w:t>Г</w:t>
      </w:r>
      <w:r w:rsidR="007E4C05" w:rsidRPr="000A0533">
        <w:rPr>
          <w:rFonts w:ascii="Arial" w:hAnsi="Arial" w:cs="Arial"/>
        </w:rPr>
        <w:t xml:space="preserve">лавного бухгалтера могут быть оформлены в виде служебных записок, докладных, информационных писем, а также в иной форме, </w:t>
      </w:r>
      <w:r w:rsidR="00BC55E1" w:rsidRPr="000A0533">
        <w:rPr>
          <w:rFonts w:ascii="Arial" w:hAnsi="Arial" w:cs="Arial"/>
        </w:rPr>
        <w:t>предусмотренной</w:t>
      </w:r>
      <w:r w:rsidR="007E4C05" w:rsidRPr="000A0533">
        <w:rPr>
          <w:rFonts w:ascii="Arial" w:hAnsi="Arial" w:cs="Arial"/>
        </w:rPr>
        <w:t xml:space="preserve"> регламентом внутреннего документального оборота </w:t>
      </w:r>
      <w:r w:rsidR="005101A5" w:rsidRPr="000A0533">
        <w:rPr>
          <w:rFonts w:ascii="Arial" w:hAnsi="Arial" w:cs="Arial"/>
        </w:rPr>
        <w:t>У</w:t>
      </w:r>
      <w:r w:rsidR="007E4C05" w:rsidRPr="000A0533">
        <w:rPr>
          <w:rFonts w:ascii="Arial" w:hAnsi="Arial" w:cs="Arial"/>
        </w:rPr>
        <w:t>чреждения.</w:t>
      </w:r>
    </w:p>
    <w:p w14:paraId="72BCCC59" w14:textId="77777777" w:rsidR="00DC49D2" w:rsidRPr="008C5825" w:rsidRDefault="00DC49D2" w:rsidP="00DC49D2">
      <w:pPr>
        <w:pStyle w:val="s1"/>
        <w:spacing w:before="0" w:beforeAutospacing="0" w:after="0" w:afterAutospacing="0"/>
        <w:jc w:val="both"/>
        <w:rPr>
          <w:rFonts w:ascii="Arial" w:hAnsi="Arial" w:cs="Arial"/>
          <w:shd w:val="clear" w:color="auto" w:fill="FFFFFF"/>
        </w:rPr>
      </w:pPr>
      <w:r>
        <w:rPr>
          <w:rFonts w:ascii="Arial" w:hAnsi="Arial" w:cs="Arial"/>
        </w:rPr>
        <w:t>1.1.7.1</w:t>
      </w:r>
      <w:r w:rsidRPr="008C5825">
        <w:rPr>
          <w:rFonts w:ascii="Arial" w:hAnsi="Arial" w:cs="Arial"/>
        </w:rPr>
        <w:t xml:space="preserve">. </w:t>
      </w:r>
      <w:commentRangeStart w:id="108"/>
      <w:r w:rsidRPr="008C5825">
        <w:rPr>
          <w:rFonts w:ascii="Arial" w:hAnsi="Arial" w:cs="Arial"/>
        </w:rPr>
        <w:t>Т</w:t>
      </w:r>
      <w:r w:rsidRPr="008C5825">
        <w:rPr>
          <w:rFonts w:ascii="Arial" w:hAnsi="Arial" w:cs="Arial"/>
          <w:shd w:val="clear" w:color="auto" w:fill="FFFFFF"/>
        </w:rPr>
        <w:t xml:space="preserve">ребования Главного бухгалтера  об устранении нарушения </w:t>
      </w:r>
      <w:commentRangeEnd w:id="108"/>
      <w:r w:rsidRPr="008C5825">
        <w:rPr>
          <w:rStyle w:val="a3"/>
          <w:rFonts w:ascii="Arial" w:hAnsi="Arial" w:cs="Arial"/>
          <w:sz w:val="24"/>
          <w:szCs w:val="24"/>
        </w:rPr>
        <w:commentReference w:id="108"/>
      </w:r>
      <w:r w:rsidRPr="008C5825">
        <w:rPr>
          <w:rFonts w:ascii="Arial" w:hAnsi="Arial" w:cs="Arial"/>
          <w:shd w:val="clear" w:color="auto" w:fill="FFFFFF"/>
        </w:rPr>
        <w:t xml:space="preserve">установленного порядка документального оформления фактов хозяйственной жизни, представления документов (сведений), необходимых для ведения </w:t>
      </w:r>
      <w:r w:rsidRPr="008C5825">
        <w:rPr>
          <w:rFonts w:ascii="Arial" w:hAnsi="Arial" w:cs="Arial"/>
        </w:rPr>
        <w:t>бюджетного</w:t>
      </w:r>
      <w:r w:rsidRPr="008C5825">
        <w:rPr>
          <w:rFonts w:ascii="Arial" w:hAnsi="Arial" w:cs="Arial"/>
          <w:shd w:val="clear" w:color="auto" w:fill="FFFFFF"/>
        </w:rPr>
        <w:t xml:space="preserve"> учета, обязательны для всех сотрудников Учреждения. </w:t>
      </w:r>
    </w:p>
    <w:p w14:paraId="4FF86B44" w14:textId="77777777" w:rsidR="00DC49D2" w:rsidRPr="008C5825" w:rsidRDefault="00DC49D2" w:rsidP="00DC49D2">
      <w:pPr>
        <w:pStyle w:val="s1"/>
        <w:spacing w:before="0" w:beforeAutospacing="0" w:after="0" w:afterAutospacing="0"/>
        <w:jc w:val="both"/>
        <w:rPr>
          <w:rFonts w:ascii="Arial" w:hAnsi="Arial" w:cs="Arial"/>
        </w:rPr>
      </w:pPr>
      <w:r w:rsidRPr="008C5825">
        <w:rPr>
          <w:rFonts w:ascii="Arial" w:hAnsi="Arial" w:cs="Arial"/>
          <w:shd w:val="clear" w:color="auto" w:fill="FFFFFF"/>
        </w:rPr>
        <w:t xml:space="preserve">При </w:t>
      </w:r>
      <w:r w:rsidRPr="008C5825">
        <w:rPr>
          <w:rStyle w:val="af5"/>
          <w:rFonts w:ascii="Arial" w:hAnsi="Arial" w:cs="Arial"/>
          <w:b w:val="0"/>
          <w:bCs w:val="0"/>
          <w:color w:val="auto"/>
        </w:rPr>
        <w:t>поступлении в Бухгалтерию первичных учетных документов (иных документов), не соответствующих требованиям законодательства РФ,</w:t>
      </w:r>
      <w:r w:rsidRPr="008C5825">
        <w:rPr>
          <w:rStyle w:val="af5"/>
          <w:rFonts w:ascii="Arial" w:hAnsi="Arial" w:cs="Arial"/>
          <w:bCs w:val="0"/>
          <w:color w:val="auto"/>
        </w:rPr>
        <w:t xml:space="preserve"> </w:t>
      </w:r>
      <w:r w:rsidRPr="008C5825">
        <w:rPr>
          <w:rStyle w:val="af5"/>
          <w:rFonts w:ascii="Arial" w:hAnsi="Arial" w:cs="Arial"/>
          <w:b w:val="0"/>
          <w:bCs w:val="0"/>
          <w:color w:val="auto"/>
        </w:rPr>
        <w:t xml:space="preserve">в том числе в случае выявления факта  </w:t>
      </w:r>
      <w:r w:rsidRPr="008C5825">
        <w:rPr>
          <w:rFonts w:ascii="Arial" w:hAnsi="Arial" w:cs="Arial"/>
          <w:shd w:val="clear" w:color="auto" w:fill="FFFFFF"/>
        </w:rPr>
        <w:t xml:space="preserve">нарушения установленного порядка документального оформления фактов хозяйственной жизни, </w:t>
      </w:r>
      <w:r w:rsidRPr="008C5825">
        <w:rPr>
          <w:rFonts w:ascii="Arial" w:hAnsi="Arial" w:cs="Arial"/>
        </w:rPr>
        <w:t xml:space="preserve">сотруднику Учреждения, ответственному за совершение факта хозяйственной жизни (предоставившему документы), уполномоченным лицом Бухгалтерии направляется уведомление </w:t>
      </w:r>
      <w:r w:rsidRPr="008C5825">
        <w:rPr>
          <w:rFonts w:ascii="Arial" w:hAnsi="Arial" w:cs="Arial"/>
        </w:rPr>
        <w:lastRenderedPageBreak/>
        <w:t>(запрос) о результатах внутреннего контроля совершаемых фактов хозяйственной жизни.</w:t>
      </w:r>
    </w:p>
    <w:p w14:paraId="0837F024" w14:textId="2B2BB695" w:rsidR="00DC49D2" w:rsidRPr="008C5825" w:rsidRDefault="00DC49D2" w:rsidP="00DC49D2">
      <w:pPr>
        <w:pStyle w:val="s1"/>
        <w:spacing w:before="0" w:beforeAutospacing="0" w:after="0" w:afterAutospacing="0"/>
        <w:jc w:val="both"/>
        <w:rPr>
          <w:rFonts w:ascii="Arial" w:hAnsi="Arial" w:cs="Arial"/>
        </w:rPr>
      </w:pPr>
      <w:r w:rsidRPr="008C5825">
        <w:rPr>
          <w:rStyle w:val="af5"/>
          <w:rFonts w:ascii="Arial" w:hAnsi="Arial" w:cs="Arial"/>
          <w:b w:val="0"/>
          <w:bCs w:val="0"/>
          <w:color w:val="auto"/>
        </w:rPr>
        <w:t>Первичные учетные документы (иные документы), являющиеся предметом разногласий м</w:t>
      </w:r>
      <w:r w:rsidR="00911DB6">
        <w:rPr>
          <w:rStyle w:val="af5"/>
          <w:rFonts w:ascii="Arial" w:hAnsi="Arial" w:cs="Arial"/>
          <w:b w:val="0"/>
          <w:bCs w:val="0"/>
          <w:color w:val="auto"/>
        </w:rPr>
        <w:t>ежду ответственным исполнителем</w:t>
      </w:r>
      <w:r w:rsidRPr="008C5825">
        <w:rPr>
          <w:rStyle w:val="af5"/>
          <w:rFonts w:ascii="Arial" w:hAnsi="Arial" w:cs="Arial"/>
          <w:b w:val="0"/>
          <w:bCs w:val="0"/>
          <w:color w:val="auto"/>
        </w:rPr>
        <w:t xml:space="preserve"> и Главным бухгалтером, в случае отказа ответственным лицом в исправлении (предоставлении корректирующих) документов</w:t>
      </w:r>
      <w:r w:rsidR="006671E0">
        <w:rPr>
          <w:rFonts w:ascii="Arial" w:hAnsi="Arial" w:cs="Arial"/>
        </w:rPr>
        <w:t xml:space="preserve"> принимаются к бюджетному учету</w:t>
      </w:r>
      <w:r w:rsidRPr="008C5825">
        <w:rPr>
          <w:rFonts w:ascii="Arial" w:hAnsi="Arial" w:cs="Arial"/>
        </w:rPr>
        <w:t xml:space="preserve"> по письменному распоряжению Руководителя, который единолично несет ответственность за созданную в результате этого информацию.</w:t>
      </w:r>
    </w:p>
    <w:p w14:paraId="65043FC9" w14:textId="77777777" w:rsidR="00DC49D2" w:rsidRPr="008C5825" w:rsidRDefault="00DC49D2" w:rsidP="00DC49D2">
      <w:pPr>
        <w:pStyle w:val="s1"/>
        <w:spacing w:before="0" w:beforeAutospacing="0" w:after="0" w:afterAutospacing="0"/>
        <w:jc w:val="both"/>
        <w:rPr>
          <w:rFonts w:ascii="Arial" w:hAnsi="Arial" w:cs="Arial"/>
        </w:rPr>
      </w:pPr>
      <w:r w:rsidRPr="008C5825">
        <w:rPr>
          <w:rFonts w:ascii="Arial" w:hAnsi="Arial" w:cs="Arial"/>
        </w:rPr>
        <w:t xml:space="preserve">В случае выявления сотрудниками Бухгалтерии фактов непредставления или представления документов (сведений), </w:t>
      </w:r>
      <w:r w:rsidRPr="008C5825">
        <w:rPr>
          <w:rFonts w:ascii="Arial" w:hAnsi="Arial" w:cs="Arial"/>
          <w:shd w:val="clear" w:color="auto" w:fill="FFFFFF"/>
        </w:rPr>
        <w:t xml:space="preserve">необходимых для ведения </w:t>
      </w:r>
      <w:r w:rsidRPr="008C5825">
        <w:rPr>
          <w:rFonts w:ascii="Arial" w:hAnsi="Arial" w:cs="Arial"/>
        </w:rPr>
        <w:t>бюджетного</w:t>
      </w:r>
      <w:r w:rsidRPr="008C5825">
        <w:rPr>
          <w:rFonts w:ascii="Arial" w:hAnsi="Arial" w:cs="Arial"/>
          <w:shd w:val="clear" w:color="auto" w:fill="FFFFFF"/>
        </w:rPr>
        <w:t xml:space="preserve"> учета и формирования бюджетной отчетности,</w:t>
      </w:r>
      <w:r w:rsidRPr="008C5825">
        <w:rPr>
          <w:rFonts w:ascii="Arial" w:hAnsi="Arial" w:cs="Arial"/>
        </w:rPr>
        <w:t xml:space="preserve"> в объеме, недостаточном для обеспечения полноты отражения в бюджетном учете фактов хозяйственной жизни, в том числе в случае выявления фактов, указывающих на наличие ошибки в связи с не</w:t>
      </w:r>
      <w:r w:rsidR="00A263EE">
        <w:rPr>
          <w:rFonts w:ascii="Arial" w:hAnsi="Arial" w:cs="Arial"/>
        </w:rPr>
        <w:t xml:space="preserve"> </w:t>
      </w:r>
      <w:r w:rsidRPr="008C5825">
        <w:rPr>
          <w:rFonts w:ascii="Arial" w:hAnsi="Arial" w:cs="Arial"/>
        </w:rPr>
        <w:t>передачей либо несвоевременной передачей первичных учетных документов для регистрации содержащихся в них данных в регистрах бухгалтерского учета, сотруднику Учреждения, ответственному за совершение факта хозяйственной жизни (представление документов, сведений), уполномоченным лицом Бухгалтерии направляется требование о представлении дополнительных документов (информации, пояснений).</w:t>
      </w:r>
    </w:p>
    <w:p w14:paraId="6F0FF063" w14:textId="77777777" w:rsidR="00DC49D2" w:rsidRPr="008C5825" w:rsidRDefault="00DC49D2" w:rsidP="00DC49D2">
      <w:pPr>
        <w:pStyle w:val="s1"/>
        <w:spacing w:before="0" w:beforeAutospacing="0" w:after="0" w:afterAutospacing="0"/>
        <w:jc w:val="both"/>
        <w:rPr>
          <w:rFonts w:ascii="Arial" w:hAnsi="Arial" w:cs="Arial"/>
        </w:rPr>
      </w:pPr>
      <w:r w:rsidRPr="008C5825">
        <w:rPr>
          <w:rFonts w:ascii="Arial" w:hAnsi="Arial" w:cs="Arial"/>
        </w:rPr>
        <w:t xml:space="preserve">Уведомления (запросы) и требования направляются сотрудниками Бухгалтерии </w:t>
      </w:r>
      <w:r w:rsidRPr="008C5825">
        <w:rPr>
          <w:rFonts w:ascii="Arial" w:hAnsi="Arial" w:cs="Arial"/>
          <w:shd w:val="clear" w:color="auto" w:fill="FFFFFF"/>
        </w:rPr>
        <w:t>в порядке, установленном правилами документооборота (</w:t>
      </w:r>
      <w:r w:rsidRPr="00421D0E">
        <w:rPr>
          <w:rFonts w:ascii="Arial" w:hAnsi="Arial" w:cs="Arial"/>
          <w:color w:val="0070C0"/>
          <w:shd w:val="clear" w:color="auto" w:fill="FFFFFF"/>
        </w:rPr>
        <w:t>п. 4.4 Приложения № 14</w:t>
      </w:r>
      <w:r w:rsidRPr="008C5825">
        <w:rPr>
          <w:rFonts w:ascii="Arial" w:hAnsi="Arial" w:cs="Arial"/>
          <w:shd w:val="clear" w:color="auto" w:fill="FFFFFF"/>
        </w:rPr>
        <w:t xml:space="preserve"> к настоящей Учетной политике).</w:t>
      </w:r>
    </w:p>
    <w:bookmarkEnd w:id="106"/>
    <w:p w14:paraId="5185F528" w14:textId="2F5732A5" w:rsidR="005C4484" w:rsidRPr="000A0533" w:rsidRDefault="00532E26" w:rsidP="000A0533">
      <w:pPr>
        <w:pStyle w:val="s1"/>
        <w:spacing w:before="0" w:beforeAutospacing="0" w:after="0" w:afterAutospacing="0"/>
        <w:jc w:val="both"/>
        <w:rPr>
          <w:rFonts w:ascii="Arial" w:eastAsia="Calibri" w:hAnsi="Arial" w:cs="Arial"/>
          <w:iCs/>
          <w:lang w:eastAsia="en-US"/>
        </w:rPr>
      </w:pPr>
      <w:r w:rsidRPr="000A0533">
        <w:rPr>
          <w:rFonts w:ascii="Arial" w:eastAsia="Calibri" w:hAnsi="Arial" w:cs="Arial"/>
          <w:iCs/>
          <w:lang w:eastAsia="en-US"/>
        </w:rPr>
        <w:t>1</w:t>
      </w:r>
      <w:r w:rsidR="00C07916" w:rsidRPr="000A0533">
        <w:rPr>
          <w:rFonts w:ascii="Arial" w:eastAsia="Calibri" w:hAnsi="Arial" w:cs="Arial"/>
          <w:iCs/>
          <w:lang w:eastAsia="en-US"/>
        </w:rPr>
        <w:t>.1.</w:t>
      </w:r>
      <w:r w:rsidR="00A522B5" w:rsidRPr="000A0533">
        <w:rPr>
          <w:rFonts w:ascii="Arial" w:eastAsia="Calibri" w:hAnsi="Arial" w:cs="Arial"/>
          <w:iCs/>
          <w:lang w:eastAsia="en-US"/>
        </w:rPr>
        <w:t>8</w:t>
      </w:r>
      <w:r w:rsidR="00C07916" w:rsidRPr="000A0533">
        <w:rPr>
          <w:rFonts w:ascii="Arial" w:eastAsia="Calibri" w:hAnsi="Arial" w:cs="Arial"/>
          <w:iCs/>
          <w:lang w:eastAsia="en-US"/>
        </w:rPr>
        <w:t xml:space="preserve">. </w:t>
      </w:r>
      <w:r w:rsidR="00451A7D" w:rsidRPr="000A0533">
        <w:rPr>
          <w:rFonts w:ascii="Arial" w:eastAsia="Calibri" w:hAnsi="Arial" w:cs="Arial"/>
          <w:iCs/>
          <w:lang w:eastAsia="en-US"/>
        </w:rPr>
        <w:t>Бухгалтерия</w:t>
      </w:r>
      <w:r w:rsidR="005C4484" w:rsidRPr="000A0533">
        <w:rPr>
          <w:rFonts w:ascii="Arial" w:eastAsia="Calibri" w:hAnsi="Arial" w:cs="Arial"/>
          <w:iCs/>
          <w:lang w:eastAsia="en-US"/>
        </w:rPr>
        <w:t xml:space="preserve"> осуществля</w:t>
      </w:r>
      <w:r w:rsidR="00451A7D" w:rsidRPr="000A0533">
        <w:rPr>
          <w:rFonts w:ascii="Arial" w:eastAsia="Calibri" w:hAnsi="Arial" w:cs="Arial"/>
          <w:iCs/>
          <w:lang w:eastAsia="en-US"/>
        </w:rPr>
        <w:t>ет</w:t>
      </w:r>
      <w:r w:rsidR="005C4484" w:rsidRPr="000A0533">
        <w:rPr>
          <w:rFonts w:ascii="Arial" w:eastAsia="Calibri" w:hAnsi="Arial" w:cs="Arial"/>
          <w:iCs/>
          <w:lang w:eastAsia="en-US"/>
        </w:rPr>
        <w:t xml:space="preserve"> свою деятельность в</w:t>
      </w:r>
      <w:r w:rsidRPr="000A0533">
        <w:rPr>
          <w:rFonts w:ascii="Arial" w:eastAsia="Calibri" w:hAnsi="Arial" w:cs="Arial"/>
          <w:iCs/>
          <w:lang w:eastAsia="en-US"/>
        </w:rPr>
        <w:t xml:space="preserve">о </w:t>
      </w:r>
      <w:r w:rsidR="005C4484" w:rsidRPr="000A0533">
        <w:rPr>
          <w:rFonts w:ascii="Arial" w:eastAsia="Calibri" w:hAnsi="Arial" w:cs="Arial"/>
          <w:iCs/>
          <w:lang w:eastAsia="en-US"/>
        </w:rPr>
        <w:t xml:space="preserve">взаимодействии со всеми </w:t>
      </w:r>
      <w:r w:rsidR="00A263EE">
        <w:rPr>
          <w:rFonts w:ascii="Arial" w:eastAsia="Calibri" w:hAnsi="Arial" w:cs="Arial"/>
          <w:iCs/>
          <w:lang w:eastAsia="en-US"/>
        </w:rPr>
        <w:t>отделами</w:t>
      </w:r>
      <w:r w:rsidR="005C4484" w:rsidRPr="000A0533">
        <w:rPr>
          <w:rFonts w:ascii="Arial" w:eastAsia="Calibri" w:hAnsi="Arial" w:cs="Arial"/>
          <w:iCs/>
          <w:lang w:eastAsia="en-US"/>
        </w:rPr>
        <w:t xml:space="preserve"> Учрежде</w:t>
      </w:r>
      <w:r w:rsidR="00451A7D" w:rsidRPr="000A0533">
        <w:rPr>
          <w:rFonts w:ascii="Arial" w:eastAsia="Calibri" w:hAnsi="Arial" w:cs="Arial"/>
          <w:iCs/>
          <w:lang w:eastAsia="en-US"/>
        </w:rPr>
        <w:t>ния</w:t>
      </w:r>
      <w:r w:rsidR="005C4484" w:rsidRPr="000A0533">
        <w:rPr>
          <w:rFonts w:ascii="Arial" w:eastAsia="Calibri" w:hAnsi="Arial" w:cs="Arial"/>
          <w:iCs/>
          <w:lang w:eastAsia="en-US"/>
        </w:rPr>
        <w:t>.</w:t>
      </w:r>
      <w:r w:rsidR="008D47D9" w:rsidRPr="000A0533">
        <w:rPr>
          <w:rFonts w:ascii="Arial" w:eastAsia="Calibri" w:hAnsi="Arial" w:cs="Arial"/>
          <w:iCs/>
          <w:lang w:eastAsia="en-US"/>
        </w:rPr>
        <w:t xml:space="preserve"> </w:t>
      </w:r>
      <w:r w:rsidR="005C4484" w:rsidRPr="000A0533">
        <w:rPr>
          <w:rFonts w:ascii="Arial" w:eastAsia="Calibri" w:hAnsi="Arial" w:cs="Arial"/>
          <w:iCs/>
          <w:lang w:eastAsia="en-US"/>
        </w:rPr>
        <w:t xml:space="preserve">Специалисты </w:t>
      </w:r>
      <w:r w:rsidR="00A263EE">
        <w:rPr>
          <w:rFonts w:ascii="Arial" w:eastAsia="Calibri" w:hAnsi="Arial" w:cs="Arial"/>
          <w:iCs/>
          <w:lang w:eastAsia="en-US"/>
        </w:rPr>
        <w:t xml:space="preserve">отделов </w:t>
      </w:r>
      <w:r w:rsidR="000C7E60" w:rsidRPr="000A0533">
        <w:rPr>
          <w:rFonts w:ascii="Arial" w:eastAsia="Calibri" w:hAnsi="Arial" w:cs="Arial"/>
          <w:iCs/>
          <w:lang w:eastAsia="en-US"/>
        </w:rPr>
        <w:t>Учреждения</w:t>
      </w:r>
      <w:r w:rsidR="004D6EC0" w:rsidRPr="000A0533">
        <w:rPr>
          <w:rFonts w:ascii="Arial" w:eastAsia="Calibri" w:hAnsi="Arial" w:cs="Arial"/>
          <w:iCs/>
          <w:lang w:eastAsia="en-US"/>
        </w:rPr>
        <w:t>, ответственные за оформление</w:t>
      </w:r>
      <w:r w:rsidR="00900EEF" w:rsidRPr="000A0533">
        <w:rPr>
          <w:rFonts w:ascii="Arial" w:eastAsia="Calibri" w:hAnsi="Arial" w:cs="Arial"/>
          <w:iCs/>
          <w:lang w:eastAsia="en-US"/>
        </w:rPr>
        <w:t xml:space="preserve"> первичных учетных документов</w:t>
      </w:r>
      <w:r w:rsidR="00221CB7">
        <w:rPr>
          <w:rFonts w:ascii="Arial" w:eastAsia="Calibri" w:hAnsi="Arial" w:cs="Arial"/>
          <w:iCs/>
          <w:lang w:eastAsia="en-US"/>
        </w:rPr>
        <w:t>,</w:t>
      </w:r>
      <w:r w:rsidR="000C7E60" w:rsidRPr="000A0533">
        <w:rPr>
          <w:rFonts w:ascii="Arial" w:eastAsia="Calibri" w:hAnsi="Arial" w:cs="Arial"/>
          <w:iCs/>
          <w:lang w:eastAsia="en-US"/>
        </w:rPr>
        <w:t xml:space="preserve"> </w:t>
      </w:r>
      <w:r w:rsidR="005C4484" w:rsidRPr="000A0533">
        <w:rPr>
          <w:rFonts w:ascii="Arial" w:eastAsia="Calibri" w:hAnsi="Arial" w:cs="Arial"/>
          <w:iCs/>
          <w:lang w:eastAsia="en-US"/>
        </w:rPr>
        <w:t xml:space="preserve">несут </w:t>
      </w:r>
      <w:r w:rsidR="00BC55E1" w:rsidRPr="000A0533">
        <w:rPr>
          <w:rFonts w:ascii="Arial" w:eastAsia="Calibri" w:hAnsi="Arial" w:cs="Arial"/>
          <w:iCs/>
          <w:lang w:eastAsia="en-US"/>
        </w:rPr>
        <w:t xml:space="preserve">персональную </w:t>
      </w:r>
      <w:r w:rsidR="005C4484" w:rsidRPr="000A0533">
        <w:rPr>
          <w:rFonts w:ascii="Arial" w:eastAsia="Calibri" w:hAnsi="Arial" w:cs="Arial"/>
          <w:iCs/>
          <w:lang w:eastAsia="en-US"/>
        </w:rPr>
        <w:t xml:space="preserve">ответственность за правильность оформления </w:t>
      </w:r>
      <w:r w:rsidR="00900EEF" w:rsidRPr="000A0533">
        <w:rPr>
          <w:rFonts w:ascii="Arial" w:eastAsia="Calibri" w:hAnsi="Arial" w:cs="Arial"/>
          <w:iCs/>
          <w:lang w:eastAsia="en-US"/>
        </w:rPr>
        <w:t xml:space="preserve">этих </w:t>
      </w:r>
      <w:r w:rsidR="005C4484" w:rsidRPr="000A0533">
        <w:rPr>
          <w:rFonts w:ascii="Arial" w:eastAsia="Calibri" w:hAnsi="Arial" w:cs="Arial"/>
          <w:iCs/>
          <w:lang w:eastAsia="en-US"/>
        </w:rPr>
        <w:t>документов, достоверность</w:t>
      </w:r>
      <w:r w:rsidR="004D6EC0" w:rsidRPr="000A0533">
        <w:rPr>
          <w:rFonts w:ascii="Arial" w:eastAsia="Calibri" w:hAnsi="Arial" w:cs="Arial"/>
          <w:iCs/>
          <w:lang w:eastAsia="en-US"/>
        </w:rPr>
        <w:t xml:space="preserve"> </w:t>
      </w:r>
      <w:r w:rsidR="005C4484" w:rsidRPr="000A0533">
        <w:rPr>
          <w:rFonts w:ascii="Arial" w:eastAsia="Calibri" w:hAnsi="Arial" w:cs="Arial"/>
          <w:iCs/>
          <w:lang w:eastAsia="en-US"/>
        </w:rPr>
        <w:t xml:space="preserve">представляемой в </w:t>
      </w:r>
      <w:r w:rsidR="00451A7D" w:rsidRPr="000A0533">
        <w:rPr>
          <w:rFonts w:ascii="Arial" w:eastAsia="Calibri" w:hAnsi="Arial" w:cs="Arial"/>
          <w:iCs/>
          <w:lang w:eastAsia="en-US"/>
        </w:rPr>
        <w:t>Б</w:t>
      </w:r>
      <w:r w:rsidR="005C4484" w:rsidRPr="000A0533">
        <w:rPr>
          <w:rFonts w:ascii="Arial" w:eastAsia="Calibri" w:hAnsi="Arial" w:cs="Arial"/>
          <w:iCs/>
          <w:lang w:eastAsia="en-US"/>
        </w:rPr>
        <w:t>ухгалтерию</w:t>
      </w:r>
      <w:r w:rsidR="008D47D9" w:rsidRPr="000A0533">
        <w:rPr>
          <w:rFonts w:ascii="Arial" w:eastAsia="Calibri" w:hAnsi="Arial" w:cs="Arial"/>
          <w:iCs/>
          <w:lang w:eastAsia="en-US"/>
        </w:rPr>
        <w:t xml:space="preserve"> </w:t>
      </w:r>
      <w:r w:rsidR="00D048E6" w:rsidRPr="000A0533">
        <w:rPr>
          <w:rFonts w:ascii="Arial" w:eastAsia="Calibri" w:hAnsi="Arial" w:cs="Arial"/>
          <w:iCs/>
          <w:lang w:eastAsia="en-US"/>
        </w:rPr>
        <w:t>информации</w:t>
      </w:r>
      <w:r w:rsidR="004D6EC0" w:rsidRPr="000A0533">
        <w:rPr>
          <w:rFonts w:ascii="Arial" w:eastAsia="Calibri" w:hAnsi="Arial" w:cs="Arial"/>
          <w:iCs/>
          <w:lang w:eastAsia="en-US"/>
        </w:rPr>
        <w:t>, обеспечивают своевременную передачу первичных учетных документов</w:t>
      </w:r>
      <w:r w:rsidR="00900EEF" w:rsidRPr="000A0533">
        <w:rPr>
          <w:rFonts w:ascii="Arial" w:eastAsia="Calibri" w:hAnsi="Arial" w:cs="Arial"/>
          <w:iCs/>
          <w:lang w:eastAsia="en-US"/>
        </w:rPr>
        <w:t xml:space="preserve">, иных документов (сведений), необходимых для ведения бюджетного учета, </w:t>
      </w:r>
      <w:r w:rsidR="004D6EC0" w:rsidRPr="000A0533">
        <w:rPr>
          <w:rFonts w:ascii="Arial" w:eastAsia="Calibri" w:hAnsi="Arial" w:cs="Arial"/>
          <w:iCs/>
          <w:lang w:eastAsia="en-US"/>
        </w:rPr>
        <w:t>в Бухгалтерию</w:t>
      </w:r>
      <w:r w:rsidR="005C4484" w:rsidRPr="000A0533">
        <w:rPr>
          <w:rFonts w:ascii="Arial" w:eastAsia="Calibri" w:hAnsi="Arial" w:cs="Arial"/>
          <w:iCs/>
          <w:lang w:eastAsia="en-US"/>
        </w:rPr>
        <w:t>.</w:t>
      </w:r>
      <w:r w:rsidR="003864C6" w:rsidRPr="000A0533">
        <w:rPr>
          <w:rFonts w:ascii="Arial" w:eastAsia="Calibri" w:hAnsi="Arial" w:cs="Arial"/>
          <w:iCs/>
          <w:lang w:eastAsia="en-US"/>
        </w:rPr>
        <w:t xml:space="preserve"> Ответственность распределяется исходя из утвержденного в </w:t>
      </w:r>
      <w:r w:rsidR="005101A5" w:rsidRPr="000A0533">
        <w:rPr>
          <w:rFonts w:ascii="Arial" w:eastAsia="Calibri" w:hAnsi="Arial" w:cs="Arial"/>
          <w:iCs/>
          <w:lang w:eastAsia="en-US"/>
        </w:rPr>
        <w:t>У</w:t>
      </w:r>
      <w:r w:rsidR="003864C6" w:rsidRPr="000A0533">
        <w:rPr>
          <w:rFonts w:ascii="Arial" w:eastAsia="Calibri" w:hAnsi="Arial" w:cs="Arial"/>
          <w:iCs/>
          <w:lang w:eastAsia="en-US"/>
        </w:rPr>
        <w:t xml:space="preserve">чреждении </w:t>
      </w:r>
      <w:r w:rsidRPr="000A0533">
        <w:rPr>
          <w:rFonts w:ascii="Arial" w:eastAsia="Calibri" w:hAnsi="Arial" w:cs="Arial"/>
          <w:iCs/>
          <w:lang w:eastAsia="en-US"/>
        </w:rPr>
        <w:t>Г</w:t>
      </w:r>
      <w:r w:rsidR="003864C6" w:rsidRPr="000A0533">
        <w:rPr>
          <w:rFonts w:ascii="Arial" w:eastAsia="Calibri" w:hAnsi="Arial" w:cs="Arial"/>
          <w:iCs/>
          <w:lang w:eastAsia="en-US"/>
        </w:rPr>
        <w:t>рафика документооборота</w:t>
      </w:r>
      <w:r w:rsidR="004D6EC0" w:rsidRPr="000A0533">
        <w:rPr>
          <w:rFonts w:ascii="Arial" w:eastAsia="Calibri" w:hAnsi="Arial" w:cs="Arial"/>
          <w:iCs/>
          <w:lang w:eastAsia="en-US"/>
        </w:rPr>
        <w:t xml:space="preserve"> (</w:t>
      </w:r>
      <w:r w:rsidR="00BE41E6" w:rsidRPr="00421D0E">
        <w:rPr>
          <w:rFonts w:ascii="Arial" w:eastAsia="Calibri" w:hAnsi="Arial" w:cs="Arial"/>
          <w:iCs/>
          <w:color w:val="0070C0"/>
          <w:lang w:eastAsia="en-US"/>
        </w:rPr>
        <w:t>П</w:t>
      </w:r>
      <w:r w:rsidR="004D6EC0" w:rsidRPr="00421D0E">
        <w:rPr>
          <w:rFonts w:ascii="Arial" w:eastAsia="Calibri" w:hAnsi="Arial" w:cs="Arial"/>
          <w:iCs/>
          <w:color w:val="0070C0"/>
          <w:lang w:eastAsia="en-US"/>
        </w:rPr>
        <w:t>риложение № 3</w:t>
      </w:r>
      <w:r w:rsidR="004D6EC0" w:rsidRPr="000A0533">
        <w:rPr>
          <w:rFonts w:ascii="Arial" w:eastAsia="Calibri" w:hAnsi="Arial" w:cs="Arial"/>
          <w:iCs/>
          <w:lang w:eastAsia="en-US"/>
        </w:rPr>
        <w:t xml:space="preserve"> к настоящей Учетной политике)</w:t>
      </w:r>
      <w:r w:rsidR="003864C6" w:rsidRPr="000A0533">
        <w:rPr>
          <w:rFonts w:ascii="Arial" w:eastAsia="Calibri" w:hAnsi="Arial" w:cs="Arial"/>
          <w:iCs/>
          <w:lang w:eastAsia="en-US"/>
        </w:rPr>
        <w:t xml:space="preserve">, должностных инструкций и иных локальных актов </w:t>
      </w:r>
      <w:r w:rsidR="005101A5" w:rsidRPr="000A0533">
        <w:rPr>
          <w:rFonts w:ascii="Arial" w:eastAsia="Calibri" w:hAnsi="Arial" w:cs="Arial"/>
          <w:iCs/>
          <w:lang w:eastAsia="en-US"/>
        </w:rPr>
        <w:t>У</w:t>
      </w:r>
      <w:r w:rsidR="003864C6" w:rsidRPr="000A0533">
        <w:rPr>
          <w:rFonts w:ascii="Arial" w:eastAsia="Calibri" w:hAnsi="Arial" w:cs="Arial"/>
          <w:iCs/>
          <w:lang w:eastAsia="en-US"/>
        </w:rPr>
        <w:t xml:space="preserve">чреждения, с учетом положений настоящей </w:t>
      </w:r>
      <w:r w:rsidR="005101A5" w:rsidRPr="000A0533">
        <w:rPr>
          <w:rFonts w:ascii="Arial" w:eastAsia="Calibri" w:hAnsi="Arial" w:cs="Arial"/>
          <w:iCs/>
          <w:lang w:eastAsia="en-US"/>
        </w:rPr>
        <w:t>У</w:t>
      </w:r>
      <w:r w:rsidR="003864C6" w:rsidRPr="000A0533">
        <w:rPr>
          <w:rFonts w:ascii="Arial" w:eastAsia="Calibri" w:hAnsi="Arial" w:cs="Arial"/>
          <w:iCs/>
          <w:lang w:eastAsia="en-US"/>
        </w:rPr>
        <w:t xml:space="preserve">четной политики. Лица, подписавшие первичные </w:t>
      </w:r>
      <w:r w:rsidR="00900EEF" w:rsidRPr="000A0533">
        <w:rPr>
          <w:rFonts w:ascii="Arial" w:eastAsia="Calibri" w:hAnsi="Arial" w:cs="Arial"/>
          <w:iCs/>
          <w:lang w:eastAsia="en-US"/>
        </w:rPr>
        <w:t xml:space="preserve">учетные </w:t>
      </w:r>
      <w:r w:rsidR="003864C6" w:rsidRPr="000A0533">
        <w:rPr>
          <w:rFonts w:ascii="Arial" w:eastAsia="Calibri" w:hAnsi="Arial" w:cs="Arial"/>
          <w:iCs/>
          <w:lang w:eastAsia="en-US"/>
        </w:rPr>
        <w:t>документы</w:t>
      </w:r>
      <w:r w:rsidR="005101A5" w:rsidRPr="000A0533">
        <w:rPr>
          <w:rFonts w:ascii="Arial" w:eastAsia="Calibri" w:hAnsi="Arial" w:cs="Arial"/>
          <w:iCs/>
          <w:lang w:eastAsia="en-US"/>
        </w:rPr>
        <w:t>,</w:t>
      </w:r>
      <w:r w:rsidR="003864C6" w:rsidRPr="000A0533">
        <w:rPr>
          <w:rFonts w:ascii="Arial" w:eastAsia="Calibri" w:hAnsi="Arial" w:cs="Arial"/>
          <w:iCs/>
          <w:lang w:eastAsia="en-US"/>
        </w:rPr>
        <w:t xml:space="preserve"> несут ответственность за правильность и достоверность </w:t>
      </w:r>
      <w:r w:rsidR="000841BC" w:rsidRPr="000A0533">
        <w:rPr>
          <w:rFonts w:ascii="Arial" w:eastAsia="Calibri" w:hAnsi="Arial" w:cs="Arial"/>
          <w:iCs/>
          <w:lang w:eastAsia="en-US"/>
        </w:rPr>
        <w:t>отраженной</w:t>
      </w:r>
      <w:r w:rsidR="003864C6" w:rsidRPr="000A0533">
        <w:rPr>
          <w:rFonts w:ascii="Arial" w:eastAsia="Calibri" w:hAnsi="Arial" w:cs="Arial"/>
          <w:iCs/>
          <w:lang w:eastAsia="en-US"/>
        </w:rPr>
        <w:t xml:space="preserve"> в них</w:t>
      </w:r>
      <w:r w:rsidR="000841BC" w:rsidRPr="000A0533">
        <w:rPr>
          <w:rFonts w:ascii="Arial" w:eastAsia="Calibri" w:hAnsi="Arial" w:cs="Arial"/>
          <w:iCs/>
          <w:lang w:eastAsia="en-US"/>
        </w:rPr>
        <w:t xml:space="preserve"> информации</w:t>
      </w:r>
      <w:r w:rsidR="003864C6" w:rsidRPr="000A0533">
        <w:rPr>
          <w:rFonts w:ascii="Arial" w:eastAsia="Calibri" w:hAnsi="Arial" w:cs="Arial"/>
          <w:iCs/>
          <w:lang w:eastAsia="en-US"/>
        </w:rPr>
        <w:t>.</w:t>
      </w:r>
    </w:p>
    <w:p w14:paraId="1B1AEEA7" w14:textId="77777777" w:rsidR="00C73136" w:rsidRPr="000A0533" w:rsidRDefault="00A522B5" w:rsidP="000A0533">
      <w:pPr>
        <w:pStyle w:val="s1"/>
        <w:spacing w:before="0" w:beforeAutospacing="0" w:after="0" w:afterAutospacing="0"/>
        <w:jc w:val="both"/>
        <w:rPr>
          <w:rFonts w:ascii="Arial" w:hAnsi="Arial" w:cs="Arial"/>
        </w:rPr>
      </w:pPr>
      <w:r w:rsidRPr="000A0533">
        <w:rPr>
          <w:rFonts w:ascii="Arial" w:hAnsi="Arial" w:cs="Arial"/>
        </w:rPr>
        <w:t xml:space="preserve">1.1.9. </w:t>
      </w:r>
      <w:r w:rsidR="00C73136" w:rsidRPr="000A0533">
        <w:rPr>
          <w:rFonts w:ascii="Arial" w:hAnsi="Arial" w:cs="Arial"/>
        </w:rPr>
        <w:t xml:space="preserve">Учреждение осуществляет ведение </w:t>
      </w:r>
      <w:r w:rsidR="000C7E60" w:rsidRPr="000A0533">
        <w:rPr>
          <w:rFonts w:ascii="Arial" w:hAnsi="Arial" w:cs="Arial"/>
        </w:rPr>
        <w:t>бюджетного</w:t>
      </w:r>
      <w:r w:rsidR="00C73136" w:rsidRPr="000A0533">
        <w:rPr>
          <w:rFonts w:ascii="Arial" w:hAnsi="Arial" w:cs="Arial"/>
        </w:rPr>
        <w:t xml:space="preserve"> учета активов, обязательств, </w:t>
      </w:r>
      <w:r w:rsidR="00900EEF" w:rsidRPr="000A0533">
        <w:rPr>
          <w:rFonts w:ascii="Arial" w:hAnsi="Arial" w:cs="Arial"/>
        </w:rPr>
        <w:t>иных объектов учета, финансового результата</w:t>
      </w:r>
      <w:r w:rsidR="00C73136" w:rsidRPr="000A0533">
        <w:rPr>
          <w:rFonts w:ascii="Arial" w:hAnsi="Arial" w:cs="Arial"/>
        </w:rPr>
        <w:t xml:space="preserve"> деятельности Учреждения, а также операций, их изменяющих, с учетом правил и способов организации и ведения бухгалтерского</w:t>
      </w:r>
      <w:r w:rsidR="00900EEF" w:rsidRPr="000A0533">
        <w:rPr>
          <w:rFonts w:ascii="Arial" w:hAnsi="Arial" w:cs="Arial"/>
        </w:rPr>
        <w:t xml:space="preserve"> (бюджетного) </w:t>
      </w:r>
      <w:r w:rsidR="00C73136" w:rsidRPr="000A0533">
        <w:rPr>
          <w:rFonts w:ascii="Arial" w:hAnsi="Arial" w:cs="Arial"/>
        </w:rPr>
        <w:t>учета, в том числе признания, оценки, группировки объектов учета, исходя из экономического содержания хозяйственных операций.</w:t>
      </w:r>
    </w:p>
    <w:p w14:paraId="73423E74" w14:textId="77777777" w:rsidR="00E377AA" w:rsidRPr="000A0533" w:rsidRDefault="00A522B5" w:rsidP="000A0533">
      <w:pPr>
        <w:pStyle w:val="s1"/>
        <w:spacing w:before="0" w:beforeAutospacing="0" w:after="0" w:afterAutospacing="0"/>
        <w:jc w:val="both"/>
        <w:rPr>
          <w:rFonts w:ascii="Arial" w:hAnsi="Arial" w:cs="Arial"/>
        </w:rPr>
      </w:pPr>
      <w:r w:rsidRPr="000A0533">
        <w:rPr>
          <w:rFonts w:ascii="Arial" w:hAnsi="Arial" w:cs="Arial"/>
        </w:rPr>
        <w:t xml:space="preserve">1.1.10. </w:t>
      </w:r>
      <w:r w:rsidR="009F6289" w:rsidRPr="000A0533">
        <w:rPr>
          <w:rFonts w:ascii="Arial" w:hAnsi="Arial" w:cs="Arial"/>
        </w:rPr>
        <w:t>Д</w:t>
      </w:r>
      <w:r w:rsidR="000841BC" w:rsidRPr="000A0533">
        <w:rPr>
          <w:rFonts w:ascii="Arial" w:hAnsi="Arial" w:cs="Arial"/>
        </w:rPr>
        <w:t>анные бюджетного</w:t>
      </w:r>
      <w:r w:rsidR="00E377AA" w:rsidRPr="000A0533">
        <w:rPr>
          <w:rFonts w:ascii="Arial" w:hAnsi="Arial" w:cs="Arial"/>
        </w:rPr>
        <w:t xml:space="preserve"> учета и </w:t>
      </w:r>
      <w:r w:rsidRPr="000A0533">
        <w:rPr>
          <w:rFonts w:ascii="Arial" w:hAnsi="Arial" w:cs="Arial"/>
        </w:rPr>
        <w:t xml:space="preserve">составленная </w:t>
      </w:r>
      <w:r w:rsidR="009F6289" w:rsidRPr="000A0533">
        <w:rPr>
          <w:rFonts w:ascii="Arial" w:hAnsi="Arial" w:cs="Arial"/>
        </w:rPr>
        <w:t xml:space="preserve">на их основе </w:t>
      </w:r>
      <w:r w:rsidR="00900EEF" w:rsidRPr="000A0533">
        <w:rPr>
          <w:rFonts w:ascii="Arial" w:hAnsi="Arial" w:cs="Arial"/>
        </w:rPr>
        <w:t xml:space="preserve">бюджетная </w:t>
      </w:r>
      <w:r w:rsidR="009F6289" w:rsidRPr="000A0533">
        <w:rPr>
          <w:rFonts w:ascii="Arial" w:hAnsi="Arial" w:cs="Arial"/>
        </w:rPr>
        <w:t>отчетность</w:t>
      </w:r>
      <w:r w:rsidR="00E377AA" w:rsidRPr="000A0533">
        <w:rPr>
          <w:rFonts w:ascii="Arial" w:hAnsi="Arial" w:cs="Arial"/>
        </w:rPr>
        <w:t xml:space="preserve"> формируются с учетом существенности фактов хозяйственной жизни, которые оказали или могут оказать влияние на финансовое состояние, движение денежных средств </w:t>
      </w:r>
      <w:r w:rsidR="000A5130" w:rsidRPr="000A0533">
        <w:rPr>
          <w:rFonts w:ascii="Arial" w:hAnsi="Arial" w:cs="Arial"/>
        </w:rPr>
        <w:t>и (</w:t>
      </w:r>
      <w:r w:rsidR="00E377AA" w:rsidRPr="000A0533">
        <w:rPr>
          <w:rFonts w:ascii="Arial" w:hAnsi="Arial" w:cs="Arial"/>
        </w:rPr>
        <w:t>или</w:t>
      </w:r>
      <w:r w:rsidR="000A5130" w:rsidRPr="000A0533">
        <w:rPr>
          <w:rFonts w:ascii="Arial" w:hAnsi="Arial" w:cs="Arial"/>
        </w:rPr>
        <w:t>)</w:t>
      </w:r>
      <w:r w:rsidR="00E377AA" w:rsidRPr="000A0533">
        <w:rPr>
          <w:rFonts w:ascii="Arial" w:hAnsi="Arial" w:cs="Arial"/>
        </w:rPr>
        <w:t xml:space="preserve"> результаты деятельности </w:t>
      </w:r>
      <w:r w:rsidR="003A5FB5" w:rsidRPr="000A0533">
        <w:rPr>
          <w:rFonts w:ascii="Arial" w:hAnsi="Arial" w:cs="Arial"/>
        </w:rPr>
        <w:t>У</w:t>
      </w:r>
      <w:r w:rsidR="00E377AA" w:rsidRPr="000A0533">
        <w:rPr>
          <w:rFonts w:ascii="Arial" w:hAnsi="Arial" w:cs="Arial"/>
        </w:rPr>
        <w:t xml:space="preserve">чреждения и имели место в период между отчетной датой и датой подписания </w:t>
      </w:r>
      <w:r w:rsidRPr="000A0533">
        <w:rPr>
          <w:rFonts w:ascii="Arial" w:hAnsi="Arial" w:cs="Arial"/>
        </w:rPr>
        <w:t xml:space="preserve">и (или) принятия </w:t>
      </w:r>
      <w:r w:rsidR="000841BC" w:rsidRPr="000A0533">
        <w:rPr>
          <w:rFonts w:ascii="Arial" w:hAnsi="Arial" w:cs="Arial"/>
        </w:rPr>
        <w:t xml:space="preserve">бюджетной </w:t>
      </w:r>
      <w:r w:rsidR="00E377AA" w:rsidRPr="000A0533">
        <w:rPr>
          <w:rFonts w:ascii="Arial" w:hAnsi="Arial" w:cs="Arial"/>
        </w:rPr>
        <w:t>отчетности</w:t>
      </w:r>
      <w:r w:rsidR="000A5130" w:rsidRPr="000A0533">
        <w:rPr>
          <w:rFonts w:ascii="Arial" w:hAnsi="Arial" w:cs="Arial"/>
        </w:rPr>
        <w:t xml:space="preserve"> </w:t>
      </w:r>
      <w:r w:rsidR="00E377AA" w:rsidRPr="000A0533">
        <w:rPr>
          <w:rFonts w:ascii="Arial" w:hAnsi="Arial" w:cs="Arial"/>
        </w:rPr>
        <w:t xml:space="preserve">(далее </w:t>
      </w:r>
      <w:r w:rsidRPr="000A0533">
        <w:rPr>
          <w:rFonts w:ascii="Arial" w:hAnsi="Arial" w:cs="Arial"/>
        </w:rPr>
        <w:t>–</w:t>
      </w:r>
      <w:r w:rsidR="00E377AA" w:rsidRPr="000A0533">
        <w:rPr>
          <w:rFonts w:ascii="Arial" w:hAnsi="Arial" w:cs="Arial"/>
        </w:rPr>
        <w:t xml:space="preserve"> событи</w:t>
      </w:r>
      <w:r w:rsidRPr="000A0533">
        <w:rPr>
          <w:rFonts w:ascii="Arial" w:hAnsi="Arial" w:cs="Arial"/>
        </w:rPr>
        <w:t xml:space="preserve">я </w:t>
      </w:r>
      <w:r w:rsidR="00E377AA" w:rsidRPr="000A0533">
        <w:rPr>
          <w:rFonts w:ascii="Arial" w:hAnsi="Arial" w:cs="Arial"/>
        </w:rPr>
        <w:t>после отчетной даты)</w:t>
      </w:r>
      <w:r w:rsidR="009F6289" w:rsidRPr="000A0533">
        <w:rPr>
          <w:rFonts w:ascii="Arial" w:hAnsi="Arial" w:cs="Arial"/>
        </w:rPr>
        <w:t>.</w:t>
      </w:r>
    </w:p>
    <w:p w14:paraId="4F62D469" w14:textId="77777777" w:rsidR="004B2380" w:rsidRPr="000A0533" w:rsidRDefault="00A522B5" w:rsidP="000A0533">
      <w:pPr>
        <w:pStyle w:val="s1"/>
        <w:spacing w:before="0" w:beforeAutospacing="0" w:after="0" w:afterAutospacing="0"/>
        <w:jc w:val="both"/>
        <w:rPr>
          <w:rFonts w:ascii="Arial" w:hAnsi="Arial" w:cs="Arial"/>
        </w:rPr>
      </w:pPr>
      <w:bookmarkStart w:id="109" w:name="sub_10301"/>
      <w:r w:rsidRPr="000A0533">
        <w:rPr>
          <w:rFonts w:ascii="Arial" w:hAnsi="Arial" w:cs="Arial"/>
        </w:rPr>
        <w:t xml:space="preserve">1.1.11. </w:t>
      </w:r>
      <w:r w:rsidR="00C47B03" w:rsidRPr="000A0533">
        <w:rPr>
          <w:rFonts w:ascii="Arial" w:hAnsi="Arial" w:cs="Arial"/>
        </w:rPr>
        <w:t xml:space="preserve">Способы отражения в </w:t>
      </w:r>
      <w:r w:rsidR="000841BC" w:rsidRPr="000A0533">
        <w:rPr>
          <w:rFonts w:ascii="Arial" w:hAnsi="Arial" w:cs="Arial"/>
        </w:rPr>
        <w:t>бюджетном</w:t>
      </w:r>
      <w:r w:rsidR="00C47B03" w:rsidRPr="000A0533">
        <w:rPr>
          <w:rFonts w:ascii="Arial" w:hAnsi="Arial" w:cs="Arial"/>
        </w:rPr>
        <w:t xml:space="preserve"> учете имущества, обязательств</w:t>
      </w:r>
      <w:r w:rsidR="000A5130" w:rsidRPr="000A0533">
        <w:rPr>
          <w:rFonts w:ascii="Arial" w:hAnsi="Arial" w:cs="Arial"/>
        </w:rPr>
        <w:t>,</w:t>
      </w:r>
      <w:r w:rsidR="00F301B4" w:rsidRPr="000A0533">
        <w:rPr>
          <w:rFonts w:ascii="Arial" w:hAnsi="Arial" w:cs="Arial"/>
        </w:rPr>
        <w:t xml:space="preserve"> </w:t>
      </w:r>
      <w:r w:rsidR="000A5130" w:rsidRPr="000A0533">
        <w:rPr>
          <w:rFonts w:ascii="Arial" w:hAnsi="Arial" w:cs="Arial"/>
        </w:rPr>
        <w:t>иных объектов учета</w:t>
      </w:r>
      <w:r w:rsidR="00F301B4" w:rsidRPr="000A0533">
        <w:rPr>
          <w:rFonts w:ascii="Arial" w:hAnsi="Arial" w:cs="Arial"/>
        </w:rPr>
        <w:t xml:space="preserve"> и хозяйственных операций</w:t>
      </w:r>
      <w:r w:rsidR="000A5130" w:rsidRPr="000A0533">
        <w:rPr>
          <w:rFonts w:ascii="Arial" w:hAnsi="Arial" w:cs="Arial"/>
        </w:rPr>
        <w:t xml:space="preserve"> </w:t>
      </w:r>
      <w:r w:rsidR="00C47B03" w:rsidRPr="000A0533">
        <w:rPr>
          <w:rFonts w:ascii="Arial" w:hAnsi="Arial" w:cs="Arial"/>
        </w:rPr>
        <w:t xml:space="preserve">установлены </w:t>
      </w:r>
      <w:commentRangeStart w:id="110"/>
      <w:r w:rsidR="004B2380" w:rsidRPr="00A263EE">
        <w:rPr>
          <w:rFonts w:ascii="Arial" w:hAnsi="Arial" w:cs="Arial"/>
        </w:rPr>
        <w:t>Стандартом</w:t>
      </w:r>
      <w:commentRangeEnd w:id="110"/>
      <w:r w:rsidR="004B2380" w:rsidRPr="00A263EE">
        <w:rPr>
          <w:rStyle w:val="a3"/>
          <w:rFonts w:ascii="Calibri" w:hAnsi="Calibri"/>
        </w:rPr>
        <w:commentReference w:id="110"/>
      </w:r>
      <w:r w:rsidR="004B2380" w:rsidRPr="00A263EE">
        <w:rPr>
          <w:rFonts w:ascii="Arial" w:hAnsi="Arial" w:cs="Arial"/>
        </w:rPr>
        <w:t xml:space="preserve"> «ЕПС», </w:t>
      </w:r>
      <w:commentRangeStart w:id="111"/>
      <w:r w:rsidR="004B2380" w:rsidRPr="00A263EE">
        <w:rPr>
          <w:rFonts w:ascii="Arial" w:hAnsi="Arial" w:cs="Arial"/>
        </w:rPr>
        <w:t>Стандартом</w:t>
      </w:r>
      <w:commentRangeEnd w:id="111"/>
      <w:r w:rsidR="00C64ACE" w:rsidRPr="00A263EE">
        <w:rPr>
          <w:rStyle w:val="a3"/>
          <w:rFonts w:ascii="Calibri" w:hAnsi="Calibri"/>
        </w:rPr>
        <w:commentReference w:id="111"/>
      </w:r>
      <w:r w:rsidR="004B2380" w:rsidRPr="00A263EE">
        <w:rPr>
          <w:rFonts w:ascii="Arial" w:hAnsi="Arial" w:cs="Arial"/>
        </w:rPr>
        <w:t xml:space="preserve"> «План счетов бюджетного учета»</w:t>
      </w:r>
      <w:r w:rsidR="00C64ACE" w:rsidRPr="00A263EE">
        <w:rPr>
          <w:rFonts w:ascii="Arial" w:hAnsi="Arial" w:cs="Arial"/>
        </w:rPr>
        <w:t xml:space="preserve">, </w:t>
      </w:r>
      <w:commentRangeStart w:id="112"/>
      <w:r w:rsidR="00C64ACE" w:rsidRPr="00A263EE">
        <w:rPr>
          <w:rFonts w:ascii="Arial" w:hAnsi="Arial" w:cs="Arial"/>
        </w:rPr>
        <w:t xml:space="preserve">Инструкцией </w:t>
      </w:r>
      <w:r w:rsidR="00C64ACE" w:rsidRPr="00A263EE">
        <w:rPr>
          <w:rFonts w:ascii="Arial" w:hAnsi="Arial" w:cs="Arial"/>
          <w:lang w:val="en-US"/>
        </w:rPr>
        <w:t>N</w:t>
      </w:r>
      <w:r w:rsidR="00C64ACE" w:rsidRPr="00A263EE">
        <w:rPr>
          <w:rFonts w:ascii="Arial" w:hAnsi="Arial" w:cs="Arial"/>
        </w:rPr>
        <w:t xml:space="preserve"> 118н</w:t>
      </w:r>
      <w:commentRangeEnd w:id="112"/>
      <w:r w:rsidR="00C64ACE" w:rsidRPr="00A263EE">
        <w:rPr>
          <w:rStyle w:val="a3"/>
          <w:rFonts w:ascii="Calibri" w:hAnsi="Calibri"/>
        </w:rPr>
        <w:commentReference w:id="112"/>
      </w:r>
      <w:r w:rsidR="000A5130" w:rsidRPr="00A263EE">
        <w:rPr>
          <w:rFonts w:ascii="Arial" w:hAnsi="Arial" w:cs="Arial"/>
        </w:rPr>
        <w:t xml:space="preserve">, </w:t>
      </w:r>
      <w:r w:rsidR="000B48FB" w:rsidRPr="00A263EE">
        <w:rPr>
          <w:rFonts w:ascii="Arial" w:hAnsi="Arial" w:cs="Arial"/>
        </w:rPr>
        <w:t xml:space="preserve">иными федеральными стандартами </w:t>
      </w:r>
      <w:r w:rsidR="000B48FB" w:rsidRPr="00A263EE">
        <w:rPr>
          <w:rFonts w:ascii="Arial" w:hAnsi="Arial" w:cs="Arial"/>
          <w:shd w:val="clear" w:color="auto" w:fill="FFFFFF"/>
        </w:rPr>
        <w:t>бухгалтерского учета государственных финансов</w:t>
      </w:r>
      <w:r w:rsidR="000B48FB" w:rsidRPr="000A0533">
        <w:rPr>
          <w:rFonts w:ascii="Arial" w:hAnsi="Arial" w:cs="Arial"/>
        </w:rPr>
        <w:t xml:space="preserve"> </w:t>
      </w:r>
      <w:r w:rsidR="00BE53C3">
        <w:rPr>
          <w:rFonts w:ascii="Arial" w:hAnsi="Arial" w:cs="Arial"/>
        </w:rPr>
        <w:t xml:space="preserve">и </w:t>
      </w:r>
      <w:r w:rsidR="00D215B3" w:rsidRPr="000A0533">
        <w:rPr>
          <w:rFonts w:ascii="Arial" w:hAnsi="Arial" w:cs="Arial"/>
        </w:rPr>
        <w:t>Учетной политикой</w:t>
      </w:r>
      <w:r w:rsidR="0005553E" w:rsidRPr="000A0533">
        <w:rPr>
          <w:rFonts w:ascii="Arial" w:hAnsi="Arial" w:cs="Arial"/>
        </w:rPr>
        <w:t xml:space="preserve">. </w:t>
      </w:r>
      <w:bookmarkStart w:id="113" w:name="sub_10302"/>
      <w:bookmarkEnd w:id="109"/>
    </w:p>
    <w:p w14:paraId="1D7BAC1E" w14:textId="77777777" w:rsidR="00C47B03" w:rsidRPr="000A0533" w:rsidRDefault="00A522B5"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 xml:space="preserve">1.1.12. </w:t>
      </w:r>
      <w:r w:rsidR="00C47B03" w:rsidRPr="000A0533">
        <w:rPr>
          <w:rFonts w:ascii="Arial" w:hAnsi="Arial" w:cs="Arial"/>
        </w:rPr>
        <w:t xml:space="preserve">В целях организации и ведения </w:t>
      </w:r>
      <w:r w:rsidR="000841BC" w:rsidRPr="000A0533">
        <w:rPr>
          <w:rFonts w:ascii="Arial" w:hAnsi="Arial" w:cs="Arial"/>
        </w:rPr>
        <w:t>бюджетного</w:t>
      </w:r>
      <w:r w:rsidR="00C47B03" w:rsidRPr="000A0533">
        <w:rPr>
          <w:rFonts w:ascii="Arial" w:hAnsi="Arial" w:cs="Arial"/>
        </w:rPr>
        <w:t xml:space="preserve"> учета </w:t>
      </w:r>
      <w:r w:rsidR="00283153" w:rsidRPr="000A0533">
        <w:rPr>
          <w:rFonts w:ascii="Arial" w:hAnsi="Arial" w:cs="Arial"/>
        </w:rPr>
        <w:t xml:space="preserve">Учреждением </w:t>
      </w:r>
      <w:r w:rsidR="00C47B03" w:rsidRPr="000A0533">
        <w:rPr>
          <w:rFonts w:ascii="Arial" w:hAnsi="Arial" w:cs="Arial"/>
        </w:rPr>
        <w:t xml:space="preserve">ведется раздельный учет по </w:t>
      </w:r>
      <w:r w:rsidR="002F32CB" w:rsidRPr="000A0533">
        <w:rPr>
          <w:rFonts w:ascii="Arial" w:hAnsi="Arial" w:cs="Arial"/>
        </w:rPr>
        <w:t>кодам вида финансового обеспечения (деятельности) (далее – КФО)</w:t>
      </w:r>
      <w:r w:rsidR="008D47D9" w:rsidRPr="000A0533">
        <w:rPr>
          <w:rFonts w:ascii="Arial" w:hAnsi="Arial" w:cs="Arial"/>
        </w:rPr>
        <w:t xml:space="preserve"> </w:t>
      </w:r>
      <w:r w:rsidR="000841BC" w:rsidRPr="000A0533">
        <w:rPr>
          <w:rFonts w:ascii="Arial" w:hAnsi="Arial" w:cs="Arial"/>
        </w:rPr>
        <w:t>«1» (бюджетная деятельность) и «3» (средства во временном распоряжении).</w:t>
      </w:r>
    </w:p>
    <w:p w14:paraId="2C86CAEC" w14:textId="77777777" w:rsidR="00AC709A" w:rsidRPr="00047960" w:rsidRDefault="00A522B5" w:rsidP="00E41556">
      <w:pPr>
        <w:pStyle w:val="s1"/>
        <w:spacing w:before="0" w:beforeAutospacing="0" w:after="0" w:afterAutospacing="0"/>
        <w:jc w:val="both"/>
        <w:rPr>
          <w:rFonts w:ascii="Arial" w:hAnsi="Arial" w:cs="Arial"/>
        </w:rPr>
      </w:pPr>
      <w:bookmarkStart w:id="114" w:name="sub_10203"/>
      <w:bookmarkEnd w:id="113"/>
      <w:r w:rsidRPr="000A0533">
        <w:rPr>
          <w:rFonts w:ascii="Arial" w:hAnsi="Arial" w:cs="Arial"/>
        </w:rPr>
        <w:t xml:space="preserve">1.1.13. </w:t>
      </w:r>
      <w:r w:rsidR="00096829" w:rsidRPr="00047960">
        <w:rPr>
          <w:rFonts w:ascii="Arial" w:hAnsi="Arial" w:cs="Arial"/>
        </w:rPr>
        <w:t xml:space="preserve">Организация аналитического учета </w:t>
      </w:r>
      <w:r w:rsidR="00E41556" w:rsidRPr="00047960">
        <w:rPr>
          <w:rFonts w:ascii="Arial" w:hAnsi="Arial" w:cs="Arial"/>
        </w:rPr>
        <w:t>на балансовых и забалансовых счетах</w:t>
      </w:r>
      <w:r w:rsidR="00096829" w:rsidRPr="00047960">
        <w:rPr>
          <w:rFonts w:ascii="Arial" w:hAnsi="Arial" w:cs="Arial"/>
        </w:rPr>
        <w:t xml:space="preserve"> </w:t>
      </w:r>
      <w:r w:rsidR="00214228" w:rsidRPr="00047960">
        <w:rPr>
          <w:rFonts w:ascii="Arial" w:hAnsi="Arial" w:cs="Arial"/>
        </w:rPr>
        <w:t xml:space="preserve">(применение субконто, иных аналитических признаков) </w:t>
      </w:r>
      <w:r w:rsidR="00096829" w:rsidRPr="00047960">
        <w:rPr>
          <w:rFonts w:ascii="Arial" w:hAnsi="Arial" w:cs="Arial"/>
        </w:rPr>
        <w:t xml:space="preserve">сверх обязательных требований к аналитике, </w:t>
      </w:r>
      <w:r w:rsidR="00096829" w:rsidRPr="00A263EE">
        <w:rPr>
          <w:rFonts w:ascii="Arial" w:hAnsi="Arial" w:cs="Arial"/>
        </w:rPr>
        <w:t xml:space="preserve">установленных </w:t>
      </w:r>
      <w:commentRangeStart w:id="115"/>
      <w:r w:rsidR="00C64ACE" w:rsidRPr="00A263EE">
        <w:rPr>
          <w:rFonts w:ascii="Arial" w:hAnsi="Arial" w:cs="Arial"/>
        </w:rPr>
        <w:t>Стандартом</w:t>
      </w:r>
      <w:commentRangeEnd w:id="115"/>
      <w:r w:rsidR="00C64ACE" w:rsidRPr="00A263EE">
        <w:rPr>
          <w:rStyle w:val="a3"/>
          <w:rFonts w:ascii="Calibri" w:hAnsi="Calibri"/>
        </w:rPr>
        <w:commentReference w:id="115"/>
      </w:r>
      <w:r w:rsidR="00C64ACE" w:rsidRPr="00A263EE">
        <w:rPr>
          <w:rFonts w:ascii="Arial" w:hAnsi="Arial" w:cs="Arial"/>
        </w:rPr>
        <w:t xml:space="preserve"> «ЕПС», </w:t>
      </w:r>
      <w:commentRangeStart w:id="116"/>
      <w:r w:rsidR="00C64ACE" w:rsidRPr="00A263EE">
        <w:rPr>
          <w:rFonts w:ascii="Arial" w:hAnsi="Arial" w:cs="Arial"/>
        </w:rPr>
        <w:t>Стандартом</w:t>
      </w:r>
      <w:commentRangeEnd w:id="116"/>
      <w:r w:rsidR="00C64ACE" w:rsidRPr="00A263EE">
        <w:rPr>
          <w:rStyle w:val="a3"/>
          <w:rFonts w:ascii="Calibri" w:hAnsi="Calibri"/>
        </w:rPr>
        <w:commentReference w:id="116"/>
      </w:r>
      <w:r w:rsidR="00C64ACE" w:rsidRPr="00A263EE">
        <w:rPr>
          <w:rFonts w:ascii="Arial" w:hAnsi="Arial" w:cs="Arial"/>
        </w:rPr>
        <w:t xml:space="preserve"> «План счетов бюджетного учета»), </w:t>
      </w:r>
      <w:commentRangeStart w:id="117"/>
      <w:r w:rsidR="00C64ACE" w:rsidRPr="00A263EE">
        <w:rPr>
          <w:rFonts w:ascii="Arial" w:hAnsi="Arial" w:cs="Arial"/>
        </w:rPr>
        <w:t xml:space="preserve">Инструкцией </w:t>
      </w:r>
      <w:r w:rsidR="00C64ACE" w:rsidRPr="00A263EE">
        <w:rPr>
          <w:rFonts w:ascii="Arial" w:hAnsi="Arial" w:cs="Arial"/>
          <w:lang w:val="en-US"/>
        </w:rPr>
        <w:t>N</w:t>
      </w:r>
      <w:r w:rsidR="00C64ACE" w:rsidRPr="00A263EE">
        <w:rPr>
          <w:rFonts w:ascii="Arial" w:hAnsi="Arial" w:cs="Arial"/>
        </w:rPr>
        <w:t xml:space="preserve"> 118н</w:t>
      </w:r>
      <w:commentRangeEnd w:id="117"/>
      <w:r w:rsidR="00C64ACE" w:rsidRPr="00A263EE">
        <w:rPr>
          <w:rStyle w:val="a3"/>
          <w:rFonts w:ascii="Calibri" w:hAnsi="Calibri"/>
        </w:rPr>
        <w:commentReference w:id="117"/>
      </w:r>
      <w:r w:rsidR="00214228" w:rsidRPr="00A263EE">
        <w:rPr>
          <w:rFonts w:ascii="Arial" w:hAnsi="Arial" w:cs="Arial"/>
        </w:rPr>
        <w:t xml:space="preserve">, </w:t>
      </w:r>
      <w:r w:rsidR="000B48FB" w:rsidRPr="00A263EE">
        <w:rPr>
          <w:rFonts w:ascii="Arial" w:hAnsi="Arial" w:cs="Arial"/>
        </w:rPr>
        <w:t xml:space="preserve">иными федеральными стандартами </w:t>
      </w:r>
      <w:r w:rsidR="000B48FB" w:rsidRPr="00A263EE">
        <w:rPr>
          <w:rFonts w:ascii="Arial" w:hAnsi="Arial" w:cs="Arial"/>
          <w:shd w:val="clear" w:color="auto" w:fill="FFFFFF"/>
        </w:rPr>
        <w:t>бухгалтерского учета государственных</w:t>
      </w:r>
      <w:r w:rsidR="000B48FB" w:rsidRPr="00EC468A">
        <w:rPr>
          <w:rFonts w:ascii="Arial" w:hAnsi="Arial" w:cs="Arial"/>
          <w:shd w:val="clear" w:color="auto" w:fill="FFFFFF"/>
        </w:rPr>
        <w:t xml:space="preserve"> финансов</w:t>
      </w:r>
      <w:r w:rsidR="000B48FB" w:rsidRPr="000A0533">
        <w:rPr>
          <w:rFonts w:ascii="Arial" w:hAnsi="Arial" w:cs="Arial"/>
        </w:rPr>
        <w:t xml:space="preserve"> </w:t>
      </w:r>
      <w:r w:rsidR="00214228" w:rsidRPr="00047960">
        <w:rPr>
          <w:rFonts w:ascii="Arial" w:hAnsi="Arial" w:cs="Arial"/>
        </w:rPr>
        <w:t>и другими нормативными актами, регулирующими ведение бюджетного учета</w:t>
      </w:r>
      <w:r w:rsidR="00C64ACE">
        <w:rPr>
          <w:rFonts w:ascii="Arial" w:hAnsi="Arial" w:cs="Arial"/>
        </w:rPr>
        <w:t xml:space="preserve"> и составление бюджетной отчетности</w:t>
      </w:r>
      <w:r w:rsidR="00214228" w:rsidRPr="00047960">
        <w:rPr>
          <w:rFonts w:ascii="Arial" w:hAnsi="Arial" w:cs="Arial"/>
        </w:rPr>
        <w:t xml:space="preserve">, осуществляется </w:t>
      </w:r>
      <w:r w:rsidR="00E41556" w:rsidRPr="00047960">
        <w:rPr>
          <w:rFonts w:ascii="Arial" w:hAnsi="Arial" w:cs="Arial"/>
        </w:rPr>
        <w:t xml:space="preserve">по решению Главного бухгалтера, а также в случаях, установленных </w:t>
      </w:r>
      <w:r w:rsidR="00214228" w:rsidRPr="00047960">
        <w:rPr>
          <w:rFonts w:ascii="Arial" w:hAnsi="Arial" w:cs="Arial"/>
        </w:rPr>
        <w:t>У</w:t>
      </w:r>
      <w:r w:rsidR="00E41556" w:rsidRPr="00047960">
        <w:rPr>
          <w:rFonts w:ascii="Arial" w:hAnsi="Arial" w:cs="Arial"/>
        </w:rPr>
        <w:t>четной политикой</w:t>
      </w:r>
      <w:r w:rsidR="00214228" w:rsidRPr="00047960">
        <w:rPr>
          <w:rFonts w:ascii="Arial" w:hAnsi="Arial" w:cs="Arial"/>
        </w:rPr>
        <w:t>.</w:t>
      </w:r>
    </w:p>
    <w:p w14:paraId="4A239946" w14:textId="3451EFA9" w:rsidR="009E19BB" w:rsidRPr="00221CB7" w:rsidRDefault="00BB0378" w:rsidP="009E19BB">
      <w:pPr>
        <w:pStyle w:val="s1"/>
        <w:spacing w:before="0" w:beforeAutospacing="0" w:after="0" w:afterAutospacing="0"/>
        <w:jc w:val="both"/>
        <w:rPr>
          <w:rFonts w:ascii="Arial" w:hAnsi="Arial" w:cs="Arial"/>
        </w:rPr>
      </w:pPr>
      <w:r w:rsidRPr="00AD66E2">
        <w:rPr>
          <w:rFonts w:ascii="Arial" w:hAnsi="Arial" w:cs="Arial"/>
        </w:rPr>
        <w:t>1.1.14</w:t>
      </w:r>
      <w:r w:rsidRPr="00221CB7">
        <w:rPr>
          <w:rFonts w:ascii="Arial" w:hAnsi="Arial" w:cs="Arial"/>
        </w:rPr>
        <w:t xml:space="preserve">. </w:t>
      </w:r>
      <w:r w:rsidR="00BF5ED1" w:rsidRPr="00221CB7">
        <w:rPr>
          <w:rFonts w:ascii="Arial" w:hAnsi="Arial" w:cs="Arial"/>
        </w:rPr>
        <w:t>О</w:t>
      </w:r>
      <w:r w:rsidR="002E272B" w:rsidRPr="00221CB7">
        <w:rPr>
          <w:rFonts w:ascii="Arial" w:hAnsi="Arial" w:cs="Arial"/>
        </w:rPr>
        <w:t xml:space="preserve">перации по заключению счетов бюджетного учета отчетного финансового года </w:t>
      </w:r>
      <w:r w:rsidR="00BF5ED1" w:rsidRPr="00221CB7">
        <w:rPr>
          <w:rFonts w:ascii="Arial" w:hAnsi="Arial" w:cs="Arial"/>
        </w:rPr>
        <w:t>в целях формирования</w:t>
      </w:r>
      <w:r w:rsidR="00B22520" w:rsidRPr="00221CB7">
        <w:rPr>
          <w:rFonts w:ascii="Arial" w:hAnsi="Arial" w:cs="Arial"/>
        </w:rPr>
        <w:t xml:space="preserve"> </w:t>
      </w:r>
      <w:r w:rsidR="002E272B" w:rsidRPr="00221CB7">
        <w:rPr>
          <w:rFonts w:ascii="Arial" w:hAnsi="Arial" w:cs="Arial"/>
        </w:rPr>
        <w:t>финансов</w:t>
      </w:r>
      <w:r w:rsidR="00BF5ED1" w:rsidRPr="00221CB7">
        <w:rPr>
          <w:rFonts w:ascii="Arial" w:hAnsi="Arial" w:cs="Arial"/>
        </w:rPr>
        <w:t>ого</w:t>
      </w:r>
      <w:r w:rsidR="002E272B" w:rsidRPr="00221CB7">
        <w:rPr>
          <w:rFonts w:ascii="Arial" w:hAnsi="Arial" w:cs="Arial"/>
        </w:rPr>
        <w:t xml:space="preserve"> результат</w:t>
      </w:r>
      <w:r w:rsidR="00BF5ED1" w:rsidRPr="00221CB7">
        <w:rPr>
          <w:rFonts w:ascii="Arial" w:hAnsi="Arial" w:cs="Arial"/>
        </w:rPr>
        <w:t>а</w:t>
      </w:r>
      <w:r w:rsidR="002E272B" w:rsidRPr="00221CB7">
        <w:rPr>
          <w:rFonts w:ascii="Arial" w:hAnsi="Arial" w:cs="Arial"/>
        </w:rPr>
        <w:t xml:space="preserve"> Учреждения на счете 401 30</w:t>
      </w:r>
      <w:r w:rsidR="00BF5ED1" w:rsidRPr="00221CB7">
        <w:rPr>
          <w:rFonts w:ascii="Arial" w:hAnsi="Arial" w:cs="Arial"/>
        </w:rPr>
        <w:t xml:space="preserve"> </w:t>
      </w:r>
      <w:r w:rsidR="002E272B" w:rsidRPr="00221CB7">
        <w:rPr>
          <w:rFonts w:ascii="Arial" w:hAnsi="Arial" w:cs="Arial"/>
        </w:rPr>
        <w:t xml:space="preserve">отражаются </w:t>
      </w:r>
      <w:r w:rsidR="00BF5ED1" w:rsidRPr="00221CB7">
        <w:rPr>
          <w:rFonts w:ascii="Arial" w:hAnsi="Arial" w:cs="Arial"/>
        </w:rPr>
        <w:t xml:space="preserve">в бюджетном учете </w:t>
      </w:r>
      <w:r w:rsidR="002E272B" w:rsidRPr="00221CB7">
        <w:rPr>
          <w:rStyle w:val="s10"/>
          <w:rFonts w:ascii="Arial" w:hAnsi="Arial" w:cs="Arial"/>
        </w:rPr>
        <w:t>последним днем</w:t>
      </w:r>
      <w:r w:rsidR="002E272B" w:rsidRPr="00221CB7">
        <w:rPr>
          <w:rFonts w:ascii="Arial" w:hAnsi="Arial" w:cs="Arial"/>
        </w:rPr>
        <w:t xml:space="preserve"> отчетного финансового года</w:t>
      </w:r>
      <w:r w:rsidR="00B22520" w:rsidRPr="00221CB7">
        <w:rPr>
          <w:rFonts w:ascii="Arial" w:hAnsi="Arial" w:cs="Arial"/>
        </w:rPr>
        <w:t xml:space="preserve"> </w:t>
      </w:r>
      <w:r w:rsidR="00352011" w:rsidRPr="00221CB7">
        <w:rPr>
          <w:rFonts w:ascii="Arial" w:hAnsi="Arial" w:cs="Arial"/>
        </w:rPr>
        <w:t xml:space="preserve">(31 декабря) </w:t>
      </w:r>
      <w:r w:rsidR="00B22520" w:rsidRPr="00221CB7">
        <w:rPr>
          <w:rFonts w:ascii="Arial" w:hAnsi="Arial" w:cs="Arial"/>
        </w:rPr>
        <w:t xml:space="preserve">после </w:t>
      </w:r>
      <w:r w:rsidR="00352011" w:rsidRPr="00221CB7">
        <w:rPr>
          <w:rFonts w:ascii="Arial" w:hAnsi="Arial" w:cs="Arial"/>
        </w:rPr>
        <w:t>составления форм бюджетной отчетности</w:t>
      </w:r>
      <w:r w:rsidR="00B8727C" w:rsidRPr="00221CB7">
        <w:rPr>
          <w:rFonts w:ascii="Arial" w:hAnsi="Arial" w:cs="Arial"/>
        </w:rPr>
        <w:t xml:space="preserve"> за отчетный финансовый год</w:t>
      </w:r>
      <w:r w:rsidR="00352011" w:rsidRPr="00221CB7">
        <w:rPr>
          <w:rFonts w:ascii="Arial" w:hAnsi="Arial" w:cs="Arial"/>
        </w:rPr>
        <w:t>, порядок  формирования которых предусматривает их составление до заключительных операций по закрытию счетов при завершении финансового года, проведенных 31 декабря отчетного финансового года.</w:t>
      </w:r>
      <w:r w:rsidR="00AD66E2" w:rsidRPr="00221CB7">
        <w:rPr>
          <w:rFonts w:ascii="Arial" w:hAnsi="Arial" w:cs="Arial"/>
        </w:rPr>
        <w:t xml:space="preserve"> </w:t>
      </w:r>
      <w:r w:rsidR="00B22520" w:rsidRPr="00221CB7">
        <w:rPr>
          <w:rFonts w:ascii="Arial" w:hAnsi="Arial" w:cs="Arial"/>
        </w:rPr>
        <w:t>О</w:t>
      </w:r>
      <w:r w:rsidR="00AD66E2" w:rsidRPr="00221CB7">
        <w:rPr>
          <w:rFonts w:ascii="Arial" w:hAnsi="Arial" w:cs="Arial"/>
        </w:rPr>
        <w:t>перации по зак</w:t>
      </w:r>
      <w:r w:rsidR="00221CB7" w:rsidRPr="00221CB7">
        <w:rPr>
          <w:rFonts w:ascii="Arial" w:hAnsi="Arial" w:cs="Arial"/>
        </w:rPr>
        <w:t>лючению счетов бюджетного учета</w:t>
      </w:r>
      <w:r w:rsidR="002E272B" w:rsidRPr="00221CB7">
        <w:rPr>
          <w:rFonts w:ascii="Arial" w:hAnsi="Arial" w:cs="Arial"/>
        </w:rPr>
        <w:t xml:space="preserve"> </w:t>
      </w:r>
      <w:r w:rsidR="002E272B" w:rsidRPr="00221CB7">
        <w:rPr>
          <w:rStyle w:val="s10"/>
          <w:rFonts w:ascii="Arial" w:hAnsi="Arial" w:cs="Arial"/>
        </w:rPr>
        <w:t>являются</w:t>
      </w:r>
      <w:r w:rsidR="002E272B" w:rsidRPr="00221CB7">
        <w:rPr>
          <w:rFonts w:ascii="Arial" w:hAnsi="Arial" w:cs="Arial"/>
        </w:rPr>
        <w:t xml:space="preserve"> </w:t>
      </w:r>
      <w:r w:rsidR="002E272B" w:rsidRPr="00221CB7">
        <w:rPr>
          <w:rStyle w:val="s10"/>
          <w:rFonts w:ascii="Arial" w:hAnsi="Arial" w:cs="Arial"/>
        </w:rPr>
        <w:t>операциями отчетного финансового года</w:t>
      </w:r>
      <w:r w:rsidR="00AD66E2" w:rsidRPr="00221CB7">
        <w:rPr>
          <w:rFonts w:ascii="Arial" w:hAnsi="Arial" w:cs="Arial"/>
        </w:rPr>
        <w:t xml:space="preserve">, оформляются Бухгалтерской справкой (ф. 0504833) </w:t>
      </w:r>
      <w:r w:rsidR="002E272B" w:rsidRPr="00221CB7">
        <w:rPr>
          <w:rFonts w:ascii="Arial" w:hAnsi="Arial" w:cs="Arial"/>
        </w:rPr>
        <w:t xml:space="preserve">и включаются в регистры бухгалтерского учета </w:t>
      </w:r>
      <w:r w:rsidR="00F00AE8" w:rsidRPr="00221CB7">
        <w:rPr>
          <w:rFonts w:ascii="Arial" w:hAnsi="Arial" w:cs="Arial"/>
        </w:rPr>
        <w:t>отчетного</w:t>
      </w:r>
      <w:r w:rsidR="002E272B" w:rsidRPr="00221CB7">
        <w:rPr>
          <w:rFonts w:ascii="Arial" w:hAnsi="Arial" w:cs="Arial"/>
        </w:rPr>
        <w:t xml:space="preserve"> финансового года, в частности, в Главную книгу (ф. 0504072) и Журнал по прочим операциям (ф. 050407</w:t>
      </w:r>
      <w:r w:rsidR="000C1753" w:rsidRPr="00221CB7">
        <w:rPr>
          <w:rFonts w:ascii="Arial" w:hAnsi="Arial" w:cs="Arial"/>
        </w:rPr>
        <w:t>1</w:t>
      </w:r>
      <w:r w:rsidR="002E272B" w:rsidRPr="00221CB7">
        <w:rPr>
          <w:rFonts w:ascii="Arial" w:hAnsi="Arial" w:cs="Arial"/>
        </w:rPr>
        <w:t xml:space="preserve">), </w:t>
      </w:r>
      <w:r w:rsidR="00AD66E2" w:rsidRPr="00221CB7">
        <w:rPr>
          <w:rFonts w:ascii="Arial" w:hAnsi="Arial" w:cs="Arial"/>
        </w:rPr>
        <w:t xml:space="preserve">а также </w:t>
      </w:r>
      <w:r w:rsidR="002E272B" w:rsidRPr="00221CB7">
        <w:rPr>
          <w:rFonts w:ascii="Arial" w:hAnsi="Arial" w:cs="Arial"/>
        </w:rPr>
        <w:t xml:space="preserve">формируют остатки на конец отчетного </w:t>
      </w:r>
      <w:r w:rsidR="00B8727C" w:rsidRPr="00221CB7">
        <w:rPr>
          <w:rFonts w:ascii="Arial" w:hAnsi="Arial" w:cs="Arial"/>
        </w:rPr>
        <w:t>финансового года</w:t>
      </w:r>
      <w:r w:rsidR="00AD66E2" w:rsidRPr="00221CB7">
        <w:rPr>
          <w:rFonts w:ascii="Arial" w:hAnsi="Arial" w:cs="Arial"/>
        </w:rPr>
        <w:t>.</w:t>
      </w:r>
    </w:p>
    <w:p w14:paraId="52BBEE97" w14:textId="77777777" w:rsidR="00510B5C" w:rsidRPr="00795B9B" w:rsidRDefault="000475B2" w:rsidP="0095217F">
      <w:pPr>
        <w:pStyle w:val="s1"/>
        <w:spacing w:before="0" w:beforeAutospacing="0" w:after="0" w:afterAutospacing="0"/>
        <w:jc w:val="both"/>
        <w:rPr>
          <w:rFonts w:ascii="Arial" w:hAnsi="Arial" w:cs="Arial"/>
        </w:rPr>
      </w:pPr>
      <w:r w:rsidRPr="00221CB7">
        <w:rPr>
          <w:rFonts w:ascii="Arial" w:hAnsi="Arial" w:cs="Arial"/>
        </w:rPr>
        <w:t xml:space="preserve">1.1.14.1. </w:t>
      </w:r>
      <w:r w:rsidR="002E272B" w:rsidRPr="00221CB7">
        <w:rPr>
          <w:rFonts w:ascii="Arial" w:hAnsi="Arial" w:cs="Arial"/>
        </w:rPr>
        <w:t xml:space="preserve">После отражения в учете операций </w:t>
      </w:r>
      <w:r w:rsidR="002E272B" w:rsidRPr="00221CB7">
        <w:rPr>
          <w:rStyle w:val="s10"/>
          <w:rFonts w:ascii="Arial" w:hAnsi="Arial" w:cs="Arial"/>
        </w:rPr>
        <w:t xml:space="preserve">по </w:t>
      </w:r>
      <w:r w:rsidR="00AD66E2" w:rsidRPr="00221CB7">
        <w:rPr>
          <w:rFonts w:ascii="Arial" w:hAnsi="Arial" w:cs="Arial"/>
        </w:rPr>
        <w:t>заключению счетов бюджетного</w:t>
      </w:r>
      <w:r w:rsidR="00AD66E2" w:rsidRPr="00733CCB">
        <w:rPr>
          <w:rFonts w:ascii="Arial" w:hAnsi="Arial" w:cs="Arial"/>
          <w:color w:val="00B050"/>
        </w:rPr>
        <w:t xml:space="preserve"> </w:t>
      </w:r>
      <w:r w:rsidR="00AD66E2" w:rsidRPr="00795B9B">
        <w:rPr>
          <w:rFonts w:ascii="Arial" w:hAnsi="Arial" w:cs="Arial"/>
        </w:rPr>
        <w:t xml:space="preserve">учета отчетного финансового года </w:t>
      </w:r>
      <w:r w:rsidR="00510B5C" w:rsidRPr="00795B9B">
        <w:rPr>
          <w:rFonts w:ascii="Arial" w:hAnsi="Arial" w:cs="Arial"/>
        </w:rPr>
        <w:t>осуществляются</w:t>
      </w:r>
      <w:r w:rsidR="00B8727C" w:rsidRPr="00795B9B">
        <w:rPr>
          <w:rFonts w:ascii="Arial" w:hAnsi="Arial" w:cs="Arial"/>
        </w:rPr>
        <w:t xml:space="preserve"> технологические операции</w:t>
      </w:r>
      <w:r w:rsidR="00937FA7" w:rsidRPr="00795B9B">
        <w:rPr>
          <w:rFonts w:ascii="Arial" w:hAnsi="Arial" w:cs="Arial"/>
        </w:rPr>
        <w:t xml:space="preserve"> в целях </w:t>
      </w:r>
      <w:r w:rsidR="00510B5C" w:rsidRPr="00795B9B">
        <w:rPr>
          <w:rFonts w:ascii="Arial" w:hAnsi="Arial" w:cs="Arial"/>
        </w:rPr>
        <w:t xml:space="preserve">формирования входящих остатков текущего </w:t>
      </w:r>
      <w:r w:rsidR="00C65B49" w:rsidRPr="00795B9B">
        <w:rPr>
          <w:rFonts w:ascii="Arial" w:hAnsi="Arial" w:cs="Arial"/>
        </w:rPr>
        <w:t xml:space="preserve">финансового </w:t>
      </w:r>
      <w:r w:rsidR="00510B5C" w:rsidRPr="00795B9B">
        <w:rPr>
          <w:rFonts w:ascii="Arial" w:hAnsi="Arial" w:cs="Arial"/>
        </w:rPr>
        <w:t>года (года, следующего за отчетным)</w:t>
      </w:r>
      <w:r w:rsidR="009917EC" w:rsidRPr="00795B9B">
        <w:rPr>
          <w:rFonts w:ascii="Arial" w:hAnsi="Arial" w:cs="Arial"/>
        </w:rPr>
        <w:t xml:space="preserve">. </w:t>
      </w:r>
    </w:p>
    <w:p w14:paraId="0EBD00BC" w14:textId="77777777" w:rsidR="00B8727C" w:rsidRPr="00795B9B" w:rsidRDefault="00B8727C" w:rsidP="00B8727C">
      <w:pPr>
        <w:pStyle w:val="s1"/>
        <w:spacing w:before="0" w:beforeAutospacing="0" w:after="0" w:afterAutospacing="0"/>
        <w:jc w:val="both"/>
        <w:rPr>
          <w:rFonts w:ascii="Arial" w:hAnsi="Arial" w:cs="Arial"/>
        </w:rPr>
      </w:pPr>
      <w:r w:rsidRPr="00795B9B">
        <w:rPr>
          <w:rFonts w:ascii="Arial" w:hAnsi="Arial" w:cs="Arial"/>
        </w:rPr>
        <w:t>К технологическим операциям относятся:</w:t>
      </w:r>
    </w:p>
    <w:p w14:paraId="03D1D2AA" w14:textId="4854926F" w:rsidR="00973F02" w:rsidRPr="00795B9B" w:rsidRDefault="00B8727C" w:rsidP="00B8727C">
      <w:pPr>
        <w:pStyle w:val="s1"/>
        <w:spacing w:before="0" w:beforeAutospacing="0" w:after="0" w:afterAutospacing="0"/>
        <w:jc w:val="both"/>
        <w:rPr>
          <w:rFonts w:ascii="Arial" w:hAnsi="Arial" w:cs="Arial"/>
        </w:rPr>
      </w:pPr>
      <w:r w:rsidRPr="00795B9B">
        <w:rPr>
          <w:rFonts w:ascii="Arial" w:hAnsi="Arial" w:cs="Arial"/>
        </w:rPr>
        <w:t>- "обнуление" оборотов, сформировавшихся</w:t>
      </w:r>
      <w:r w:rsidR="00C06274" w:rsidRPr="00795B9B">
        <w:rPr>
          <w:rFonts w:ascii="Arial" w:hAnsi="Arial" w:cs="Arial"/>
        </w:rPr>
        <w:t xml:space="preserve"> </w:t>
      </w:r>
      <w:r w:rsidR="00253A8F" w:rsidRPr="00795B9B">
        <w:rPr>
          <w:rFonts w:ascii="Arial" w:hAnsi="Arial" w:cs="Arial"/>
        </w:rPr>
        <w:t>в течение</w:t>
      </w:r>
      <w:r w:rsidR="00C06274" w:rsidRPr="00795B9B">
        <w:rPr>
          <w:rFonts w:ascii="Arial" w:hAnsi="Arial" w:cs="Arial"/>
        </w:rPr>
        <w:t xml:space="preserve"> </w:t>
      </w:r>
      <w:r w:rsidRPr="00795B9B">
        <w:rPr>
          <w:rFonts w:ascii="Arial" w:hAnsi="Arial" w:cs="Arial"/>
        </w:rPr>
        <w:t>отчетного финансового года, по счетам, отражающим увеличение и уменьшение активов и обязательств</w:t>
      </w:r>
      <w:r w:rsidR="009917EC" w:rsidRPr="00795B9B">
        <w:rPr>
          <w:rFonts w:ascii="Arial" w:hAnsi="Arial" w:cs="Arial"/>
        </w:rPr>
        <w:t>,</w:t>
      </w:r>
      <w:r w:rsidR="00253A8F" w:rsidRPr="00795B9B">
        <w:rPr>
          <w:rFonts w:ascii="Arial" w:hAnsi="Arial" w:cs="Arial"/>
        </w:rPr>
        <w:t xml:space="preserve"> путем формирования в 24 - 26 разрядах номеров счетов нулей, </w:t>
      </w:r>
      <w:r w:rsidRPr="00795B9B">
        <w:rPr>
          <w:rFonts w:ascii="Arial" w:hAnsi="Arial" w:cs="Arial"/>
        </w:rPr>
        <w:t xml:space="preserve">за исключением счетов учета расчетов </w:t>
      </w:r>
      <w:r w:rsidR="009917EC" w:rsidRPr="00795B9B">
        <w:rPr>
          <w:rFonts w:ascii="Arial" w:hAnsi="Arial" w:cs="Arial"/>
        </w:rPr>
        <w:t xml:space="preserve">(дебиторской, кредиторской задолженности), </w:t>
      </w:r>
      <w:r w:rsidR="00C06274" w:rsidRPr="00795B9B">
        <w:rPr>
          <w:rFonts w:ascii="Arial" w:hAnsi="Arial" w:cs="Arial"/>
        </w:rPr>
        <w:t xml:space="preserve">содержащих </w:t>
      </w:r>
      <w:r w:rsidR="009917EC" w:rsidRPr="00795B9B">
        <w:rPr>
          <w:rFonts w:ascii="Arial" w:hAnsi="Arial" w:cs="Arial"/>
        </w:rPr>
        <w:t xml:space="preserve">в 24 - 26 разрядах номера счета </w:t>
      </w:r>
      <w:r w:rsidR="00937FA7" w:rsidRPr="00795B9B">
        <w:rPr>
          <w:rFonts w:ascii="Arial" w:hAnsi="Arial" w:cs="Arial"/>
        </w:rPr>
        <w:t>соответствующи</w:t>
      </w:r>
      <w:r w:rsidR="00C06274" w:rsidRPr="00795B9B">
        <w:rPr>
          <w:rFonts w:ascii="Arial" w:hAnsi="Arial" w:cs="Arial"/>
        </w:rPr>
        <w:t>е</w:t>
      </w:r>
      <w:r w:rsidR="00937FA7" w:rsidRPr="00795B9B">
        <w:rPr>
          <w:rFonts w:ascii="Arial" w:hAnsi="Arial" w:cs="Arial"/>
        </w:rPr>
        <w:t xml:space="preserve"> подстат</w:t>
      </w:r>
      <w:r w:rsidR="00C06274" w:rsidRPr="00795B9B">
        <w:rPr>
          <w:rFonts w:ascii="Arial" w:hAnsi="Arial" w:cs="Arial"/>
        </w:rPr>
        <w:t>ьи</w:t>
      </w:r>
      <w:r w:rsidR="00937FA7" w:rsidRPr="00795B9B">
        <w:rPr>
          <w:rFonts w:ascii="Arial" w:hAnsi="Arial" w:cs="Arial"/>
        </w:rPr>
        <w:t xml:space="preserve"> </w:t>
      </w:r>
      <w:r w:rsidR="009917EC" w:rsidRPr="00795B9B">
        <w:rPr>
          <w:rFonts w:ascii="Arial" w:hAnsi="Arial" w:cs="Arial"/>
        </w:rPr>
        <w:t>статей 560/660, 730/830 КОСГУ</w:t>
      </w:r>
      <w:r w:rsidR="00973F02" w:rsidRPr="00795B9B">
        <w:rPr>
          <w:rFonts w:ascii="Arial" w:hAnsi="Arial" w:cs="Arial"/>
        </w:rPr>
        <w:t>;</w:t>
      </w:r>
    </w:p>
    <w:p w14:paraId="238B773C" w14:textId="77777777" w:rsidR="00973F02" w:rsidRPr="00795B9B" w:rsidRDefault="00B8727C" w:rsidP="00253A8F">
      <w:pPr>
        <w:pStyle w:val="s1"/>
        <w:spacing w:before="0" w:beforeAutospacing="0" w:after="0" w:afterAutospacing="0"/>
        <w:jc w:val="both"/>
        <w:rPr>
          <w:rFonts w:ascii="Arial" w:hAnsi="Arial" w:cs="Arial"/>
        </w:rPr>
      </w:pPr>
      <w:r w:rsidRPr="00795B9B">
        <w:rPr>
          <w:rFonts w:ascii="Arial" w:hAnsi="Arial" w:cs="Arial"/>
        </w:rPr>
        <w:t>- "обнуление" оборотов, сформировавшихся в течение отчетного финансового года,</w:t>
      </w:r>
      <w:r w:rsidR="003720AF" w:rsidRPr="00795B9B">
        <w:rPr>
          <w:rFonts w:ascii="Arial" w:hAnsi="Arial" w:cs="Arial"/>
        </w:rPr>
        <w:t xml:space="preserve"> по счетам учета расчетов </w:t>
      </w:r>
      <w:r w:rsidR="009917EC" w:rsidRPr="00795B9B">
        <w:rPr>
          <w:rFonts w:ascii="Arial" w:hAnsi="Arial" w:cs="Arial"/>
        </w:rPr>
        <w:t xml:space="preserve">(дебиторской, кредиторской задолженности), по которым дебетовые (кредитовые) обороты отражаются с указанием в 24 - 26 разрядах номера счета </w:t>
      </w:r>
      <w:r w:rsidR="00937FA7" w:rsidRPr="00795B9B">
        <w:rPr>
          <w:rFonts w:ascii="Arial" w:hAnsi="Arial" w:cs="Arial"/>
        </w:rPr>
        <w:t>соотве</w:t>
      </w:r>
      <w:r w:rsidR="00C06274" w:rsidRPr="00795B9B">
        <w:rPr>
          <w:rFonts w:ascii="Arial" w:hAnsi="Arial" w:cs="Arial"/>
        </w:rPr>
        <w:t>т</w:t>
      </w:r>
      <w:r w:rsidR="00937FA7" w:rsidRPr="00795B9B">
        <w:rPr>
          <w:rFonts w:ascii="Arial" w:hAnsi="Arial" w:cs="Arial"/>
        </w:rPr>
        <w:t>ствующих</w:t>
      </w:r>
      <w:r w:rsidR="009917EC" w:rsidRPr="00795B9B">
        <w:rPr>
          <w:rFonts w:ascii="Arial" w:hAnsi="Arial" w:cs="Arial"/>
        </w:rPr>
        <w:t xml:space="preserve"> подстатей статей 560/660, 730/830 КОСГУ</w:t>
      </w:r>
      <w:r w:rsidR="003720AF" w:rsidRPr="00795B9B">
        <w:rPr>
          <w:rFonts w:ascii="Arial" w:hAnsi="Arial" w:cs="Arial"/>
        </w:rPr>
        <w:t>,</w:t>
      </w:r>
      <w:r w:rsidR="00BF3CAE" w:rsidRPr="00795B9B">
        <w:rPr>
          <w:rFonts w:ascii="Arial" w:hAnsi="Arial" w:cs="Arial"/>
        </w:rPr>
        <w:t xml:space="preserve"> путем формирования в 24 - 25 разрядах номера счета нулей  с сохранением </w:t>
      </w:r>
      <w:r w:rsidR="003720AF" w:rsidRPr="00795B9B">
        <w:rPr>
          <w:rFonts w:ascii="Arial" w:hAnsi="Arial" w:cs="Arial"/>
        </w:rPr>
        <w:t xml:space="preserve">в 26 разряде номера счета </w:t>
      </w:r>
      <w:r w:rsidR="003720AF" w:rsidRPr="00795B9B">
        <w:rPr>
          <w:rStyle w:val="s10"/>
          <w:rFonts w:ascii="Arial" w:hAnsi="Arial" w:cs="Arial"/>
        </w:rPr>
        <w:t>третьего разряда</w:t>
      </w:r>
      <w:r w:rsidR="003720AF" w:rsidRPr="00795B9B">
        <w:rPr>
          <w:rFonts w:ascii="Arial" w:hAnsi="Arial" w:cs="Arial"/>
        </w:rPr>
        <w:t xml:space="preserve"> соответствующих подстатей </w:t>
      </w:r>
      <w:r w:rsidR="00851197" w:rsidRPr="00795B9B">
        <w:rPr>
          <w:rFonts w:ascii="Arial" w:hAnsi="Arial" w:cs="Arial"/>
        </w:rPr>
        <w:t xml:space="preserve">статей </w:t>
      </w:r>
      <w:r w:rsidR="003720AF" w:rsidRPr="00795B9B">
        <w:rPr>
          <w:rFonts w:ascii="Arial" w:hAnsi="Arial" w:cs="Arial"/>
        </w:rPr>
        <w:t>560/660, 730/830</w:t>
      </w:r>
      <w:r w:rsidR="00851197" w:rsidRPr="00795B9B">
        <w:rPr>
          <w:rFonts w:ascii="Arial" w:hAnsi="Arial" w:cs="Arial"/>
        </w:rPr>
        <w:t xml:space="preserve"> КОСГУ - </w:t>
      </w:r>
      <w:r w:rsidR="00BF3CAE" w:rsidRPr="00795B9B">
        <w:rPr>
          <w:rFonts w:ascii="Arial" w:hAnsi="Arial" w:cs="Arial"/>
        </w:rPr>
        <w:t>код</w:t>
      </w:r>
      <w:r w:rsidR="00851197" w:rsidRPr="00795B9B">
        <w:rPr>
          <w:rFonts w:ascii="Arial" w:hAnsi="Arial" w:cs="Arial"/>
        </w:rPr>
        <w:t>а</w:t>
      </w:r>
      <w:r w:rsidR="00BF3CAE" w:rsidRPr="00795B9B">
        <w:rPr>
          <w:rFonts w:ascii="Arial" w:hAnsi="Arial" w:cs="Arial"/>
        </w:rPr>
        <w:t xml:space="preserve"> институциональных единиц</w:t>
      </w:r>
      <w:r w:rsidR="00973F02" w:rsidRPr="00795B9B">
        <w:rPr>
          <w:rFonts w:ascii="Arial" w:hAnsi="Arial" w:cs="Arial"/>
        </w:rPr>
        <w:t>;</w:t>
      </w:r>
    </w:p>
    <w:p w14:paraId="386A0A78" w14:textId="77777777" w:rsidR="00973F02" w:rsidRPr="00795B9B" w:rsidRDefault="00973F02" w:rsidP="00973F02">
      <w:pPr>
        <w:pStyle w:val="s1"/>
        <w:spacing w:before="0" w:beforeAutospacing="0" w:after="0" w:afterAutospacing="0"/>
        <w:jc w:val="both"/>
        <w:rPr>
          <w:rFonts w:ascii="Arial" w:hAnsi="Arial" w:cs="Arial"/>
        </w:rPr>
      </w:pPr>
      <w:r w:rsidRPr="00795B9B">
        <w:rPr>
          <w:rFonts w:ascii="Arial" w:hAnsi="Arial" w:cs="Arial"/>
        </w:rPr>
        <w:t>- перенос исходящих остатков, сформировавшихся после «обнуления» оборотов по счетам, отражающим увеличение и уменьшение активов и обязательств, в том числе по счетам учета расчетов.</w:t>
      </w:r>
    </w:p>
    <w:p w14:paraId="13816FC6" w14:textId="61EE6963" w:rsidR="00937FA7" w:rsidRPr="00795B9B" w:rsidRDefault="00937FA7" w:rsidP="00937FA7">
      <w:pPr>
        <w:pStyle w:val="s1"/>
        <w:spacing w:before="0" w:beforeAutospacing="0" w:after="0" w:afterAutospacing="0"/>
        <w:jc w:val="both"/>
        <w:rPr>
          <w:rFonts w:ascii="Arial" w:hAnsi="Arial" w:cs="Arial"/>
        </w:rPr>
      </w:pPr>
      <w:r w:rsidRPr="00795B9B">
        <w:rPr>
          <w:rFonts w:ascii="Arial" w:hAnsi="Arial" w:cs="Arial"/>
        </w:rPr>
        <w:t>1.1.14.2. П</w:t>
      </w:r>
      <w:r w:rsidR="00795B9B" w:rsidRPr="00795B9B">
        <w:rPr>
          <w:rFonts w:ascii="Arial" w:hAnsi="Arial" w:cs="Arial"/>
        </w:rPr>
        <w:t xml:space="preserve">о завершении </w:t>
      </w:r>
      <w:r w:rsidRPr="00795B9B">
        <w:rPr>
          <w:rFonts w:ascii="Arial" w:hAnsi="Arial" w:cs="Arial"/>
        </w:rPr>
        <w:t>отчетного финансового года показатели (остатки), сформировавшиеся на конец отчетного финансового года на забалансовых счетах 17 и 18, а также на счетах санкционирования по текущему финансовому году (соответствующие счета аналитического учета счета 500 10), на следующий финансовый год не переносятся.</w:t>
      </w:r>
    </w:p>
    <w:p w14:paraId="67A9CAAE" w14:textId="77777777" w:rsidR="009A2A8A" w:rsidRPr="00795B9B" w:rsidRDefault="0095217F" w:rsidP="00965836">
      <w:pPr>
        <w:pStyle w:val="s1"/>
        <w:spacing w:before="0" w:beforeAutospacing="0" w:after="0" w:afterAutospacing="0"/>
        <w:jc w:val="both"/>
        <w:rPr>
          <w:rFonts w:ascii="Arial" w:hAnsi="Arial" w:cs="Arial"/>
        </w:rPr>
      </w:pPr>
      <w:r w:rsidRPr="00795B9B">
        <w:rPr>
          <w:rFonts w:ascii="Arial" w:hAnsi="Arial" w:cs="Arial"/>
        </w:rPr>
        <w:t>1.1.15.</w:t>
      </w:r>
      <w:r w:rsidR="00DD1D53" w:rsidRPr="00795B9B">
        <w:rPr>
          <w:rFonts w:ascii="Arial" w:hAnsi="Arial" w:cs="Arial"/>
        </w:rPr>
        <w:t xml:space="preserve"> </w:t>
      </w:r>
      <w:r w:rsidR="00965836" w:rsidRPr="00795B9B">
        <w:rPr>
          <w:rFonts w:ascii="Arial" w:hAnsi="Arial" w:cs="Arial"/>
        </w:rPr>
        <w:t xml:space="preserve">Формирование входящих остатков по счетам бюджетного учета осуществляется </w:t>
      </w:r>
      <w:r w:rsidR="00DB14A5" w:rsidRPr="00795B9B">
        <w:rPr>
          <w:rFonts w:ascii="Arial" w:hAnsi="Arial" w:cs="Arial"/>
        </w:rPr>
        <w:t xml:space="preserve">с учетом операций межотчетного периода </w:t>
      </w:r>
      <w:r w:rsidR="00816AC7" w:rsidRPr="00795B9B">
        <w:rPr>
          <w:rFonts w:ascii="Arial" w:hAnsi="Arial" w:cs="Arial"/>
        </w:rPr>
        <w:t>(</w:t>
      </w:r>
      <w:r w:rsidR="00DB14A5" w:rsidRPr="00795B9B">
        <w:rPr>
          <w:rFonts w:ascii="Arial" w:hAnsi="Arial" w:cs="Arial"/>
        </w:rPr>
        <w:t>бухгалтерских записей по изменению</w:t>
      </w:r>
      <w:r w:rsidR="00816AC7" w:rsidRPr="00795B9B">
        <w:rPr>
          <w:rFonts w:ascii="Arial" w:hAnsi="Arial" w:cs="Arial"/>
        </w:rPr>
        <w:t>/корректировке</w:t>
      </w:r>
      <w:r w:rsidR="00DB14A5" w:rsidRPr="00795B9B">
        <w:rPr>
          <w:rFonts w:ascii="Arial" w:hAnsi="Arial" w:cs="Arial"/>
        </w:rPr>
        <w:t xml:space="preserve"> </w:t>
      </w:r>
      <w:r w:rsidR="009A2A8A" w:rsidRPr="00795B9B">
        <w:rPr>
          <w:rFonts w:ascii="Arial" w:hAnsi="Arial" w:cs="Arial"/>
        </w:rPr>
        <w:t>исходящих остатков</w:t>
      </w:r>
      <w:r w:rsidR="00816AC7" w:rsidRPr="00795B9B">
        <w:rPr>
          <w:rFonts w:ascii="Arial" w:hAnsi="Arial" w:cs="Arial"/>
        </w:rPr>
        <w:t xml:space="preserve">), </w:t>
      </w:r>
      <w:r w:rsidR="000B48FB" w:rsidRPr="00795B9B">
        <w:rPr>
          <w:rFonts w:ascii="Arial" w:hAnsi="Arial" w:cs="Arial"/>
        </w:rPr>
        <w:t xml:space="preserve">отражаемых </w:t>
      </w:r>
      <w:r w:rsidR="00306CCC" w:rsidRPr="00795B9B">
        <w:rPr>
          <w:rFonts w:ascii="Arial" w:hAnsi="Arial" w:cs="Arial"/>
        </w:rPr>
        <w:t xml:space="preserve">в бюджетном учете </w:t>
      </w:r>
      <w:r w:rsidR="00965836" w:rsidRPr="00795B9B">
        <w:rPr>
          <w:rFonts w:ascii="Arial" w:hAnsi="Arial" w:cs="Arial"/>
        </w:rPr>
        <w:t xml:space="preserve">в соответствии с требованиями </w:t>
      </w:r>
      <w:r w:rsidR="009A2A8A" w:rsidRPr="00795B9B">
        <w:rPr>
          <w:rFonts w:ascii="Arial" w:hAnsi="Arial" w:cs="Arial"/>
        </w:rPr>
        <w:t xml:space="preserve">федеральных стандартов </w:t>
      </w:r>
      <w:r w:rsidR="009A2A8A" w:rsidRPr="00795B9B">
        <w:rPr>
          <w:rFonts w:ascii="Arial" w:hAnsi="Arial" w:cs="Arial"/>
          <w:shd w:val="clear" w:color="auto" w:fill="FFFFFF"/>
        </w:rPr>
        <w:t>бухгалтерского учета государственных финансов</w:t>
      </w:r>
      <w:r w:rsidR="00965836" w:rsidRPr="00795B9B">
        <w:rPr>
          <w:rFonts w:ascii="Arial" w:hAnsi="Arial" w:cs="Arial"/>
        </w:rPr>
        <w:t>,</w:t>
      </w:r>
      <w:r w:rsidR="00DB14A5" w:rsidRPr="00795B9B">
        <w:rPr>
          <w:rFonts w:ascii="Arial" w:hAnsi="Arial" w:cs="Arial"/>
        </w:rPr>
        <w:t xml:space="preserve"> </w:t>
      </w:r>
      <w:r w:rsidR="009A2A8A" w:rsidRPr="00795B9B">
        <w:rPr>
          <w:rFonts w:ascii="Arial" w:hAnsi="Arial" w:cs="Arial"/>
        </w:rPr>
        <w:t>иных нормативных правовых актов, регулирующих ведение бухгалтерского учета и составление бухгалтерской (финансовой) отчетности</w:t>
      </w:r>
      <w:r w:rsidR="007264A4" w:rsidRPr="00795B9B">
        <w:rPr>
          <w:rFonts w:ascii="Arial" w:hAnsi="Arial" w:cs="Arial"/>
        </w:rPr>
        <w:t xml:space="preserve">, </w:t>
      </w:r>
      <w:r w:rsidR="00965836" w:rsidRPr="00795B9B">
        <w:rPr>
          <w:rFonts w:ascii="Arial" w:hAnsi="Arial" w:cs="Arial"/>
        </w:rPr>
        <w:t>с уче</w:t>
      </w:r>
      <w:r w:rsidR="009A2A8A" w:rsidRPr="00795B9B">
        <w:rPr>
          <w:rFonts w:ascii="Arial" w:hAnsi="Arial" w:cs="Arial"/>
        </w:rPr>
        <w:t xml:space="preserve">том рекомендаций Минфина России по формированию входящих остатков </w:t>
      </w:r>
      <w:r w:rsidR="00816AC7" w:rsidRPr="00795B9B">
        <w:rPr>
          <w:rFonts w:ascii="Arial" w:hAnsi="Arial" w:cs="Arial"/>
        </w:rPr>
        <w:t xml:space="preserve">путем изменения/корректировки исходящих остатков </w:t>
      </w:r>
      <w:r w:rsidR="009A2A8A" w:rsidRPr="00795B9B">
        <w:rPr>
          <w:rFonts w:ascii="Arial" w:hAnsi="Arial" w:cs="Arial"/>
        </w:rPr>
        <w:t xml:space="preserve"> операциями межотчетного периода. </w:t>
      </w:r>
    </w:p>
    <w:p w14:paraId="77D1678C" w14:textId="77777777" w:rsidR="009A2A8A" w:rsidRPr="00795B9B" w:rsidRDefault="009A2A8A" w:rsidP="00965836">
      <w:pPr>
        <w:pStyle w:val="s1"/>
        <w:spacing w:before="0" w:beforeAutospacing="0" w:after="0" w:afterAutospacing="0"/>
        <w:jc w:val="both"/>
        <w:rPr>
          <w:rFonts w:ascii="Arial" w:hAnsi="Arial" w:cs="Arial"/>
        </w:rPr>
      </w:pPr>
      <w:r w:rsidRPr="00795B9B">
        <w:rPr>
          <w:rFonts w:ascii="Arial" w:hAnsi="Arial" w:cs="Arial"/>
        </w:rPr>
        <w:t xml:space="preserve">Операции межотчетного периода отражаются в учете после </w:t>
      </w:r>
      <w:r w:rsidR="00965836" w:rsidRPr="00795B9B">
        <w:rPr>
          <w:rFonts w:ascii="Arial" w:hAnsi="Arial" w:cs="Arial"/>
        </w:rPr>
        <w:t xml:space="preserve">осуществления </w:t>
      </w:r>
      <w:r w:rsidR="00D33357" w:rsidRPr="00795B9B">
        <w:rPr>
          <w:rFonts w:ascii="Arial" w:hAnsi="Arial" w:cs="Arial"/>
        </w:rPr>
        <w:t>технологических операций</w:t>
      </w:r>
      <w:r w:rsidRPr="00795B9B">
        <w:rPr>
          <w:rFonts w:ascii="Arial" w:hAnsi="Arial" w:cs="Arial"/>
        </w:rPr>
        <w:t>.</w:t>
      </w:r>
    </w:p>
    <w:p w14:paraId="377E6D1B" w14:textId="214793E8" w:rsidR="002C20B6" w:rsidRPr="00795B9B" w:rsidRDefault="000B48FB" w:rsidP="00965836">
      <w:pPr>
        <w:pStyle w:val="s1"/>
        <w:spacing w:before="0" w:beforeAutospacing="0" w:after="0" w:afterAutospacing="0"/>
        <w:jc w:val="both"/>
        <w:rPr>
          <w:rFonts w:ascii="Arial" w:hAnsi="Arial" w:cs="Arial"/>
        </w:rPr>
      </w:pPr>
      <w:r w:rsidRPr="00795B9B">
        <w:rPr>
          <w:rFonts w:ascii="Arial" w:hAnsi="Arial" w:cs="Arial"/>
        </w:rPr>
        <w:t xml:space="preserve">К операциям межотчетного периода относится в том числе перенос исходящих остатков по счетам учета на соответствующие счета, содержащие коды бюджетной классификации, применяемые начиная с текущего финансового года (года, следующего за отчетным). </w:t>
      </w:r>
      <w:r w:rsidR="00583713" w:rsidRPr="00795B9B">
        <w:rPr>
          <w:rFonts w:ascii="Arial" w:hAnsi="Arial" w:cs="Arial"/>
        </w:rPr>
        <w:t>При формировании входящих остатков аналитические коды по бюджетной классификации в номере счета (1 – 17 разряды номера счета бюджетного учета)</w:t>
      </w:r>
      <w:r w:rsidR="00DE4634" w:rsidRPr="00795B9B">
        <w:rPr>
          <w:rFonts w:ascii="Arial" w:hAnsi="Arial" w:cs="Arial"/>
        </w:rPr>
        <w:t xml:space="preserve"> </w:t>
      </w:r>
      <w:r w:rsidR="00583713" w:rsidRPr="00795B9B">
        <w:rPr>
          <w:rFonts w:ascii="Arial" w:hAnsi="Arial" w:cs="Arial"/>
        </w:rPr>
        <w:t>приводятся в соответствие с</w:t>
      </w:r>
      <w:r w:rsidR="0014183B" w:rsidRPr="00795B9B">
        <w:rPr>
          <w:rFonts w:ascii="Arial" w:hAnsi="Arial" w:cs="Arial"/>
        </w:rPr>
        <w:t xml:space="preserve"> </w:t>
      </w:r>
      <w:r w:rsidR="00583713" w:rsidRPr="00795B9B">
        <w:rPr>
          <w:rFonts w:ascii="Arial" w:hAnsi="Arial" w:cs="Arial"/>
        </w:rPr>
        <w:t>действующими (актуальными</w:t>
      </w:r>
      <w:r w:rsidR="002C20B6" w:rsidRPr="00795B9B">
        <w:rPr>
          <w:rFonts w:ascii="Arial" w:hAnsi="Arial" w:cs="Arial"/>
        </w:rPr>
        <w:t xml:space="preserve"> в текущем году</w:t>
      </w:r>
      <w:r w:rsidR="00583713" w:rsidRPr="00795B9B">
        <w:rPr>
          <w:rFonts w:ascii="Arial" w:hAnsi="Arial" w:cs="Arial"/>
        </w:rPr>
        <w:t xml:space="preserve">) </w:t>
      </w:r>
      <w:r w:rsidR="0014183B" w:rsidRPr="00795B9B">
        <w:rPr>
          <w:rFonts w:ascii="Arial" w:hAnsi="Arial" w:cs="Arial"/>
        </w:rPr>
        <w:t>код</w:t>
      </w:r>
      <w:r w:rsidR="00583713" w:rsidRPr="00795B9B">
        <w:rPr>
          <w:rFonts w:ascii="Arial" w:hAnsi="Arial" w:cs="Arial"/>
        </w:rPr>
        <w:t>ами</w:t>
      </w:r>
      <w:r w:rsidR="0014183B" w:rsidRPr="00795B9B">
        <w:rPr>
          <w:rFonts w:ascii="Arial" w:hAnsi="Arial" w:cs="Arial"/>
        </w:rPr>
        <w:t xml:space="preserve"> бюджетной классификации РФ</w:t>
      </w:r>
      <w:r w:rsidR="00583713" w:rsidRPr="00795B9B">
        <w:rPr>
          <w:rFonts w:ascii="Arial" w:hAnsi="Arial" w:cs="Arial"/>
        </w:rPr>
        <w:t xml:space="preserve"> </w:t>
      </w:r>
      <w:r w:rsidR="00EB7D7C" w:rsidRPr="00795B9B">
        <w:rPr>
          <w:rFonts w:ascii="Arial" w:hAnsi="Arial" w:cs="Arial"/>
        </w:rPr>
        <w:t>(составными частями кодов бюджет</w:t>
      </w:r>
      <w:r w:rsidR="00795B9B" w:rsidRPr="00795B9B">
        <w:rPr>
          <w:rFonts w:ascii="Arial" w:hAnsi="Arial" w:cs="Arial"/>
        </w:rPr>
        <w:t>ной классификации РФ, группирово</w:t>
      </w:r>
      <w:r w:rsidR="00EB7D7C" w:rsidRPr="00795B9B">
        <w:rPr>
          <w:rFonts w:ascii="Arial" w:hAnsi="Arial" w:cs="Arial"/>
        </w:rPr>
        <w:t xml:space="preserve">чными кодами бюджетной классификации РФ) </w:t>
      </w:r>
      <w:r w:rsidR="00583713" w:rsidRPr="00795B9B">
        <w:rPr>
          <w:rFonts w:ascii="Arial" w:hAnsi="Arial" w:cs="Arial"/>
        </w:rPr>
        <w:t>с учетом требований к формированию номер</w:t>
      </w:r>
      <w:r w:rsidR="00EB7D7C" w:rsidRPr="00795B9B">
        <w:rPr>
          <w:rFonts w:ascii="Arial" w:hAnsi="Arial" w:cs="Arial"/>
        </w:rPr>
        <w:t>ов</w:t>
      </w:r>
      <w:r w:rsidR="00583713" w:rsidRPr="00795B9B">
        <w:rPr>
          <w:rFonts w:ascii="Arial" w:hAnsi="Arial" w:cs="Arial"/>
        </w:rPr>
        <w:t xml:space="preserve"> счет</w:t>
      </w:r>
      <w:r w:rsidR="00EB7D7C" w:rsidRPr="00795B9B">
        <w:rPr>
          <w:rFonts w:ascii="Arial" w:hAnsi="Arial" w:cs="Arial"/>
        </w:rPr>
        <w:t>ов</w:t>
      </w:r>
      <w:r w:rsidR="00583713" w:rsidRPr="00795B9B">
        <w:rPr>
          <w:rFonts w:ascii="Arial" w:hAnsi="Arial" w:cs="Arial"/>
        </w:rPr>
        <w:t xml:space="preserve">, установленных </w:t>
      </w:r>
      <w:commentRangeStart w:id="118"/>
      <w:r w:rsidRPr="00795B9B">
        <w:rPr>
          <w:rFonts w:ascii="Arial" w:hAnsi="Arial" w:cs="Arial"/>
        </w:rPr>
        <w:t>Стандартом</w:t>
      </w:r>
      <w:commentRangeEnd w:id="118"/>
      <w:r w:rsidRPr="00795B9B">
        <w:rPr>
          <w:rStyle w:val="a3"/>
          <w:rFonts w:ascii="Arial" w:hAnsi="Arial" w:cs="Arial"/>
          <w:sz w:val="24"/>
          <w:szCs w:val="24"/>
        </w:rPr>
        <w:commentReference w:id="118"/>
      </w:r>
      <w:r w:rsidRPr="00795B9B">
        <w:rPr>
          <w:rFonts w:ascii="Arial" w:hAnsi="Arial" w:cs="Arial"/>
        </w:rPr>
        <w:t xml:space="preserve"> «ЕПС», </w:t>
      </w:r>
      <w:commentRangeStart w:id="119"/>
      <w:r w:rsidRPr="00795B9B">
        <w:rPr>
          <w:rFonts w:ascii="Arial" w:hAnsi="Arial" w:cs="Arial"/>
        </w:rPr>
        <w:t>Стандартом</w:t>
      </w:r>
      <w:commentRangeEnd w:id="119"/>
      <w:r w:rsidRPr="00795B9B">
        <w:rPr>
          <w:rStyle w:val="a3"/>
          <w:rFonts w:ascii="Arial" w:hAnsi="Arial" w:cs="Arial"/>
          <w:sz w:val="24"/>
          <w:szCs w:val="24"/>
        </w:rPr>
        <w:commentReference w:id="119"/>
      </w:r>
      <w:r w:rsidRPr="00795B9B">
        <w:rPr>
          <w:rFonts w:ascii="Arial" w:hAnsi="Arial" w:cs="Arial"/>
        </w:rPr>
        <w:t xml:space="preserve"> «План счетов бюджетного учета»), </w:t>
      </w:r>
      <w:commentRangeStart w:id="120"/>
      <w:r w:rsidRPr="00795B9B">
        <w:rPr>
          <w:rFonts w:ascii="Arial" w:hAnsi="Arial" w:cs="Arial"/>
        </w:rPr>
        <w:t xml:space="preserve">Инструкцией </w:t>
      </w:r>
      <w:r w:rsidRPr="00795B9B">
        <w:rPr>
          <w:rFonts w:ascii="Arial" w:hAnsi="Arial" w:cs="Arial"/>
          <w:lang w:val="en-US"/>
        </w:rPr>
        <w:t>N</w:t>
      </w:r>
      <w:r w:rsidRPr="00795B9B">
        <w:rPr>
          <w:rFonts w:ascii="Arial" w:hAnsi="Arial" w:cs="Arial"/>
        </w:rPr>
        <w:t xml:space="preserve"> 118н</w:t>
      </w:r>
      <w:commentRangeEnd w:id="120"/>
      <w:r w:rsidRPr="00795B9B">
        <w:rPr>
          <w:rStyle w:val="a3"/>
          <w:rFonts w:ascii="Arial" w:hAnsi="Arial" w:cs="Arial"/>
          <w:sz w:val="24"/>
          <w:szCs w:val="24"/>
        </w:rPr>
        <w:commentReference w:id="120"/>
      </w:r>
      <w:r w:rsidR="0014183B" w:rsidRPr="00795B9B">
        <w:rPr>
          <w:rFonts w:ascii="Arial" w:hAnsi="Arial" w:cs="Arial"/>
        </w:rPr>
        <w:t xml:space="preserve">, </w:t>
      </w:r>
      <w:r w:rsidR="00EB7D7C" w:rsidRPr="00795B9B">
        <w:rPr>
          <w:rFonts w:ascii="Arial" w:hAnsi="Arial" w:cs="Arial"/>
        </w:rPr>
        <w:t>порядком составления и представления бюджетной отчетности</w:t>
      </w:r>
      <w:r w:rsidR="00816AC7" w:rsidRPr="00795B9B">
        <w:rPr>
          <w:rFonts w:ascii="Arial" w:hAnsi="Arial" w:cs="Arial"/>
        </w:rPr>
        <w:t xml:space="preserve"> (с учетом писем Минфина России и Федерального казначейства по раскрытию информации в годовой бюджетной отчетности) </w:t>
      </w:r>
      <w:r w:rsidR="001C7EBE" w:rsidRPr="00795B9B">
        <w:rPr>
          <w:rFonts w:ascii="Arial" w:hAnsi="Arial" w:cs="Arial"/>
        </w:rPr>
        <w:t>и иными нормативными правовыми актами, регулирующими ведение бухгалтерского (бюджетного)</w:t>
      </w:r>
      <w:r w:rsidR="00DE4634" w:rsidRPr="00795B9B">
        <w:rPr>
          <w:rFonts w:ascii="Arial" w:hAnsi="Arial" w:cs="Arial"/>
        </w:rPr>
        <w:t xml:space="preserve"> учета </w:t>
      </w:r>
      <w:r w:rsidR="001C7EBE" w:rsidRPr="00795B9B">
        <w:rPr>
          <w:rFonts w:ascii="Arial" w:hAnsi="Arial" w:cs="Arial"/>
        </w:rPr>
        <w:t>и применение кодов бюджетной классификации РФ</w:t>
      </w:r>
      <w:r w:rsidR="00DE4634" w:rsidRPr="00795B9B">
        <w:rPr>
          <w:rFonts w:ascii="Arial" w:hAnsi="Arial" w:cs="Arial"/>
        </w:rPr>
        <w:t xml:space="preserve"> в целях ведения бухгалтерского (бюджетного) учета и составления бухгалтерской (финансовой) отчетности.</w:t>
      </w:r>
    </w:p>
    <w:p w14:paraId="082C7968" w14:textId="77777777" w:rsidR="00965836" w:rsidRPr="00795B9B" w:rsidRDefault="00965836" w:rsidP="00965836">
      <w:pPr>
        <w:pStyle w:val="s1"/>
        <w:spacing w:before="0" w:beforeAutospacing="0" w:after="0" w:afterAutospacing="0"/>
        <w:jc w:val="both"/>
        <w:rPr>
          <w:rFonts w:ascii="Arial" w:hAnsi="Arial" w:cs="Arial"/>
        </w:rPr>
      </w:pPr>
      <w:r w:rsidRPr="00795B9B">
        <w:rPr>
          <w:rFonts w:ascii="Arial" w:hAnsi="Arial" w:cs="Arial"/>
        </w:rPr>
        <w:t xml:space="preserve">Операции межотчетного периода отражаются в учете в корреспонденции со счетом 401 30, оформляются Бухгалтерской справкой (ф. 0504833), датированной 31 декабря отчетного финансового года с указанием отметки «Операции межотчетного периода», и включаются в </w:t>
      </w:r>
      <w:r w:rsidRPr="00795B9B">
        <w:rPr>
          <w:rStyle w:val="s10"/>
          <w:rFonts w:ascii="Arial" w:hAnsi="Arial" w:cs="Arial"/>
        </w:rPr>
        <w:t>Журнал операций межотчетного периода</w:t>
      </w:r>
      <w:r w:rsidRPr="00795B9B">
        <w:rPr>
          <w:rFonts w:ascii="Arial" w:hAnsi="Arial" w:cs="Arial"/>
        </w:rPr>
        <w:t xml:space="preserve"> (ф. 0504071).</w:t>
      </w:r>
    </w:p>
    <w:p w14:paraId="2D3A4108" w14:textId="77777777" w:rsidR="00965836" w:rsidRPr="00795B9B" w:rsidRDefault="0077026A" w:rsidP="00965836">
      <w:pPr>
        <w:pStyle w:val="s1"/>
        <w:spacing w:before="0" w:beforeAutospacing="0" w:after="0" w:afterAutospacing="0"/>
        <w:jc w:val="both"/>
        <w:rPr>
          <w:rFonts w:ascii="Arial" w:hAnsi="Arial" w:cs="Arial"/>
        </w:rPr>
      </w:pPr>
      <w:r w:rsidRPr="00795B9B">
        <w:rPr>
          <w:rFonts w:ascii="Arial" w:hAnsi="Arial" w:cs="Arial"/>
        </w:rPr>
        <w:t xml:space="preserve">Корректировка </w:t>
      </w:r>
      <w:r w:rsidR="00EB7D7C" w:rsidRPr="00795B9B">
        <w:rPr>
          <w:rFonts w:ascii="Arial" w:hAnsi="Arial" w:cs="Arial"/>
        </w:rPr>
        <w:t xml:space="preserve">(изменение) </w:t>
      </w:r>
      <w:r w:rsidRPr="00795B9B">
        <w:rPr>
          <w:rFonts w:ascii="Arial" w:hAnsi="Arial" w:cs="Arial"/>
        </w:rPr>
        <w:t xml:space="preserve">входящих остатков на начало года, а также </w:t>
      </w:r>
      <w:r w:rsidR="00EB7D7C" w:rsidRPr="00795B9B">
        <w:rPr>
          <w:rFonts w:ascii="Arial" w:hAnsi="Arial" w:cs="Arial"/>
        </w:rPr>
        <w:t xml:space="preserve">корректировка </w:t>
      </w:r>
      <w:r w:rsidRPr="00795B9B">
        <w:rPr>
          <w:rFonts w:ascii="Arial" w:hAnsi="Arial" w:cs="Arial"/>
        </w:rPr>
        <w:t xml:space="preserve">оборотов по счетам </w:t>
      </w:r>
      <w:r w:rsidR="00E730E6" w:rsidRPr="00795B9B">
        <w:rPr>
          <w:rFonts w:ascii="Arial" w:hAnsi="Arial" w:cs="Arial"/>
        </w:rPr>
        <w:t>бюджетного</w:t>
      </w:r>
      <w:r w:rsidRPr="00795B9B">
        <w:rPr>
          <w:rFonts w:ascii="Arial" w:hAnsi="Arial" w:cs="Arial"/>
        </w:rPr>
        <w:t xml:space="preserve"> учета с 01</w:t>
      </w:r>
      <w:r w:rsidR="006C1C7C" w:rsidRPr="00795B9B">
        <w:rPr>
          <w:rFonts w:ascii="Arial" w:hAnsi="Arial" w:cs="Arial"/>
        </w:rPr>
        <w:t xml:space="preserve"> января</w:t>
      </w:r>
      <w:r w:rsidRPr="00795B9B">
        <w:rPr>
          <w:rFonts w:ascii="Arial" w:hAnsi="Arial" w:cs="Arial"/>
        </w:rPr>
        <w:t xml:space="preserve"> </w:t>
      </w:r>
      <w:r w:rsidR="00965836" w:rsidRPr="00795B9B">
        <w:rPr>
          <w:rFonts w:ascii="Arial" w:hAnsi="Arial" w:cs="Arial"/>
        </w:rPr>
        <w:t xml:space="preserve">текущего года </w:t>
      </w:r>
      <w:r w:rsidRPr="00795B9B">
        <w:rPr>
          <w:rFonts w:ascii="Arial" w:hAnsi="Arial" w:cs="Arial"/>
        </w:rPr>
        <w:t xml:space="preserve">до даты перехода </w:t>
      </w:r>
      <w:r w:rsidR="00DE4634" w:rsidRPr="00795B9B">
        <w:rPr>
          <w:rFonts w:ascii="Arial" w:hAnsi="Arial" w:cs="Arial"/>
        </w:rPr>
        <w:t xml:space="preserve">на новые правила </w:t>
      </w:r>
      <w:r w:rsidRPr="00795B9B">
        <w:rPr>
          <w:rFonts w:ascii="Arial" w:hAnsi="Arial" w:cs="Arial"/>
        </w:rPr>
        <w:t>может осуществляться</w:t>
      </w:r>
      <w:r w:rsidR="00965836" w:rsidRPr="00795B9B">
        <w:rPr>
          <w:rFonts w:ascii="Arial" w:hAnsi="Arial" w:cs="Arial"/>
        </w:rPr>
        <w:t xml:space="preserve"> в текущем году </w:t>
      </w:r>
      <w:r w:rsidRPr="00795B9B">
        <w:rPr>
          <w:rFonts w:ascii="Arial" w:hAnsi="Arial" w:cs="Arial"/>
        </w:rPr>
        <w:t>в случае</w:t>
      </w:r>
      <w:r w:rsidR="0022259E" w:rsidRPr="00795B9B">
        <w:rPr>
          <w:rFonts w:ascii="Arial" w:hAnsi="Arial" w:cs="Arial"/>
        </w:rPr>
        <w:t xml:space="preserve"> принятия и (или) </w:t>
      </w:r>
      <w:r w:rsidRPr="00795B9B">
        <w:rPr>
          <w:rFonts w:ascii="Arial" w:hAnsi="Arial" w:cs="Arial"/>
        </w:rPr>
        <w:t xml:space="preserve">изменения </w:t>
      </w:r>
      <w:r w:rsidR="001C7EBE" w:rsidRPr="00795B9B">
        <w:rPr>
          <w:rFonts w:ascii="Arial" w:hAnsi="Arial" w:cs="Arial"/>
        </w:rPr>
        <w:t xml:space="preserve">в текущем году </w:t>
      </w:r>
      <w:r w:rsidRPr="00795B9B">
        <w:rPr>
          <w:rFonts w:ascii="Arial" w:hAnsi="Arial" w:cs="Arial"/>
        </w:rPr>
        <w:t xml:space="preserve">нормативных </w:t>
      </w:r>
      <w:r w:rsidR="0022259E" w:rsidRPr="00795B9B">
        <w:rPr>
          <w:rFonts w:ascii="Arial" w:hAnsi="Arial" w:cs="Arial"/>
        </w:rPr>
        <w:t xml:space="preserve">правовых </w:t>
      </w:r>
      <w:r w:rsidRPr="00795B9B">
        <w:rPr>
          <w:rFonts w:ascii="Arial" w:hAnsi="Arial" w:cs="Arial"/>
        </w:rPr>
        <w:t xml:space="preserve">актов, регулирующих порядок ведения </w:t>
      </w:r>
      <w:r w:rsidR="00E730E6" w:rsidRPr="00795B9B">
        <w:rPr>
          <w:rFonts w:ascii="Arial" w:hAnsi="Arial" w:cs="Arial"/>
        </w:rPr>
        <w:t>бюджетного</w:t>
      </w:r>
      <w:r w:rsidRPr="00795B9B">
        <w:rPr>
          <w:rFonts w:ascii="Arial" w:hAnsi="Arial" w:cs="Arial"/>
        </w:rPr>
        <w:t xml:space="preserve"> учета</w:t>
      </w:r>
      <w:r w:rsidR="00EB7D7C" w:rsidRPr="00795B9B">
        <w:rPr>
          <w:rFonts w:ascii="Arial" w:hAnsi="Arial" w:cs="Arial"/>
        </w:rPr>
        <w:t xml:space="preserve"> и составления бюджетной отчетности</w:t>
      </w:r>
      <w:r w:rsidR="00EF33B9" w:rsidRPr="00795B9B">
        <w:rPr>
          <w:rFonts w:ascii="Arial" w:hAnsi="Arial" w:cs="Arial"/>
        </w:rPr>
        <w:t>,</w:t>
      </w:r>
      <w:r w:rsidR="00EB7D7C" w:rsidRPr="00795B9B">
        <w:rPr>
          <w:rFonts w:ascii="Arial" w:hAnsi="Arial" w:cs="Arial"/>
        </w:rPr>
        <w:t xml:space="preserve"> </w:t>
      </w:r>
      <w:r w:rsidRPr="00795B9B">
        <w:rPr>
          <w:rFonts w:ascii="Arial" w:hAnsi="Arial" w:cs="Arial"/>
        </w:rPr>
        <w:t>применения кодов бюджетной классификации</w:t>
      </w:r>
      <w:r w:rsidR="00EB7D7C" w:rsidRPr="00795B9B">
        <w:rPr>
          <w:rFonts w:ascii="Arial" w:hAnsi="Arial" w:cs="Arial"/>
        </w:rPr>
        <w:t xml:space="preserve"> РФ, </w:t>
      </w:r>
      <w:r w:rsidR="0022259E" w:rsidRPr="00795B9B">
        <w:rPr>
          <w:rFonts w:ascii="Arial" w:hAnsi="Arial" w:cs="Arial"/>
        </w:rPr>
        <w:t>с учет</w:t>
      </w:r>
      <w:r w:rsidR="00965836" w:rsidRPr="00795B9B">
        <w:rPr>
          <w:rFonts w:ascii="Arial" w:hAnsi="Arial" w:cs="Arial"/>
        </w:rPr>
        <w:t>ом рекомендаций Минфина России.</w:t>
      </w:r>
    </w:p>
    <w:p w14:paraId="2EDD96DD" w14:textId="719462D3" w:rsidR="00A24A8E" w:rsidRPr="00085AF3" w:rsidRDefault="00A24A8E" w:rsidP="007461EA">
      <w:pPr>
        <w:pStyle w:val="s16"/>
        <w:jc w:val="both"/>
        <w:rPr>
          <w:color w:val="000000" w:themeColor="text1"/>
          <w:sz w:val="24"/>
          <w:szCs w:val="24"/>
        </w:rPr>
      </w:pPr>
      <w:r w:rsidRPr="005D1539">
        <w:rPr>
          <w:color w:val="000000" w:themeColor="text1"/>
          <w:sz w:val="24"/>
          <w:szCs w:val="24"/>
        </w:rPr>
        <w:t>1.1.15.1.</w:t>
      </w:r>
      <w:r w:rsidRPr="005D1539">
        <w:rPr>
          <w:sz w:val="24"/>
          <w:szCs w:val="24"/>
        </w:rPr>
        <w:t xml:space="preserve"> </w:t>
      </w:r>
      <w:r w:rsidRPr="00085AF3">
        <w:rPr>
          <w:color w:val="000000" w:themeColor="text1"/>
          <w:sz w:val="24"/>
          <w:szCs w:val="24"/>
        </w:rPr>
        <w:t>В целях управленческого учета операций</w:t>
      </w:r>
      <w:r w:rsidR="00795B9B">
        <w:rPr>
          <w:color w:val="000000" w:themeColor="text1"/>
          <w:sz w:val="24"/>
          <w:szCs w:val="24"/>
        </w:rPr>
        <w:t xml:space="preserve"> межотчетного периода </w:t>
      </w:r>
      <w:r w:rsidR="00450609" w:rsidRPr="00085AF3">
        <w:rPr>
          <w:color w:val="000000" w:themeColor="text1"/>
          <w:sz w:val="24"/>
          <w:szCs w:val="24"/>
        </w:rPr>
        <w:t>применяется</w:t>
      </w:r>
      <w:r w:rsidRPr="00085AF3">
        <w:rPr>
          <w:color w:val="000000" w:themeColor="text1"/>
          <w:sz w:val="24"/>
          <w:szCs w:val="24"/>
        </w:rPr>
        <w:t xml:space="preserve"> субконто:</w:t>
      </w:r>
    </w:p>
    <w:p w14:paraId="05F176A7" w14:textId="77777777" w:rsidR="00A24A8E" w:rsidRPr="00085AF3" w:rsidRDefault="00A24A8E" w:rsidP="007461EA">
      <w:pPr>
        <w:pStyle w:val="s16"/>
        <w:jc w:val="both"/>
        <w:rPr>
          <w:color w:val="000000" w:themeColor="text1"/>
          <w:sz w:val="24"/>
          <w:szCs w:val="24"/>
        </w:rPr>
      </w:pPr>
      <w:r w:rsidRPr="00085AF3">
        <w:rPr>
          <w:color w:val="000000" w:themeColor="text1"/>
          <w:sz w:val="24"/>
          <w:szCs w:val="24"/>
        </w:rPr>
        <w:t>01 – реорганизация;</w:t>
      </w:r>
    </w:p>
    <w:p w14:paraId="1B619A65" w14:textId="77777777" w:rsidR="00A24A8E" w:rsidRPr="00085AF3" w:rsidRDefault="00A24A8E" w:rsidP="007461EA">
      <w:pPr>
        <w:pStyle w:val="s16"/>
        <w:jc w:val="both"/>
        <w:rPr>
          <w:color w:val="000000" w:themeColor="text1"/>
          <w:sz w:val="24"/>
          <w:szCs w:val="24"/>
        </w:rPr>
      </w:pPr>
      <w:r w:rsidRPr="00085AF3">
        <w:rPr>
          <w:color w:val="000000" w:themeColor="text1"/>
          <w:sz w:val="24"/>
          <w:szCs w:val="24"/>
        </w:rPr>
        <w:t>02 – внедрение СГС;</w:t>
      </w:r>
    </w:p>
    <w:p w14:paraId="0A6CD13D" w14:textId="77777777" w:rsidR="00A24A8E" w:rsidRPr="00085AF3" w:rsidRDefault="00A24A8E" w:rsidP="007461EA">
      <w:pPr>
        <w:pStyle w:val="s16"/>
        <w:jc w:val="both"/>
        <w:rPr>
          <w:color w:val="000000" w:themeColor="text1"/>
          <w:sz w:val="24"/>
          <w:szCs w:val="24"/>
        </w:rPr>
      </w:pPr>
      <w:r w:rsidRPr="00085AF3">
        <w:rPr>
          <w:color w:val="000000" w:themeColor="text1"/>
          <w:sz w:val="24"/>
          <w:szCs w:val="24"/>
        </w:rPr>
        <w:t>04 – изменение учетной политики;</w:t>
      </w:r>
    </w:p>
    <w:p w14:paraId="0BA3BBA6" w14:textId="77777777" w:rsidR="00A24A8E" w:rsidRPr="00085AF3" w:rsidRDefault="00A24A8E" w:rsidP="007461EA">
      <w:pPr>
        <w:pStyle w:val="s16"/>
        <w:jc w:val="both"/>
        <w:rPr>
          <w:color w:val="000000" w:themeColor="text1"/>
          <w:sz w:val="24"/>
          <w:szCs w:val="24"/>
        </w:rPr>
      </w:pPr>
      <w:r w:rsidRPr="00085AF3">
        <w:rPr>
          <w:color w:val="000000" w:themeColor="text1"/>
          <w:sz w:val="24"/>
          <w:szCs w:val="24"/>
        </w:rPr>
        <w:t>06 – иные причины.</w:t>
      </w:r>
    </w:p>
    <w:p w14:paraId="23628268" w14:textId="77777777" w:rsidR="00450609" w:rsidRPr="00085AF3" w:rsidRDefault="00A24A8E" w:rsidP="007461EA">
      <w:pPr>
        <w:pStyle w:val="s16"/>
        <w:jc w:val="both"/>
        <w:rPr>
          <w:color w:val="000000" w:themeColor="text1"/>
          <w:sz w:val="24"/>
          <w:szCs w:val="24"/>
        </w:rPr>
      </w:pPr>
      <w:r w:rsidRPr="00085AF3">
        <w:rPr>
          <w:color w:val="000000" w:themeColor="text1"/>
          <w:sz w:val="24"/>
          <w:szCs w:val="24"/>
        </w:rPr>
        <w:t xml:space="preserve">Аналитический учет операций межотчетного периода ведется в разрезе указанных субконто, соответствующих аналогичным кодам причин изменений вступительного баланса, установленных Инструкцией </w:t>
      </w:r>
      <w:r w:rsidRPr="00085AF3">
        <w:rPr>
          <w:color w:val="000000" w:themeColor="text1"/>
          <w:sz w:val="24"/>
          <w:szCs w:val="24"/>
          <w:lang w:val="en-US"/>
        </w:rPr>
        <w:t>N</w:t>
      </w:r>
      <w:r w:rsidRPr="00085AF3">
        <w:rPr>
          <w:color w:val="000000" w:themeColor="text1"/>
          <w:sz w:val="24"/>
          <w:szCs w:val="24"/>
        </w:rPr>
        <w:t xml:space="preserve"> 191н в порядке формирования Сведений об изменении остатков валюты баланса (ф. 0503173). </w:t>
      </w:r>
    </w:p>
    <w:p w14:paraId="1531A4FA" w14:textId="77777777" w:rsidR="00A24A8E" w:rsidRPr="00085AF3" w:rsidRDefault="00450609" w:rsidP="007461EA">
      <w:pPr>
        <w:pStyle w:val="s16"/>
        <w:jc w:val="both"/>
        <w:rPr>
          <w:color w:val="000000" w:themeColor="text1"/>
          <w:sz w:val="24"/>
          <w:szCs w:val="24"/>
        </w:rPr>
      </w:pPr>
      <w:r w:rsidRPr="00085AF3">
        <w:rPr>
          <w:color w:val="000000" w:themeColor="text1"/>
          <w:sz w:val="24"/>
          <w:szCs w:val="24"/>
        </w:rPr>
        <w:t>Субконто применяется как при отражении операций межотчетного периода на балансовых счетах (со счетом 401 30 «Финансовый результат прошлых отчетных периодов»), так и при формировании операций межотчетного периода на счетах забалансового учета.</w:t>
      </w:r>
    </w:p>
    <w:p w14:paraId="2C92D274" w14:textId="77777777" w:rsidR="00450609" w:rsidRPr="00085AF3" w:rsidRDefault="00450609" w:rsidP="007461EA">
      <w:pPr>
        <w:pStyle w:val="s1"/>
        <w:spacing w:before="0" w:beforeAutospacing="0" w:after="0" w:afterAutospacing="0"/>
        <w:jc w:val="both"/>
        <w:rPr>
          <w:rFonts w:ascii="Arial" w:hAnsi="Arial" w:cs="Arial"/>
          <w:color w:val="000000" w:themeColor="text1"/>
        </w:rPr>
      </w:pPr>
      <w:r>
        <w:rPr>
          <w:rFonts w:ascii="Arial" w:hAnsi="Arial" w:cs="Arial"/>
          <w:color w:val="000000" w:themeColor="text1"/>
        </w:rPr>
        <w:t>1.1.15.2</w:t>
      </w:r>
      <w:r w:rsidRPr="00085AF3">
        <w:rPr>
          <w:rFonts w:ascii="Arial" w:hAnsi="Arial" w:cs="Arial"/>
          <w:color w:val="000000" w:themeColor="text1"/>
        </w:rPr>
        <w:t xml:space="preserve">. </w:t>
      </w:r>
      <w:commentRangeStart w:id="121"/>
      <w:r w:rsidRPr="00085AF3">
        <w:rPr>
          <w:rFonts w:ascii="Arial" w:hAnsi="Arial" w:cs="Arial"/>
          <w:color w:val="000000" w:themeColor="text1"/>
        </w:rPr>
        <w:t xml:space="preserve">Аналитический учет операций по исправлению ошибок прошлых лет </w:t>
      </w:r>
      <w:commentRangeEnd w:id="121"/>
      <w:r w:rsidR="005D1539" w:rsidRPr="00085AF3">
        <w:rPr>
          <w:rStyle w:val="a3"/>
          <w:rFonts w:ascii="Calibri" w:hAnsi="Calibri"/>
          <w:color w:val="000000" w:themeColor="text1"/>
        </w:rPr>
        <w:commentReference w:id="121"/>
      </w:r>
      <w:r w:rsidRPr="00085AF3">
        <w:rPr>
          <w:rFonts w:ascii="Arial" w:hAnsi="Arial" w:cs="Arial"/>
          <w:color w:val="000000" w:themeColor="text1"/>
        </w:rPr>
        <w:t xml:space="preserve">ведется в разрезе кодов причин образования ошибок прошлых лет. </w:t>
      </w:r>
    </w:p>
    <w:p w14:paraId="17A0787F" w14:textId="77777777" w:rsidR="00A24A8E" w:rsidRPr="00085AF3" w:rsidRDefault="00450609" w:rsidP="007461EA">
      <w:pPr>
        <w:pStyle w:val="s1"/>
        <w:spacing w:before="0" w:beforeAutospacing="0" w:after="0" w:afterAutospacing="0"/>
        <w:jc w:val="both"/>
        <w:rPr>
          <w:rFonts w:ascii="Arial" w:hAnsi="Arial" w:cs="Arial"/>
          <w:color w:val="000000" w:themeColor="text1"/>
        </w:rPr>
      </w:pPr>
      <w:r w:rsidRPr="00085AF3">
        <w:rPr>
          <w:rFonts w:ascii="Arial" w:hAnsi="Arial" w:cs="Arial"/>
          <w:color w:val="000000" w:themeColor="text1"/>
        </w:rPr>
        <w:t>В целях управленческого учета операций по исправлению ошибок прошлых лет, выявленных учреждением самостоятельно и отраженных в балансовом учете с применением счетов 401 18, 401 19, 401 28, 401 29, 304 86, 304 96, а также на забалансовых счетах, применяется субконто:</w:t>
      </w:r>
    </w:p>
    <w:p w14:paraId="023B5723" w14:textId="77777777" w:rsidR="00450609" w:rsidRPr="00085AF3" w:rsidRDefault="00450609" w:rsidP="007461EA">
      <w:pPr>
        <w:spacing w:after="0" w:line="240" w:lineRule="auto"/>
        <w:jc w:val="both"/>
        <w:rPr>
          <w:rFonts w:ascii="Arial" w:hAnsi="Arial" w:cs="Arial"/>
          <w:color w:val="000000" w:themeColor="text1"/>
          <w:sz w:val="24"/>
          <w:szCs w:val="24"/>
        </w:rPr>
      </w:pPr>
      <w:r w:rsidRPr="00085AF3">
        <w:rPr>
          <w:rFonts w:ascii="Arial" w:hAnsi="Arial" w:cs="Arial"/>
          <w:color w:val="000000" w:themeColor="text1"/>
          <w:sz w:val="24"/>
          <w:szCs w:val="24"/>
        </w:rPr>
        <w:t>03.1 - несвоевременное поступление первичных учетных документов;</w:t>
      </w:r>
    </w:p>
    <w:p w14:paraId="398A99A1" w14:textId="77777777" w:rsidR="00450609" w:rsidRPr="00085AF3" w:rsidRDefault="00450609" w:rsidP="007461EA">
      <w:pPr>
        <w:spacing w:after="0" w:line="240" w:lineRule="auto"/>
        <w:jc w:val="both"/>
        <w:rPr>
          <w:rFonts w:ascii="Arial" w:hAnsi="Arial" w:cs="Arial"/>
          <w:color w:val="000000" w:themeColor="text1"/>
          <w:sz w:val="24"/>
          <w:szCs w:val="24"/>
        </w:rPr>
      </w:pPr>
      <w:r w:rsidRPr="00085AF3">
        <w:rPr>
          <w:rFonts w:ascii="Arial" w:hAnsi="Arial" w:cs="Arial"/>
          <w:color w:val="000000" w:themeColor="text1"/>
          <w:sz w:val="24"/>
          <w:szCs w:val="24"/>
        </w:rPr>
        <w:t>03.2 - несвоевременное отражение фактов хозяйственной жизни в регистрах бухгалтерского учета;</w:t>
      </w:r>
    </w:p>
    <w:p w14:paraId="15348D03" w14:textId="77777777" w:rsidR="00450609" w:rsidRPr="00085AF3" w:rsidRDefault="00450609" w:rsidP="007461EA">
      <w:pPr>
        <w:spacing w:after="0" w:line="240" w:lineRule="auto"/>
        <w:jc w:val="both"/>
        <w:rPr>
          <w:rFonts w:ascii="Arial" w:hAnsi="Arial" w:cs="Arial"/>
          <w:color w:val="000000" w:themeColor="text1"/>
          <w:sz w:val="24"/>
          <w:szCs w:val="24"/>
        </w:rPr>
      </w:pPr>
      <w:r w:rsidRPr="00085AF3">
        <w:rPr>
          <w:rFonts w:ascii="Arial" w:hAnsi="Arial" w:cs="Arial"/>
          <w:color w:val="000000" w:themeColor="text1"/>
          <w:sz w:val="24"/>
          <w:szCs w:val="24"/>
        </w:rPr>
        <w:t>03.3 - ошибки в применении счетов бухгалтерского учета;</w:t>
      </w:r>
    </w:p>
    <w:p w14:paraId="1C125634" w14:textId="77777777" w:rsidR="00450609" w:rsidRPr="00085AF3" w:rsidRDefault="00450609" w:rsidP="007461EA">
      <w:pPr>
        <w:spacing w:after="0" w:line="240" w:lineRule="auto"/>
        <w:jc w:val="both"/>
        <w:rPr>
          <w:rFonts w:ascii="Arial" w:hAnsi="Arial" w:cs="Arial"/>
          <w:color w:val="000000" w:themeColor="text1"/>
          <w:sz w:val="24"/>
          <w:szCs w:val="24"/>
        </w:rPr>
      </w:pPr>
      <w:r w:rsidRPr="00085AF3">
        <w:rPr>
          <w:rFonts w:ascii="Arial" w:hAnsi="Arial" w:cs="Arial"/>
          <w:color w:val="000000" w:themeColor="text1"/>
          <w:sz w:val="24"/>
          <w:szCs w:val="24"/>
        </w:rPr>
        <w:t>03.4 - ошибки, допущенные при отражении бухгалтерских записей на основании первичного учетного документа (за исключением ошибок в применении счетов бухгалтерского учета);</w:t>
      </w:r>
    </w:p>
    <w:p w14:paraId="0681BF84" w14:textId="77777777" w:rsidR="00450609" w:rsidRPr="00085AF3" w:rsidRDefault="00450609" w:rsidP="007461EA">
      <w:pPr>
        <w:spacing w:after="0" w:line="240" w:lineRule="auto"/>
        <w:jc w:val="both"/>
        <w:rPr>
          <w:rFonts w:ascii="Arial" w:hAnsi="Arial" w:cs="Arial"/>
          <w:color w:val="000000" w:themeColor="text1"/>
          <w:sz w:val="24"/>
          <w:szCs w:val="24"/>
        </w:rPr>
      </w:pPr>
      <w:r w:rsidRPr="00085AF3">
        <w:rPr>
          <w:rFonts w:ascii="Arial" w:hAnsi="Arial" w:cs="Arial"/>
          <w:color w:val="000000" w:themeColor="text1"/>
          <w:sz w:val="24"/>
          <w:szCs w:val="24"/>
        </w:rPr>
        <w:t>03.5 - иные причины.</w:t>
      </w:r>
    </w:p>
    <w:p w14:paraId="3A9CEE64" w14:textId="5FA7E170" w:rsidR="00450609" w:rsidRPr="00085AF3" w:rsidRDefault="00450609" w:rsidP="007461EA">
      <w:pPr>
        <w:pStyle w:val="s1"/>
        <w:spacing w:before="0" w:beforeAutospacing="0" w:after="0" w:afterAutospacing="0"/>
        <w:jc w:val="both"/>
        <w:rPr>
          <w:rFonts w:ascii="Arial" w:hAnsi="Arial" w:cs="Arial"/>
          <w:color w:val="000000" w:themeColor="text1"/>
        </w:rPr>
      </w:pPr>
      <w:r w:rsidRPr="00085AF3">
        <w:rPr>
          <w:rFonts w:ascii="Arial" w:hAnsi="Arial" w:cs="Arial"/>
          <w:color w:val="000000" w:themeColor="text1"/>
        </w:rPr>
        <w:t>В целях управленческого учета операций по исправлению ошибок прошлых лет</w:t>
      </w:r>
      <w:r w:rsidR="005D1539" w:rsidRPr="00085AF3">
        <w:rPr>
          <w:rFonts w:ascii="Arial" w:hAnsi="Arial" w:cs="Arial"/>
          <w:color w:val="000000" w:themeColor="text1"/>
        </w:rPr>
        <w:t xml:space="preserve">, выявленных по результатам внешнего (внутреннего) государственного (муниципального) финансового контроля и отраженных в балансовом учете с применением счетов </w:t>
      </w:r>
      <w:r w:rsidRPr="00085AF3">
        <w:rPr>
          <w:rFonts w:ascii="Arial" w:hAnsi="Arial" w:cs="Arial"/>
          <w:color w:val="000000" w:themeColor="text1"/>
        </w:rPr>
        <w:t>4</w:t>
      </w:r>
      <w:r w:rsidR="00795B9B">
        <w:rPr>
          <w:rFonts w:ascii="Arial" w:hAnsi="Arial" w:cs="Arial"/>
          <w:color w:val="000000" w:themeColor="text1"/>
        </w:rPr>
        <w:t xml:space="preserve">01 16, 401 17, 401 26, 401 27, </w:t>
      </w:r>
      <w:r w:rsidR="00CA25D1">
        <w:rPr>
          <w:rFonts w:ascii="Arial" w:hAnsi="Arial" w:cs="Arial"/>
          <w:color w:val="000000" w:themeColor="text1"/>
        </w:rPr>
        <w:t>304 66, 304 76,</w:t>
      </w:r>
      <w:r w:rsidRPr="00085AF3">
        <w:rPr>
          <w:rFonts w:ascii="Arial" w:hAnsi="Arial" w:cs="Arial"/>
          <w:color w:val="000000" w:themeColor="text1"/>
        </w:rPr>
        <w:t xml:space="preserve"> </w:t>
      </w:r>
      <w:r w:rsidR="005D1539" w:rsidRPr="00085AF3">
        <w:rPr>
          <w:rFonts w:ascii="Arial" w:hAnsi="Arial" w:cs="Arial"/>
          <w:color w:val="000000" w:themeColor="text1"/>
        </w:rPr>
        <w:t>а также на забалансовых счетах, применяется субконто:</w:t>
      </w:r>
    </w:p>
    <w:p w14:paraId="31723816" w14:textId="77777777" w:rsidR="00450609" w:rsidRPr="00085AF3" w:rsidRDefault="00450609" w:rsidP="007461EA">
      <w:pPr>
        <w:spacing w:after="0" w:line="240" w:lineRule="auto"/>
        <w:jc w:val="both"/>
        <w:rPr>
          <w:rFonts w:ascii="Arial" w:hAnsi="Arial" w:cs="Arial"/>
          <w:color w:val="000000" w:themeColor="text1"/>
          <w:sz w:val="24"/>
          <w:szCs w:val="24"/>
        </w:rPr>
      </w:pPr>
      <w:r w:rsidRPr="00085AF3">
        <w:rPr>
          <w:rFonts w:ascii="Arial" w:hAnsi="Arial" w:cs="Arial"/>
          <w:color w:val="000000" w:themeColor="text1"/>
          <w:sz w:val="24"/>
          <w:szCs w:val="24"/>
        </w:rPr>
        <w:t>0</w:t>
      </w:r>
      <w:r w:rsidR="005D1539" w:rsidRPr="00085AF3">
        <w:rPr>
          <w:rFonts w:ascii="Arial" w:hAnsi="Arial" w:cs="Arial"/>
          <w:color w:val="000000" w:themeColor="text1"/>
          <w:sz w:val="24"/>
          <w:szCs w:val="24"/>
        </w:rPr>
        <w:t>7</w:t>
      </w:r>
      <w:r w:rsidRPr="00085AF3">
        <w:rPr>
          <w:rFonts w:ascii="Arial" w:hAnsi="Arial" w:cs="Arial"/>
          <w:color w:val="000000" w:themeColor="text1"/>
          <w:sz w:val="24"/>
          <w:szCs w:val="24"/>
        </w:rPr>
        <w:t>.1 - несвоевременное поступление первичных учетных документов;</w:t>
      </w:r>
    </w:p>
    <w:p w14:paraId="05DE81F5" w14:textId="77777777" w:rsidR="00450609" w:rsidRPr="00085AF3" w:rsidRDefault="00450609" w:rsidP="007461EA">
      <w:pPr>
        <w:spacing w:after="0" w:line="240" w:lineRule="auto"/>
        <w:jc w:val="both"/>
        <w:rPr>
          <w:rFonts w:ascii="Arial" w:hAnsi="Arial" w:cs="Arial"/>
          <w:color w:val="000000" w:themeColor="text1"/>
          <w:sz w:val="24"/>
          <w:szCs w:val="24"/>
        </w:rPr>
      </w:pPr>
      <w:r w:rsidRPr="00085AF3">
        <w:rPr>
          <w:rFonts w:ascii="Arial" w:hAnsi="Arial" w:cs="Arial"/>
          <w:color w:val="000000" w:themeColor="text1"/>
          <w:sz w:val="24"/>
          <w:szCs w:val="24"/>
        </w:rPr>
        <w:t>0</w:t>
      </w:r>
      <w:r w:rsidR="005D1539" w:rsidRPr="00085AF3">
        <w:rPr>
          <w:rFonts w:ascii="Arial" w:hAnsi="Arial" w:cs="Arial"/>
          <w:color w:val="000000" w:themeColor="text1"/>
          <w:sz w:val="24"/>
          <w:szCs w:val="24"/>
        </w:rPr>
        <w:t>7</w:t>
      </w:r>
      <w:r w:rsidRPr="00085AF3">
        <w:rPr>
          <w:rFonts w:ascii="Arial" w:hAnsi="Arial" w:cs="Arial"/>
          <w:color w:val="000000" w:themeColor="text1"/>
          <w:sz w:val="24"/>
          <w:szCs w:val="24"/>
        </w:rPr>
        <w:t>.2 - несвоевременное отражение фактов хозяйственной жизни в регистрах бухгалтерского учета;</w:t>
      </w:r>
    </w:p>
    <w:p w14:paraId="442C3EF0" w14:textId="77777777" w:rsidR="00450609" w:rsidRPr="00085AF3" w:rsidRDefault="00450609" w:rsidP="007461EA">
      <w:pPr>
        <w:spacing w:after="0" w:line="240" w:lineRule="auto"/>
        <w:jc w:val="both"/>
        <w:rPr>
          <w:rFonts w:ascii="Arial" w:hAnsi="Arial" w:cs="Arial"/>
          <w:color w:val="000000" w:themeColor="text1"/>
          <w:sz w:val="24"/>
          <w:szCs w:val="24"/>
        </w:rPr>
      </w:pPr>
      <w:r w:rsidRPr="00085AF3">
        <w:rPr>
          <w:rFonts w:ascii="Arial" w:hAnsi="Arial" w:cs="Arial"/>
          <w:color w:val="000000" w:themeColor="text1"/>
          <w:sz w:val="24"/>
          <w:szCs w:val="24"/>
        </w:rPr>
        <w:t>0</w:t>
      </w:r>
      <w:r w:rsidR="005D1539" w:rsidRPr="00085AF3">
        <w:rPr>
          <w:rFonts w:ascii="Arial" w:hAnsi="Arial" w:cs="Arial"/>
          <w:color w:val="000000" w:themeColor="text1"/>
          <w:sz w:val="24"/>
          <w:szCs w:val="24"/>
        </w:rPr>
        <w:t>7</w:t>
      </w:r>
      <w:r w:rsidRPr="00085AF3">
        <w:rPr>
          <w:rFonts w:ascii="Arial" w:hAnsi="Arial" w:cs="Arial"/>
          <w:color w:val="000000" w:themeColor="text1"/>
          <w:sz w:val="24"/>
          <w:szCs w:val="24"/>
        </w:rPr>
        <w:t>.3 - ошибки в применении счетов бухгалтерского учета;</w:t>
      </w:r>
    </w:p>
    <w:p w14:paraId="70775A19" w14:textId="77777777" w:rsidR="00450609" w:rsidRPr="00085AF3" w:rsidRDefault="00450609" w:rsidP="007461EA">
      <w:pPr>
        <w:spacing w:after="0" w:line="240" w:lineRule="auto"/>
        <w:jc w:val="both"/>
        <w:rPr>
          <w:rFonts w:ascii="Arial" w:hAnsi="Arial" w:cs="Arial"/>
          <w:color w:val="000000" w:themeColor="text1"/>
          <w:sz w:val="24"/>
          <w:szCs w:val="24"/>
        </w:rPr>
      </w:pPr>
      <w:r w:rsidRPr="00085AF3">
        <w:rPr>
          <w:rFonts w:ascii="Arial" w:hAnsi="Arial" w:cs="Arial"/>
          <w:color w:val="000000" w:themeColor="text1"/>
          <w:sz w:val="24"/>
          <w:szCs w:val="24"/>
        </w:rPr>
        <w:t>0</w:t>
      </w:r>
      <w:r w:rsidR="005D1539" w:rsidRPr="00085AF3">
        <w:rPr>
          <w:rFonts w:ascii="Arial" w:hAnsi="Arial" w:cs="Arial"/>
          <w:color w:val="000000" w:themeColor="text1"/>
          <w:sz w:val="24"/>
          <w:szCs w:val="24"/>
        </w:rPr>
        <w:t>7</w:t>
      </w:r>
      <w:r w:rsidRPr="00085AF3">
        <w:rPr>
          <w:rFonts w:ascii="Arial" w:hAnsi="Arial" w:cs="Arial"/>
          <w:color w:val="000000" w:themeColor="text1"/>
          <w:sz w:val="24"/>
          <w:szCs w:val="24"/>
        </w:rPr>
        <w:t>.4 - ошибки, допущенные при отражении бухгалтерских записей на основании первичного учетного документа (за исключением ошибок в применении счетов бухгалтерского учета);</w:t>
      </w:r>
    </w:p>
    <w:p w14:paraId="2DC853EA" w14:textId="77777777" w:rsidR="00450609" w:rsidRPr="00085AF3" w:rsidRDefault="00450609" w:rsidP="007461EA">
      <w:pPr>
        <w:spacing w:after="0" w:line="240" w:lineRule="auto"/>
        <w:jc w:val="both"/>
        <w:rPr>
          <w:rFonts w:ascii="Arial" w:hAnsi="Arial" w:cs="Arial"/>
          <w:color w:val="000000" w:themeColor="text1"/>
          <w:sz w:val="24"/>
          <w:szCs w:val="24"/>
        </w:rPr>
      </w:pPr>
      <w:r w:rsidRPr="00085AF3">
        <w:rPr>
          <w:rFonts w:ascii="Arial" w:hAnsi="Arial" w:cs="Arial"/>
          <w:color w:val="000000" w:themeColor="text1"/>
          <w:sz w:val="24"/>
          <w:szCs w:val="24"/>
        </w:rPr>
        <w:t>0</w:t>
      </w:r>
      <w:r w:rsidR="005D1539" w:rsidRPr="00085AF3">
        <w:rPr>
          <w:rFonts w:ascii="Arial" w:hAnsi="Arial" w:cs="Arial"/>
          <w:color w:val="000000" w:themeColor="text1"/>
          <w:sz w:val="24"/>
          <w:szCs w:val="24"/>
        </w:rPr>
        <w:t>7</w:t>
      </w:r>
      <w:r w:rsidRPr="00085AF3">
        <w:rPr>
          <w:rFonts w:ascii="Arial" w:hAnsi="Arial" w:cs="Arial"/>
          <w:color w:val="000000" w:themeColor="text1"/>
          <w:sz w:val="24"/>
          <w:szCs w:val="24"/>
        </w:rPr>
        <w:t>.5 - иные причины.</w:t>
      </w:r>
    </w:p>
    <w:p w14:paraId="794801F5" w14:textId="77777777" w:rsidR="00344083" w:rsidRPr="000A0533" w:rsidRDefault="002809F1" w:rsidP="000A0533">
      <w:pPr>
        <w:pStyle w:val="s1"/>
        <w:spacing w:before="0" w:beforeAutospacing="0" w:after="0" w:afterAutospacing="0"/>
        <w:jc w:val="both"/>
        <w:rPr>
          <w:rFonts w:ascii="Arial" w:hAnsi="Arial" w:cs="Arial"/>
        </w:rPr>
      </w:pPr>
      <w:r w:rsidRPr="000A0533">
        <w:rPr>
          <w:rFonts w:ascii="Arial" w:hAnsi="Arial" w:cs="Arial"/>
        </w:rPr>
        <w:t xml:space="preserve">1.1.16. </w:t>
      </w:r>
      <w:r w:rsidR="00344083" w:rsidRPr="000A0533">
        <w:rPr>
          <w:rFonts w:ascii="Arial" w:hAnsi="Arial" w:cs="Arial"/>
        </w:rPr>
        <w:t>Кр</w:t>
      </w:r>
      <w:r w:rsidRPr="000A0533">
        <w:rPr>
          <w:rFonts w:ascii="Arial" w:hAnsi="Arial" w:cs="Arial"/>
        </w:rPr>
        <w:t xml:space="preserve">итерий существенности </w:t>
      </w:r>
      <w:r w:rsidR="00C64FF3" w:rsidRPr="000A0533">
        <w:rPr>
          <w:rFonts w:ascii="Arial" w:hAnsi="Arial" w:cs="Arial"/>
        </w:rPr>
        <w:t xml:space="preserve">учетных данных и </w:t>
      </w:r>
      <w:r w:rsidRPr="000A0533">
        <w:rPr>
          <w:rFonts w:ascii="Arial" w:hAnsi="Arial" w:cs="Arial"/>
        </w:rPr>
        <w:t>показателей</w:t>
      </w:r>
      <w:r w:rsidR="008D47D9" w:rsidRPr="000A0533">
        <w:rPr>
          <w:rFonts w:ascii="Arial" w:hAnsi="Arial" w:cs="Arial"/>
        </w:rPr>
        <w:t xml:space="preserve"> </w:t>
      </w:r>
      <w:r w:rsidR="00E730E6" w:rsidRPr="000A0533">
        <w:rPr>
          <w:rFonts w:ascii="Arial" w:hAnsi="Arial" w:cs="Arial"/>
        </w:rPr>
        <w:t>бюджетной</w:t>
      </w:r>
      <w:r w:rsidRPr="000A0533">
        <w:rPr>
          <w:rFonts w:ascii="Arial" w:hAnsi="Arial" w:cs="Arial"/>
        </w:rPr>
        <w:t xml:space="preserve"> отчетности определяется</w:t>
      </w:r>
      <w:r w:rsidR="00344083" w:rsidRPr="000A0533">
        <w:rPr>
          <w:rFonts w:ascii="Arial" w:hAnsi="Arial" w:cs="Arial"/>
        </w:rPr>
        <w:t xml:space="preserve"> исходя из того, что не</w:t>
      </w:r>
      <w:r w:rsidR="00D74CC5">
        <w:rPr>
          <w:rFonts w:ascii="Arial" w:hAnsi="Arial" w:cs="Arial"/>
        </w:rPr>
        <w:t xml:space="preserve"> </w:t>
      </w:r>
      <w:r w:rsidR="00344083" w:rsidRPr="000A0533">
        <w:rPr>
          <w:rFonts w:ascii="Arial" w:hAnsi="Arial" w:cs="Arial"/>
        </w:rPr>
        <w:t xml:space="preserve">раскрытие </w:t>
      </w:r>
      <w:r w:rsidR="00E730E6" w:rsidRPr="000A0533">
        <w:rPr>
          <w:rFonts w:ascii="Arial" w:hAnsi="Arial" w:cs="Arial"/>
        </w:rPr>
        <w:t xml:space="preserve">соответствующей информации </w:t>
      </w:r>
      <w:r w:rsidR="00344083" w:rsidRPr="000A0533">
        <w:rPr>
          <w:rFonts w:ascii="Arial" w:hAnsi="Arial" w:cs="Arial"/>
        </w:rPr>
        <w:t>может повлиять на экономические решения заинтересованных пользователей, принимаемые на основе отчетной инф</w:t>
      </w:r>
      <w:r w:rsidRPr="000A0533">
        <w:rPr>
          <w:rFonts w:ascii="Arial" w:hAnsi="Arial" w:cs="Arial"/>
        </w:rPr>
        <w:t xml:space="preserve">ормации. </w:t>
      </w:r>
      <w:r w:rsidR="00E535EE" w:rsidRPr="000A0533">
        <w:rPr>
          <w:rFonts w:ascii="Arial" w:hAnsi="Arial" w:cs="Arial"/>
        </w:rPr>
        <w:t>Как правило, с</w:t>
      </w:r>
      <w:r w:rsidRPr="000A0533">
        <w:rPr>
          <w:rFonts w:ascii="Arial" w:hAnsi="Arial" w:cs="Arial"/>
        </w:rPr>
        <w:t>ущественной признается сумма</w:t>
      </w:r>
      <w:r w:rsidR="00344083" w:rsidRPr="000A0533">
        <w:rPr>
          <w:rFonts w:ascii="Arial" w:hAnsi="Arial" w:cs="Arial"/>
        </w:rPr>
        <w:t>, отношение</w:t>
      </w:r>
      <w:r w:rsidR="008D47D9" w:rsidRPr="000A0533">
        <w:rPr>
          <w:rFonts w:ascii="Arial" w:hAnsi="Arial" w:cs="Arial"/>
        </w:rPr>
        <w:t xml:space="preserve"> </w:t>
      </w:r>
      <w:r w:rsidR="00344083" w:rsidRPr="000A0533">
        <w:rPr>
          <w:rFonts w:ascii="Arial" w:hAnsi="Arial" w:cs="Arial"/>
        </w:rPr>
        <w:t xml:space="preserve">которой к общему итогу соответствующих данных за отчетный год </w:t>
      </w:r>
      <w:commentRangeStart w:id="122"/>
      <w:r w:rsidR="00344083" w:rsidRPr="000A0533">
        <w:rPr>
          <w:rFonts w:ascii="Arial" w:hAnsi="Arial" w:cs="Arial"/>
        </w:rPr>
        <w:t>составляет 5 (пять</w:t>
      </w:r>
      <w:r w:rsidR="00E13F77" w:rsidRPr="000A0533">
        <w:rPr>
          <w:rFonts w:ascii="Arial" w:hAnsi="Arial" w:cs="Arial"/>
        </w:rPr>
        <w:t>)</w:t>
      </w:r>
      <w:r w:rsidR="00344083" w:rsidRPr="000A0533">
        <w:rPr>
          <w:rFonts w:ascii="Arial" w:hAnsi="Arial" w:cs="Arial"/>
        </w:rPr>
        <w:t xml:space="preserve"> процентов</w:t>
      </w:r>
      <w:r w:rsidR="00B10E2E" w:rsidRPr="000A0533">
        <w:rPr>
          <w:rFonts w:ascii="Arial" w:hAnsi="Arial" w:cs="Arial"/>
        </w:rPr>
        <w:t xml:space="preserve"> </w:t>
      </w:r>
      <w:r w:rsidR="00344083" w:rsidRPr="000A0533">
        <w:rPr>
          <w:rFonts w:ascii="Arial" w:hAnsi="Arial" w:cs="Arial"/>
        </w:rPr>
        <w:t>и более</w:t>
      </w:r>
      <w:commentRangeEnd w:id="122"/>
      <w:r w:rsidR="00E730E6" w:rsidRPr="000A0533">
        <w:rPr>
          <w:rStyle w:val="a3"/>
          <w:rFonts w:ascii="Arial" w:hAnsi="Arial" w:cs="Arial"/>
          <w:sz w:val="24"/>
          <w:szCs w:val="24"/>
        </w:rPr>
        <w:commentReference w:id="122"/>
      </w:r>
      <w:r w:rsidR="00344083" w:rsidRPr="000A0533">
        <w:rPr>
          <w:rFonts w:ascii="Arial" w:hAnsi="Arial" w:cs="Arial"/>
        </w:rPr>
        <w:t>.</w:t>
      </w:r>
    </w:p>
    <w:p w14:paraId="5A801EEB" w14:textId="77777777" w:rsidR="00005BE2" w:rsidRPr="000A0533" w:rsidRDefault="00005BE2" w:rsidP="000A0533">
      <w:pPr>
        <w:pStyle w:val="s1"/>
        <w:spacing w:before="0" w:beforeAutospacing="0" w:after="0" w:afterAutospacing="0"/>
        <w:jc w:val="both"/>
        <w:rPr>
          <w:rFonts w:ascii="Arial" w:hAnsi="Arial" w:cs="Arial"/>
        </w:rPr>
      </w:pPr>
      <w:r w:rsidRPr="000A0533">
        <w:rPr>
          <w:rFonts w:ascii="Arial" w:hAnsi="Arial" w:cs="Arial"/>
        </w:rPr>
        <w:t>Критерий существенности используется, в частности, для принятия решения по следующим вопросам:</w:t>
      </w:r>
    </w:p>
    <w:p w14:paraId="002F1496" w14:textId="77777777" w:rsidR="00005BE2" w:rsidRPr="000A0533" w:rsidRDefault="00005BE2" w:rsidP="000A0533">
      <w:pPr>
        <w:pStyle w:val="s1"/>
        <w:spacing w:before="0" w:beforeAutospacing="0" w:after="0" w:afterAutospacing="0"/>
        <w:jc w:val="both"/>
        <w:rPr>
          <w:rFonts w:ascii="Arial" w:hAnsi="Arial" w:cs="Arial"/>
        </w:rPr>
      </w:pPr>
      <w:r w:rsidRPr="000A0533">
        <w:rPr>
          <w:rFonts w:ascii="Arial" w:hAnsi="Arial" w:cs="Arial"/>
        </w:rPr>
        <w:t xml:space="preserve">- отражение в </w:t>
      </w:r>
      <w:r w:rsidR="00E730E6" w:rsidRPr="000A0533">
        <w:rPr>
          <w:rFonts w:ascii="Arial" w:hAnsi="Arial" w:cs="Arial"/>
        </w:rPr>
        <w:t>бюджетном</w:t>
      </w:r>
      <w:r w:rsidRPr="000A0533">
        <w:rPr>
          <w:rFonts w:ascii="Arial" w:hAnsi="Arial" w:cs="Arial"/>
        </w:rPr>
        <w:t xml:space="preserve"> учете событий после отчетной даты;</w:t>
      </w:r>
    </w:p>
    <w:p w14:paraId="29357198" w14:textId="77777777" w:rsidR="00005BE2" w:rsidRPr="000A0533" w:rsidRDefault="00005BE2" w:rsidP="000A0533">
      <w:pPr>
        <w:pStyle w:val="s1"/>
        <w:spacing w:before="0" w:beforeAutospacing="0" w:after="0" w:afterAutospacing="0"/>
        <w:jc w:val="both"/>
        <w:rPr>
          <w:rFonts w:ascii="Arial" w:hAnsi="Arial" w:cs="Arial"/>
        </w:rPr>
      </w:pPr>
      <w:r w:rsidRPr="000A0533">
        <w:rPr>
          <w:rFonts w:ascii="Arial" w:hAnsi="Arial" w:cs="Arial"/>
        </w:rPr>
        <w:t xml:space="preserve">- </w:t>
      </w:r>
      <w:r w:rsidR="00C64FF3" w:rsidRPr="000A0533">
        <w:rPr>
          <w:rFonts w:ascii="Arial" w:hAnsi="Arial" w:cs="Arial"/>
        </w:rPr>
        <w:t xml:space="preserve">организация учета, в том числе в разрезе аналитических и забалансовых счетов, с целью получения дополнительных данных для раскрытия информации в </w:t>
      </w:r>
      <w:r w:rsidR="00E730E6" w:rsidRPr="000A0533">
        <w:rPr>
          <w:rFonts w:ascii="Arial" w:hAnsi="Arial" w:cs="Arial"/>
        </w:rPr>
        <w:t>бюджетной</w:t>
      </w:r>
      <w:r w:rsidR="00C64FF3" w:rsidRPr="000A0533">
        <w:rPr>
          <w:rFonts w:ascii="Arial" w:hAnsi="Arial" w:cs="Arial"/>
        </w:rPr>
        <w:t xml:space="preserve"> и иной отчетности, принятия управленческих решений.</w:t>
      </w:r>
    </w:p>
    <w:p w14:paraId="0253A96B" w14:textId="77777777" w:rsidR="00EA322A" w:rsidRPr="000A0533" w:rsidRDefault="00EA322A" w:rsidP="000A0533">
      <w:pPr>
        <w:pStyle w:val="s1"/>
        <w:spacing w:before="0" w:beforeAutospacing="0" w:after="0" w:afterAutospacing="0"/>
        <w:jc w:val="both"/>
        <w:rPr>
          <w:rStyle w:val="apple-converted-space"/>
          <w:rFonts w:ascii="Arial" w:hAnsi="Arial" w:cs="Arial"/>
          <w:shd w:val="clear" w:color="auto" w:fill="FFFFFF"/>
        </w:rPr>
      </w:pPr>
      <w:r w:rsidRPr="000A0533">
        <w:rPr>
          <w:rFonts w:ascii="Arial" w:hAnsi="Arial" w:cs="Arial"/>
        </w:rPr>
        <w:t xml:space="preserve">1.1.17. </w:t>
      </w:r>
      <w:r w:rsidRPr="000A0533">
        <w:rPr>
          <w:rFonts w:ascii="Arial" w:hAnsi="Arial" w:cs="Arial"/>
          <w:shd w:val="clear" w:color="auto" w:fill="FFFFFF"/>
        </w:rPr>
        <w:t xml:space="preserve">Внутренний контроль в </w:t>
      </w:r>
      <w:r w:rsidR="00B10E2E" w:rsidRPr="000A0533">
        <w:rPr>
          <w:rFonts w:ascii="Arial" w:hAnsi="Arial" w:cs="Arial"/>
          <w:shd w:val="clear" w:color="auto" w:fill="FFFFFF"/>
        </w:rPr>
        <w:t>У</w:t>
      </w:r>
      <w:r w:rsidRPr="000A0533">
        <w:rPr>
          <w:rFonts w:ascii="Arial" w:hAnsi="Arial" w:cs="Arial"/>
          <w:shd w:val="clear" w:color="auto" w:fill="FFFFFF"/>
        </w:rPr>
        <w:t>чреждении осуществляется согласно Положению о внутреннем контроле (</w:t>
      </w:r>
      <w:r w:rsidR="00441F70" w:rsidRPr="00421D0E">
        <w:rPr>
          <w:rFonts w:ascii="Arial" w:hAnsi="Arial" w:cs="Arial"/>
          <w:color w:val="0070C0"/>
          <w:shd w:val="clear" w:color="auto" w:fill="FFFFFF"/>
        </w:rPr>
        <w:t>Приложение № 6</w:t>
      </w:r>
      <w:r w:rsidR="00441F70" w:rsidRPr="000A0533">
        <w:rPr>
          <w:rFonts w:ascii="Arial" w:hAnsi="Arial" w:cs="Arial"/>
          <w:shd w:val="clear" w:color="auto" w:fill="FFFFFF"/>
        </w:rPr>
        <w:t xml:space="preserve"> к настоящей Учетной политике)</w:t>
      </w:r>
      <w:r w:rsidR="00441F70" w:rsidRPr="000A0533">
        <w:rPr>
          <w:rStyle w:val="apple-converted-space"/>
          <w:rFonts w:ascii="Arial" w:hAnsi="Arial" w:cs="Arial"/>
          <w:shd w:val="clear" w:color="auto" w:fill="FFFFFF"/>
        </w:rPr>
        <w:t>.</w:t>
      </w:r>
    </w:p>
    <w:p w14:paraId="5E971D86" w14:textId="77777777" w:rsidR="00274E35" w:rsidRPr="00E024CA" w:rsidRDefault="00274E35" w:rsidP="000A0533">
      <w:pPr>
        <w:pStyle w:val="s1"/>
        <w:spacing w:before="0" w:beforeAutospacing="0" w:after="0" w:afterAutospacing="0"/>
        <w:jc w:val="both"/>
        <w:rPr>
          <w:rStyle w:val="apple-converted-space"/>
          <w:rFonts w:ascii="Arial" w:hAnsi="Arial" w:cs="Arial"/>
          <w:shd w:val="clear" w:color="auto" w:fill="FFFFFF"/>
        </w:rPr>
      </w:pPr>
      <w:r w:rsidRPr="000A0533">
        <w:rPr>
          <w:rStyle w:val="apple-converted-space"/>
          <w:rFonts w:ascii="Arial" w:hAnsi="Arial" w:cs="Arial"/>
          <w:shd w:val="clear" w:color="auto" w:fill="FFFFFF"/>
        </w:rPr>
        <w:t xml:space="preserve">1.1.18. При отражении в учетных регистрах объектов </w:t>
      </w:r>
      <w:r w:rsidR="00E730E6" w:rsidRPr="000A0533">
        <w:rPr>
          <w:rFonts w:ascii="Arial" w:hAnsi="Arial" w:cs="Arial"/>
        </w:rPr>
        <w:t>бюджетно</w:t>
      </w:r>
      <w:r w:rsidR="00C11FCC" w:rsidRPr="000A0533">
        <w:rPr>
          <w:rFonts w:ascii="Arial" w:hAnsi="Arial" w:cs="Arial"/>
        </w:rPr>
        <w:t xml:space="preserve">го </w:t>
      </w:r>
      <w:r w:rsidRPr="000A0533">
        <w:rPr>
          <w:rStyle w:val="apple-converted-space"/>
          <w:rFonts w:ascii="Arial" w:hAnsi="Arial" w:cs="Arial"/>
          <w:shd w:val="clear" w:color="auto" w:fill="FFFFFF"/>
        </w:rPr>
        <w:t>учета в оценочных значениях дополнительно оформляется документ «Профессиональное суждение</w:t>
      </w:r>
      <w:r w:rsidR="00C11FCC" w:rsidRPr="000A0533">
        <w:rPr>
          <w:rStyle w:val="apple-converted-space"/>
          <w:rFonts w:ascii="Arial" w:hAnsi="Arial" w:cs="Arial"/>
          <w:shd w:val="clear" w:color="auto" w:fill="FFFFFF"/>
        </w:rPr>
        <w:t xml:space="preserve"> бухгалтера</w:t>
      </w:r>
      <w:r w:rsidR="00D12A6A" w:rsidRPr="00E024CA">
        <w:rPr>
          <w:rStyle w:val="apple-converted-space"/>
          <w:rFonts w:ascii="Arial" w:hAnsi="Arial" w:cs="Arial"/>
          <w:shd w:val="clear" w:color="auto" w:fill="FFFFFF"/>
        </w:rPr>
        <w:t xml:space="preserve">» </w:t>
      </w:r>
      <w:r w:rsidR="00D12A6A" w:rsidRPr="00E024CA">
        <w:rPr>
          <w:rFonts w:ascii="Arial" w:hAnsi="Arial" w:cs="Arial"/>
          <w:shd w:val="clear" w:color="auto" w:fill="FFFFFF"/>
        </w:rPr>
        <w:t>(</w:t>
      </w:r>
      <w:r w:rsidR="00D12A6A" w:rsidRPr="00421D0E">
        <w:rPr>
          <w:rFonts w:ascii="Arial" w:hAnsi="Arial" w:cs="Arial"/>
          <w:color w:val="0070C0"/>
          <w:shd w:val="clear" w:color="auto" w:fill="FFFFFF"/>
        </w:rPr>
        <w:t>Приложение № 2</w:t>
      </w:r>
      <w:r w:rsidR="00165B2F" w:rsidRPr="00421D0E">
        <w:rPr>
          <w:rFonts w:ascii="Arial" w:hAnsi="Arial" w:cs="Arial"/>
          <w:color w:val="0070C0"/>
          <w:shd w:val="clear" w:color="auto" w:fill="FFFFFF"/>
        </w:rPr>
        <w:t>.1</w:t>
      </w:r>
      <w:r w:rsidR="00D12A6A" w:rsidRPr="00E024CA">
        <w:rPr>
          <w:rFonts w:ascii="Arial" w:hAnsi="Arial" w:cs="Arial"/>
          <w:shd w:val="clear" w:color="auto" w:fill="FFFFFF"/>
        </w:rPr>
        <w:t xml:space="preserve"> к настоящей Учетной политике)</w:t>
      </w:r>
      <w:r w:rsidR="00D12A6A" w:rsidRPr="00E024CA">
        <w:rPr>
          <w:rStyle w:val="apple-converted-space"/>
          <w:rFonts w:ascii="Arial" w:hAnsi="Arial" w:cs="Arial"/>
          <w:shd w:val="clear" w:color="auto" w:fill="FFFFFF"/>
        </w:rPr>
        <w:t>.</w:t>
      </w:r>
    </w:p>
    <w:p w14:paraId="66548B9A" w14:textId="77777777" w:rsidR="00DE6A9A" w:rsidRPr="00795B9B" w:rsidRDefault="00A86EBD" w:rsidP="00DE6A9A">
      <w:pPr>
        <w:pStyle w:val="s1"/>
        <w:shd w:val="clear" w:color="auto" w:fill="FFFFFF"/>
        <w:spacing w:before="0" w:beforeAutospacing="0" w:after="0" w:afterAutospacing="0"/>
        <w:jc w:val="both"/>
        <w:rPr>
          <w:rFonts w:ascii="Arial" w:hAnsi="Arial" w:cs="Arial"/>
        </w:rPr>
      </w:pPr>
      <w:r w:rsidRPr="000A0533">
        <w:rPr>
          <w:rStyle w:val="apple-converted-space"/>
          <w:rFonts w:ascii="Arial" w:hAnsi="Arial" w:cs="Arial"/>
          <w:shd w:val="clear" w:color="auto" w:fill="FFFFFF"/>
        </w:rPr>
        <w:t>1.1.19.</w:t>
      </w:r>
      <w:r w:rsidR="008D47D9" w:rsidRPr="000A0533">
        <w:rPr>
          <w:rStyle w:val="apple-converted-space"/>
          <w:rFonts w:ascii="Arial" w:hAnsi="Arial" w:cs="Arial"/>
          <w:shd w:val="clear" w:color="auto" w:fill="FFFFFF"/>
        </w:rPr>
        <w:t xml:space="preserve"> </w:t>
      </w:r>
      <w:r w:rsidR="00D93FDE" w:rsidRPr="00795B9B">
        <w:rPr>
          <w:rStyle w:val="apple-converted-space"/>
          <w:rFonts w:ascii="Arial" w:hAnsi="Arial" w:cs="Arial"/>
          <w:shd w:val="clear" w:color="auto" w:fill="FFFFFF"/>
        </w:rPr>
        <w:t>С</w:t>
      </w:r>
      <w:r w:rsidR="00DE6A9A" w:rsidRPr="00795B9B">
        <w:rPr>
          <w:rFonts w:ascii="Arial" w:hAnsi="Arial" w:cs="Arial"/>
        </w:rPr>
        <w:t>отрудник</w:t>
      </w:r>
      <w:r w:rsidR="001D5EAD" w:rsidRPr="00795B9B">
        <w:rPr>
          <w:rFonts w:ascii="Arial" w:hAnsi="Arial" w:cs="Arial"/>
        </w:rPr>
        <w:t xml:space="preserve"> Бухгалтерии, </w:t>
      </w:r>
      <w:r w:rsidR="00DE6A9A" w:rsidRPr="00795B9B">
        <w:rPr>
          <w:rFonts w:ascii="Arial" w:hAnsi="Arial" w:cs="Arial"/>
        </w:rPr>
        <w:t>отражающий</w:t>
      </w:r>
      <w:r w:rsidR="001D5EAD" w:rsidRPr="00795B9B">
        <w:rPr>
          <w:rFonts w:ascii="Arial" w:hAnsi="Arial" w:cs="Arial"/>
        </w:rPr>
        <w:t xml:space="preserve"> операций в учете, </w:t>
      </w:r>
      <w:r w:rsidR="00DE6A9A" w:rsidRPr="00795B9B">
        <w:rPr>
          <w:rFonts w:ascii="Arial" w:hAnsi="Arial" w:cs="Arial"/>
        </w:rPr>
        <w:t>осуществляет</w:t>
      </w:r>
      <w:r w:rsidR="001D5EAD" w:rsidRPr="00795B9B">
        <w:rPr>
          <w:rFonts w:ascii="Arial" w:hAnsi="Arial" w:cs="Arial"/>
        </w:rPr>
        <w:t xml:space="preserve"> контроль </w:t>
      </w:r>
      <w:r w:rsidR="00DE6A9A" w:rsidRPr="00795B9B">
        <w:rPr>
          <w:rFonts w:ascii="Arial" w:hAnsi="Arial" w:cs="Arial"/>
        </w:rPr>
        <w:t>за допустимостью дебетовых (кредитовых) остатков на соответствующих счетах аналитического учета, сформированных по итогам бухгалтерской записи, с учетом соответствующих признаков счетов (активный, пассивный, активно-пассивны</w:t>
      </w:r>
      <w:r w:rsidR="002B604E" w:rsidRPr="00795B9B">
        <w:rPr>
          <w:rFonts w:ascii="Arial" w:hAnsi="Arial" w:cs="Arial"/>
        </w:rPr>
        <w:t>й</w:t>
      </w:r>
      <w:r w:rsidR="00DE6A9A" w:rsidRPr="00795B9B">
        <w:rPr>
          <w:rFonts w:ascii="Arial" w:hAnsi="Arial" w:cs="Arial"/>
        </w:rPr>
        <w:t>). Осуществление внутреннего контроля по корректности формирования остатков на счетах с учетом их признака (активный, пассивный, активно-пассивный) осуществляется в ходе отражения каждого факта хозяйственной жизни. При возникновении недопустимого дебетового или кредитового остатка на счете по результатам отражения первичного учетного документа проведение мероприятий, направленных на недопущение (исправление) ошибки</w:t>
      </w:r>
      <w:r w:rsidR="00D93FDE" w:rsidRPr="00795B9B">
        <w:rPr>
          <w:rFonts w:ascii="Arial" w:hAnsi="Arial" w:cs="Arial"/>
        </w:rPr>
        <w:t>,</w:t>
      </w:r>
      <w:r w:rsidR="00DE6A9A" w:rsidRPr="00795B9B">
        <w:rPr>
          <w:rFonts w:ascii="Arial" w:hAnsi="Arial" w:cs="Arial"/>
        </w:rPr>
        <w:t xml:space="preserve"> обязательно. </w:t>
      </w:r>
    </w:p>
    <w:p w14:paraId="547C6F55" w14:textId="77777777" w:rsidR="006E104B" w:rsidRPr="00795B9B" w:rsidRDefault="00D93FDE" w:rsidP="0047472F">
      <w:pPr>
        <w:pStyle w:val="s1"/>
        <w:spacing w:before="0" w:beforeAutospacing="0" w:after="0" w:afterAutospacing="0"/>
        <w:jc w:val="both"/>
        <w:rPr>
          <w:rStyle w:val="s10"/>
          <w:rFonts w:ascii="Arial" w:hAnsi="Arial" w:cs="Arial"/>
          <w:bCs/>
        </w:rPr>
      </w:pPr>
      <w:r w:rsidRPr="00795B9B">
        <w:rPr>
          <w:rFonts w:ascii="Arial" w:hAnsi="Arial" w:cs="Arial"/>
        </w:rPr>
        <w:t>При выявлении такой ошибки (недопустимого остатка на счете) сотрудник Бухгалтерии</w:t>
      </w:r>
      <w:r w:rsidR="00BA00F6" w:rsidRPr="00795B9B">
        <w:rPr>
          <w:rFonts w:ascii="Arial" w:hAnsi="Arial" w:cs="Arial"/>
        </w:rPr>
        <w:t xml:space="preserve"> проверяет корректность отраженной им бухгалтерской записи. Если проводка сформирована согласно экономической сущности факта хозяйственной жизни и соответствует содержанию первичного учетного документа, в порядке, предусмотренном пунктом 1.1.7.1 Учетной политики, </w:t>
      </w:r>
      <w:commentRangeStart w:id="123"/>
      <w:r w:rsidR="0047472F" w:rsidRPr="00795B9B">
        <w:rPr>
          <w:rFonts w:ascii="Arial" w:hAnsi="Arial" w:cs="Arial"/>
        </w:rPr>
        <w:t>направляет</w:t>
      </w:r>
      <w:r w:rsidR="00BA00F6" w:rsidRPr="00795B9B">
        <w:rPr>
          <w:rFonts w:ascii="Arial" w:hAnsi="Arial" w:cs="Arial"/>
        </w:rPr>
        <w:t>ся</w:t>
      </w:r>
      <w:r w:rsidR="0047472F" w:rsidRPr="00795B9B">
        <w:rPr>
          <w:rFonts w:ascii="Arial" w:hAnsi="Arial" w:cs="Arial"/>
        </w:rPr>
        <w:t xml:space="preserve"> уведомление (</w:t>
      </w:r>
      <w:r w:rsidR="00A63297" w:rsidRPr="00795B9B">
        <w:rPr>
          <w:rFonts w:ascii="Arial" w:hAnsi="Arial" w:cs="Arial"/>
        </w:rPr>
        <w:t>запрос</w:t>
      </w:r>
      <w:r w:rsidR="0047472F" w:rsidRPr="00795B9B">
        <w:rPr>
          <w:rFonts w:ascii="Arial" w:hAnsi="Arial" w:cs="Arial"/>
        </w:rPr>
        <w:t>) о результатах внутреннего контроля</w:t>
      </w:r>
      <w:r w:rsidR="00A63297" w:rsidRPr="00795B9B">
        <w:rPr>
          <w:rFonts w:ascii="Arial" w:hAnsi="Arial" w:cs="Arial"/>
        </w:rPr>
        <w:t xml:space="preserve"> и/или требование о представлении дополнительных документов (информации, пояснений)</w:t>
      </w:r>
      <w:r w:rsidR="0047472F" w:rsidRPr="00795B9B">
        <w:rPr>
          <w:rFonts w:ascii="Arial" w:hAnsi="Arial" w:cs="Arial"/>
        </w:rPr>
        <w:t xml:space="preserve"> </w:t>
      </w:r>
      <w:commentRangeEnd w:id="123"/>
      <w:r w:rsidR="00A63297" w:rsidRPr="00795B9B">
        <w:rPr>
          <w:rStyle w:val="a3"/>
          <w:rFonts w:ascii="Arial" w:hAnsi="Arial" w:cs="Arial"/>
          <w:sz w:val="24"/>
          <w:szCs w:val="24"/>
        </w:rPr>
        <w:commentReference w:id="123"/>
      </w:r>
      <w:r w:rsidR="0047472F" w:rsidRPr="00795B9B">
        <w:rPr>
          <w:rFonts w:ascii="Arial" w:hAnsi="Arial" w:cs="Arial"/>
        </w:rPr>
        <w:t>лицу, ответственному за оформление</w:t>
      </w:r>
      <w:r w:rsidRPr="00795B9B">
        <w:rPr>
          <w:rFonts w:ascii="Arial" w:hAnsi="Arial" w:cs="Arial"/>
        </w:rPr>
        <w:t xml:space="preserve"> (совершение)</w:t>
      </w:r>
      <w:r w:rsidR="0047472F" w:rsidRPr="00795B9B">
        <w:rPr>
          <w:rFonts w:ascii="Arial" w:hAnsi="Arial" w:cs="Arial"/>
        </w:rPr>
        <w:t xml:space="preserve"> факта хозяйственной жизни, </w:t>
      </w:r>
      <w:r w:rsidRPr="00795B9B">
        <w:rPr>
          <w:rFonts w:ascii="Arial" w:hAnsi="Arial" w:cs="Arial"/>
        </w:rPr>
        <w:t>в результате отражения которого в бухгалтерском учете возникла ошибка</w:t>
      </w:r>
      <w:r w:rsidR="00BA00F6" w:rsidRPr="00795B9B">
        <w:rPr>
          <w:rFonts w:ascii="Arial" w:hAnsi="Arial" w:cs="Arial"/>
        </w:rPr>
        <w:t>.</w:t>
      </w:r>
    </w:p>
    <w:p w14:paraId="44C7E84B" w14:textId="4921030E" w:rsidR="00C5513D" w:rsidRPr="002B0959" w:rsidRDefault="00B809C1" w:rsidP="00B809C1">
      <w:pPr>
        <w:pStyle w:val="s1"/>
        <w:shd w:val="clear" w:color="auto" w:fill="FFFFFF"/>
        <w:spacing w:before="0" w:beforeAutospacing="0" w:after="0" w:afterAutospacing="0"/>
        <w:jc w:val="both"/>
        <w:rPr>
          <w:rFonts w:ascii="Arial" w:hAnsi="Arial" w:cs="Arial"/>
        </w:rPr>
      </w:pPr>
      <w:r w:rsidRPr="004B1B49">
        <w:rPr>
          <w:rStyle w:val="s10"/>
          <w:rFonts w:ascii="Arial" w:hAnsi="Arial" w:cs="Arial"/>
          <w:bCs/>
        </w:rPr>
        <w:t>1.1.20.</w:t>
      </w:r>
      <w:r w:rsidRPr="002B0959">
        <w:rPr>
          <w:rStyle w:val="s10"/>
          <w:rFonts w:ascii="Arial" w:hAnsi="Arial" w:cs="Arial"/>
          <w:bCs/>
        </w:rPr>
        <w:t xml:space="preserve"> </w:t>
      </w:r>
      <w:commentRangeStart w:id="124"/>
      <w:r w:rsidR="003F267C" w:rsidRPr="002B0959">
        <w:rPr>
          <w:rFonts w:ascii="Arial" w:hAnsi="Arial" w:cs="Arial"/>
        </w:rPr>
        <w:t>Копию Учетной политики</w:t>
      </w:r>
      <w:commentRangeEnd w:id="124"/>
      <w:r w:rsidR="003F267C" w:rsidRPr="002B0959">
        <w:rPr>
          <w:rStyle w:val="a3"/>
          <w:rFonts w:ascii="Calibri" w:hAnsi="Calibri"/>
        </w:rPr>
        <w:commentReference w:id="124"/>
      </w:r>
      <w:r w:rsidR="003F267C" w:rsidRPr="002B0959">
        <w:rPr>
          <w:rFonts w:ascii="Arial" w:hAnsi="Arial" w:cs="Arial"/>
        </w:rPr>
        <w:t xml:space="preserve"> Учреждение </w:t>
      </w:r>
      <w:r w:rsidR="00C5513D" w:rsidRPr="002B0959">
        <w:rPr>
          <w:rFonts w:ascii="Arial" w:hAnsi="Arial" w:cs="Arial"/>
        </w:rPr>
        <w:t xml:space="preserve">размещает </w:t>
      </w:r>
      <w:r w:rsidR="003F267C" w:rsidRPr="002B0959">
        <w:rPr>
          <w:rFonts w:ascii="Arial" w:hAnsi="Arial" w:cs="Arial"/>
        </w:rPr>
        <w:t xml:space="preserve">на официальном сайте. Контроль </w:t>
      </w:r>
      <w:r w:rsidR="0077428E" w:rsidRPr="002B0959">
        <w:rPr>
          <w:rFonts w:ascii="Arial" w:hAnsi="Arial" w:cs="Arial"/>
        </w:rPr>
        <w:t xml:space="preserve">за </w:t>
      </w:r>
      <w:r w:rsidR="00E024CA" w:rsidRPr="002B0959">
        <w:rPr>
          <w:rFonts w:ascii="Arial" w:hAnsi="Arial" w:cs="Arial"/>
        </w:rPr>
        <w:t>о</w:t>
      </w:r>
      <w:r w:rsidR="003F267C" w:rsidRPr="002B0959">
        <w:rPr>
          <w:rFonts w:ascii="Arial" w:hAnsi="Arial" w:cs="Arial"/>
        </w:rPr>
        <w:t xml:space="preserve">публикованием (размещением) документов Учетной политики возлагается на Главного бухгалтера. </w:t>
      </w:r>
    </w:p>
    <w:p w14:paraId="44276BF9" w14:textId="77777777" w:rsidR="006E104B" w:rsidRDefault="006E104B" w:rsidP="006E104B">
      <w:pPr>
        <w:widowControl w:val="0"/>
        <w:tabs>
          <w:tab w:val="left" w:pos="993"/>
        </w:tabs>
        <w:autoSpaceDE w:val="0"/>
        <w:autoSpaceDN w:val="0"/>
        <w:adjustRightInd w:val="0"/>
        <w:spacing w:after="0" w:line="240" w:lineRule="auto"/>
        <w:jc w:val="both"/>
        <w:rPr>
          <w:rFonts w:ascii="Arial" w:eastAsia="Calibri" w:hAnsi="Arial" w:cs="Arial"/>
          <w:sz w:val="24"/>
          <w:szCs w:val="24"/>
        </w:rPr>
      </w:pPr>
      <w:r w:rsidRPr="002B0959">
        <w:rPr>
          <w:rStyle w:val="s10"/>
          <w:rFonts w:ascii="Arial" w:hAnsi="Arial" w:cs="Arial"/>
          <w:bCs/>
          <w:sz w:val="24"/>
          <w:szCs w:val="24"/>
        </w:rPr>
        <w:t>1.1.2</w:t>
      </w:r>
      <w:r w:rsidR="00C22F75" w:rsidRPr="002B0959">
        <w:rPr>
          <w:rStyle w:val="s10"/>
          <w:rFonts w:ascii="Arial" w:hAnsi="Arial" w:cs="Arial"/>
          <w:bCs/>
          <w:sz w:val="24"/>
          <w:szCs w:val="24"/>
        </w:rPr>
        <w:t>1</w:t>
      </w:r>
      <w:r w:rsidRPr="002B0959">
        <w:rPr>
          <w:rStyle w:val="s10"/>
          <w:rFonts w:ascii="Arial" w:hAnsi="Arial" w:cs="Arial"/>
          <w:bCs/>
          <w:sz w:val="24"/>
          <w:szCs w:val="24"/>
        </w:rPr>
        <w:t xml:space="preserve">. </w:t>
      </w:r>
      <w:r w:rsidR="00C22F75" w:rsidRPr="002B0959">
        <w:rPr>
          <w:rStyle w:val="s10"/>
          <w:rFonts w:ascii="Arial" w:hAnsi="Arial" w:cs="Arial"/>
          <w:bCs/>
          <w:sz w:val="24"/>
          <w:szCs w:val="24"/>
        </w:rPr>
        <w:t>В Учетной политике используются следующие т</w:t>
      </w:r>
      <w:r w:rsidRPr="002B0959">
        <w:rPr>
          <w:rFonts w:ascii="Arial" w:eastAsia="Calibri" w:hAnsi="Arial" w:cs="Arial"/>
          <w:sz w:val="24"/>
          <w:szCs w:val="24"/>
        </w:rPr>
        <w:t>е</w:t>
      </w:r>
      <w:r w:rsidR="00C22F75" w:rsidRPr="002B0959">
        <w:rPr>
          <w:rFonts w:ascii="Arial" w:eastAsia="Calibri" w:hAnsi="Arial" w:cs="Arial"/>
          <w:sz w:val="24"/>
          <w:szCs w:val="24"/>
        </w:rPr>
        <w:t>рмины, определения и сокращения</w:t>
      </w:r>
      <w:r w:rsidRPr="002B0959">
        <w:rPr>
          <w:rFonts w:ascii="Arial" w:eastAsia="Calibri" w:hAnsi="Arial" w:cs="Arial"/>
          <w:sz w:val="24"/>
          <w:szCs w:val="24"/>
        </w:rPr>
        <w:t>:</w:t>
      </w:r>
    </w:p>
    <w:tbl>
      <w:tblPr>
        <w:tblStyle w:val="af9"/>
        <w:tblW w:w="0" w:type="auto"/>
        <w:tblLook w:val="04A0" w:firstRow="1" w:lastRow="0" w:firstColumn="1" w:lastColumn="0" w:noHBand="0" w:noVBand="1"/>
      </w:tblPr>
      <w:tblGrid>
        <w:gridCol w:w="2176"/>
        <w:gridCol w:w="7288"/>
      </w:tblGrid>
      <w:tr w:rsidR="00CB3E81" w:rsidRPr="002B0959" w14:paraId="0BA329E9" w14:textId="77777777" w:rsidTr="00F40C96">
        <w:tc>
          <w:tcPr>
            <w:tcW w:w="2176" w:type="dxa"/>
          </w:tcPr>
          <w:p w14:paraId="37660A6C" w14:textId="77777777" w:rsidR="00CB3E81" w:rsidRPr="002B0959" w:rsidRDefault="00CB3E81" w:rsidP="00F40C96">
            <w:pPr>
              <w:widowControl w:val="0"/>
              <w:tabs>
                <w:tab w:val="left" w:pos="993"/>
              </w:tabs>
              <w:autoSpaceDE w:val="0"/>
              <w:autoSpaceDN w:val="0"/>
              <w:adjustRightInd w:val="0"/>
              <w:spacing w:after="0" w:line="240" w:lineRule="auto"/>
              <w:jc w:val="center"/>
              <w:rPr>
                <w:rFonts w:ascii="Arial" w:eastAsia="Calibri" w:hAnsi="Arial" w:cs="Arial"/>
                <w:sz w:val="24"/>
                <w:szCs w:val="24"/>
              </w:rPr>
            </w:pPr>
            <w:r w:rsidRPr="002B0959">
              <w:rPr>
                <w:rFonts w:ascii="Arial" w:eastAsia="Calibri" w:hAnsi="Arial" w:cs="Arial"/>
                <w:sz w:val="24"/>
                <w:szCs w:val="24"/>
              </w:rPr>
              <w:t>Наименование</w:t>
            </w:r>
          </w:p>
        </w:tc>
        <w:tc>
          <w:tcPr>
            <w:tcW w:w="7288" w:type="dxa"/>
          </w:tcPr>
          <w:p w14:paraId="60AA9857" w14:textId="77777777" w:rsidR="00CB3E81" w:rsidRPr="002B0959" w:rsidRDefault="00CB3E81" w:rsidP="00F40C96">
            <w:pPr>
              <w:widowControl w:val="0"/>
              <w:tabs>
                <w:tab w:val="left" w:pos="993"/>
              </w:tabs>
              <w:autoSpaceDE w:val="0"/>
              <w:autoSpaceDN w:val="0"/>
              <w:adjustRightInd w:val="0"/>
              <w:spacing w:after="0" w:line="240" w:lineRule="auto"/>
              <w:jc w:val="center"/>
              <w:rPr>
                <w:rFonts w:ascii="Arial" w:eastAsia="Calibri" w:hAnsi="Arial" w:cs="Arial"/>
                <w:sz w:val="24"/>
                <w:szCs w:val="24"/>
              </w:rPr>
            </w:pPr>
            <w:r w:rsidRPr="002B0959">
              <w:rPr>
                <w:rFonts w:ascii="Arial" w:eastAsia="Calibri" w:hAnsi="Arial" w:cs="Arial"/>
                <w:sz w:val="24"/>
                <w:szCs w:val="24"/>
              </w:rPr>
              <w:t>Расшифровка</w:t>
            </w:r>
          </w:p>
        </w:tc>
      </w:tr>
      <w:tr w:rsidR="00CB3E81" w:rsidRPr="002B0959" w14:paraId="714C4BF5" w14:textId="77777777" w:rsidTr="00F40C96">
        <w:tc>
          <w:tcPr>
            <w:tcW w:w="2176" w:type="dxa"/>
          </w:tcPr>
          <w:p w14:paraId="0D8B7D21" w14:textId="77777777" w:rsidR="00CB3E81" w:rsidRPr="00047960" w:rsidRDefault="00CB3E81"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047960">
              <w:rPr>
                <w:rFonts w:ascii="Arial" w:eastAsia="Calibri" w:hAnsi="Arial" w:cs="Arial"/>
                <w:sz w:val="24"/>
                <w:szCs w:val="24"/>
              </w:rPr>
              <w:t>Учреждение</w:t>
            </w:r>
          </w:p>
        </w:tc>
        <w:tc>
          <w:tcPr>
            <w:tcW w:w="7288" w:type="dxa"/>
          </w:tcPr>
          <w:p w14:paraId="3B4C1848" w14:textId="743AD4DD" w:rsidR="00CB3E81" w:rsidRPr="00047960" w:rsidRDefault="00795B9B" w:rsidP="00F40C96">
            <w:pPr>
              <w:widowControl w:val="0"/>
              <w:tabs>
                <w:tab w:val="left" w:pos="993"/>
              </w:tabs>
              <w:autoSpaceDE w:val="0"/>
              <w:autoSpaceDN w:val="0"/>
              <w:adjustRightInd w:val="0"/>
              <w:spacing w:after="0" w:line="240" w:lineRule="auto"/>
              <w:rPr>
                <w:rFonts w:ascii="Arial" w:eastAsia="Calibri" w:hAnsi="Arial" w:cs="Arial"/>
                <w:sz w:val="24"/>
                <w:szCs w:val="24"/>
              </w:rPr>
            </w:pPr>
            <w:r>
              <w:rPr>
                <w:rFonts w:ascii="Arial" w:hAnsi="Arial" w:cs="Arial"/>
                <w:sz w:val="24"/>
                <w:szCs w:val="24"/>
              </w:rPr>
              <w:t>Финансовое управление администрации Казачинско-Ленского муниципального района</w:t>
            </w:r>
          </w:p>
        </w:tc>
      </w:tr>
      <w:tr w:rsidR="00F54A9F" w:rsidRPr="002B0959" w14:paraId="359AF9EB" w14:textId="77777777" w:rsidTr="00F40C96">
        <w:tc>
          <w:tcPr>
            <w:tcW w:w="2176" w:type="dxa"/>
          </w:tcPr>
          <w:p w14:paraId="170AF2FD" w14:textId="77777777" w:rsidR="00F54A9F" w:rsidRPr="00795B9B" w:rsidRDefault="00F54A9F"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795B9B">
              <w:rPr>
                <w:rFonts w:ascii="Arial" w:eastAsia="Calibri" w:hAnsi="Arial" w:cs="Arial"/>
                <w:sz w:val="24"/>
                <w:szCs w:val="24"/>
              </w:rPr>
              <w:t>Руководитель</w:t>
            </w:r>
          </w:p>
        </w:tc>
        <w:tc>
          <w:tcPr>
            <w:tcW w:w="7288" w:type="dxa"/>
          </w:tcPr>
          <w:p w14:paraId="39EC3430" w14:textId="62A7E883" w:rsidR="00F54A9F" w:rsidRPr="00795B9B" w:rsidRDefault="00795B9B" w:rsidP="00F54A9F">
            <w:pPr>
              <w:widowControl w:val="0"/>
              <w:tabs>
                <w:tab w:val="left" w:pos="993"/>
              </w:tabs>
              <w:autoSpaceDE w:val="0"/>
              <w:autoSpaceDN w:val="0"/>
              <w:adjustRightInd w:val="0"/>
              <w:spacing w:after="0" w:line="240" w:lineRule="auto"/>
              <w:rPr>
                <w:rFonts w:ascii="Arial" w:eastAsia="Calibri" w:hAnsi="Arial" w:cs="Arial"/>
                <w:sz w:val="24"/>
                <w:szCs w:val="24"/>
              </w:rPr>
            </w:pPr>
            <w:r w:rsidRPr="00795B9B">
              <w:rPr>
                <w:rFonts w:ascii="Arial" w:hAnsi="Arial" w:cs="Arial"/>
                <w:sz w:val="24"/>
                <w:szCs w:val="24"/>
              </w:rPr>
              <w:t>Начальник финансового управления администрации Казачинско-Ленского муниципального района</w:t>
            </w:r>
          </w:p>
        </w:tc>
      </w:tr>
      <w:tr w:rsidR="00CB3E81" w:rsidRPr="002B0959" w14:paraId="4CFCDCC7" w14:textId="77777777" w:rsidTr="00F40C96">
        <w:tc>
          <w:tcPr>
            <w:tcW w:w="2176" w:type="dxa"/>
          </w:tcPr>
          <w:p w14:paraId="1572761A" w14:textId="77777777" w:rsidR="00CB3E81" w:rsidRPr="00047960" w:rsidRDefault="00CB3E81"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047960">
              <w:rPr>
                <w:rFonts w:ascii="Arial" w:eastAsia="Calibri" w:hAnsi="Arial" w:cs="Arial"/>
                <w:sz w:val="24"/>
                <w:szCs w:val="24"/>
              </w:rPr>
              <w:t>Бухгалтерия</w:t>
            </w:r>
          </w:p>
        </w:tc>
        <w:tc>
          <w:tcPr>
            <w:tcW w:w="7288" w:type="dxa"/>
          </w:tcPr>
          <w:p w14:paraId="63299318" w14:textId="294415A6" w:rsidR="00CB3E81" w:rsidRPr="00047960" w:rsidRDefault="00C07C5A" w:rsidP="00F40C96">
            <w:pPr>
              <w:widowControl w:val="0"/>
              <w:tabs>
                <w:tab w:val="left" w:pos="993"/>
              </w:tabs>
              <w:autoSpaceDE w:val="0"/>
              <w:autoSpaceDN w:val="0"/>
              <w:adjustRightInd w:val="0"/>
              <w:spacing w:after="0" w:line="240" w:lineRule="auto"/>
              <w:rPr>
                <w:rFonts w:ascii="Arial" w:eastAsia="Calibri" w:hAnsi="Arial" w:cs="Arial"/>
                <w:sz w:val="24"/>
                <w:szCs w:val="24"/>
              </w:rPr>
            </w:pPr>
            <w:r>
              <w:rPr>
                <w:rFonts w:ascii="Arial" w:hAnsi="Arial" w:cs="Arial"/>
                <w:sz w:val="24"/>
                <w:szCs w:val="24"/>
              </w:rPr>
              <w:t>Централизованная бухгалтерия, главный</w:t>
            </w:r>
            <w:r w:rsidR="00CA25D1">
              <w:rPr>
                <w:rFonts w:ascii="Arial" w:hAnsi="Arial" w:cs="Arial"/>
                <w:sz w:val="24"/>
                <w:szCs w:val="24"/>
              </w:rPr>
              <w:t xml:space="preserve"> централизованной</w:t>
            </w:r>
            <w:r>
              <w:rPr>
                <w:rFonts w:ascii="Arial" w:hAnsi="Arial" w:cs="Arial"/>
                <w:sz w:val="24"/>
                <w:szCs w:val="24"/>
              </w:rPr>
              <w:t xml:space="preserve"> бухгалтер</w:t>
            </w:r>
            <w:r w:rsidR="00CA25D1">
              <w:rPr>
                <w:rFonts w:ascii="Arial" w:hAnsi="Arial" w:cs="Arial"/>
                <w:sz w:val="24"/>
                <w:szCs w:val="24"/>
              </w:rPr>
              <w:t>ии</w:t>
            </w:r>
            <w:r w:rsidR="00CB3E81" w:rsidRPr="00047960">
              <w:rPr>
                <w:rFonts w:ascii="Arial" w:hAnsi="Arial" w:cs="Arial"/>
                <w:sz w:val="24"/>
                <w:szCs w:val="24"/>
              </w:rPr>
              <w:t>, осуществляющее ведение бюджетного учета, включая составление и представление бухгалтерской (бюджетной)  отчетности</w:t>
            </w:r>
          </w:p>
        </w:tc>
      </w:tr>
      <w:tr w:rsidR="00CB3E81" w:rsidRPr="002B0959" w14:paraId="73C3AC1C" w14:textId="77777777" w:rsidTr="00F40C96">
        <w:tc>
          <w:tcPr>
            <w:tcW w:w="2176" w:type="dxa"/>
          </w:tcPr>
          <w:p w14:paraId="1BAEAF10" w14:textId="77777777" w:rsidR="00CB3E81" w:rsidRPr="00047960" w:rsidRDefault="00CB3E81"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047960">
              <w:rPr>
                <w:rFonts w:ascii="Arial" w:eastAsia="Calibri" w:hAnsi="Arial" w:cs="Arial"/>
                <w:sz w:val="24"/>
                <w:szCs w:val="24"/>
              </w:rPr>
              <w:t>ГРБС</w:t>
            </w:r>
          </w:p>
        </w:tc>
        <w:tc>
          <w:tcPr>
            <w:tcW w:w="7288" w:type="dxa"/>
          </w:tcPr>
          <w:p w14:paraId="177EBA74" w14:textId="77777777" w:rsidR="00CB3E81" w:rsidRPr="00047960" w:rsidRDefault="00CB3E81"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047960">
              <w:rPr>
                <w:rFonts w:ascii="Arial" w:eastAsia="Calibri" w:hAnsi="Arial" w:cs="Arial"/>
                <w:sz w:val="24"/>
                <w:szCs w:val="24"/>
              </w:rPr>
              <w:t xml:space="preserve">Главный распорядитель бюджетных средств, выполняющий </w:t>
            </w:r>
            <w:r w:rsidRPr="00047960">
              <w:rPr>
                <w:rFonts w:ascii="Arial" w:hAnsi="Arial" w:cs="Arial"/>
                <w:sz w:val="24"/>
                <w:szCs w:val="24"/>
              </w:rPr>
              <w:t>функции и полномочия учредителя в отношении Учреждения</w:t>
            </w:r>
          </w:p>
        </w:tc>
      </w:tr>
      <w:tr w:rsidR="00CB3E81" w:rsidRPr="002B0959" w14:paraId="5880069C" w14:textId="77777777" w:rsidTr="00F40C96">
        <w:tc>
          <w:tcPr>
            <w:tcW w:w="2176" w:type="dxa"/>
          </w:tcPr>
          <w:p w14:paraId="34AEA250" w14:textId="77777777" w:rsidR="00CB3E81" w:rsidRDefault="00CB3E81"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7D1802">
              <w:rPr>
                <w:rFonts w:ascii="Arial" w:eastAsia="Calibri" w:hAnsi="Arial" w:cs="Arial"/>
                <w:sz w:val="24"/>
                <w:szCs w:val="24"/>
              </w:rPr>
              <w:t>СГС</w:t>
            </w:r>
            <w:r w:rsidR="009A1116">
              <w:rPr>
                <w:rFonts w:ascii="Arial" w:eastAsia="Calibri" w:hAnsi="Arial" w:cs="Arial"/>
                <w:sz w:val="24"/>
                <w:szCs w:val="24"/>
              </w:rPr>
              <w:t>,</w:t>
            </w:r>
          </w:p>
          <w:p w14:paraId="2A959F85" w14:textId="77777777" w:rsidR="009A1116" w:rsidRPr="00C07C5A"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C07C5A">
              <w:rPr>
                <w:rFonts w:ascii="Arial" w:eastAsia="Calibri" w:hAnsi="Arial" w:cs="Arial"/>
                <w:sz w:val="24"/>
                <w:szCs w:val="24"/>
              </w:rPr>
              <w:t>Стандарт</w:t>
            </w:r>
          </w:p>
        </w:tc>
        <w:tc>
          <w:tcPr>
            <w:tcW w:w="7288" w:type="dxa"/>
          </w:tcPr>
          <w:p w14:paraId="49157D98" w14:textId="77777777" w:rsidR="00CB3E81" w:rsidRPr="007D1802" w:rsidRDefault="00CB3E81"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7D1802">
              <w:rPr>
                <w:rFonts w:ascii="Arial" w:eastAsia="Calibri" w:hAnsi="Arial" w:cs="Arial"/>
                <w:sz w:val="24"/>
                <w:szCs w:val="24"/>
              </w:rPr>
              <w:t>Федеральный стандарт бухгалтерского учета государственных финансов</w:t>
            </w:r>
          </w:p>
        </w:tc>
      </w:tr>
      <w:tr w:rsidR="00CB3E81" w:rsidRPr="002B0959" w14:paraId="7F2FBC90" w14:textId="77777777" w:rsidTr="00F40C96">
        <w:tc>
          <w:tcPr>
            <w:tcW w:w="2176" w:type="dxa"/>
          </w:tcPr>
          <w:p w14:paraId="428A7912" w14:textId="77777777" w:rsidR="00CB3E81" w:rsidRPr="00D74CC5" w:rsidRDefault="00CB3E81"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D74CC5">
              <w:rPr>
                <w:rFonts w:ascii="Arial" w:eastAsia="Calibri" w:hAnsi="Arial" w:cs="Arial"/>
                <w:sz w:val="24"/>
                <w:szCs w:val="24"/>
              </w:rPr>
              <w:t>Социальный фонд России, СФР</w:t>
            </w:r>
          </w:p>
        </w:tc>
        <w:tc>
          <w:tcPr>
            <w:tcW w:w="7288" w:type="dxa"/>
          </w:tcPr>
          <w:p w14:paraId="55537EAE" w14:textId="77777777" w:rsidR="00CB3E81" w:rsidRPr="00D74CC5" w:rsidRDefault="00CB3E81" w:rsidP="00F40C96">
            <w:pPr>
              <w:widowControl w:val="0"/>
              <w:tabs>
                <w:tab w:val="left" w:pos="993"/>
              </w:tabs>
              <w:autoSpaceDE w:val="0"/>
              <w:autoSpaceDN w:val="0"/>
              <w:adjustRightInd w:val="0"/>
              <w:spacing w:after="0" w:line="240" w:lineRule="auto"/>
              <w:rPr>
                <w:rFonts w:ascii="Arial" w:hAnsi="Arial" w:cs="Arial"/>
                <w:sz w:val="24"/>
                <w:szCs w:val="24"/>
              </w:rPr>
            </w:pPr>
            <w:commentRangeStart w:id="125"/>
            <w:r w:rsidRPr="00D74CC5">
              <w:rPr>
                <w:rFonts w:ascii="Arial" w:hAnsi="Arial" w:cs="Arial"/>
                <w:sz w:val="24"/>
                <w:szCs w:val="24"/>
              </w:rPr>
              <w:t>Фонд пенсионного и социального страхования Российской Федерации</w:t>
            </w:r>
            <w:commentRangeEnd w:id="125"/>
            <w:r w:rsidRPr="00D74CC5">
              <w:rPr>
                <w:rStyle w:val="a3"/>
                <w:rFonts w:ascii="Arial" w:hAnsi="Arial" w:cs="Arial"/>
                <w:sz w:val="24"/>
                <w:szCs w:val="24"/>
              </w:rPr>
              <w:commentReference w:id="125"/>
            </w:r>
            <w:r w:rsidRPr="00D74CC5">
              <w:rPr>
                <w:rFonts w:ascii="Arial" w:hAnsi="Arial" w:cs="Arial"/>
                <w:sz w:val="24"/>
                <w:szCs w:val="24"/>
              </w:rPr>
              <w:t xml:space="preserve"> (его территориальные органы)</w:t>
            </w:r>
          </w:p>
        </w:tc>
      </w:tr>
      <w:tr w:rsidR="009A1116" w:rsidRPr="002B0959" w14:paraId="21CDAC5B" w14:textId="77777777" w:rsidTr="00F40C96">
        <w:tc>
          <w:tcPr>
            <w:tcW w:w="2176" w:type="dxa"/>
          </w:tcPr>
          <w:p w14:paraId="6561DAF8" w14:textId="77777777" w:rsidR="009A1116" w:rsidRDefault="009A1116" w:rsidP="008D6366">
            <w:pPr>
              <w:widowControl w:val="0"/>
              <w:tabs>
                <w:tab w:val="left" w:pos="993"/>
              </w:tabs>
              <w:autoSpaceDE w:val="0"/>
              <w:autoSpaceDN w:val="0"/>
              <w:adjustRightInd w:val="0"/>
              <w:spacing w:after="0" w:line="240" w:lineRule="auto"/>
              <w:rPr>
                <w:rFonts w:ascii="Arial" w:eastAsia="Calibri" w:hAnsi="Arial" w:cs="Arial"/>
                <w:sz w:val="24"/>
                <w:szCs w:val="24"/>
              </w:rPr>
            </w:pPr>
            <w:r>
              <w:rPr>
                <w:rFonts w:ascii="Arial" w:eastAsia="Calibri" w:hAnsi="Arial" w:cs="Arial"/>
                <w:sz w:val="24"/>
                <w:szCs w:val="24"/>
              </w:rPr>
              <w:t>Ответственное лицо,</w:t>
            </w:r>
          </w:p>
          <w:p w14:paraId="761A4344" w14:textId="77777777" w:rsidR="009A1116" w:rsidRDefault="009A1116" w:rsidP="008D6366">
            <w:pPr>
              <w:widowControl w:val="0"/>
              <w:tabs>
                <w:tab w:val="left" w:pos="993"/>
              </w:tabs>
              <w:autoSpaceDE w:val="0"/>
              <w:autoSpaceDN w:val="0"/>
              <w:adjustRightInd w:val="0"/>
              <w:spacing w:after="0" w:line="240" w:lineRule="auto"/>
              <w:rPr>
                <w:rFonts w:ascii="Arial" w:eastAsia="Calibri" w:hAnsi="Arial" w:cs="Arial"/>
                <w:sz w:val="24"/>
                <w:szCs w:val="24"/>
              </w:rPr>
            </w:pPr>
            <w:r w:rsidRPr="00B85DF0">
              <w:rPr>
                <w:rFonts w:ascii="Arial" w:eastAsia="Calibri" w:hAnsi="Arial" w:cs="Arial"/>
                <w:sz w:val="24"/>
                <w:szCs w:val="24"/>
              </w:rPr>
              <w:t>ОЛ</w:t>
            </w:r>
            <w:r w:rsidR="00E86BA3">
              <w:rPr>
                <w:rFonts w:ascii="Arial" w:eastAsia="Calibri" w:hAnsi="Arial" w:cs="Arial"/>
                <w:sz w:val="24"/>
                <w:szCs w:val="24"/>
              </w:rPr>
              <w:t xml:space="preserve">, </w:t>
            </w:r>
          </w:p>
          <w:p w14:paraId="68938C79" w14:textId="77777777" w:rsidR="00E86BA3" w:rsidRPr="00B85DF0" w:rsidRDefault="00E86BA3" w:rsidP="008D6366">
            <w:pPr>
              <w:widowControl w:val="0"/>
              <w:tabs>
                <w:tab w:val="left" w:pos="993"/>
              </w:tabs>
              <w:autoSpaceDE w:val="0"/>
              <w:autoSpaceDN w:val="0"/>
              <w:adjustRightInd w:val="0"/>
              <w:spacing w:after="0" w:line="240" w:lineRule="auto"/>
              <w:rPr>
                <w:rFonts w:ascii="Arial" w:eastAsia="Calibri" w:hAnsi="Arial" w:cs="Arial"/>
                <w:sz w:val="24"/>
                <w:szCs w:val="24"/>
              </w:rPr>
            </w:pPr>
            <w:r>
              <w:rPr>
                <w:rFonts w:ascii="Arial" w:eastAsia="Calibri" w:hAnsi="Arial" w:cs="Arial"/>
                <w:sz w:val="24"/>
                <w:szCs w:val="24"/>
              </w:rPr>
              <w:t>МОЛ</w:t>
            </w:r>
          </w:p>
        </w:tc>
        <w:tc>
          <w:tcPr>
            <w:tcW w:w="7288" w:type="dxa"/>
          </w:tcPr>
          <w:p w14:paraId="7F80F910" w14:textId="77777777" w:rsidR="00F54A9F" w:rsidRPr="00C07C5A" w:rsidRDefault="00F54A9F" w:rsidP="00F54A9F">
            <w:pPr>
              <w:widowControl w:val="0"/>
              <w:tabs>
                <w:tab w:val="left" w:pos="993"/>
              </w:tabs>
              <w:autoSpaceDE w:val="0"/>
              <w:autoSpaceDN w:val="0"/>
              <w:adjustRightInd w:val="0"/>
              <w:spacing w:after="0" w:line="240" w:lineRule="auto"/>
              <w:rPr>
                <w:rFonts w:ascii="Arial" w:hAnsi="Arial" w:cs="Arial"/>
                <w:sz w:val="24"/>
                <w:szCs w:val="24"/>
              </w:rPr>
            </w:pPr>
            <w:r w:rsidRPr="00C07C5A">
              <w:rPr>
                <w:rFonts w:ascii="Arial" w:hAnsi="Arial" w:cs="Arial"/>
                <w:sz w:val="24"/>
                <w:szCs w:val="24"/>
              </w:rPr>
              <w:t>Лицо, ответственное за сохранность нефинансовых активов и (или) их использование по назначению:</w:t>
            </w:r>
          </w:p>
          <w:p w14:paraId="11DFC55D" w14:textId="77777777" w:rsidR="00F54A9F" w:rsidRPr="00C07C5A" w:rsidRDefault="00F54A9F" w:rsidP="00F54A9F">
            <w:pPr>
              <w:widowControl w:val="0"/>
              <w:tabs>
                <w:tab w:val="left" w:pos="993"/>
              </w:tabs>
              <w:autoSpaceDE w:val="0"/>
              <w:autoSpaceDN w:val="0"/>
              <w:adjustRightInd w:val="0"/>
              <w:spacing w:after="0" w:line="240" w:lineRule="auto"/>
              <w:rPr>
                <w:rFonts w:ascii="Arial" w:hAnsi="Arial" w:cs="Arial"/>
                <w:sz w:val="24"/>
                <w:szCs w:val="24"/>
              </w:rPr>
            </w:pPr>
            <w:r w:rsidRPr="00C07C5A">
              <w:rPr>
                <w:rFonts w:ascii="Arial" w:hAnsi="Arial" w:cs="Arial"/>
                <w:sz w:val="24"/>
                <w:szCs w:val="24"/>
              </w:rPr>
              <w:t xml:space="preserve">- сотрудник с полной материальной ответственностью, </w:t>
            </w:r>
          </w:p>
          <w:p w14:paraId="50A33FA6" w14:textId="77777777" w:rsidR="009A1116" w:rsidRPr="00B85DF0" w:rsidRDefault="00F54A9F" w:rsidP="00F54A9F">
            <w:pPr>
              <w:widowControl w:val="0"/>
              <w:tabs>
                <w:tab w:val="left" w:pos="993"/>
              </w:tabs>
              <w:autoSpaceDE w:val="0"/>
              <w:autoSpaceDN w:val="0"/>
              <w:adjustRightInd w:val="0"/>
              <w:spacing w:after="0" w:line="240" w:lineRule="auto"/>
              <w:rPr>
                <w:rFonts w:ascii="Arial" w:hAnsi="Arial" w:cs="Arial"/>
                <w:sz w:val="24"/>
                <w:szCs w:val="24"/>
              </w:rPr>
            </w:pPr>
            <w:r w:rsidRPr="00C07C5A">
              <w:rPr>
                <w:rFonts w:ascii="Arial" w:hAnsi="Arial" w:cs="Arial"/>
                <w:sz w:val="24"/>
                <w:szCs w:val="24"/>
              </w:rPr>
              <w:t>- сотрудник, ответственный за сохранность и использование имущества, с которыми договор о полной материальной ответственности не заключается в силу норм трудового законодательства</w:t>
            </w:r>
          </w:p>
        </w:tc>
      </w:tr>
      <w:tr w:rsidR="009A1116" w:rsidRPr="002B0959" w14:paraId="641644CF" w14:textId="77777777" w:rsidTr="00F40C96">
        <w:tc>
          <w:tcPr>
            <w:tcW w:w="2176" w:type="dxa"/>
          </w:tcPr>
          <w:p w14:paraId="6A59EBDC" w14:textId="77777777" w:rsidR="009A1116" w:rsidRPr="00B85DF0"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B85DF0">
              <w:rPr>
                <w:rFonts w:ascii="Arial" w:eastAsia="Calibri" w:hAnsi="Arial" w:cs="Arial"/>
                <w:sz w:val="24"/>
                <w:szCs w:val="24"/>
              </w:rPr>
              <w:t>Комиссия Учреждения,</w:t>
            </w:r>
          </w:p>
          <w:p w14:paraId="16BA37BB" w14:textId="77777777" w:rsidR="009A1116" w:rsidRPr="00B85DF0"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B85DF0">
              <w:rPr>
                <w:rFonts w:ascii="Arial" w:eastAsia="Calibri" w:hAnsi="Arial" w:cs="Arial"/>
                <w:sz w:val="24"/>
                <w:szCs w:val="24"/>
              </w:rPr>
              <w:t xml:space="preserve">Комиссия </w:t>
            </w:r>
            <w:r w:rsidRPr="00B85DF0">
              <w:rPr>
                <w:rFonts w:ascii="Arial" w:hAnsi="Arial" w:cs="Arial"/>
              </w:rPr>
              <w:t>по поступлению и выбытию активов</w:t>
            </w:r>
          </w:p>
        </w:tc>
        <w:tc>
          <w:tcPr>
            <w:tcW w:w="7288" w:type="dxa"/>
          </w:tcPr>
          <w:p w14:paraId="00F8CE7D" w14:textId="77777777" w:rsidR="009A1116" w:rsidRPr="00B85DF0" w:rsidRDefault="009A1116" w:rsidP="00F40C96">
            <w:pPr>
              <w:widowControl w:val="0"/>
              <w:tabs>
                <w:tab w:val="left" w:pos="993"/>
              </w:tabs>
              <w:autoSpaceDE w:val="0"/>
              <w:autoSpaceDN w:val="0"/>
              <w:adjustRightInd w:val="0"/>
              <w:spacing w:after="0" w:line="240" w:lineRule="auto"/>
              <w:rPr>
                <w:rFonts w:ascii="Arial" w:hAnsi="Arial" w:cs="Arial"/>
                <w:sz w:val="24"/>
                <w:szCs w:val="24"/>
              </w:rPr>
            </w:pPr>
            <w:r w:rsidRPr="00B85DF0">
              <w:rPr>
                <w:rFonts w:ascii="Arial" w:hAnsi="Arial" w:cs="Arial"/>
                <w:sz w:val="24"/>
                <w:szCs w:val="24"/>
              </w:rPr>
              <w:t>Постоянно действующая в Учреждении комиссия по поступлению и выбытию активов</w:t>
            </w:r>
          </w:p>
        </w:tc>
      </w:tr>
      <w:tr w:rsidR="009A1116" w:rsidRPr="002B0959" w14:paraId="038E52EE" w14:textId="77777777" w:rsidTr="00F40C96">
        <w:tc>
          <w:tcPr>
            <w:tcW w:w="2176" w:type="dxa"/>
          </w:tcPr>
          <w:p w14:paraId="455AAA44" w14:textId="77777777" w:rsidR="009A1116" w:rsidRPr="00347063"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347063">
              <w:rPr>
                <w:rFonts w:ascii="Arial" w:eastAsia="Calibri" w:hAnsi="Arial" w:cs="Arial"/>
                <w:sz w:val="24"/>
                <w:szCs w:val="24"/>
              </w:rPr>
              <w:t>Авансовый отчет</w:t>
            </w:r>
          </w:p>
        </w:tc>
        <w:tc>
          <w:tcPr>
            <w:tcW w:w="7288" w:type="dxa"/>
          </w:tcPr>
          <w:p w14:paraId="4242DBAE" w14:textId="77777777" w:rsidR="009A1116" w:rsidRPr="00347063" w:rsidRDefault="009A1116" w:rsidP="00F40C96">
            <w:pPr>
              <w:widowControl w:val="0"/>
              <w:tabs>
                <w:tab w:val="left" w:pos="993"/>
              </w:tabs>
              <w:autoSpaceDE w:val="0"/>
              <w:autoSpaceDN w:val="0"/>
              <w:adjustRightInd w:val="0"/>
              <w:spacing w:after="0" w:line="240" w:lineRule="auto"/>
              <w:rPr>
                <w:rFonts w:ascii="Arial" w:hAnsi="Arial" w:cs="Arial"/>
                <w:sz w:val="24"/>
                <w:szCs w:val="24"/>
              </w:rPr>
            </w:pPr>
            <w:commentRangeStart w:id="126"/>
            <w:r w:rsidRPr="00347063">
              <w:rPr>
                <w:rFonts w:ascii="Arial" w:hAnsi="Arial" w:cs="Arial"/>
                <w:sz w:val="24"/>
                <w:szCs w:val="24"/>
              </w:rPr>
              <w:t>Отчет о расходах подотчетного лица (ф. 0504520)</w:t>
            </w:r>
            <w:commentRangeEnd w:id="126"/>
            <w:r w:rsidRPr="00347063">
              <w:rPr>
                <w:rStyle w:val="a3"/>
                <w:rFonts w:ascii="Arial" w:hAnsi="Arial" w:cs="Arial"/>
                <w:sz w:val="24"/>
                <w:szCs w:val="24"/>
              </w:rPr>
              <w:commentReference w:id="126"/>
            </w:r>
            <w:r w:rsidRPr="00347063">
              <w:rPr>
                <w:rFonts w:ascii="Arial" w:hAnsi="Arial" w:cs="Arial"/>
                <w:sz w:val="24"/>
                <w:szCs w:val="24"/>
              </w:rPr>
              <w:t>,</w:t>
            </w:r>
          </w:p>
          <w:p w14:paraId="19F2680C" w14:textId="77777777" w:rsidR="009A1116" w:rsidRPr="00347063"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347063">
              <w:rPr>
                <w:rFonts w:ascii="Arial" w:hAnsi="Arial" w:cs="Arial"/>
                <w:sz w:val="24"/>
                <w:szCs w:val="24"/>
              </w:rPr>
              <w:t>Авансовый отчет (ф. 0504505)</w:t>
            </w:r>
          </w:p>
        </w:tc>
      </w:tr>
      <w:tr w:rsidR="00347063" w:rsidRPr="002B0959" w14:paraId="11209106" w14:textId="77777777" w:rsidTr="00F40C96">
        <w:tc>
          <w:tcPr>
            <w:tcW w:w="2176" w:type="dxa"/>
          </w:tcPr>
          <w:p w14:paraId="06101B47" w14:textId="77777777" w:rsidR="00347063" w:rsidRPr="00C07C5A" w:rsidRDefault="00347063" w:rsidP="00F40C96">
            <w:pPr>
              <w:widowControl w:val="0"/>
              <w:tabs>
                <w:tab w:val="left" w:pos="993"/>
              </w:tabs>
              <w:autoSpaceDE w:val="0"/>
              <w:autoSpaceDN w:val="0"/>
              <w:adjustRightInd w:val="0"/>
              <w:spacing w:after="0" w:line="240" w:lineRule="auto"/>
              <w:rPr>
                <w:rFonts w:ascii="Arial" w:eastAsia="Calibri" w:hAnsi="Arial" w:cs="Arial"/>
                <w:color w:val="FF0000"/>
                <w:sz w:val="24"/>
                <w:szCs w:val="24"/>
              </w:rPr>
            </w:pPr>
            <w:r w:rsidRPr="00C07C5A">
              <w:rPr>
                <w:rFonts w:ascii="Arial" w:eastAsia="Calibri" w:hAnsi="Arial" w:cs="Arial"/>
                <w:color w:val="FF0000"/>
                <w:sz w:val="24"/>
                <w:szCs w:val="24"/>
              </w:rPr>
              <w:t>Заявка на закупку,</w:t>
            </w:r>
          </w:p>
          <w:p w14:paraId="32F329B7" w14:textId="77777777" w:rsidR="00347063" w:rsidRPr="00C07C5A" w:rsidRDefault="00347063" w:rsidP="00F40C96">
            <w:pPr>
              <w:widowControl w:val="0"/>
              <w:tabs>
                <w:tab w:val="left" w:pos="993"/>
              </w:tabs>
              <w:autoSpaceDE w:val="0"/>
              <w:autoSpaceDN w:val="0"/>
              <w:adjustRightInd w:val="0"/>
              <w:spacing w:after="0" w:line="240" w:lineRule="auto"/>
              <w:rPr>
                <w:rFonts w:ascii="Arial" w:eastAsia="Calibri" w:hAnsi="Arial" w:cs="Arial"/>
                <w:color w:val="FF0000"/>
                <w:sz w:val="24"/>
                <w:szCs w:val="24"/>
              </w:rPr>
            </w:pPr>
            <w:r w:rsidRPr="00C07C5A">
              <w:rPr>
                <w:rFonts w:ascii="Arial" w:hAnsi="Arial" w:cs="Arial"/>
                <w:color w:val="FF0000"/>
                <w:sz w:val="24"/>
                <w:szCs w:val="24"/>
              </w:rPr>
              <w:t>Заявка-обоснование</w:t>
            </w:r>
          </w:p>
        </w:tc>
        <w:tc>
          <w:tcPr>
            <w:tcW w:w="7288" w:type="dxa"/>
          </w:tcPr>
          <w:p w14:paraId="359430CA" w14:textId="77777777" w:rsidR="00347063" w:rsidRPr="00C07C5A" w:rsidRDefault="00347063" w:rsidP="00347063">
            <w:pPr>
              <w:widowControl w:val="0"/>
              <w:tabs>
                <w:tab w:val="left" w:pos="993"/>
              </w:tabs>
              <w:autoSpaceDE w:val="0"/>
              <w:autoSpaceDN w:val="0"/>
              <w:adjustRightInd w:val="0"/>
              <w:spacing w:after="0" w:line="240" w:lineRule="auto"/>
              <w:rPr>
                <w:rFonts w:ascii="Arial" w:eastAsia="Calibri" w:hAnsi="Arial" w:cs="Arial"/>
                <w:color w:val="FF0000"/>
                <w:sz w:val="24"/>
                <w:szCs w:val="24"/>
              </w:rPr>
            </w:pPr>
            <w:r w:rsidRPr="00C07C5A">
              <w:rPr>
                <w:rFonts w:ascii="Arial" w:hAnsi="Arial" w:cs="Arial"/>
                <w:color w:val="FF0000"/>
                <w:sz w:val="24"/>
                <w:szCs w:val="24"/>
              </w:rPr>
              <w:t>Заявка-обоснование закупки товаров, работ, услуг малого объема через подотчетное лицо (ф. 0510521)</w:t>
            </w:r>
          </w:p>
        </w:tc>
      </w:tr>
      <w:tr w:rsidR="00F54A9F" w:rsidRPr="002B0959" w14:paraId="22D71495" w14:textId="77777777" w:rsidTr="00F40C96">
        <w:tc>
          <w:tcPr>
            <w:tcW w:w="2176" w:type="dxa"/>
          </w:tcPr>
          <w:p w14:paraId="29684C47" w14:textId="77777777" w:rsidR="00F54A9F" w:rsidRPr="00C07C5A" w:rsidRDefault="00F54A9F"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C07C5A">
              <w:rPr>
                <w:rFonts w:ascii="Arial" w:eastAsia="Calibri" w:hAnsi="Arial" w:cs="Arial"/>
                <w:sz w:val="24"/>
                <w:szCs w:val="24"/>
              </w:rPr>
              <w:t>ПКО</w:t>
            </w:r>
          </w:p>
        </w:tc>
        <w:tc>
          <w:tcPr>
            <w:tcW w:w="7288" w:type="dxa"/>
          </w:tcPr>
          <w:p w14:paraId="21430301" w14:textId="77777777" w:rsidR="00F54A9F" w:rsidRPr="00C07C5A" w:rsidRDefault="00F54A9F"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C07C5A">
              <w:rPr>
                <w:rFonts w:ascii="Arial" w:hAnsi="Arial" w:cs="Arial"/>
                <w:sz w:val="24"/>
                <w:szCs w:val="24"/>
              </w:rPr>
              <w:t>Приходный кассовый ордер (ф. 0310001)</w:t>
            </w:r>
          </w:p>
        </w:tc>
      </w:tr>
      <w:tr w:rsidR="00F54A9F" w:rsidRPr="002B0959" w14:paraId="2AEE5885" w14:textId="77777777" w:rsidTr="00F40C96">
        <w:tc>
          <w:tcPr>
            <w:tcW w:w="2176" w:type="dxa"/>
          </w:tcPr>
          <w:p w14:paraId="303D5C17" w14:textId="77777777" w:rsidR="00F54A9F" w:rsidRPr="00C07C5A" w:rsidRDefault="00F54A9F"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C07C5A">
              <w:rPr>
                <w:rFonts w:ascii="Arial" w:eastAsia="Calibri" w:hAnsi="Arial" w:cs="Arial"/>
                <w:sz w:val="24"/>
                <w:szCs w:val="24"/>
              </w:rPr>
              <w:t>РКО</w:t>
            </w:r>
          </w:p>
        </w:tc>
        <w:tc>
          <w:tcPr>
            <w:tcW w:w="7288" w:type="dxa"/>
          </w:tcPr>
          <w:p w14:paraId="3D02AE87" w14:textId="77777777" w:rsidR="00F54A9F" w:rsidRPr="00C07C5A" w:rsidRDefault="00F54A9F" w:rsidP="00F54A9F">
            <w:pPr>
              <w:widowControl w:val="0"/>
              <w:tabs>
                <w:tab w:val="left" w:pos="993"/>
              </w:tabs>
              <w:autoSpaceDE w:val="0"/>
              <w:autoSpaceDN w:val="0"/>
              <w:adjustRightInd w:val="0"/>
              <w:spacing w:after="0" w:line="240" w:lineRule="auto"/>
              <w:rPr>
                <w:rFonts w:ascii="Arial" w:eastAsia="Calibri" w:hAnsi="Arial" w:cs="Arial"/>
                <w:sz w:val="24"/>
                <w:szCs w:val="24"/>
              </w:rPr>
            </w:pPr>
            <w:r w:rsidRPr="00C07C5A">
              <w:rPr>
                <w:rFonts w:ascii="Arial" w:hAnsi="Arial" w:cs="Arial"/>
                <w:sz w:val="24"/>
                <w:szCs w:val="24"/>
              </w:rPr>
              <w:t>Расходный кассовый ордер (ф. 0310002)</w:t>
            </w:r>
          </w:p>
        </w:tc>
      </w:tr>
      <w:tr w:rsidR="009A1116" w:rsidRPr="002B0959" w14:paraId="7FDC46EA" w14:textId="77777777" w:rsidTr="00F40C96">
        <w:tc>
          <w:tcPr>
            <w:tcW w:w="2176" w:type="dxa"/>
          </w:tcPr>
          <w:p w14:paraId="14C6BA3D" w14:textId="77777777" w:rsidR="009A1116" w:rsidRPr="00C07C5A"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C07C5A">
              <w:rPr>
                <w:rFonts w:ascii="Arial" w:eastAsia="Calibri" w:hAnsi="Arial" w:cs="Arial"/>
                <w:sz w:val="24"/>
                <w:szCs w:val="24"/>
              </w:rPr>
              <w:t>БСО</w:t>
            </w:r>
          </w:p>
        </w:tc>
        <w:tc>
          <w:tcPr>
            <w:tcW w:w="7288" w:type="dxa"/>
          </w:tcPr>
          <w:p w14:paraId="26E37A6C" w14:textId="77777777" w:rsidR="009A1116" w:rsidRPr="00C07C5A"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C07C5A">
              <w:rPr>
                <w:rFonts w:ascii="Arial" w:eastAsia="Calibri" w:hAnsi="Arial" w:cs="Arial"/>
                <w:sz w:val="24"/>
                <w:szCs w:val="24"/>
              </w:rPr>
              <w:t>Бланки строгой отчетности</w:t>
            </w:r>
          </w:p>
        </w:tc>
      </w:tr>
      <w:tr w:rsidR="009A1116" w:rsidRPr="002B0959" w14:paraId="7A1D744B" w14:textId="77777777" w:rsidTr="00F40C96">
        <w:tc>
          <w:tcPr>
            <w:tcW w:w="2176" w:type="dxa"/>
          </w:tcPr>
          <w:p w14:paraId="40997C5D" w14:textId="77777777" w:rsidR="009A1116" w:rsidRPr="00C07C5A"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C07C5A">
              <w:rPr>
                <w:rFonts w:ascii="Arial" w:eastAsia="Calibri" w:hAnsi="Arial" w:cs="Arial"/>
                <w:sz w:val="24"/>
                <w:szCs w:val="24"/>
              </w:rPr>
              <w:t>НФА</w:t>
            </w:r>
          </w:p>
        </w:tc>
        <w:tc>
          <w:tcPr>
            <w:tcW w:w="7288" w:type="dxa"/>
          </w:tcPr>
          <w:p w14:paraId="5B44D147" w14:textId="77777777" w:rsidR="009A1116" w:rsidRPr="00C07C5A"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C07C5A">
              <w:rPr>
                <w:rFonts w:ascii="Arial" w:eastAsia="Calibri" w:hAnsi="Arial" w:cs="Arial"/>
                <w:sz w:val="24"/>
                <w:szCs w:val="24"/>
              </w:rPr>
              <w:t>Нефинансовые активы</w:t>
            </w:r>
          </w:p>
        </w:tc>
      </w:tr>
      <w:tr w:rsidR="009A1116" w:rsidRPr="002B0959" w14:paraId="590C2ACA" w14:textId="77777777" w:rsidTr="00F40C96">
        <w:tc>
          <w:tcPr>
            <w:tcW w:w="2176" w:type="dxa"/>
          </w:tcPr>
          <w:p w14:paraId="570369D7" w14:textId="77777777" w:rsidR="009A1116" w:rsidRPr="00C07C5A"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C07C5A">
              <w:rPr>
                <w:rFonts w:ascii="Arial" w:eastAsia="Calibri" w:hAnsi="Arial" w:cs="Arial"/>
                <w:sz w:val="24"/>
                <w:szCs w:val="24"/>
              </w:rPr>
              <w:t>МЦ</w:t>
            </w:r>
          </w:p>
        </w:tc>
        <w:tc>
          <w:tcPr>
            <w:tcW w:w="7288" w:type="dxa"/>
          </w:tcPr>
          <w:p w14:paraId="39003C0A" w14:textId="77777777" w:rsidR="009A1116" w:rsidRPr="00C07C5A"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C07C5A">
              <w:rPr>
                <w:rFonts w:ascii="Arial" w:eastAsia="Calibri" w:hAnsi="Arial" w:cs="Arial"/>
                <w:sz w:val="24"/>
                <w:szCs w:val="24"/>
              </w:rPr>
              <w:t>Материальные ценности</w:t>
            </w:r>
          </w:p>
        </w:tc>
      </w:tr>
      <w:tr w:rsidR="00F54A9F" w:rsidRPr="002B0959" w14:paraId="0995BD5D" w14:textId="77777777" w:rsidTr="00F40C96">
        <w:tc>
          <w:tcPr>
            <w:tcW w:w="2176" w:type="dxa"/>
          </w:tcPr>
          <w:p w14:paraId="42D27B72" w14:textId="77777777" w:rsidR="00F54A9F" w:rsidRPr="00C07C5A" w:rsidRDefault="00F54A9F"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C07C5A">
              <w:rPr>
                <w:rFonts w:ascii="Arial" w:eastAsia="Calibri" w:hAnsi="Arial" w:cs="Arial"/>
                <w:sz w:val="24"/>
                <w:szCs w:val="24"/>
              </w:rPr>
              <w:t>ГСМ</w:t>
            </w:r>
          </w:p>
        </w:tc>
        <w:tc>
          <w:tcPr>
            <w:tcW w:w="7288" w:type="dxa"/>
          </w:tcPr>
          <w:p w14:paraId="1FD6AC1E" w14:textId="77777777" w:rsidR="00F54A9F" w:rsidRPr="00C07C5A" w:rsidRDefault="00F54A9F" w:rsidP="00F40C96">
            <w:pPr>
              <w:widowControl w:val="0"/>
              <w:tabs>
                <w:tab w:val="left" w:pos="993"/>
              </w:tabs>
              <w:autoSpaceDE w:val="0"/>
              <w:autoSpaceDN w:val="0"/>
              <w:adjustRightInd w:val="0"/>
              <w:spacing w:after="0" w:line="240" w:lineRule="auto"/>
              <w:rPr>
                <w:rFonts w:ascii="Arial" w:hAnsi="Arial" w:cs="Arial"/>
                <w:sz w:val="24"/>
                <w:szCs w:val="24"/>
              </w:rPr>
            </w:pPr>
            <w:r w:rsidRPr="00C07C5A">
              <w:rPr>
                <w:rFonts w:ascii="Arial" w:hAnsi="Arial" w:cs="Arial"/>
                <w:sz w:val="24"/>
                <w:szCs w:val="24"/>
              </w:rPr>
              <w:t>Горюче-смазочные материалы</w:t>
            </w:r>
          </w:p>
        </w:tc>
      </w:tr>
      <w:tr w:rsidR="009A1116" w:rsidRPr="002B0959" w14:paraId="43134C07" w14:textId="77777777" w:rsidTr="00F40C96">
        <w:tc>
          <w:tcPr>
            <w:tcW w:w="2176" w:type="dxa"/>
          </w:tcPr>
          <w:p w14:paraId="508E50AE" w14:textId="77777777" w:rsidR="009A1116" w:rsidRPr="00B85DF0"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B85DF0">
              <w:rPr>
                <w:rFonts w:ascii="Arial" w:eastAsia="Calibri" w:hAnsi="Arial" w:cs="Arial"/>
                <w:sz w:val="24"/>
                <w:szCs w:val="24"/>
              </w:rPr>
              <w:t>ОС</w:t>
            </w:r>
          </w:p>
        </w:tc>
        <w:tc>
          <w:tcPr>
            <w:tcW w:w="7288" w:type="dxa"/>
          </w:tcPr>
          <w:p w14:paraId="7EBA1061" w14:textId="77777777" w:rsidR="009A1116" w:rsidRPr="00B85DF0"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B85DF0">
              <w:rPr>
                <w:rFonts w:ascii="Arial" w:eastAsia="Calibri" w:hAnsi="Arial" w:cs="Arial"/>
                <w:sz w:val="24"/>
                <w:szCs w:val="24"/>
              </w:rPr>
              <w:t>Основные средства</w:t>
            </w:r>
          </w:p>
        </w:tc>
      </w:tr>
      <w:tr w:rsidR="009A1116" w:rsidRPr="002B0959" w14:paraId="79352E82" w14:textId="77777777" w:rsidTr="00F40C96">
        <w:tc>
          <w:tcPr>
            <w:tcW w:w="2176" w:type="dxa"/>
          </w:tcPr>
          <w:p w14:paraId="56588CDF" w14:textId="77777777" w:rsidR="009A1116" w:rsidRPr="00B85DF0"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B85DF0">
              <w:rPr>
                <w:rFonts w:ascii="Arial" w:eastAsia="Calibri" w:hAnsi="Arial" w:cs="Arial"/>
                <w:sz w:val="24"/>
                <w:szCs w:val="24"/>
              </w:rPr>
              <w:t>НМА</w:t>
            </w:r>
          </w:p>
        </w:tc>
        <w:tc>
          <w:tcPr>
            <w:tcW w:w="7288" w:type="dxa"/>
          </w:tcPr>
          <w:p w14:paraId="1E21292C" w14:textId="77777777" w:rsidR="009A1116" w:rsidRPr="00B85DF0"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B85DF0">
              <w:rPr>
                <w:rFonts w:ascii="Arial" w:eastAsia="Calibri" w:hAnsi="Arial" w:cs="Arial"/>
                <w:sz w:val="24"/>
                <w:szCs w:val="24"/>
              </w:rPr>
              <w:t>Нематериальные активы</w:t>
            </w:r>
          </w:p>
        </w:tc>
      </w:tr>
      <w:tr w:rsidR="009A1116" w:rsidRPr="002B0959" w14:paraId="659538A2" w14:textId="77777777" w:rsidTr="00F40C96">
        <w:tc>
          <w:tcPr>
            <w:tcW w:w="2176" w:type="dxa"/>
          </w:tcPr>
          <w:p w14:paraId="084633E8" w14:textId="77777777" w:rsidR="009A1116" w:rsidRPr="00B85DF0"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B85DF0">
              <w:rPr>
                <w:rFonts w:ascii="Arial" w:eastAsia="Calibri" w:hAnsi="Arial" w:cs="Arial"/>
                <w:sz w:val="24"/>
                <w:szCs w:val="24"/>
              </w:rPr>
              <w:t>НПА</w:t>
            </w:r>
          </w:p>
        </w:tc>
        <w:tc>
          <w:tcPr>
            <w:tcW w:w="7288" w:type="dxa"/>
          </w:tcPr>
          <w:p w14:paraId="0841F65E" w14:textId="77777777" w:rsidR="009A1116" w:rsidRPr="00B85DF0"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B85DF0">
              <w:rPr>
                <w:rFonts w:ascii="Arial" w:eastAsia="Calibri" w:hAnsi="Arial" w:cs="Arial"/>
                <w:sz w:val="24"/>
                <w:szCs w:val="24"/>
              </w:rPr>
              <w:t>Непроизведенные активы</w:t>
            </w:r>
          </w:p>
        </w:tc>
      </w:tr>
      <w:tr w:rsidR="009A1116" w:rsidRPr="002B0959" w14:paraId="6E971FC0" w14:textId="77777777" w:rsidTr="00F40C96">
        <w:tc>
          <w:tcPr>
            <w:tcW w:w="2176" w:type="dxa"/>
          </w:tcPr>
          <w:p w14:paraId="28AA7971" w14:textId="77777777" w:rsidR="009A1116" w:rsidRPr="007D1802"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7D1802">
              <w:rPr>
                <w:rFonts w:ascii="Arial" w:eastAsia="Calibri" w:hAnsi="Arial" w:cs="Arial"/>
                <w:sz w:val="24"/>
                <w:szCs w:val="24"/>
              </w:rPr>
              <w:t>МЗ</w:t>
            </w:r>
          </w:p>
        </w:tc>
        <w:tc>
          <w:tcPr>
            <w:tcW w:w="7288" w:type="dxa"/>
          </w:tcPr>
          <w:p w14:paraId="2F01AEAE" w14:textId="77777777" w:rsidR="009A1116" w:rsidRPr="007D1802"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7D1802">
              <w:rPr>
                <w:rFonts w:ascii="Arial" w:eastAsia="Calibri" w:hAnsi="Arial" w:cs="Arial"/>
                <w:sz w:val="24"/>
                <w:szCs w:val="24"/>
              </w:rPr>
              <w:t>Материальные запасы</w:t>
            </w:r>
          </w:p>
        </w:tc>
      </w:tr>
      <w:tr w:rsidR="009A1116" w:rsidRPr="002B0959" w14:paraId="012209AE" w14:textId="77777777" w:rsidTr="00F40C96">
        <w:tc>
          <w:tcPr>
            <w:tcW w:w="2176" w:type="dxa"/>
          </w:tcPr>
          <w:p w14:paraId="36AA0116" w14:textId="77777777" w:rsidR="009A1116" w:rsidRPr="00D74CC5"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commentRangeStart w:id="127"/>
            <w:r w:rsidRPr="00D74CC5">
              <w:rPr>
                <w:rFonts w:ascii="Arial" w:eastAsia="Calibri" w:hAnsi="Arial" w:cs="Arial"/>
                <w:sz w:val="24"/>
                <w:szCs w:val="24"/>
              </w:rPr>
              <w:t>Внеоборотные МЗ</w:t>
            </w:r>
            <w:commentRangeEnd w:id="127"/>
            <w:r w:rsidRPr="00D74CC5">
              <w:rPr>
                <w:rStyle w:val="a3"/>
                <w:rFonts w:ascii="Arial" w:hAnsi="Arial" w:cs="Arial"/>
                <w:sz w:val="24"/>
                <w:szCs w:val="24"/>
              </w:rPr>
              <w:commentReference w:id="127"/>
            </w:r>
          </w:p>
        </w:tc>
        <w:tc>
          <w:tcPr>
            <w:tcW w:w="7288" w:type="dxa"/>
          </w:tcPr>
          <w:p w14:paraId="32F8780B" w14:textId="77777777" w:rsidR="009A1116" w:rsidRPr="00D74CC5" w:rsidRDefault="009A1116" w:rsidP="009A1116">
            <w:pPr>
              <w:widowControl w:val="0"/>
              <w:tabs>
                <w:tab w:val="left" w:pos="993"/>
              </w:tabs>
              <w:autoSpaceDE w:val="0"/>
              <w:autoSpaceDN w:val="0"/>
              <w:adjustRightInd w:val="0"/>
              <w:spacing w:after="0" w:line="240" w:lineRule="auto"/>
              <w:rPr>
                <w:rFonts w:ascii="Arial" w:eastAsia="Calibri" w:hAnsi="Arial" w:cs="Arial"/>
                <w:sz w:val="24"/>
                <w:szCs w:val="24"/>
              </w:rPr>
            </w:pPr>
            <w:r w:rsidRPr="00D74CC5">
              <w:rPr>
                <w:rFonts w:ascii="Arial" w:hAnsi="Arial" w:cs="Arial"/>
                <w:sz w:val="24"/>
                <w:szCs w:val="24"/>
              </w:rPr>
              <w:t xml:space="preserve">Материальные запасы, используемые в деятельности Учреждения в течение периода, превышающего 12 месяцев, относящиеся к МЗ </w:t>
            </w:r>
            <w:r w:rsidRPr="00C07C5A">
              <w:rPr>
                <w:rFonts w:ascii="Arial" w:hAnsi="Arial" w:cs="Arial"/>
                <w:sz w:val="24"/>
                <w:szCs w:val="24"/>
              </w:rPr>
              <w:t>согласно положениям Учетной политики</w:t>
            </w:r>
            <w:r w:rsidRPr="00D74CC5">
              <w:rPr>
                <w:rFonts w:ascii="Arial" w:hAnsi="Arial" w:cs="Arial"/>
                <w:sz w:val="24"/>
                <w:szCs w:val="24"/>
              </w:rPr>
              <w:t xml:space="preserve">, а именно МЗ, которые </w:t>
            </w:r>
            <w:r w:rsidRPr="00D74CC5">
              <w:rPr>
                <w:rStyle w:val="s10"/>
                <w:rFonts w:ascii="Arial" w:hAnsi="Arial" w:cs="Arial"/>
                <w:sz w:val="24"/>
                <w:szCs w:val="24"/>
              </w:rPr>
              <w:t>не предназначены для продажи (реализации) и потребления</w:t>
            </w:r>
            <w:r w:rsidRPr="00D74CC5">
              <w:rPr>
                <w:rFonts w:ascii="Arial" w:hAnsi="Arial" w:cs="Arial"/>
                <w:sz w:val="24"/>
                <w:szCs w:val="24"/>
              </w:rPr>
              <w:t xml:space="preserve"> в течение 12 месяцев после отчетной даты </w:t>
            </w:r>
          </w:p>
        </w:tc>
      </w:tr>
      <w:tr w:rsidR="009A1116" w:rsidRPr="002B0959" w14:paraId="3C81B7F6" w14:textId="77777777" w:rsidTr="00F40C96">
        <w:tc>
          <w:tcPr>
            <w:tcW w:w="2176" w:type="dxa"/>
          </w:tcPr>
          <w:p w14:paraId="11D9F6DC" w14:textId="77777777" w:rsidR="009A1116" w:rsidRPr="00D74CC5"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commentRangeStart w:id="128"/>
            <w:r w:rsidRPr="00D74CC5">
              <w:rPr>
                <w:rFonts w:ascii="Arial" w:eastAsia="Calibri" w:hAnsi="Arial" w:cs="Arial"/>
                <w:sz w:val="24"/>
                <w:szCs w:val="24"/>
              </w:rPr>
              <w:t>Оборотные МЗ</w:t>
            </w:r>
            <w:commentRangeEnd w:id="128"/>
            <w:r w:rsidRPr="00D74CC5">
              <w:rPr>
                <w:rStyle w:val="a3"/>
                <w:rFonts w:ascii="Arial" w:hAnsi="Arial" w:cs="Arial"/>
                <w:sz w:val="24"/>
                <w:szCs w:val="24"/>
              </w:rPr>
              <w:commentReference w:id="128"/>
            </w:r>
          </w:p>
        </w:tc>
        <w:tc>
          <w:tcPr>
            <w:tcW w:w="7288" w:type="dxa"/>
          </w:tcPr>
          <w:p w14:paraId="71E0148F" w14:textId="77777777" w:rsidR="009A1116" w:rsidRPr="00D74CC5"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D74CC5">
              <w:rPr>
                <w:rFonts w:ascii="Arial" w:eastAsia="Calibri" w:hAnsi="Arial" w:cs="Arial"/>
                <w:sz w:val="24"/>
                <w:szCs w:val="24"/>
              </w:rPr>
              <w:t xml:space="preserve">Материальные запасы, </w:t>
            </w:r>
            <w:r w:rsidRPr="00D74CC5">
              <w:rPr>
                <w:rFonts w:ascii="Arial" w:hAnsi="Arial" w:cs="Arial"/>
                <w:sz w:val="24"/>
                <w:szCs w:val="24"/>
              </w:rPr>
              <w:t xml:space="preserve">которые предназначены для </w:t>
            </w:r>
            <w:r w:rsidRPr="00D74CC5">
              <w:rPr>
                <w:rStyle w:val="s10"/>
                <w:rFonts w:ascii="Arial" w:hAnsi="Arial" w:cs="Arial"/>
                <w:sz w:val="24"/>
                <w:szCs w:val="24"/>
              </w:rPr>
              <w:t xml:space="preserve">продажи (реализации) и потребления (использования) </w:t>
            </w:r>
            <w:r w:rsidRPr="00D74CC5">
              <w:rPr>
                <w:rFonts w:ascii="Arial" w:hAnsi="Arial" w:cs="Arial"/>
                <w:sz w:val="24"/>
                <w:szCs w:val="24"/>
              </w:rPr>
              <w:t xml:space="preserve">в течение 12 месяцев после отчетной даты, </w:t>
            </w:r>
            <w:r w:rsidRPr="00D74CC5">
              <w:rPr>
                <w:rStyle w:val="s10"/>
                <w:rFonts w:ascii="Arial" w:hAnsi="Arial" w:cs="Arial"/>
                <w:sz w:val="24"/>
                <w:szCs w:val="24"/>
              </w:rPr>
              <w:t xml:space="preserve">даже если их выбытие в течение этого периода и не предполагается </w:t>
            </w:r>
          </w:p>
        </w:tc>
      </w:tr>
      <w:tr w:rsidR="009A1116" w:rsidRPr="002B0959" w14:paraId="7BE81CF0" w14:textId="77777777" w:rsidTr="00F40C96">
        <w:tc>
          <w:tcPr>
            <w:tcW w:w="2176" w:type="dxa"/>
          </w:tcPr>
          <w:p w14:paraId="577B19EE" w14:textId="77777777" w:rsidR="009A1116" w:rsidRPr="00D74CC5"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D74CC5">
              <w:rPr>
                <w:rFonts w:ascii="Arial" w:eastAsia="Calibri" w:hAnsi="Arial" w:cs="Arial"/>
                <w:sz w:val="24"/>
                <w:szCs w:val="24"/>
              </w:rPr>
              <w:t>Непотребляемые МЗ</w:t>
            </w:r>
          </w:p>
        </w:tc>
        <w:tc>
          <w:tcPr>
            <w:tcW w:w="7288" w:type="dxa"/>
          </w:tcPr>
          <w:p w14:paraId="289E96D4" w14:textId="77777777" w:rsidR="009A1116" w:rsidRPr="00B85DF0" w:rsidRDefault="009A1116" w:rsidP="00F40C96">
            <w:pPr>
              <w:widowControl w:val="0"/>
              <w:tabs>
                <w:tab w:val="left" w:pos="993"/>
              </w:tabs>
              <w:autoSpaceDE w:val="0"/>
              <w:autoSpaceDN w:val="0"/>
              <w:adjustRightInd w:val="0"/>
              <w:spacing w:after="0" w:line="240" w:lineRule="auto"/>
              <w:rPr>
                <w:rFonts w:ascii="Arial" w:hAnsi="Arial" w:cs="Arial"/>
                <w:sz w:val="24"/>
                <w:szCs w:val="24"/>
              </w:rPr>
            </w:pPr>
            <w:r w:rsidRPr="00B85DF0">
              <w:rPr>
                <w:rFonts w:ascii="Arial" w:eastAsia="Calibri" w:hAnsi="Arial" w:cs="Arial"/>
                <w:sz w:val="24"/>
                <w:szCs w:val="24"/>
              </w:rPr>
              <w:t>Материальные запасы</w:t>
            </w:r>
            <w:r w:rsidRPr="00B85DF0">
              <w:rPr>
                <w:rFonts w:ascii="Arial" w:hAnsi="Arial" w:cs="Arial"/>
                <w:sz w:val="24"/>
                <w:szCs w:val="24"/>
              </w:rPr>
              <w:t xml:space="preserve">, в отношении которых установлен срок эксплуатации (срок службы). </w:t>
            </w:r>
            <w:commentRangeStart w:id="129"/>
            <w:r w:rsidRPr="00B85DF0">
              <w:rPr>
                <w:rFonts w:ascii="Arial" w:hAnsi="Arial" w:cs="Arial"/>
                <w:sz w:val="24"/>
                <w:szCs w:val="24"/>
              </w:rPr>
              <w:t xml:space="preserve">Срок службы </w:t>
            </w:r>
            <w:commentRangeEnd w:id="129"/>
            <w:r w:rsidRPr="00B85DF0">
              <w:rPr>
                <w:rStyle w:val="a3"/>
              </w:rPr>
              <w:commentReference w:id="129"/>
            </w:r>
            <w:r w:rsidRPr="00B85DF0">
              <w:rPr>
                <w:rFonts w:ascii="Arial" w:hAnsi="Arial" w:cs="Arial"/>
                <w:sz w:val="24"/>
                <w:szCs w:val="24"/>
              </w:rPr>
              <w:t>(срок возможного извлечения полезного потенциала, использования вещи по назначению)  может быть установлен производителем, ГОСТом, органом-учредителем, ведомственным актом.</w:t>
            </w:r>
          </w:p>
          <w:p w14:paraId="670D14E9" w14:textId="77777777" w:rsidR="009A1116" w:rsidRPr="00D74CC5" w:rsidRDefault="009A1116" w:rsidP="00F40C96">
            <w:pPr>
              <w:widowControl w:val="0"/>
              <w:tabs>
                <w:tab w:val="left" w:pos="993"/>
              </w:tabs>
              <w:autoSpaceDE w:val="0"/>
              <w:autoSpaceDN w:val="0"/>
              <w:adjustRightInd w:val="0"/>
              <w:spacing w:after="0" w:line="240" w:lineRule="auto"/>
              <w:rPr>
                <w:rFonts w:ascii="Arial" w:hAnsi="Arial" w:cs="Arial"/>
                <w:sz w:val="24"/>
                <w:szCs w:val="24"/>
              </w:rPr>
            </w:pPr>
            <w:r w:rsidRPr="00B85DF0">
              <w:rPr>
                <w:rFonts w:ascii="Arial" w:hAnsi="Arial" w:cs="Arial"/>
                <w:sz w:val="24"/>
                <w:szCs w:val="24"/>
              </w:rPr>
              <w:t>К непотребляемым относятся внеоборотные МЗ, а также оборотные МЗ, которые предназначены для неоднократного использования в деятельности Учреждения и не теряют потребительских свойств в результате однократного использования, за исключением оборотных МЗ, отнесенных к потребляемым МЗ в целях отражения в учете и документального оформления операций с ними с учетом критерия существенности, установленного Учетной политикой</w:t>
            </w:r>
          </w:p>
        </w:tc>
      </w:tr>
      <w:tr w:rsidR="009A1116" w:rsidRPr="00B85DF0" w14:paraId="11793590" w14:textId="77777777" w:rsidTr="00F40C96">
        <w:tc>
          <w:tcPr>
            <w:tcW w:w="2176" w:type="dxa"/>
          </w:tcPr>
          <w:p w14:paraId="12AB0B6A" w14:textId="77777777" w:rsidR="009A1116" w:rsidRPr="00D74CC5"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D74CC5">
              <w:rPr>
                <w:rFonts w:ascii="Arial" w:eastAsia="Calibri" w:hAnsi="Arial" w:cs="Arial"/>
                <w:sz w:val="24"/>
                <w:szCs w:val="24"/>
              </w:rPr>
              <w:t>Потребляемые МЗ</w:t>
            </w:r>
          </w:p>
        </w:tc>
        <w:tc>
          <w:tcPr>
            <w:tcW w:w="7288" w:type="dxa"/>
          </w:tcPr>
          <w:p w14:paraId="46E1AE76" w14:textId="77777777" w:rsidR="009A1116" w:rsidRPr="00B85DF0" w:rsidRDefault="009A1116" w:rsidP="00F40C96">
            <w:pPr>
              <w:widowControl w:val="0"/>
              <w:tabs>
                <w:tab w:val="left" w:pos="993"/>
              </w:tabs>
              <w:autoSpaceDE w:val="0"/>
              <w:autoSpaceDN w:val="0"/>
              <w:adjustRightInd w:val="0"/>
              <w:spacing w:after="0" w:line="240" w:lineRule="auto"/>
              <w:rPr>
                <w:rFonts w:ascii="Arial" w:hAnsi="Arial" w:cs="Arial"/>
                <w:sz w:val="24"/>
                <w:szCs w:val="24"/>
              </w:rPr>
            </w:pPr>
            <w:r w:rsidRPr="00B85DF0">
              <w:rPr>
                <w:rFonts w:ascii="Arial" w:eastAsia="Calibri" w:hAnsi="Arial" w:cs="Arial"/>
                <w:sz w:val="24"/>
                <w:szCs w:val="24"/>
              </w:rPr>
              <w:t xml:space="preserve">Материальные запасы, </w:t>
            </w:r>
            <w:r w:rsidRPr="00B85DF0">
              <w:rPr>
                <w:rFonts w:ascii="Arial" w:hAnsi="Arial" w:cs="Arial"/>
                <w:sz w:val="24"/>
                <w:szCs w:val="24"/>
              </w:rPr>
              <w:t xml:space="preserve">используемые в деятельности учреждения в течение периода, не превышающего 12 месяцев, в отношении которых не установлен срок эксплуатации (срок службы). </w:t>
            </w:r>
          </w:p>
          <w:p w14:paraId="5AEEAD3F" w14:textId="77777777" w:rsidR="009A1116" w:rsidRPr="00B85DF0" w:rsidRDefault="009A1116" w:rsidP="00F40C96">
            <w:pPr>
              <w:widowControl w:val="0"/>
              <w:tabs>
                <w:tab w:val="left" w:pos="993"/>
              </w:tabs>
              <w:autoSpaceDE w:val="0"/>
              <w:autoSpaceDN w:val="0"/>
              <w:adjustRightInd w:val="0"/>
              <w:spacing w:after="0" w:line="240" w:lineRule="auto"/>
              <w:rPr>
                <w:rFonts w:ascii="Arial" w:hAnsi="Arial" w:cs="Arial"/>
                <w:sz w:val="24"/>
                <w:szCs w:val="24"/>
              </w:rPr>
            </w:pPr>
            <w:r w:rsidRPr="00B85DF0">
              <w:rPr>
                <w:rFonts w:ascii="Arial" w:hAnsi="Arial" w:cs="Arial"/>
                <w:sz w:val="24"/>
                <w:szCs w:val="24"/>
              </w:rPr>
              <w:t>К потребляемым относятся оборотные МЗ, которые теряют потребительские свойства в результате их однократного использования, а также оборотные МЗ, отнесенные к потребляемым МЗ в целях отражения в учете и документального оформления операций с ними с учетом критерия существенности, установленного Учетной политикой</w:t>
            </w:r>
          </w:p>
        </w:tc>
      </w:tr>
      <w:tr w:rsidR="00A537B2" w:rsidRPr="002B0959" w14:paraId="0CB4CE92" w14:textId="77777777" w:rsidTr="00F40C96">
        <w:tc>
          <w:tcPr>
            <w:tcW w:w="2176" w:type="dxa"/>
          </w:tcPr>
          <w:p w14:paraId="72088976" w14:textId="77777777" w:rsidR="00A537B2" w:rsidRPr="00C07C5A" w:rsidRDefault="00F54A9F"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C07C5A">
              <w:rPr>
                <w:rFonts w:ascii="Arial" w:eastAsia="Calibri" w:hAnsi="Arial" w:cs="Arial"/>
                <w:sz w:val="24"/>
                <w:szCs w:val="24"/>
              </w:rPr>
              <w:t>Субконто</w:t>
            </w:r>
          </w:p>
        </w:tc>
        <w:tc>
          <w:tcPr>
            <w:tcW w:w="7288" w:type="dxa"/>
          </w:tcPr>
          <w:p w14:paraId="4C8E5DE4" w14:textId="77777777" w:rsidR="00F54A9F" w:rsidRPr="00C07C5A" w:rsidRDefault="00F54A9F" w:rsidP="00F54A9F">
            <w:pPr>
              <w:widowControl w:val="0"/>
              <w:tabs>
                <w:tab w:val="left" w:pos="993"/>
              </w:tabs>
              <w:autoSpaceDE w:val="0"/>
              <w:autoSpaceDN w:val="0"/>
              <w:adjustRightInd w:val="0"/>
              <w:spacing w:after="0" w:line="240" w:lineRule="auto"/>
              <w:rPr>
                <w:rFonts w:ascii="Arial" w:hAnsi="Arial" w:cs="Arial"/>
                <w:sz w:val="24"/>
                <w:szCs w:val="24"/>
              </w:rPr>
            </w:pPr>
            <w:r w:rsidRPr="00C07C5A">
              <w:rPr>
                <w:rFonts w:ascii="Arial" w:hAnsi="Arial" w:cs="Arial"/>
                <w:sz w:val="24"/>
                <w:szCs w:val="24"/>
              </w:rPr>
              <w:t>Аналитический показатель (признак аналитического учета)</w:t>
            </w:r>
          </w:p>
        </w:tc>
      </w:tr>
      <w:tr w:rsidR="009A1116" w:rsidRPr="002B0959" w14:paraId="05E79A61" w14:textId="77777777" w:rsidTr="00F40C96">
        <w:tc>
          <w:tcPr>
            <w:tcW w:w="2176" w:type="dxa"/>
          </w:tcPr>
          <w:p w14:paraId="0F65693F" w14:textId="77777777" w:rsidR="009A1116" w:rsidRPr="00B85DF0"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B85DF0">
              <w:rPr>
                <w:rFonts w:ascii="Arial" w:eastAsia="Calibri" w:hAnsi="Arial" w:cs="Arial"/>
                <w:sz w:val="24"/>
                <w:szCs w:val="24"/>
              </w:rPr>
              <w:t>ПУД</w:t>
            </w:r>
          </w:p>
        </w:tc>
        <w:tc>
          <w:tcPr>
            <w:tcW w:w="7288" w:type="dxa"/>
          </w:tcPr>
          <w:p w14:paraId="40833DD3" w14:textId="77777777" w:rsidR="009A1116" w:rsidRPr="00B85DF0" w:rsidRDefault="009A1116" w:rsidP="003E03E1">
            <w:pPr>
              <w:widowControl w:val="0"/>
              <w:tabs>
                <w:tab w:val="left" w:pos="993"/>
              </w:tabs>
              <w:autoSpaceDE w:val="0"/>
              <w:autoSpaceDN w:val="0"/>
              <w:adjustRightInd w:val="0"/>
              <w:spacing w:after="0" w:line="240" w:lineRule="auto"/>
              <w:rPr>
                <w:rFonts w:ascii="Arial" w:hAnsi="Arial" w:cs="Arial"/>
                <w:sz w:val="24"/>
                <w:szCs w:val="24"/>
              </w:rPr>
            </w:pPr>
            <w:r w:rsidRPr="00B85DF0">
              <w:rPr>
                <w:rFonts w:ascii="Arial" w:hAnsi="Arial" w:cs="Arial"/>
                <w:sz w:val="24"/>
                <w:szCs w:val="24"/>
              </w:rPr>
              <w:t>Первичны</w:t>
            </w:r>
            <w:r w:rsidR="003E03E1">
              <w:rPr>
                <w:rFonts w:ascii="Arial" w:hAnsi="Arial" w:cs="Arial"/>
                <w:sz w:val="24"/>
                <w:szCs w:val="24"/>
              </w:rPr>
              <w:t>й</w:t>
            </w:r>
            <w:r w:rsidRPr="00B85DF0">
              <w:rPr>
                <w:rFonts w:ascii="Arial" w:hAnsi="Arial" w:cs="Arial"/>
                <w:sz w:val="24"/>
                <w:szCs w:val="24"/>
              </w:rPr>
              <w:t xml:space="preserve"> (сводны</w:t>
            </w:r>
            <w:r w:rsidR="003E03E1">
              <w:rPr>
                <w:rFonts w:ascii="Arial" w:hAnsi="Arial" w:cs="Arial"/>
                <w:sz w:val="24"/>
                <w:szCs w:val="24"/>
              </w:rPr>
              <w:t>й</w:t>
            </w:r>
            <w:r w:rsidRPr="00B85DF0">
              <w:rPr>
                <w:rFonts w:ascii="Arial" w:hAnsi="Arial" w:cs="Arial"/>
                <w:sz w:val="24"/>
                <w:szCs w:val="24"/>
              </w:rPr>
              <w:t>) учетны</w:t>
            </w:r>
            <w:r w:rsidR="003E03E1">
              <w:rPr>
                <w:rFonts w:ascii="Arial" w:hAnsi="Arial" w:cs="Arial"/>
                <w:sz w:val="24"/>
                <w:szCs w:val="24"/>
              </w:rPr>
              <w:t>й</w:t>
            </w:r>
            <w:r w:rsidRPr="00B85DF0">
              <w:rPr>
                <w:rFonts w:ascii="Arial" w:hAnsi="Arial" w:cs="Arial"/>
                <w:sz w:val="24"/>
                <w:szCs w:val="24"/>
              </w:rPr>
              <w:t xml:space="preserve"> документ</w:t>
            </w:r>
          </w:p>
        </w:tc>
      </w:tr>
      <w:tr w:rsidR="009A1116" w:rsidRPr="002B0959" w14:paraId="33660FCD" w14:textId="77777777" w:rsidTr="00F40C96">
        <w:tc>
          <w:tcPr>
            <w:tcW w:w="2176" w:type="dxa"/>
          </w:tcPr>
          <w:p w14:paraId="211A1CBC" w14:textId="77777777" w:rsidR="009A1116" w:rsidRPr="00B85DF0"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B85DF0">
              <w:rPr>
                <w:rFonts w:ascii="Arial" w:eastAsia="Calibri" w:hAnsi="Arial" w:cs="Arial"/>
                <w:sz w:val="24"/>
                <w:szCs w:val="24"/>
              </w:rPr>
              <w:t>УПД</w:t>
            </w:r>
          </w:p>
        </w:tc>
        <w:tc>
          <w:tcPr>
            <w:tcW w:w="7288" w:type="dxa"/>
          </w:tcPr>
          <w:p w14:paraId="01CD1332" w14:textId="77777777" w:rsidR="009A1116" w:rsidRPr="00B85DF0" w:rsidRDefault="009A1116" w:rsidP="00F40C96">
            <w:pPr>
              <w:widowControl w:val="0"/>
              <w:tabs>
                <w:tab w:val="left" w:pos="993"/>
              </w:tabs>
              <w:autoSpaceDE w:val="0"/>
              <w:autoSpaceDN w:val="0"/>
              <w:adjustRightInd w:val="0"/>
              <w:spacing w:after="0" w:line="240" w:lineRule="auto"/>
              <w:rPr>
                <w:rFonts w:ascii="Arial" w:hAnsi="Arial" w:cs="Arial"/>
                <w:sz w:val="24"/>
                <w:szCs w:val="24"/>
              </w:rPr>
            </w:pPr>
            <w:r w:rsidRPr="00B85DF0">
              <w:rPr>
                <w:rFonts w:ascii="Arial" w:hAnsi="Arial" w:cs="Arial"/>
                <w:sz w:val="24"/>
                <w:szCs w:val="24"/>
              </w:rPr>
              <w:t>Универсальный передаточный документ</w:t>
            </w:r>
          </w:p>
        </w:tc>
      </w:tr>
      <w:tr w:rsidR="009A1116" w:rsidRPr="002B0959" w14:paraId="17DD5754" w14:textId="77777777" w:rsidTr="00F40C96">
        <w:tc>
          <w:tcPr>
            <w:tcW w:w="2176" w:type="dxa"/>
          </w:tcPr>
          <w:p w14:paraId="6D78EC83" w14:textId="77777777" w:rsidR="009A1116" w:rsidRPr="00B85DF0"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B85DF0">
              <w:rPr>
                <w:rFonts w:ascii="Arial" w:eastAsia="Calibri" w:hAnsi="Arial" w:cs="Arial"/>
                <w:sz w:val="24"/>
                <w:szCs w:val="24"/>
              </w:rPr>
              <w:t>КФО</w:t>
            </w:r>
          </w:p>
        </w:tc>
        <w:tc>
          <w:tcPr>
            <w:tcW w:w="7288" w:type="dxa"/>
          </w:tcPr>
          <w:p w14:paraId="5316418B" w14:textId="77777777" w:rsidR="009A1116" w:rsidRPr="00B85DF0" w:rsidRDefault="009A1116" w:rsidP="00F40C96">
            <w:pPr>
              <w:widowControl w:val="0"/>
              <w:tabs>
                <w:tab w:val="left" w:pos="993"/>
              </w:tabs>
              <w:autoSpaceDE w:val="0"/>
              <w:autoSpaceDN w:val="0"/>
              <w:adjustRightInd w:val="0"/>
              <w:spacing w:after="0" w:line="240" w:lineRule="auto"/>
              <w:rPr>
                <w:rFonts w:ascii="Arial" w:hAnsi="Arial" w:cs="Arial"/>
                <w:sz w:val="24"/>
                <w:szCs w:val="24"/>
              </w:rPr>
            </w:pPr>
            <w:r w:rsidRPr="00B85DF0">
              <w:rPr>
                <w:rFonts w:ascii="Arial" w:hAnsi="Arial" w:cs="Arial"/>
                <w:sz w:val="24"/>
                <w:szCs w:val="24"/>
              </w:rPr>
              <w:t>Код вида финансового обеспечения (деятельности)</w:t>
            </w:r>
          </w:p>
        </w:tc>
      </w:tr>
      <w:tr w:rsidR="009A1116" w:rsidRPr="002B0959" w14:paraId="5FEF04B9" w14:textId="77777777" w:rsidTr="00F40C96">
        <w:tc>
          <w:tcPr>
            <w:tcW w:w="2176" w:type="dxa"/>
          </w:tcPr>
          <w:p w14:paraId="216BDF39" w14:textId="77777777" w:rsidR="009A1116" w:rsidRPr="00B85DF0"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B85DF0">
              <w:rPr>
                <w:rFonts w:ascii="Arial" w:eastAsia="Calibri" w:hAnsi="Arial" w:cs="Arial"/>
                <w:sz w:val="24"/>
                <w:szCs w:val="24"/>
              </w:rPr>
              <w:t>КБК</w:t>
            </w:r>
          </w:p>
        </w:tc>
        <w:tc>
          <w:tcPr>
            <w:tcW w:w="7288" w:type="dxa"/>
          </w:tcPr>
          <w:p w14:paraId="425F5FE7" w14:textId="77777777" w:rsidR="009A1116" w:rsidRPr="00B85DF0"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B85DF0">
              <w:rPr>
                <w:rFonts w:ascii="Arial" w:hAnsi="Arial" w:cs="Arial"/>
                <w:sz w:val="24"/>
                <w:szCs w:val="24"/>
              </w:rPr>
              <w:t>Код бюджетной классификации РФ</w:t>
            </w:r>
          </w:p>
        </w:tc>
      </w:tr>
      <w:tr w:rsidR="009A1116" w:rsidRPr="002B0959" w14:paraId="664B5C81" w14:textId="77777777" w:rsidTr="00F40C96">
        <w:tc>
          <w:tcPr>
            <w:tcW w:w="2176" w:type="dxa"/>
          </w:tcPr>
          <w:p w14:paraId="6F9504F2" w14:textId="77777777" w:rsidR="009A1116" w:rsidRPr="00B85DF0"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B85DF0">
              <w:rPr>
                <w:rFonts w:ascii="Arial" w:eastAsia="Calibri" w:hAnsi="Arial" w:cs="Arial"/>
                <w:sz w:val="24"/>
                <w:szCs w:val="24"/>
              </w:rPr>
              <w:t>КРБ</w:t>
            </w:r>
          </w:p>
        </w:tc>
        <w:tc>
          <w:tcPr>
            <w:tcW w:w="7288" w:type="dxa"/>
          </w:tcPr>
          <w:p w14:paraId="42EBACA7" w14:textId="77777777" w:rsidR="009A1116" w:rsidRPr="00B85DF0"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B85DF0">
              <w:rPr>
                <w:rFonts w:ascii="Arial" w:hAnsi="Arial" w:cs="Arial"/>
                <w:sz w:val="24"/>
                <w:szCs w:val="24"/>
              </w:rPr>
              <w:t>Код классификации расходов бюджетов</w:t>
            </w:r>
          </w:p>
        </w:tc>
      </w:tr>
      <w:tr w:rsidR="009A1116" w:rsidRPr="002B0959" w14:paraId="0D119A38" w14:textId="77777777" w:rsidTr="00F40C96">
        <w:tc>
          <w:tcPr>
            <w:tcW w:w="2176" w:type="dxa"/>
          </w:tcPr>
          <w:p w14:paraId="7428B8E5" w14:textId="77777777" w:rsidR="009A1116" w:rsidRPr="00B85DF0"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B85DF0">
              <w:rPr>
                <w:rFonts w:ascii="Arial" w:eastAsia="Calibri" w:hAnsi="Arial" w:cs="Arial"/>
                <w:sz w:val="24"/>
                <w:szCs w:val="24"/>
              </w:rPr>
              <w:t>КДБ</w:t>
            </w:r>
          </w:p>
        </w:tc>
        <w:tc>
          <w:tcPr>
            <w:tcW w:w="7288" w:type="dxa"/>
          </w:tcPr>
          <w:p w14:paraId="594A28F1" w14:textId="77777777" w:rsidR="009A1116" w:rsidRPr="00B85DF0" w:rsidRDefault="009A1116" w:rsidP="00F40C96">
            <w:pPr>
              <w:widowControl w:val="0"/>
              <w:tabs>
                <w:tab w:val="left" w:pos="993"/>
              </w:tabs>
              <w:autoSpaceDE w:val="0"/>
              <w:autoSpaceDN w:val="0"/>
              <w:adjustRightInd w:val="0"/>
              <w:spacing w:after="0" w:line="240" w:lineRule="auto"/>
              <w:rPr>
                <w:rFonts w:ascii="Arial" w:hAnsi="Arial" w:cs="Arial"/>
                <w:sz w:val="24"/>
                <w:szCs w:val="24"/>
              </w:rPr>
            </w:pPr>
            <w:r w:rsidRPr="00B85DF0">
              <w:rPr>
                <w:rFonts w:ascii="Arial" w:hAnsi="Arial" w:cs="Arial"/>
                <w:sz w:val="24"/>
                <w:szCs w:val="24"/>
              </w:rPr>
              <w:t>Код классификации доходов бюджетов</w:t>
            </w:r>
          </w:p>
        </w:tc>
      </w:tr>
      <w:tr w:rsidR="009A1116" w:rsidRPr="002B0959" w14:paraId="0F2F0139" w14:textId="77777777" w:rsidTr="00F40C96">
        <w:tc>
          <w:tcPr>
            <w:tcW w:w="2176" w:type="dxa"/>
          </w:tcPr>
          <w:p w14:paraId="775602B3" w14:textId="77777777" w:rsidR="009A1116" w:rsidRPr="00B85DF0"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B85DF0">
              <w:rPr>
                <w:rFonts w:ascii="Arial" w:eastAsia="Calibri" w:hAnsi="Arial" w:cs="Arial"/>
                <w:sz w:val="24"/>
                <w:szCs w:val="24"/>
              </w:rPr>
              <w:t>КИФ</w:t>
            </w:r>
          </w:p>
        </w:tc>
        <w:tc>
          <w:tcPr>
            <w:tcW w:w="7288" w:type="dxa"/>
          </w:tcPr>
          <w:p w14:paraId="39B27B3F" w14:textId="77777777" w:rsidR="009A1116" w:rsidRPr="00B85DF0" w:rsidRDefault="009A1116" w:rsidP="00F40C96">
            <w:pPr>
              <w:widowControl w:val="0"/>
              <w:tabs>
                <w:tab w:val="left" w:pos="993"/>
              </w:tabs>
              <w:autoSpaceDE w:val="0"/>
              <w:autoSpaceDN w:val="0"/>
              <w:adjustRightInd w:val="0"/>
              <w:spacing w:after="0" w:line="240" w:lineRule="auto"/>
              <w:rPr>
                <w:rFonts w:ascii="Arial" w:hAnsi="Arial" w:cs="Arial"/>
                <w:sz w:val="24"/>
                <w:szCs w:val="24"/>
              </w:rPr>
            </w:pPr>
            <w:r w:rsidRPr="00B85DF0">
              <w:rPr>
                <w:rFonts w:ascii="Arial" w:hAnsi="Arial" w:cs="Arial"/>
                <w:sz w:val="24"/>
                <w:szCs w:val="24"/>
              </w:rPr>
              <w:t>Код классификации источников финансирования дефицитов бюджетов</w:t>
            </w:r>
          </w:p>
        </w:tc>
      </w:tr>
      <w:tr w:rsidR="009A1116" w:rsidRPr="002B0959" w14:paraId="2B4EC083" w14:textId="77777777" w:rsidTr="00F40C96">
        <w:tc>
          <w:tcPr>
            <w:tcW w:w="2176" w:type="dxa"/>
          </w:tcPr>
          <w:p w14:paraId="194E9950" w14:textId="77777777" w:rsidR="009A1116" w:rsidRPr="00B85DF0"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B85DF0">
              <w:rPr>
                <w:rFonts w:ascii="Arial" w:eastAsia="Calibri" w:hAnsi="Arial" w:cs="Arial"/>
                <w:sz w:val="24"/>
                <w:szCs w:val="24"/>
              </w:rPr>
              <w:t>КВР</w:t>
            </w:r>
          </w:p>
        </w:tc>
        <w:tc>
          <w:tcPr>
            <w:tcW w:w="7288" w:type="dxa"/>
          </w:tcPr>
          <w:p w14:paraId="775C4EFA" w14:textId="77777777" w:rsidR="009A1116" w:rsidRPr="00B85DF0" w:rsidRDefault="009A1116" w:rsidP="00F40C96">
            <w:pPr>
              <w:widowControl w:val="0"/>
              <w:tabs>
                <w:tab w:val="left" w:pos="993"/>
              </w:tabs>
              <w:autoSpaceDE w:val="0"/>
              <w:autoSpaceDN w:val="0"/>
              <w:adjustRightInd w:val="0"/>
              <w:spacing w:after="0" w:line="240" w:lineRule="auto"/>
              <w:rPr>
                <w:rFonts w:ascii="Arial" w:hAnsi="Arial" w:cs="Arial"/>
                <w:sz w:val="24"/>
                <w:szCs w:val="24"/>
              </w:rPr>
            </w:pPr>
            <w:r w:rsidRPr="00B85DF0">
              <w:rPr>
                <w:rFonts w:ascii="Arial" w:hAnsi="Arial" w:cs="Arial"/>
                <w:sz w:val="24"/>
                <w:szCs w:val="24"/>
              </w:rPr>
              <w:t>Код вида расходов</w:t>
            </w:r>
          </w:p>
        </w:tc>
      </w:tr>
      <w:tr w:rsidR="009A1116" w:rsidRPr="002B0959" w14:paraId="5C0D9ADB" w14:textId="77777777" w:rsidTr="00F40C96">
        <w:tc>
          <w:tcPr>
            <w:tcW w:w="2176" w:type="dxa"/>
          </w:tcPr>
          <w:p w14:paraId="073C2674" w14:textId="77777777" w:rsidR="009A1116" w:rsidRPr="00B85DF0"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B85DF0">
              <w:rPr>
                <w:rFonts w:ascii="Arial" w:eastAsia="Calibri" w:hAnsi="Arial" w:cs="Arial"/>
                <w:sz w:val="24"/>
                <w:szCs w:val="24"/>
              </w:rPr>
              <w:t>КОСГУ</w:t>
            </w:r>
          </w:p>
        </w:tc>
        <w:tc>
          <w:tcPr>
            <w:tcW w:w="7288" w:type="dxa"/>
          </w:tcPr>
          <w:p w14:paraId="299BE0D9" w14:textId="77777777" w:rsidR="009A1116" w:rsidRPr="00B85DF0" w:rsidRDefault="009A1116" w:rsidP="00F40C96">
            <w:pPr>
              <w:widowControl w:val="0"/>
              <w:tabs>
                <w:tab w:val="left" w:pos="993"/>
              </w:tabs>
              <w:autoSpaceDE w:val="0"/>
              <w:autoSpaceDN w:val="0"/>
              <w:adjustRightInd w:val="0"/>
              <w:spacing w:after="0" w:line="240" w:lineRule="auto"/>
              <w:rPr>
                <w:rFonts w:ascii="Arial" w:hAnsi="Arial" w:cs="Arial"/>
                <w:sz w:val="24"/>
                <w:szCs w:val="24"/>
              </w:rPr>
            </w:pPr>
            <w:r w:rsidRPr="00B85DF0">
              <w:rPr>
                <w:rFonts w:ascii="Arial" w:hAnsi="Arial" w:cs="Arial"/>
                <w:sz w:val="24"/>
                <w:szCs w:val="24"/>
              </w:rPr>
              <w:t>Классификация операций сектора государственного управления</w:t>
            </w:r>
          </w:p>
        </w:tc>
      </w:tr>
      <w:tr w:rsidR="00FE099D" w:rsidRPr="002B0959" w14:paraId="6EAE9409" w14:textId="77777777" w:rsidTr="00F40C96">
        <w:tc>
          <w:tcPr>
            <w:tcW w:w="2176" w:type="dxa"/>
          </w:tcPr>
          <w:p w14:paraId="10FA9BFA" w14:textId="77777777" w:rsidR="00FE099D" w:rsidRPr="00C07C5A" w:rsidRDefault="00FE099D"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C07C5A">
              <w:rPr>
                <w:rFonts w:ascii="Arial" w:eastAsia="Calibri" w:hAnsi="Arial" w:cs="Arial"/>
                <w:sz w:val="24"/>
                <w:szCs w:val="24"/>
              </w:rPr>
              <w:t>ЛБО</w:t>
            </w:r>
          </w:p>
        </w:tc>
        <w:tc>
          <w:tcPr>
            <w:tcW w:w="7288" w:type="dxa"/>
          </w:tcPr>
          <w:p w14:paraId="793E862E" w14:textId="77777777" w:rsidR="00FE099D" w:rsidRPr="00C07C5A" w:rsidRDefault="00FE099D" w:rsidP="00F40C96">
            <w:pPr>
              <w:widowControl w:val="0"/>
              <w:tabs>
                <w:tab w:val="left" w:pos="993"/>
              </w:tabs>
              <w:autoSpaceDE w:val="0"/>
              <w:autoSpaceDN w:val="0"/>
              <w:adjustRightInd w:val="0"/>
              <w:spacing w:after="0" w:line="240" w:lineRule="auto"/>
              <w:rPr>
                <w:rFonts w:ascii="Arial" w:hAnsi="Arial" w:cs="Arial"/>
                <w:sz w:val="24"/>
                <w:szCs w:val="24"/>
              </w:rPr>
            </w:pPr>
            <w:r w:rsidRPr="00C07C5A">
              <w:rPr>
                <w:rFonts w:ascii="Arial" w:hAnsi="Arial" w:cs="Arial"/>
                <w:sz w:val="24"/>
                <w:szCs w:val="24"/>
              </w:rPr>
              <w:t>Лимиты бюджетных обязательств</w:t>
            </w:r>
          </w:p>
        </w:tc>
      </w:tr>
      <w:tr w:rsidR="009A1116" w:rsidRPr="002B0959" w14:paraId="7F4350DC" w14:textId="77777777" w:rsidTr="00F40C96">
        <w:tc>
          <w:tcPr>
            <w:tcW w:w="2176" w:type="dxa"/>
          </w:tcPr>
          <w:p w14:paraId="3A720AE4" w14:textId="77777777" w:rsidR="009A1116" w:rsidRPr="00B85DF0"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B85DF0">
              <w:rPr>
                <w:rFonts w:ascii="Arial" w:eastAsia="Calibri" w:hAnsi="Arial" w:cs="Arial"/>
                <w:sz w:val="24"/>
                <w:szCs w:val="24"/>
              </w:rPr>
              <w:t>ЭЦП</w:t>
            </w:r>
          </w:p>
        </w:tc>
        <w:tc>
          <w:tcPr>
            <w:tcW w:w="7288" w:type="dxa"/>
          </w:tcPr>
          <w:p w14:paraId="44189CC7" w14:textId="77777777" w:rsidR="009A1116" w:rsidRPr="00B85DF0" w:rsidRDefault="009A1116" w:rsidP="00F40C96">
            <w:pPr>
              <w:widowControl w:val="0"/>
              <w:tabs>
                <w:tab w:val="left" w:pos="993"/>
              </w:tabs>
              <w:autoSpaceDE w:val="0"/>
              <w:autoSpaceDN w:val="0"/>
              <w:adjustRightInd w:val="0"/>
              <w:spacing w:after="0" w:line="240" w:lineRule="auto"/>
              <w:rPr>
                <w:rFonts w:ascii="Arial" w:hAnsi="Arial" w:cs="Arial"/>
                <w:sz w:val="24"/>
                <w:szCs w:val="24"/>
              </w:rPr>
            </w:pPr>
            <w:r w:rsidRPr="00B85DF0">
              <w:rPr>
                <w:rFonts w:ascii="Arial" w:hAnsi="Arial" w:cs="Arial"/>
                <w:sz w:val="24"/>
                <w:szCs w:val="24"/>
              </w:rPr>
              <w:t>Квалифицированная электронная подпись</w:t>
            </w:r>
          </w:p>
        </w:tc>
      </w:tr>
      <w:tr w:rsidR="009A1116" w:rsidRPr="002B0959" w14:paraId="6B770077" w14:textId="77777777" w:rsidTr="00F40C96">
        <w:tc>
          <w:tcPr>
            <w:tcW w:w="2176" w:type="dxa"/>
          </w:tcPr>
          <w:p w14:paraId="54820E91" w14:textId="77777777" w:rsidR="009A1116" w:rsidRPr="00B85DF0"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B85DF0">
              <w:rPr>
                <w:rFonts w:ascii="Arial" w:eastAsia="Calibri" w:hAnsi="Arial" w:cs="Arial"/>
                <w:sz w:val="24"/>
                <w:szCs w:val="24"/>
              </w:rPr>
              <w:t>ЭП</w:t>
            </w:r>
          </w:p>
        </w:tc>
        <w:tc>
          <w:tcPr>
            <w:tcW w:w="7288" w:type="dxa"/>
          </w:tcPr>
          <w:p w14:paraId="1C75BA41" w14:textId="77777777" w:rsidR="009A1116" w:rsidRPr="00B85DF0" w:rsidRDefault="009A1116" w:rsidP="00F40C96">
            <w:pPr>
              <w:widowControl w:val="0"/>
              <w:tabs>
                <w:tab w:val="left" w:pos="993"/>
              </w:tabs>
              <w:autoSpaceDE w:val="0"/>
              <w:autoSpaceDN w:val="0"/>
              <w:adjustRightInd w:val="0"/>
              <w:spacing w:after="0" w:line="240" w:lineRule="auto"/>
              <w:rPr>
                <w:rFonts w:ascii="Arial" w:hAnsi="Arial" w:cs="Arial"/>
                <w:sz w:val="24"/>
                <w:szCs w:val="24"/>
              </w:rPr>
            </w:pPr>
            <w:r w:rsidRPr="00B85DF0">
              <w:rPr>
                <w:rFonts w:ascii="Arial" w:hAnsi="Arial" w:cs="Arial"/>
                <w:sz w:val="24"/>
                <w:szCs w:val="24"/>
              </w:rPr>
              <w:t>Простая электронная подпись</w:t>
            </w:r>
          </w:p>
        </w:tc>
      </w:tr>
      <w:tr w:rsidR="009A1116" w:rsidRPr="002B0959" w14:paraId="16732BD3" w14:textId="77777777" w:rsidTr="00F40C96">
        <w:tc>
          <w:tcPr>
            <w:tcW w:w="2176" w:type="dxa"/>
          </w:tcPr>
          <w:p w14:paraId="4F59BF8E" w14:textId="77777777" w:rsidR="009A1116" w:rsidRPr="00B85DF0"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B85DF0">
              <w:rPr>
                <w:rFonts w:ascii="Arial" w:eastAsia="Calibri" w:hAnsi="Arial" w:cs="Arial"/>
                <w:sz w:val="24"/>
                <w:szCs w:val="24"/>
              </w:rPr>
              <w:t>ЕНП</w:t>
            </w:r>
          </w:p>
        </w:tc>
        <w:tc>
          <w:tcPr>
            <w:tcW w:w="7288" w:type="dxa"/>
          </w:tcPr>
          <w:p w14:paraId="41167AD6" w14:textId="77777777" w:rsidR="009A1116" w:rsidRPr="00B85DF0" w:rsidRDefault="009A1116" w:rsidP="00F40C96">
            <w:pPr>
              <w:widowControl w:val="0"/>
              <w:tabs>
                <w:tab w:val="left" w:pos="993"/>
              </w:tabs>
              <w:autoSpaceDE w:val="0"/>
              <w:autoSpaceDN w:val="0"/>
              <w:adjustRightInd w:val="0"/>
              <w:spacing w:after="0" w:line="240" w:lineRule="auto"/>
              <w:rPr>
                <w:rFonts w:ascii="Arial" w:hAnsi="Arial" w:cs="Arial"/>
                <w:sz w:val="24"/>
                <w:szCs w:val="24"/>
              </w:rPr>
            </w:pPr>
            <w:r w:rsidRPr="00B85DF0">
              <w:rPr>
                <w:rFonts w:ascii="Arial" w:hAnsi="Arial" w:cs="Arial"/>
                <w:sz w:val="24"/>
                <w:szCs w:val="24"/>
              </w:rPr>
              <w:t>Единый налоговый платеж</w:t>
            </w:r>
          </w:p>
        </w:tc>
      </w:tr>
      <w:tr w:rsidR="009A1116" w:rsidRPr="002B0959" w14:paraId="7EB29773" w14:textId="77777777" w:rsidTr="00F40C96">
        <w:tc>
          <w:tcPr>
            <w:tcW w:w="2176" w:type="dxa"/>
          </w:tcPr>
          <w:p w14:paraId="5B650D73" w14:textId="77777777" w:rsidR="009A1116" w:rsidRPr="00B85DF0"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B85DF0">
              <w:rPr>
                <w:rFonts w:ascii="Arial" w:eastAsia="Calibri" w:hAnsi="Arial" w:cs="Arial"/>
                <w:sz w:val="24"/>
                <w:szCs w:val="24"/>
              </w:rPr>
              <w:t>ЕСТ</w:t>
            </w:r>
          </w:p>
        </w:tc>
        <w:tc>
          <w:tcPr>
            <w:tcW w:w="7288" w:type="dxa"/>
          </w:tcPr>
          <w:p w14:paraId="4EC1DFC6" w14:textId="77777777" w:rsidR="009A1116" w:rsidRPr="00B85DF0" w:rsidRDefault="009A1116" w:rsidP="00F40C96">
            <w:pPr>
              <w:widowControl w:val="0"/>
              <w:tabs>
                <w:tab w:val="left" w:pos="993"/>
              </w:tabs>
              <w:autoSpaceDE w:val="0"/>
              <w:autoSpaceDN w:val="0"/>
              <w:adjustRightInd w:val="0"/>
              <w:spacing w:after="0" w:line="240" w:lineRule="auto"/>
              <w:rPr>
                <w:rFonts w:ascii="Arial" w:hAnsi="Arial" w:cs="Arial"/>
                <w:sz w:val="24"/>
                <w:szCs w:val="24"/>
              </w:rPr>
            </w:pPr>
            <w:r w:rsidRPr="00B85DF0">
              <w:rPr>
                <w:rFonts w:ascii="Arial" w:hAnsi="Arial" w:cs="Arial"/>
                <w:sz w:val="24"/>
                <w:szCs w:val="24"/>
              </w:rPr>
              <w:t>Единый тариф страховых взносов</w:t>
            </w:r>
          </w:p>
        </w:tc>
      </w:tr>
      <w:tr w:rsidR="009A1116" w:rsidRPr="002B0959" w14:paraId="4755F6EE" w14:textId="77777777" w:rsidTr="00F40C96">
        <w:tc>
          <w:tcPr>
            <w:tcW w:w="2176" w:type="dxa"/>
          </w:tcPr>
          <w:p w14:paraId="246925E4" w14:textId="77777777" w:rsidR="009A1116" w:rsidRPr="00B85DF0"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B85DF0">
              <w:rPr>
                <w:rFonts w:ascii="Arial" w:eastAsia="Calibri" w:hAnsi="Arial" w:cs="Arial"/>
                <w:sz w:val="24"/>
                <w:szCs w:val="24"/>
              </w:rPr>
              <w:t>ЕНС</w:t>
            </w:r>
          </w:p>
        </w:tc>
        <w:tc>
          <w:tcPr>
            <w:tcW w:w="7288" w:type="dxa"/>
          </w:tcPr>
          <w:p w14:paraId="70DF7344" w14:textId="77777777" w:rsidR="009A1116" w:rsidRPr="00B85DF0" w:rsidRDefault="009A1116" w:rsidP="00F40C96">
            <w:pPr>
              <w:widowControl w:val="0"/>
              <w:tabs>
                <w:tab w:val="left" w:pos="993"/>
              </w:tabs>
              <w:autoSpaceDE w:val="0"/>
              <w:autoSpaceDN w:val="0"/>
              <w:adjustRightInd w:val="0"/>
              <w:spacing w:after="0" w:line="240" w:lineRule="auto"/>
              <w:rPr>
                <w:rFonts w:ascii="Arial" w:hAnsi="Arial" w:cs="Arial"/>
                <w:sz w:val="24"/>
                <w:szCs w:val="24"/>
              </w:rPr>
            </w:pPr>
            <w:r w:rsidRPr="00B85DF0">
              <w:rPr>
                <w:rFonts w:ascii="Arial" w:hAnsi="Arial" w:cs="Arial"/>
                <w:sz w:val="24"/>
                <w:szCs w:val="24"/>
              </w:rPr>
              <w:t>Единый налоговый счет</w:t>
            </w:r>
          </w:p>
        </w:tc>
      </w:tr>
      <w:tr w:rsidR="009A1116" w:rsidRPr="002B0959" w14:paraId="4A6D1447" w14:textId="77777777" w:rsidTr="00F40C96">
        <w:tc>
          <w:tcPr>
            <w:tcW w:w="2176" w:type="dxa"/>
          </w:tcPr>
          <w:p w14:paraId="47EEF2C9" w14:textId="77777777" w:rsidR="009A1116" w:rsidRPr="00B85DF0"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B85DF0">
              <w:rPr>
                <w:rFonts w:ascii="Arial" w:eastAsia="Calibri" w:hAnsi="Arial" w:cs="Arial"/>
                <w:sz w:val="24"/>
                <w:szCs w:val="24"/>
              </w:rPr>
              <w:t>ФНС</w:t>
            </w:r>
          </w:p>
        </w:tc>
        <w:tc>
          <w:tcPr>
            <w:tcW w:w="7288" w:type="dxa"/>
          </w:tcPr>
          <w:p w14:paraId="34E4D932" w14:textId="77777777" w:rsidR="009A1116" w:rsidRPr="00B85DF0" w:rsidRDefault="009A1116" w:rsidP="00F40C96">
            <w:pPr>
              <w:widowControl w:val="0"/>
              <w:tabs>
                <w:tab w:val="left" w:pos="993"/>
              </w:tabs>
              <w:autoSpaceDE w:val="0"/>
              <w:autoSpaceDN w:val="0"/>
              <w:adjustRightInd w:val="0"/>
              <w:spacing w:after="0" w:line="240" w:lineRule="auto"/>
              <w:rPr>
                <w:rFonts w:ascii="Arial" w:hAnsi="Arial" w:cs="Arial"/>
                <w:sz w:val="24"/>
                <w:szCs w:val="24"/>
              </w:rPr>
            </w:pPr>
            <w:r w:rsidRPr="00B85DF0">
              <w:rPr>
                <w:rFonts w:ascii="Arial" w:hAnsi="Arial" w:cs="Arial"/>
                <w:sz w:val="24"/>
                <w:szCs w:val="24"/>
              </w:rPr>
              <w:t>Федеральная налоговая служба (ее территориальные органы)</w:t>
            </w:r>
          </w:p>
        </w:tc>
      </w:tr>
      <w:tr w:rsidR="009A1116" w:rsidRPr="002B0959" w14:paraId="78EB81B4" w14:textId="77777777" w:rsidTr="00F40C96">
        <w:tc>
          <w:tcPr>
            <w:tcW w:w="2176" w:type="dxa"/>
          </w:tcPr>
          <w:p w14:paraId="55AFBBB6" w14:textId="77777777" w:rsidR="009A1116" w:rsidRPr="00B85DF0"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B85DF0">
              <w:rPr>
                <w:rFonts w:ascii="Arial" w:eastAsia="Calibri" w:hAnsi="Arial" w:cs="Arial"/>
                <w:sz w:val="24"/>
                <w:szCs w:val="24"/>
              </w:rPr>
              <w:t>НДФЛ</w:t>
            </w:r>
          </w:p>
        </w:tc>
        <w:tc>
          <w:tcPr>
            <w:tcW w:w="7288" w:type="dxa"/>
          </w:tcPr>
          <w:p w14:paraId="51C11FBD" w14:textId="77777777" w:rsidR="009A1116" w:rsidRPr="00B85DF0" w:rsidRDefault="009A1116" w:rsidP="00F40C96">
            <w:pPr>
              <w:widowControl w:val="0"/>
              <w:tabs>
                <w:tab w:val="left" w:pos="993"/>
              </w:tabs>
              <w:autoSpaceDE w:val="0"/>
              <w:autoSpaceDN w:val="0"/>
              <w:adjustRightInd w:val="0"/>
              <w:spacing w:after="0" w:line="240" w:lineRule="auto"/>
              <w:rPr>
                <w:rFonts w:ascii="Arial" w:hAnsi="Arial" w:cs="Arial"/>
                <w:sz w:val="24"/>
                <w:szCs w:val="24"/>
              </w:rPr>
            </w:pPr>
            <w:r w:rsidRPr="00B85DF0">
              <w:rPr>
                <w:rFonts w:ascii="Arial" w:hAnsi="Arial" w:cs="Arial"/>
                <w:sz w:val="24"/>
                <w:szCs w:val="24"/>
              </w:rPr>
              <w:t>Налог на доходы физических лиц</w:t>
            </w:r>
          </w:p>
        </w:tc>
      </w:tr>
      <w:tr w:rsidR="009A1116" w:rsidRPr="002B0959" w14:paraId="29D56A52" w14:textId="77777777" w:rsidTr="00F40C96">
        <w:tc>
          <w:tcPr>
            <w:tcW w:w="2176" w:type="dxa"/>
          </w:tcPr>
          <w:p w14:paraId="7DDBD3BE" w14:textId="77777777" w:rsidR="009A1116" w:rsidRPr="00B85DF0"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B85DF0">
              <w:rPr>
                <w:rFonts w:ascii="Arial" w:eastAsia="Calibri" w:hAnsi="Arial" w:cs="Arial"/>
                <w:sz w:val="24"/>
                <w:szCs w:val="24"/>
              </w:rPr>
              <w:t>НДС</w:t>
            </w:r>
          </w:p>
        </w:tc>
        <w:tc>
          <w:tcPr>
            <w:tcW w:w="7288" w:type="dxa"/>
          </w:tcPr>
          <w:p w14:paraId="75571BE1" w14:textId="77777777" w:rsidR="009A1116" w:rsidRPr="00B85DF0" w:rsidRDefault="009A1116" w:rsidP="00F40C96">
            <w:pPr>
              <w:widowControl w:val="0"/>
              <w:tabs>
                <w:tab w:val="left" w:pos="993"/>
              </w:tabs>
              <w:autoSpaceDE w:val="0"/>
              <w:autoSpaceDN w:val="0"/>
              <w:adjustRightInd w:val="0"/>
              <w:spacing w:after="0" w:line="240" w:lineRule="auto"/>
              <w:rPr>
                <w:rFonts w:ascii="Arial" w:hAnsi="Arial" w:cs="Arial"/>
                <w:sz w:val="24"/>
                <w:szCs w:val="24"/>
              </w:rPr>
            </w:pPr>
            <w:r w:rsidRPr="00B85DF0">
              <w:rPr>
                <w:rFonts w:ascii="Arial" w:hAnsi="Arial" w:cs="Arial"/>
                <w:sz w:val="24"/>
                <w:szCs w:val="24"/>
              </w:rPr>
              <w:t>Налог на добавленную стоимость</w:t>
            </w:r>
          </w:p>
        </w:tc>
      </w:tr>
      <w:tr w:rsidR="009A1116" w:rsidRPr="002B0959" w14:paraId="7FCEE2BD" w14:textId="77777777" w:rsidTr="00F40C96">
        <w:tc>
          <w:tcPr>
            <w:tcW w:w="2176" w:type="dxa"/>
          </w:tcPr>
          <w:p w14:paraId="7B5C8EB2" w14:textId="77777777" w:rsidR="009A1116" w:rsidRPr="00B85DF0" w:rsidRDefault="009A1116" w:rsidP="00F40C96">
            <w:pPr>
              <w:widowControl w:val="0"/>
              <w:tabs>
                <w:tab w:val="left" w:pos="993"/>
              </w:tabs>
              <w:autoSpaceDE w:val="0"/>
              <w:autoSpaceDN w:val="0"/>
              <w:adjustRightInd w:val="0"/>
              <w:spacing w:after="0" w:line="240" w:lineRule="auto"/>
              <w:rPr>
                <w:rFonts w:ascii="Arial" w:eastAsia="Calibri" w:hAnsi="Arial" w:cs="Arial"/>
                <w:sz w:val="24"/>
                <w:szCs w:val="24"/>
              </w:rPr>
            </w:pPr>
            <w:r w:rsidRPr="00B85DF0">
              <w:rPr>
                <w:rFonts w:ascii="Arial" w:eastAsia="Calibri" w:hAnsi="Arial" w:cs="Arial"/>
                <w:sz w:val="24"/>
                <w:szCs w:val="24"/>
              </w:rPr>
              <w:t>МБТ</w:t>
            </w:r>
          </w:p>
        </w:tc>
        <w:tc>
          <w:tcPr>
            <w:tcW w:w="7288" w:type="dxa"/>
          </w:tcPr>
          <w:p w14:paraId="28DB4ABC" w14:textId="77777777" w:rsidR="009A1116" w:rsidRPr="00B85DF0" w:rsidRDefault="009A1116" w:rsidP="00F40C96">
            <w:pPr>
              <w:widowControl w:val="0"/>
              <w:tabs>
                <w:tab w:val="left" w:pos="993"/>
              </w:tabs>
              <w:autoSpaceDE w:val="0"/>
              <w:autoSpaceDN w:val="0"/>
              <w:adjustRightInd w:val="0"/>
              <w:spacing w:after="0" w:line="240" w:lineRule="auto"/>
              <w:rPr>
                <w:rFonts w:ascii="Arial" w:hAnsi="Arial" w:cs="Arial"/>
                <w:sz w:val="24"/>
                <w:szCs w:val="24"/>
              </w:rPr>
            </w:pPr>
            <w:r w:rsidRPr="00B85DF0">
              <w:rPr>
                <w:rFonts w:ascii="Arial" w:hAnsi="Arial" w:cs="Arial"/>
                <w:sz w:val="24"/>
                <w:szCs w:val="24"/>
              </w:rPr>
              <w:t>Межбюджетный трансферт</w:t>
            </w:r>
          </w:p>
        </w:tc>
      </w:tr>
    </w:tbl>
    <w:p w14:paraId="3EDD61B3" w14:textId="77777777" w:rsidR="00CB3E81" w:rsidRDefault="00CB3E81" w:rsidP="006E104B">
      <w:pPr>
        <w:widowControl w:val="0"/>
        <w:tabs>
          <w:tab w:val="left" w:pos="993"/>
        </w:tabs>
        <w:autoSpaceDE w:val="0"/>
        <w:autoSpaceDN w:val="0"/>
        <w:adjustRightInd w:val="0"/>
        <w:spacing w:after="0" w:line="240" w:lineRule="auto"/>
        <w:jc w:val="both"/>
        <w:rPr>
          <w:rFonts w:ascii="Arial" w:eastAsia="Calibri" w:hAnsi="Arial" w:cs="Arial"/>
          <w:sz w:val="24"/>
          <w:szCs w:val="24"/>
        </w:rPr>
      </w:pPr>
    </w:p>
    <w:p w14:paraId="4DF9DF60" w14:textId="77777777" w:rsidR="00BE0A14" w:rsidRPr="000A0533" w:rsidRDefault="00FF649A" w:rsidP="000A0533">
      <w:pPr>
        <w:pStyle w:val="11"/>
        <w:jc w:val="both"/>
        <w:rPr>
          <w:rFonts w:ascii="Arial" w:hAnsi="Arial" w:cs="Arial"/>
          <w:sz w:val="24"/>
          <w:szCs w:val="24"/>
        </w:rPr>
      </w:pPr>
      <w:bookmarkStart w:id="130" w:name="_Toc29740004"/>
      <w:bookmarkStart w:id="131" w:name="_Toc29740112"/>
      <w:bookmarkStart w:id="132" w:name="_Toc29740150"/>
      <w:bookmarkStart w:id="133" w:name="_Toc29740597"/>
      <w:bookmarkStart w:id="134" w:name="_Toc29741003"/>
      <w:bookmarkStart w:id="135" w:name="_Toc29741267"/>
      <w:bookmarkStart w:id="136" w:name="_Toc29741571"/>
      <w:bookmarkStart w:id="137" w:name="_Toc29741800"/>
      <w:bookmarkStart w:id="138" w:name="_Toc29743274"/>
      <w:bookmarkStart w:id="139" w:name="_Toc29743363"/>
      <w:bookmarkStart w:id="140" w:name="_Toc30435253"/>
      <w:bookmarkStart w:id="141" w:name="_Toc30435352"/>
      <w:bookmarkStart w:id="142" w:name="_Toc30435470"/>
      <w:bookmarkStart w:id="143" w:name="_Toc30503856"/>
      <w:bookmarkStart w:id="144" w:name="_Toc30839355"/>
      <w:bookmarkStart w:id="145" w:name="_Toc30853024"/>
      <w:bookmarkStart w:id="146" w:name="_Toc31457236"/>
      <w:bookmarkStart w:id="147" w:name="_Toc31457535"/>
      <w:bookmarkStart w:id="148" w:name="_Toc31457567"/>
      <w:bookmarkStart w:id="149" w:name="_Toc31457599"/>
      <w:bookmarkStart w:id="150" w:name="_Toc31457662"/>
      <w:bookmarkStart w:id="151" w:name="_Toc31458379"/>
      <w:bookmarkStart w:id="152" w:name="_Toc32069982"/>
      <w:bookmarkStart w:id="153" w:name="_Toc32139297"/>
      <w:bookmarkStart w:id="154" w:name="_Toc32753644"/>
      <w:bookmarkStart w:id="155" w:name="_Toc32753716"/>
      <w:bookmarkStart w:id="156" w:name="_Toc32753752"/>
      <w:bookmarkStart w:id="157" w:name="_Toc32753792"/>
      <w:bookmarkStart w:id="158" w:name="_Toc32753828"/>
      <w:bookmarkStart w:id="159" w:name="_Toc32754021"/>
      <w:bookmarkStart w:id="160" w:name="_Toc33028626"/>
      <w:bookmarkStart w:id="161" w:name="_Toc46828205"/>
      <w:bookmarkStart w:id="162" w:name="_Toc56187464"/>
      <w:bookmarkStart w:id="163" w:name="_Toc213585674"/>
      <w:r w:rsidRPr="000A0533">
        <w:rPr>
          <w:rFonts w:ascii="Arial" w:hAnsi="Arial" w:cs="Arial"/>
          <w:sz w:val="24"/>
          <w:szCs w:val="24"/>
        </w:rPr>
        <w:t>1</w:t>
      </w:r>
      <w:r w:rsidR="00F45018" w:rsidRPr="000A0533">
        <w:rPr>
          <w:rFonts w:ascii="Arial" w:hAnsi="Arial" w:cs="Arial"/>
          <w:sz w:val="24"/>
          <w:szCs w:val="24"/>
        </w:rPr>
        <w:t>.</w:t>
      </w:r>
      <w:r w:rsidR="002D0B9F" w:rsidRPr="000A0533">
        <w:rPr>
          <w:rFonts w:ascii="Arial" w:hAnsi="Arial" w:cs="Arial"/>
          <w:sz w:val="24"/>
          <w:szCs w:val="24"/>
        </w:rPr>
        <w:t>2</w:t>
      </w:r>
      <w:r w:rsidR="00F45018" w:rsidRPr="000A0533">
        <w:rPr>
          <w:rFonts w:ascii="Arial" w:hAnsi="Arial" w:cs="Arial"/>
          <w:sz w:val="24"/>
          <w:szCs w:val="24"/>
        </w:rPr>
        <w:t xml:space="preserve">. </w:t>
      </w:r>
      <w:r w:rsidR="00BE0A14" w:rsidRPr="000A0533">
        <w:rPr>
          <w:rFonts w:ascii="Arial" w:hAnsi="Arial" w:cs="Arial"/>
          <w:sz w:val="24"/>
          <w:szCs w:val="24"/>
        </w:rPr>
        <w:t>Первичные учетные документ</w:t>
      </w:r>
      <w:r w:rsidR="004E1157" w:rsidRPr="000A0533">
        <w:rPr>
          <w:rFonts w:ascii="Arial" w:hAnsi="Arial" w:cs="Arial"/>
          <w:sz w:val="24"/>
          <w:szCs w:val="24"/>
        </w:rPr>
        <w:t>ы и регистры</w:t>
      </w:r>
      <w:r w:rsidR="008D47D9" w:rsidRPr="000A0533">
        <w:rPr>
          <w:rFonts w:ascii="Arial" w:hAnsi="Arial" w:cs="Arial"/>
          <w:sz w:val="24"/>
          <w:szCs w:val="24"/>
        </w:rPr>
        <w:t xml:space="preserve"> </w:t>
      </w:r>
      <w:r w:rsidR="002B711B" w:rsidRPr="000A0533">
        <w:rPr>
          <w:rFonts w:ascii="Arial" w:hAnsi="Arial" w:cs="Arial"/>
          <w:sz w:val="24"/>
          <w:szCs w:val="24"/>
        </w:rPr>
        <w:t>бюджетного</w:t>
      </w:r>
      <w:r w:rsidR="00BE0A14" w:rsidRPr="000A0533">
        <w:rPr>
          <w:rFonts w:ascii="Arial" w:hAnsi="Arial" w:cs="Arial"/>
          <w:sz w:val="24"/>
          <w:szCs w:val="24"/>
        </w:rPr>
        <w:t xml:space="preserve"> учета</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14:paraId="05FB4D6E" w14:textId="77777777" w:rsidR="001338A7" w:rsidRPr="00B85DF0" w:rsidRDefault="00185A2B" w:rsidP="001338A7">
      <w:pPr>
        <w:pStyle w:val="s1"/>
        <w:spacing w:before="0" w:beforeAutospacing="0" w:after="0" w:afterAutospacing="0"/>
        <w:jc w:val="both"/>
        <w:rPr>
          <w:rFonts w:ascii="Arial" w:hAnsi="Arial" w:cs="Arial"/>
        </w:rPr>
      </w:pPr>
      <w:r w:rsidRPr="000A0533">
        <w:rPr>
          <w:rFonts w:ascii="Arial" w:hAnsi="Arial" w:cs="Arial"/>
        </w:rPr>
        <w:t xml:space="preserve">1.2.1. </w:t>
      </w:r>
      <w:r w:rsidR="002D0B9F" w:rsidRPr="00B85DF0">
        <w:rPr>
          <w:rFonts w:ascii="Arial" w:hAnsi="Arial" w:cs="Arial"/>
        </w:rPr>
        <w:t>Основанием для отражения в</w:t>
      </w:r>
      <w:r w:rsidR="008D47D9" w:rsidRPr="00B85DF0">
        <w:rPr>
          <w:rFonts w:ascii="Arial" w:hAnsi="Arial" w:cs="Arial"/>
        </w:rPr>
        <w:t xml:space="preserve"> </w:t>
      </w:r>
      <w:r w:rsidR="00DA614C" w:rsidRPr="00B85DF0">
        <w:rPr>
          <w:rFonts w:ascii="Arial" w:hAnsi="Arial" w:cs="Arial"/>
        </w:rPr>
        <w:t>бюджетном</w:t>
      </w:r>
      <w:r w:rsidR="00D15297" w:rsidRPr="00B85DF0">
        <w:rPr>
          <w:rFonts w:ascii="Arial" w:hAnsi="Arial" w:cs="Arial"/>
        </w:rPr>
        <w:t xml:space="preserve"> учете информации</w:t>
      </w:r>
      <w:r w:rsidR="008D47D9" w:rsidRPr="00B85DF0">
        <w:rPr>
          <w:rFonts w:ascii="Arial" w:hAnsi="Arial" w:cs="Arial"/>
        </w:rPr>
        <w:t xml:space="preserve"> </w:t>
      </w:r>
      <w:r w:rsidR="002D0B9F" w:rsidRPr="00B85DF0">
        <w:rPr>
          <w:rFonts w:ascii="Arial" w:hAnsi="Arial" w:cs="Arial"/>
        </w:rPr>
        <w:t>об</w:t>
      </w:r>
      <w:r w:rsidR="008D47D9" w:rsidRPr="00B85DF0">
        <w:rPr>
          <w:rFonts w:ascii="Arial" w:hAnsi="Arial" w:cs="Arial"/>
        </w:rPr>
        <w:t xml:space="preserve"> </w:t>
      </w:r>
      <w:r w:rsidR="002D0B9F" w:rsidRPr="00B85DF0">
        <w:rPr>
          <w:rFonts w:ascii="Arial" w:hAnsi="Arial" w:cs="Arial"/>
        </w:rPr>
        <w:t xml:space="preserve">активах и обязательствах, </w:t>
      </w:r>
      <w:r w:rsidR="007F35E3" w:rsidRPr="00B85DF0">
        <w:rPr>
          <w:rFonts w:ascii="Arial" w:hAnsi="Arial" w:cs="Arial"/>
        </w:rPr>
        <w:t xml:space="preserve">иных объектах бухгалтерского учета, </w:t>
      </w:r>
      <w:r w:rsidR="002D0B9F" w:rsidRPr="00B85DF0">
        <w:rPr>
          <w:rFonts w:ascii="Arial" w:hAnsi="Arial" w:cs="Arial"/>
        </w:rPr>
        <w:t xml:space="preserve">а также операций с ними являются </w:t>
      </w:r>
      <w:hyperlink r:id="rId16" w:history="1">
        <w:r w:rsidR="002D0B9F" w:rsidRPr="00B85DF0">
          <w:rPr>
            <w:rFonts w:ascii="Arial" w:hAnsi="Arial" w:cs="Arial"/>
          </w:rPr>
          <w:t>первичные</w:t>
        </w:r>
        <w:r w:rsidR="007F35E3" w:rsidRPr="00B85DF0">
          <w:rPr>
            <w:rFonts w:ascii="Arial" w:hAnsi="Arial" w:cs="Arial"/>
          </w:rPr>
          <w:t xml:space="preserve"> (сводные)</w:t>
        </w:r>
        <w:r w:rsidR="002D0B9F" w:rsidRPr="00B85DF0">
          <w:rPr>
            <w:rFonts w:ascii="Arial" w:hAnsi="Arial" w:cs="Arial"/>
          </w:rPr>
          <w:t xml:space="preserve"> учетные документы</w:t>
        </w:r>
      </w:hyperlink>
      <w:r w:rsidR="002D0B9F" w:rsidRPr="00B85DF0">
        <w:rPr>
          <w:rFonts w:ascii="Arial" w:hAnsi="Arial" w:cs="Arial"/>
        </w:rPr>
        <w:t>.</w:t>
      </w:r>
      <w:r w:rsidR="001A11B5" w:rsidRPr="00B85DF0">
        <w:rPr>
          <w:rFonts w:ascii="Arial" w:hAnsi="Arial" w:cs="Arial"/>
        </w:rPr>
        <w:t xml:space="preserve"> </w:t>
      </w:r>
    </w:p>
    <w:p w14:paraId="14D6297D" w14:textId="77777777" w:rsidR="00F74789" w:rsidRPr="00B85DF0" w:rsidRDefault="001A11B5" w:rsidP="00F74789">
      <w:pPr>
        <w:pStyle w:val="s1"/>
        <w:spacing w:before="0" w:beforeAutospacing="0" w:after="0" w:afterAutospacing="0"/>
        <w:jc w:val="both"/>
        <w:rPr>
          <w:rFonts w:ascii="Arial" w:hAnsi="Arial" w:cs="Arial"/>
          <w:shd w:val="clear" w:color="auto" w:fill="FFFFFF"/>
        </w:rPr>
      </w:pPr>
      <w:r w:rsidRPr="00B85DF0">
        <w:rPr>
          <w:rFonts w:ascii="Arial" w:hAnsi="Arial" w:cs="Arial"/>
        </w:rPr>
        <w:t xml:space="preserve">1.2.2. </w:t>
      </w:r>
      <w:r w:rsidR="001338A7" w:rsidRPr="00B85DF0">
        <w:rPr>
          <w:rFonts w:ascii="Arial" w:hAnsi="Arial" w:cs="Arial"/>
        </w:rPr>
        <w:t>Формирование и принятие к учету первичных (сводных) учетных документов, регистров бухгалтерского учета</w:t>
      </w:r>
      <w:r w:rsidR="00F74789" w:rsidRPr="00B85DF0">
        <w:rPr>
          <w:rFonts w:ascii="Arial" w:hAnsi="Arial" w:cs="Arial"/>
        </w:rPr>
        <w:t>,</w:t>
      </w:r>
      <w:r w:rsidR="001338A7" w:rsidRPr="00B85DF0">
        <w:rPr>
          <w:rFonts w:ascii="Arial" w:hAnsi="Arial" w:cs="Arial"/>
        </w:rPr>
        <w:t xml:space="preserve"> </w:t>
      </w:r>
      <w:r w:rsidR="00F74789" w:rsidRPr="00B85DF0">
        <w:rPr>
          <w:rFonts w:ascii="Arial" w:hAnsi="Arial" w:cs="Arial"/>
        </w:rPr>
        <w:t xml:space="preserve">иных документов бухгалтерского учета на бумажном носителе и (или) в виде электронного документа, подписанного электронной подписью, </w:t>
      </w:r>
      <w:r w:rsidR="00F74789" w:rsidRPr="00B85DF0">
        <w:rPr>
          <w:rFonts w:ascii="Arial" w:hAnsi="Arial" w:cs="Arial"/>
          <w:shd w:val="clear" w:color="auto" w:fill="FFFFFF"/>
        </w:rPr>
        <w:t>осуществляется согласно Правилам документооборота (</w:t>
      </w:r>
      <w:r w:rsidR="00F74789" w:rsidRPr="00421D0E">
        <w:rPr>
          <w:rFonts w:ascii="Arial" w:hAnsi="Arial" w:cs="Arial"/>
          <w:color w:val="0070C0"/>
          <w:shd w:val="clear" w:color="auto" w:fill="FFFFFF"/>
        </w:rPr>
        <w:t>Приложение № 14</w:t>
      </w:r>
      <w:r w:rsidR="00F74789" w:rsidRPr="00B85DF0">
        <w:rPr>
          <w:rFonts w:ascii="Arial" w:hAnsi="Arial" w:cs="Arial"/>
          <w:shd w:val="clear" w:color="auto" w:fill="FFFFFF"/>
        </w:rPr>
        <w:t xml:space="preserve"> к настоящей Учетной политике) и Графику документооборота (</w:t>
      </w:r>
      <w:r w:rsidR="00F74789" w:rsidRPr="00421D0E">
        <w:rPr>
          <w:rFonts w:ascii="Arial" w:hAnsi="Arial" w:cs="Arial"/>
          <w:color w:val="0070C0"/>
        </w:rPr>
        <w:t>Приложение № 3</w:t>
      </w:r>
      <w:r w:rsidR="00F74789" w:rsidRPr="00B85DF0">
        <w:rPr>
          <w:rFonts w:ascii="Arial" w:hAnsi="Arial" w:cs="Arial"/>
        </w:rPr>
        <w:t xml:space="preserve"> к настоящей Учетной политике).</w:t>
      </w:r>
    </w:p>
    <w:p w14:paraId="7702608C" w14:textId="77777777" w:rsidR="002D0B9F" w:rsidRPr="000A0533" w:rsidRDefault="00185A2B" w:rsidP="000A0533">
      <w:pPr>
        <w:pStyle w:val="s1"/>
        <w:spacing w:before="0" w:beforeAutospacing="0" w:after="0" w:afterAutospacing="0"/>
        <w:jc w:val="both"/>
        <w:rPr>
          <w:rFonts w:ascii="Arial" w:hAnsi="Arial" w:cs="Arial"/>
        </w:rPr>
      </w:pPr>
      <w:r w:rsidRPr="000A0533">
        <w:rPr>
          <w:rFonts w:ascii="Arial" w:hAnsi="Arial" w:cs="Arial"/>
        </w:rPr>
        <w:t>1.2.3.</w:t>
      </w:r>
      <w:r w:rsidR="002D0B9F" w:rsidRPr="000A0533">
        <w:rPr>
          <w:rFonts w:ascii="Arial" w:hAnsi="Arial" w:cs="Arial"/>
        </w:rPr>
        <w:t xml:space="preserve"> Первичные </w:t>
      </w:r>
      <w:r w:rsidR="00861F48" w:rsidRPr="000A0533">
        <w:rPr>
          <w:rFonts w:ascii="Arial" w:hAnsi="Arial" w:cs="Arial"/>
        </w:rPr>
        <w:t xml:space="preserve">(сводные) </w:t>
      </w:r>
      <w:r w:rsidR="002D0B9F" w:rsidRPr="000A0533">
        <w:rPr>
          <w:rFonts w:ascii="Arial" w:hAnsi="Arial" w:cs="Arial"/>
        </w:rPr>
        <w:t xml:space="preserve">учетные документы принимаются к учету, если они составлены по  унифицированным </w:t>
      </w:r>
      <w:hyperlink r:id="rId17" w:history="1">
        <w:r w:rsidR="002D0B9F" w:rsidRPr="000A0533">
          <w:rPr>
            <w:rFonts w:ascii="Arial" w:hAnsi="Arial" w:cs="Arial"/>
          </w:rPr>
          <w:t>формам</w:t>
        </w:r>
      </w:hyperlink>
      <w:r w:rsidR="002D0B9F" w:rsidRPr="000A0533">
        <w:rPr>
          <w:rFonts w:ascii="Arial" w:hAnsi="Arial" w:cs="Arial"/>
        </w:rPr>
        <w:t xml:space="preserve"> документов, либо по формам которые не унифицированы, но содержат обязательные реквизиты, установленные действующим законодательством и при наличии на документе подписи </w:t>
      </w:r>
      <w:r w:rsidRPr="000A0533">
        <w:rPr>
          <w:rFonts w:ascii="Arial" w:hAnsi="Arial" w:cs="Arial"/>
        </w:rPr>
        <w:t xml:space="preserve">руководителя </w:t>
      </w:r>
      <w:r w:rsidR="002D0B9F" w:rsidRPr="000A0533">
        <w:rPr>
          <w:rFonts w:ascii="Arial" w:hAnsi="Arial" w:cs="Arial"/>
        </w:rPr>
        <w:t>Учреждения</w:t>
      </w:r>
      <w:r w:rsidR="008D47D9" w:rsidRPr="000A0533">
        <w:rPr>
          <w:rFonts w:ascii="Arial" w:hAnsi="Arial" w:cs="Arial"/>
        </w:rPr>
        <w:t xml:space="preserve"> </w:t>
      </w:r>
      <w:r w:rsidR="002D0B9F" w:rsidRPr="000A0533">
        <w:rPr>
          <w:rFonts w:ascii="Arial" w:hAnsi="Arial" w:cs="Arial"/>
        </w:rPr>
        <w:t>либо</w:t>
      </w:r>
      <w:r w:rsidR="00EE58E8" w:rsidRPr="000A0533">
        <w:rPr>
          <w:rFonts w:ascii="Arial" w:hAnsi="Arial" w:cs="Arial"/>
        </w:rPr>
        <w:t xml:space="preserve"> уполномоченного им </w:t>
      </w:r>
      <w:r w:rsidR="002D0B9F" w:rsidRPr="000A0533">
        <w:rPr>
          <w:rFonts w:ascii="Arial" w:hAnsi="Arial" w:cs="Arial"/>
        </w:rPr>
        <w:t>лица</w:t>
      </w:r>
      <w:r w:rsidR="00EE58E8" w:rsidRPr="000A0533">
        <w:rPr>
          <w:rFonts w:ascii="Arial" w:hAnsi="Arial" w:cs="Arial"/>
        </w:rPr>
        <w:t xml:space="preserve"> (в соответствии с </w:t>
      </w:r>
      <w:r w:rsidR="002D0B9F" w:rsidRPr="000A0533">
        <w:rPr>
          <w:rFonts w:ascii="Arial" w:hAnsi="Arial" w:cs="Arial"/>
        </w:rPr>
        <w:t>отдельным приказом</w:t>
      </w:r>
      <w:r w:rsidR="008D47D9" w:rsidRPr="000A0533">
        <w:rPr>
          <w:rFonts w:ascii="Arial" w:hAnsi="Arial" w:cs="Arial"/>
        </w:rPr>
        <w:t xml:space="preserve"> </w:t>
      </w:r>
      <w:r w:rsidR="002D0B9F" w:rsidRPr="000A0533">
        <w:rPr>
          <w:rFonts w:ascii="Arial" w:hAnsi="Arial" w:cs="Arial"/>
        </w:rPr>
        <w:t>или доверенностью</w:t>
      </w:r>
      <w:r w:rsidR="00EE58E8" w:rsidRPr="000A0533">
        <w:rPr>
          <w:rFonts w:ascii="Arial" w:hAnsi="Arial" w:cs="Arial"/>
        </w:rPr>
        <w:t>)</w:t>
      </w:r>
      <w:r w:rsidR="002D0B9F" w:rsidRPr="000A0533">
        <w:rPr>
          <w:rFonts w:ascii="Arial" w:hAnsi="Arial" w:cs="Arial"/>
        </w:rPr>
        <w:t>.</w:t>
      </w:r>
      <w:bookmarkStart w:id="164" w:name="sub_10201"/>
      <w:r w:rsidR="008D47D9" w:rsidRPr="000A0533">
        <w:rPr>
          <w:rFonts w:ascii="Arial" w:hAnsi="Arial" w:cs="Arial"/>
        </w:rPr>
        <w:t xml:space="preserve"> </w:t>
      </w:r>
      <w:r w:rsidR="002F35B5" w:rsidRPr="000A0533">
        <w:rPr>
          <w:rFonts w:ascii="Arial" w:hAnsi="Arial" w:cs="Arial"/>
        </w:rPr>
        <w:t>Формы первичных</w:t>
      </w:r>
      <w:r w:rsidR="00861F48" w:rsidRPr="000A0533">
        <w:rPr>
          <w:rFonts w:ascii="Arial" w:hAnsi="Arial" w:cs="Arial"/>
        </w:rPr>
        <w:t xml:space="preserve"> (сводных) </w:t>
      </w:r>
      <w:r w:rsidR="002F35B5" w:rsidRPr="000A0533">
        <w:rPr>
          <w:rFonts w:ascii="Arial" w:hAnsi="Arial" w:cs="Arial"/>
        </w:rPr>
        <w:t>учетных документов, разработанны</w:t>
      </w:r>
      <w:r w:rsidR="000059C4" w:rsidRPr="000A0533">
        <w:rPr>
          <w:rFonts w:ascii="Arial" w:hAnsi="Arial" w:cs="Arial"/>
        </w:rPr>
        <w:t>е</w:t>
      </w:r>
      <w:r w:rsidR="002F35B5" w:rsidRPr="000A0533">
        <w:rPr>
          <w:rFonts w:ascii="Arial" w:hAnsi="Arial" w:cs="Arial"/>
        </w:rPr>
        <w:t xml:space="preserve"> Учреждением самостоятельно</w:t>
      </w:r>
      <w:r w:rsidR="002D09CD" w:rsidRPr="000A0533">
        <w:rPr>
          <w:rFonts w:ascii="Arial" w:hAnsi="Arial" w:cs="Arial"/>
        </w:rPr>
        <w:t>,</w:t>
      </w:r>
      <w:r w:rsidR="008D47D9" w:rsidRPr="000A0533">
        <w:rPr>
          <w:rFonts w:ascii="Arial" w:hAnsi="Arial" w:cs="Arial"/>
        </w:rPr>
        <w:t xml:space="preserve"> </w:t>
      </w:r>
      <w:r w:rsidR="00563190" w:rsidRPr="000A0533">
        <w:rPr>
          <w:rFonts w:ascii="Arial" w:hAnsi="Arial" w:cs="Arial"/>
        </w:rPr>
        <w:t xml:space="preserve">приведены в </w:t>
      </w:r>
      <w:r w:rsidR="00563190" w:rsidRPr="00421D0E">
        <w:rPr>
          <w:rFonts w:ascii="Arial" w:hAnsi="Arial" w:cs="Arial"/>
          <w:color w:val="0070C0"/>
        </w:rPr>
        <w:t>Приложении № 2</w:t>
      </w:r>
      <w:r w:rsidR="00563190" w:rsidRPr="000A0533">
        <w:rPr>
          <w:rFonts w:ascii="Arial" w:hAnsi="Arial" w:cs="Arial"/>
        </w:rPr>
        <w:t xml:space="preserve"> к настоящей Учетной политике</w:t>
      </w:r>
      <w:r w:rsidR="002F35B5" w:rsidRPr="000A0533">
        <w:rPr>
          <w:rFonts w:ascii="Arial" w:hAnsi="Arial" w:cs="Arial"/>
        </w:rPr>
        <w:t>.</w:t>
      </w:r>
    </w:p>
    <w:p w14:paraId="313EC748" w14:textId="001DC090" w:rsidR="00FF7208" w:rsidRPr="001401BD" w:rsidRDefault="0067177E" w:rsidP="000A0533">
      <w:pPr>
        <w:spacing w:after="0" w:line="240" w:lineRule="auto"/>
        <w:jc w:val="both"/>
        <w:rPr>
          <w:rFonts w:ascii="Arial" w:hAnsi="Arial" w:cs="Arial"/>
          <w:sz w:val="24"/>
          <w:szCs w:val="24"/>
        </w:rPr>
      </w:pPr>
      <w:r>
        <w:rPr>
          <w:rFonts w:ascii="Arial" w:hAnsi="Arial" w:cs="Arial"/>
          <w:sz w:val="24"/>
          <w:szCs w:val="24"/>
        </w:rPr>
        <w:t>Перечень</w:t>
      </w:r>
      <w:r w:rsidR="00FF7208" w:rsidRPr="001401BD">
        <w:rPr>
          <w:rFonts w:ascii="Arial" w:hAnsi="Arial" w:cs="Arial"/>
          <w:sz w:val="24"/>
          <w:szCs w:val="24"/>
        </w:rPr>
        <w:t xml:space="preserve"> лиц, наделяемых правом подписи первичных учетных</w:t>
      </w:r>
      <w:r w:rsidR="003B7EDE" w:rsidRPr="001401BD">
        <w:rPr>
          <w:rFonts w:ascii="Arial" w:hAnsi="Arial" w:cs="Arial"/>
          <w:sz w:val="24"/>
          <w:szCs w:val="24"/>
        </w:rPr>
        <w:t xml:space="preserve"> </w:t>
      </w:r>
      <w:r w:rsidR="00FF7208" w:rsidRPr="001401BD">
        <w:rPr>
          <w:rFonts w:ascii="Arial" w:hAnsi="Arial" w:cs="Arial"/>
          <w:sz w:val="24"/>
          <w:szCs w:val="24"/>
        </w:rPr>
        <w:t xml:space="preserve">документов, закреплен в </w:t>
      </w:r>
      <w:r w:rsidR="00FF7208" w:rsidRPr="00421D0E">
        <w:rPr>
          <w:rFonts w:ascii="Arial" w:hAnsi="Arial" w:cs="Arial"/>
          <w:color w:val="0070C0"/>
          <w:sz w:val="24"/>
          <w:szCs w:val="24"/>
        </w:rPr>
        <w:t>Приложении № 9</w:t>
      </w:r>
      <w:r w:rsidR="00FF7208" w:rsidRPr="001401BD">
        <w:rPr>
          <w:rFonts w:ascii="Arial" w:hAnsi="Arial" w:cs="Arial"/>
          <w:sz w:val="24"/>
          <w:szCs w:val="24"/>
        </w:rPr>
        <w:t xml:space="preserve"> к настоящей Учетной политике. Передача права подписи при временном отсутствии должностных лиц</w:t>
      </w:r>
      <w:r w:rsidR="003B7EDE" w:rsidRPr="001401BD">
        <w:rPr>
          <w:rFonts w:ascii="Arial" w:hAnsi="Arial" w:cs="Arial"/>
          <w:sz w:val="24"/>
          <w:szCs w:val="24"/>
        </w:rPr>
        <w:t xml:space="preserve"> </w:t>
      </w:r>
      <w:r w:rsidR="00FF7208" w:rsidRPr="001401BD">
        <w:rPr>
          <w:rFonts w:ascii="Arial" w:hAnsi="Arial" w:cs="Arial"/>
          <w:sz w:val="24"/>
          <w:szCs w:val="24"/>
        </w:rPr>
        <w:t xml:space="preserve">оформляется в соответствии с </w:t>
      </w:r>
      <w:r w:rsidR="00FF7208" w:rsidRPr="00421D0E">
        <w:rPr>
          <w:rFonts w:ascii="Arial" w:hAnsi="Arial" w:cs="Arial"/>
          <w:color w:val="0070C0"/>
          <w:sz w:val="24"/>
          <w:szCs w:val="24"/>
        </w:rPr>
        <w:t>Приложением № 10</w:t>
      </w:r>
      <w:r w:rsidR="00FF7208" w:rsidRPr="001401BD">
        <w:rPr>
          <w:rFonts w:ascii="Arial" w:hAnsi="Arial" w:cs="Arial"/>
          <w:sz w:val="24"/>
          <w:szCs w:val="24"/>
        </w:rPr>
        <w:t xml:space="preserve"> к настоящей Учетной политике.</w:t>
      </w:r>
    </w:p>
    <w:p w14:paraId="506FE8B3" w14:textId="77777777" w:rsidR="00E41556" w:rsidRPr="00B85DF0" w:rsidRDefault="00DA614C" w:rsidP="00E41556">
      <w:pPr>
        <w:pStyle w:val="s1"/>
        <w:spacing w:before="0" w:beforeAutospacing="0" w:after="0" w:afterAutospacing="0"/>
        <w:jc w:val="both"/>
        <w:rPr>
          <w:rFonts w:ascii="Arial" w:hAnsi="Arial" w:cs="Arial"/>
        </w:rPr>
      </w:pPr>
      <w:bookmarkStart w:id="165" w:name="sub_10207"/>
      <w:r w:rsidRPr="000A0533">
        <w:rPr>
          <w:rFonts w:ascii="Arial" w:hAnsi="Arial" w:cs="Arial"/>
        </w:rPr>
        <w:t xml:space="preserve">1.2.4. </w:t>
      </w:r>
      <w:bookmarkEnd w:id="165"/>
      <w:r w:rsidR="00E41556" w:rsidRPr="00B85DF0">
        <w:rPr>
          <w:rFonts w:ascii="Arial" w:hAnsi="Arial" w:cs="Arial"/>
        </w:rPr>
        <w:t xml:space="preserve">Операции с объектами бюджетного учета оформляются документально на русском языке. </w:t>
      </w:r>
    </w:p>
    <w:p w14:paraId="703F092B" w14:textId="77777777" w:rsidR="00E41556" w:rsidRPr="00B85DF0" w:rsidRDefault="00E41556" w:rsidP="00E41556">
      <w:pPr>
        <w:pStyle w:val="s1"/>
        <w:spacing w:before="0" w:beforeAutospacing="0" w:after="0" w:afterAutospacing="0"/>
        <w:jc w:val="both"/>
        <w:rPr>
          <w:rFonts w:ascii="Arial" w:hAnsi="Arial" w:cs="Arial"/>
        </w:rPr>
      </w:pPr>
      <w:r w:rsidRPr="00B85DF0">
        <w:rPr>
          <w:rFonts w:ascii="Arial" w:hAnsi="Arial" w:cs="Arial"/>
        </w:rPr>
        <w:t xml:space="preserve">Регистры </w:t>
      </w:r>
      <w:r w:rsidR="00CB58CD" w:rsidRPr="00B85DF0">
        <w:rPr>
          <w:rFonts w:ascii="Arial" w:hAnsi="Arial" w:cs="Arial"/>
        </w:rPr>
        <w:t xml:space="preserve">бухгалтерского </w:t>
      </w:r>
      <w:r w:rsidRPr="00B85DF0">
        <w:rPr>
          <w:rFonts w:ascii="Arial" w:hAnsi="Arial" w:cs="Arial"/>
        </w:rPr>
        <w:t xml:space="preserve">учета формируются на русском языке. </w:t>
      </w:r>
    </w:p>
    <w:p w14:paraId="3D4FB746" w14:textId="5C3C7A66" w:rsidR="00E41556" w:rsidRPr="00B85DF0" w:rsidRDefault="0067177E" w:rsidP="00E41556">
      <w:pPr>
        <w:pStyle w:val="s1"/>
        <w:spacing w:before="0" w:beforeAutospacing="0" w:after="0" w:afterAutospacing="0"/>
        <w:jc w:val="both"/>
        <w:rPr>
          <w:rFonts w:ascii="Arial" w:hAnsi="Arial" w:cs="Arial"/>
        </w:rPr>
      </w:pPr>
      <w:r>
        <w:rPr>
          <w:rFonts w:ascii="Arial" w:hAnsi="Arial" w:cs="Arial"/>
        </w:rPr>
        <w:t>Первичные (сводные) учетные</w:t>
      </w:r>
      <w:r w:rsidR="00E41556" w:rsidRPr="00B85DF0">
        <w:rPr>
          <w:rFonts w:ascii="Arial" w:hAnsi="Arial" w:cs="Arial"/>
        </w:rPr>
        <w:t xml:space="preserve"> документы, составленные на иностранных языках, должны иметь построчный перевод на русский язык. Порядок предоста</w:t>
      </w:r>
      <w:r>
        <w:rPr>
          <w:rFonts w:ascii="Arial" w:hAnsi="Arial" w:cs="Arial"/>
        </w:rPr>
        <w:t xml:space="preserve">вления, </w:t>
      </w:r>
      <w:r w:rsidR="00E41556" w:rsidRPr="00B85DF0">
        <w:rPr>
          <w:rFonts w:ascii="Arial" w:hAnsi="Arial" w:cs="Arial"/>
        </w:rPr>
        <w:t xml:space="preserve">осуществления и удостоверения перевода определен </w:t>
      </w:r>
      <w:r w:rsidR="00E41556" w:rsidRPr="00B85DF0">
        <w:rPr>
          <w:rFonts w:ascii="Arial" w:hAnsi="Arial" w:cs="Arial"/>
          <w:shd w:val="clear" w:color="auto" w:fill="FFFFFF"/>
        </w:rPr>
        <w:t>правилами документооборота (</w:t>
      </w:r>
      <w:r w:rsidR="00E41556" w:rsidRPr="00421D0E">
        <w:rPr>
          <w:rFonts w:ascii="Arial" w:hAnsi="Arial" w:cs="Arial"/>
          <w:color w:val="0070C0"/>
          <w:shd w:val="clear" w:color="auto" w:fill="FFFFFF"/>
        </w:rPr>
        <w:t>п. 3.16 Приложения № 14</w:t>
      </w:r>
      <w:r w:rsidR="00E41556" w:rsidRPr="00B85DF0">
        <w:rPr>
          <w:rFonts w:ascii="Arial" w:hAnsi="Arial" w:cs="Arial"/>
          <w:shd w:val="clear" w:color="auto" w:fill="FFFFFF"/>
        </w:rPr>
        <w:t xml:space="preserve"> к настоящей Учетной политике).</w:t>
      </w:r>
    </w:p>
    <w:bookmarkEnd w:id="164"/>
    <w:p w14:paraId="3636CDA0" w14:textId="77777777" w:rsidR="008C26E3" w:rsidRPr="00B85DF0" w:rsidRDefault="008C26E3" w:rsidP="000A0533">
      <w:pPr>
        <w:pStyle w:val="s1"/>
        <w:spacing w:before="0" w:beforeAutospacing="0" w:after="0" w:afterAutospacing="0"/>
        <w:jc w:val="both"/>
        <w:rPr>
          <w:rFonts w:ascii="Arial" w:hAnsi="Arial" w:cs="Arial"/>
        </w:rPr>
      </w:pPr>
      <w:r w:rsidRPr="000A0533">
        <w:rPr>
          <w:rFonts w:ascii="Arial" w:hAnsi="Arial" w:cs="Arial"/>
        </w:rPr>
        <w:t>1.2.5</w:t>
      </w:r>
      <w:r w:rsidRPr="00B85DF0">
        <w:rPr>
          <w:rFonts w:ascii="Arial" w:hAnsi="Arial" w:cs="Arial"/>
        </w:rPr>
        <w:t xml:space="preserve">. Первичные </w:t>
      </w:r>
      <w:r w:rsidR="00CF0CDF" w:rsidRPr="00B85DF0">
        <w:rPr>
          <w:rFonts w:ascii="Arial" w:hAnsi="Arial" w:cs="Arial"/>
        </w:rPr>
        <w:t xml:space="preserve">(сводные) </w:t>
      </w:r>
      <w:r w:rsidRPr="00B85DF0">
        <w:rPr>
          <w:rFonts w:ascii="Arial" w:hAnsi="Arial" w:cs="Arial"/>
        </w:rPr>
        <w:t>учетные документы и иные документы</w:t>
      </w:r>
      <w:r w:rsidR="00CF0CDF" w:rsidRPr="00B85DF0">
        <w:rPr>
          <w:rFonts w:ascii="Arial" w:hAnsi="Arial" w:cs="Arial"/>
        </w:rPr>
        <w:t xml:space="preserve"> (сведения), необходимые для ведения бюджетного учета и формирования отчетности,</w:t>
      </w:r>
      <w:r w:rsidRPr="00B85DF0">
        <w:rPr>
          <w:rFonts w:ascii="Arial" w:hAnsi="Arial" w:cs="Arial"/>
        </w:rPr>
        <w:t xml:space="preserve"> предоставляются в Бухгалтерию в сроки, установленные Графиком документооборота (</w:t>
      </w:r>
      <w:r w:rsidRPr="00421D0E">
        <w:rPr>
          <w:rFonts w:ascii="Arial" w:hAnsi="Arial" w:cs="Arial"/>
          <w:color w:val="0070C0"/>
        </w:rPr>
        <w:t>Приложение № 3</w:t>
      </w:r>
      <w:r w:rsidRPr="00B85DF0">
        <w:rPr>
          <w:rFonts w:ascii="Arial" w:hAnsi="Arial" w:cs="Arial"/>
        </w:rPr>
        <w:t xml:space="preserve"> к настоящей Учетной политике).</w:t>
      </w:r>
    </w:p>
    <w:p w14:paraId="6F7B3AC1" w14:textId="2B659BEB" w:rsidR="001F0C11" w:rsidRPr="00B85DF0" w:rsidRDefault="001F0C11" w:rsidP="000A0533">
      <w:pPr>
        <w:pStyle w:val="s1"/>
        <w:spacing w:before="0" w:beforeAutospacing="0" w:after="0" w:afterAutospacing="0"/>
        <w:jc w:val="both"/>
        <w:rPr>
          <w:rFonts w:ascii="Arial" w:hAnsi="Arial" w:cs="Arial"/>
        </w:rPr>
      </w:pPr>
      <w:r w:rsidRPr="00B85DF0">
        <w:rPr>
          <w:rFonts w:ascii="Arial" w:hAnsi="Arial" w:cs="Arial"/>
        </w:rPr>
        <w:t xml:space="preserve">Передача сотрудниками Учреждения в Бухгалтерию согласно Графику документооборота документов (сведений), </w:t>
      </w:r>
      <w:commentRangeStart w:id="166"/>
      <w:r w:rsidRPr="00B85DF0">
        <w:rPr>
          <w:rFonts w:ascii="Arial" w:hAnsi="Arial" w:cs="Arial"/>
        </w:rPr>
        <w:t>сформированных на бумажном носителе</w:t>
      </w:r>
      <w:commentRangeEnd w:id="166"/>
      <w:r w:rsidRPr="00B85DF0">
        <w:rPr>
          <w:rStyle w:val="a3"/>
          <w:rFonts w:ascii="Arial" w:hAnsi="Arial" w:cs="Arial"/>
          <w:sz w:val="24"/>
          <w:szCs w:val="24"/>
        </w:rPr>
        <w:commentReference w:id="166"/>
      </w:r>
      <w:r w:rsidRPr="00B85DF0">
        <w:rPr>
          <w:rFonts w:ascii="Arial" w:hAnsi="Arial" w:cs="Arial"/>
        </w:rPr>
        <w:t xml:space="preserve">, в целях отражения в учете соответствующих операций </w:t>
      </w:r>
      <w:r w:rsidR="002810B1" w:rsidRPr="00B85DF0">
        <w:rPr>
          <w:rFonts w:ascii="Arial" w:hAnsi="Arial" w:cs="Arial"/>
        </w:rPr>
        <w:t xml:space="preserve">осуществляется в порядке, установленном Правилами </w:t>
      </w:r>
      <w:r w:rsidR="002810B1" w:rsidRPr="00B85DF0">
        <w:rPr>
          <w:rFonts w:ascii="Arial" w:hAnsi="Arial" w:cs="Arial"/>
          <w:shd w:val="clear" w:color="auto" w:fill="FFFFFF"/>
        </w:rPr>
        <w:t>документооборота (</w:t>
      </w:r>
      <w:r w:rsidR="002810B1" w:rsidRPr="00421D0E">
        <w:rPr>
          <w:rFonts w:ascii="Arial" w:hAnsi="Arial" w:cs="Arial"/>
          <w:color w:val="0070C0"/>
          <w:shd w:val="clear" w:color="auto" w:fill="FFFFFF"/>
        </w:rPr>
        <w:t>Приложение № 14</w:t>
      </w:r>
      <w:r w:rsidR="002810B1" w:rsidRPr="00B85DF0">
        <w:rPr>
          <w:rFonts w:ascii="Arial" w:hAnsi="Arial" w:cs="Arial"/>
          <w:shd w:val="clear" w:color="auto" w:fill="FFFFFF"/>
        </w:rPr>
        <w:t xml:space="preserve"> к настоящей Учетной политике)</w:t>
      </w:r>
      <w:r w:rsidRPr="00B85DF0">
        <w:rPr>
          <w:rFonts w:ascii="Arial" w:hAnsi="Arial" w:cs="Arial"/>
        </w:rPr>
        <w:t>.</w:t>
      </w:r>
    </w:p>
    <w:p w14:paraId="6589F0D4" w14:textId="1F0C997A" w:rsidR="00730B61" w:rsidRPr="00B85DF0" w:rsidRDefault="003A65F6" w:rsidP="000A0533">
      <w:pPr>
        <w:pStyle w:val="s1"/>
        <w:spacing w:before="0" w:beforeAutospacing="0" w:after="0" w:afterAutospacing="0"/>
        <w:jc w:val="both"/>
        <w:rPr>
          <w:rFonts w:ascii="Arial" w:hAnsi="Arial" w:cs="Arial"/>
        </w:rPr>
      </w:pPr>
      <w:r w:rsidRPr="00B85DF0">
        <w:rPr>
          <w:rFonts w:ascii="Arial" w:hAnsi="Arial" w:cs="Arial"/>
        </w:rPr>
        <w:t xml:space="preserve">Если документы </w:t>
      </w:r>
      <w:r w:rsidR="00480AA7" w:rsidRPr="00B85DF0">
        <w:rPr>
          <w:rFonts w:ascii="Arial" w:hAnsi="Arial" w:cs="Arial"/>
        </w:rPr>
        <w:t xml:space="preserve">в виде электронных документов, скан-копий или на бумажном носителе </w:t>
      </w:r>
      <w:r w:rsidRPr="00B85DF0">
        <w:rPr>
          <w:rFonts w:ascii="Arial" w:hAnsi="Arial" w:cs="Arial"/>
        </w:rPr>
        <w:t xml:space="preserve">поступили в Бухгалтерию с нарушением сроков их представления, установленных Графиком документооборота, и их позднее представление не связано с поздним поступлением таких документов в Учреждение, что подтверждено отметкой о дате поступления входящего документа в установленном в Учреждении порядком регистрации входящей корреспонденции, </w:t>
      </w:r>
      <w:r w:rsidR="008A6A5A" w:rsidRPr="00B85DF0">
        <w:rPr>
          <w:rFonts w:ascii="Arial" w:hAnsi="Arial" w:cs="Arial"/>
        </w:rPr>
        <w:t>сотрудником Бухгалтерии</w:t>
      </w:r>
      <w:r w:rsidRPr="00B85DF0">
        <w:rPr>
          <w:rFonts w:ascii="Arial" w:hAnsi="Arial" w:cs="Arial"/>
        </w:rPr>
        <w:t xml:space="preserve">, принявшим такой документ, формируется служебная записка на имя </w:t>
      </w:r>
      <w:r w:rsidR="00730B61" w:rsidRPr="00B85DF0">
        <w:rPr>
          <w:rFonts w:ascii="Arial" w:hAnsi="Arial" w:cs="Arial"/>
        </w:rPr>
        <w:t>Руководителя</w:t>
      </w:r>
      <w:r w:rsidRPr="00B85DF0">
        <w:rPr>
          <w:rFonts w:ascii="Arial" w:hAnsi="Arial" w:cs="Arial"/>
        </w:rPr>
        <w:t xml:space="preserve"> </w:t>
      </w:r>
      <w:r w:rsidR="0067177E">
        <w:rPr>
          <w:rFonts w:ascii="Arial" w:hAnsi="Arial" w:cs="Arial"/>
        </w:rPr>
        <w:t>о</w:t>
      </w:r>
      <w:r w:rsidRPr="00B85DF0">
        <w:rPr>
          <w:rFonts w:ascii="Arial" w:hAnsi="Arial" w:cs="Arial"/>
        </w:rPr>
        <w:t xml:space="preserve"> нарушении сроков представления документов лицом, ответственным за их представление в Бухгалтерию</w:t>
      </w:r>
      <w:r w:rsidR="00730B61" w:rsidRPr="00B85DF0">
        <w:rPr>
          <w:rFonts w:ascii="Arial" w:hAnsi="Arial" w:cs="Arial"/>
        </w:rPr>
        <w:t>.</w:t>
      </w:r>
    </w:p>
    <w:p w14:paraId="77E8D273" w14:textId="768BFEC6" w:rsidR="003A65F6" w:rsidRPr="00B85DF0" w:rsidRDefault="00730B61" w:rsidP="000A0533">
      <w:pPr>
        <w:pStyle w:val="s1"/>
        <w:spacing w:before="0" w:beforeAutospacing="0" w:after="0" w:afterAutospacing="0"/>
        <w:jc w:val="both"/>
        <w:rPr>
          <w:rFonts w:ascii="Arial" w:hAnsi="Arial" w:cs="Arial"/>
        </w:rPr>
      </w:pPr>
      <w:r w:rsidRPr="00B85DF0">
        <w:rPr>
          <w:rFonts w:ascii="Arial" w:hAnsi="Arial" w:cs="Arial"/>
        </w:rPr>
        <w:t>Служебная записка составляется при условии</w:t>
      </w:r>
      <w:r w:rsidR="003A65F6" w:rsidRPr="00B85DF0">
        <w:rPr>
          <w:rFonts w:ascii="Arial" w:hAnsi="Arial" w:cs="Arial"/>
        </w:rPr>
        <w:t>, что документы</w:t>
      </w:r>
      <w:r w:rsidRPr="00B85DF0">
        <w:rPr>
          <w:rFonts w:ascii="Arial" w:hAnsi="Arial" w:cs="Arial"/>
        </w:rPr>
        <w:t xml:space="preserve"> </w:t>
      </w:r>
      <w:r w:rsidR="0067177E">
        <w:rPr>
          <w:rFonts w:ascii="Arial" w:hAnsi="Arial" w:cs="Arial"/>
        </w:rPr>
        <w:t xml:space="preserve">поступили </w:t>
      </w:r>
      <w:r w:rsidR="003A65F6" w:rsidRPr="00B85DF0">
        <w:rPr>
          <w:rFonts w:ascii="Arial" w:hAnsi="Arial" w:cs="Arial"/>
        </w:rPr>
        <w:t>в Бухгалтерию после даты закрытия</w:t>
      </w:r>
      <w:r w:rsidRPr="00B85DF0">
        <w:rPr>
          <w:rFonts w:ascii="Arial" w:hAnsi="Arial" w:cs="Arial"/>
        </w:rPr>
        <w:t xml:space="preserve"> текущего (отчетного) месяца в целях бюджетного учета, установленной настоящей Учетной политикой, а именно даты закрытия того</w:t>
      </w:r>
      <w:r w:rsidR="003A65F6" w:rsidRPr="00B85DF0">
        <w:rPr>
          <w:rFonts w:ascii="Arial" w:hAnsi="Arial" w:cs="Arial"/>
        </w:rPr>
        <w:t xml:space="preserve"> месяца</w:t>
      </w:r>
      <w:r w:rsidRPr="00B85DF0">
        <w:rPr>
          <w:rFonts w:ascii="Arial" w:hAnsi="Arial" w:cs="Arial"/>
        </w:rPr>
        <w:t>, в котором были совершены факты хозяйственной жизни, оформленные документами, предоставленными с нарушением сроков</w:t>
      </w:r>
      <w:r w:rsidR="003A65F6" w:rsidRPr="00B85DF0">
        <w:rPr>
          <w:rFonts w:ascii="Arial" w:hAnsi="Arial" w:cs="Arial"/>
        </w:rPr>
        <w:t xml:space="preserve">. Главный бухгалтер делает отметку на служебной записке о рисках признания </w:t>
      </w:r>
      <w:r w:rsidR="007D7F12" w:rsidRPr="00B85DF0">
        <w:rPr>
          <w:rFonts w:ascii="Arial" w:hAnsi="Arial" w:cs="Arial"/>
        </w:rPr>
        <w:t xml:space="preserve">бюджетной </w:t>
      </w:r>
      <w:r w:rsidR="003A65F6" w:rsidRPr="00B85DF0">
        <w:rPr>
          <w:rFonts w:ascii="Arial" w:hAnsi="Arial" w:cs="Arial"/>
        </w:rPr>
        <w:t>отчетности недостоверной в результате несвоевременного отражения таких документов в учете и отчетности. Служебная записка с визой Главного бухгалтера направляется руководителю Учреждения для принятия управленческих и административных решений.</w:t>
      </w:r>
    </w:p>
    <w:p w14:paraId="39DE7306" w14:textId="77777777" w:rsidR="00962FD1" w:rsidRPr="00812D8D" w:rsidRDefault="006A73D0" w:rsidP="00C613D4">
      <w:pPr>
        <w:pStyle w:val="s1"/>
        <w:spacing w:before="0" w:beforeAutospacing="0" w:after="0" w:afterAutospacing="0"/>
        <w:jc w:val="both"/>
        <w:rPr>
          <w:rFonts w:ascii="Arial" w:hAnsi="Arial" w:cs="Arial"/>
        </w:rPr>
      </w:pPr>
      <w:r w:rsidRPr="000A0533">
        <w:rPr>
          <w:rFonts w:ascii="Arial" w:hAnsi="Arial" w:cs="Arial"/>
        </w:rPr>
        <w:t>1.2.6</w:t>
      </w:r>
      <w:r w:rsidR="00185A2B" w:rsidRPr="000A0533">
        <w:rPr>
          <w:rFonts w:ascii="Arial" w:hAnsi="Arial" w:cs="Arial"/>
        </w:rPr>
        <w:t>.</w:t>
      </w:r>
      <w:bookmarkStart w:id="167" w:name="_Toc29739173"/>
      <w:r w:rsidR="002D0B9F" w:rsidRPr="000A0533">
        <w:rPr>
          <w:rFonts w:ascii="Arial" w:hAnsi="Arial" w:cs="Arial"/>
        </w:rPr>
        <w:t xml:space="preserve"> </w:t>
      </w:r>
      <w:r w:rsidR="00C613D4" w:rsidRPr="00812D8D">
        <w:rPr>
          <w:rFonts w:ascii="Arial" w:hAnsi="Arial" w:cs="Arial"/>
        </w:rPr>
        <w:t>В целях обеспечения своевременного отражения в бухгалтерском учете хозяйственных операций и их результатов с</w:t>
      </w:r>
      <w:r w:rsidR="008D6366" w:rsidRPr="00812D8D">
        <w:rPr>
          <w:rFonts w:ascii="Arial" w:hAnsi="Arial" w:cs="Arial"/>
        </w:rPr>
        <w:t xml:space="preserve">роки составления, согласования, подписания, утверждения, </w:t>
      </w:r>
      <w:r w:rsidR="00C613D4" w:rsidRPr="00812D8D">
        <w:rPr>
          <w:rFonts w:ascii="Arial" w:hAnsi="Arial" w:cs="Arial"/>
        </w:rPr>
        <w:t xml:space="preserve">а также </w:t>
      </w:r>
      <w:r w:rsidR="008D6366" w:rsidRPr="00812D8D">
        <w:rPr>
          <w:rFonts w:ascii="Arial" w:hAnsi="Arial" w:cs="Arial"/>
        </w:rPr>
        <w:t>передачи первичных (сводных) учетных документов</w:t>
      </w:r>
      <w:r w:rsidR="009905BA" w:rsidRPr="00812D8D">
        <w:rPr>
          <w:rFonts w:ascii="Arial" w:hAnsi="Arial" w:cs="Arial"/>
        </w:rPr>
        <w:t xml:space="preserve"> в Бухгалтерию</w:t>
      </w:r>
      <w:r w:rsidR="008D6366" w:rsidRPr="00812D8D">
        <w:rPr>
          <w:rFonts w:ascii="Arial" w:hAnsi="Arial" w:cs="Arial"/>
        </w:rPr>
        <w:t xml:space="preserve"> устанавливаются </w:t>
      </w:r>
      <w:r w:rsidR="009905BA" w:rsidRPr="00812D8D">
        <w:rPr>
          <w:rFonts w:ascii="Arial" w:hAnsi="Arial" w:cs="Arial"/>
        </w:rPr>
        <w:t>Графиком</w:t>
      </w:r>
      <w:r w:rsidR="008D6366" w:rsidRPr="00812D8D">
        <w:rPr>
          <w:rFonts w:ascii="Arial" w:hAnsi="Arial" w:cs="Arial"/>
        </w:rPr>
        <w:t xml:space="preserve"> документооборота (Приложение </w:t>
      </w:r>
      <w:r w:rsidR="00C613D4" w:rsidRPr="00812D8D">
        <w:rPr>
          <w:rFonts w:ascii="Arial" w:hAnsi="Arial" w:cs="Arial"/>
        </w:rPr>
        <w:t>№</w:t>
      </w:r>
      <w:r w:rsidR="008D6366" w:rsidRPr="00812D8D">
        <w:rPr>
          <w:rFonts w:ascii="Arial" w:hAnsi="Arial" w:cs="Arial"/>
        </w:rPr>
        <w:t xml:space="preserve"> 3 к Учетной политике). </w:t>
      </w:r>
    </w:p>
    <w:p w14:paraId="25EF80BA" w14:textId="2E181137" w:rsidR="00C613D4" w:rsidRPr="00812D8D" w:rsidRDefault="008D6366" w:rsidP="00C613D4">
      <w:pPr>
        <w:pStyle w:val="s1"/>
        <w:spacing w:before="0" w:beforeAutospacing="0" w:after="0" w:afterAutospacing="0"/>
        <w:jc w:val="both"/>
        <w:rPr>
          <w:rFonts w:ascii="Arial" w:hAnsi="Arial" w:cs="Arial"/>
          <w:shd w:val="clear" w:color="auto" w:fill="FFFFFF"/>
        </w:rPr>
      </w:pPr>
      <w:r w:rsidRPr="00812D8D">
        <w:rPr>
          <w:rFonts w:ascii="Arial" w:hAnsi="Arial" w:cs="Arial"/>
        </w:rPr>
        <w:t xml:space="preserve">Согласно </w:t>
      </w:r>
      <w:r w:rsidR="006E0F07" w:rsidRPr="00812D8D">
        <w:rPr>
          <w:rFonts w:ascii="Arial" w:hAnsi="Arial" w:cs="Arial"/>
          <w:shd w:val="clear" w:color="auto" w:fill="FFFFFF"/>
        </w:rPr>
        <w:t>правилам</w:t>
      </w:r>
      <w:r w:rsidR="006E0F07">
        <w:rPr>
          <w:rFonts w:ascii="Arial" w:hAnsi="Arial" w:cs="Arial"/>
          <w:shd w:val="clear" w:color="auto" w:fill="FFFFFF"/>
        </w:rPr>
        <w:t xml:space="preserve"> </w:t>
      </w:r>
      <w:r w:rsidR="006E0F07" w:rsidRPr="00812D8D">
        <w:rPr>
          <w:rFonts w:ascii="Arial" w:hAnsi="Arial" w:cs="Arial"/>
          <w:shd w:val="clear" w:color="auto" w:fill="FFFFFF"/>
        </w:rPr>
        <w:t>документооборота,</w:t>
      </w:r>
      <w:r w:rsidRPr="00812D8D">
        <w:rPr>
          <w:rFonts w:ascii="Arial" w:hAnsi="Arial" w:cs="Arial"/>
          <w:shd w:val="clear" w:color="auto" w:fill="FFFFFF"/>
        </w:rPr>
        <w:t xml:space="preserve"> </w:t>
      </w:r>
      <w:r w:rsidR="00C613D4" w:rsidRPr="00812D8D">
        <w:rPr>
          <w:rFonts w:ascii="Arial" w:hAnsi="Arial" w:cs="Arial"/>
          <w:shd w:val="clear" w:color="auto" w:fill="FFFFFF"/>
        </w:rPr>
        <w:t>д</w:t>
      </w:r>
      <w:r w:rsidRPr="00812D8D">
        <w:rPr>
          <w:rFonts w:ascii="Arial" w:hAnsi="Arial" w:cs="Arial"/>
        </w:rPr>
        <w:t xml:space="preserve">опускается оформление первичных </w:t>
      </w:r>
      <w:r w:rsidR="009905BA" w:rsidRPr="00812D8D">
        <w:rPr>
          <w:rFonts w:ascii="Arial" w:hAnsi="Arial" w:cs="Arial"/>
        </w:rPr>
        <w:t xml:space="preserve">(сводных) </w:t>
      </w:r>
      <w:r w:rsidRPr="00812D8D">
        <w:rPr>
          <w:rFonts w:ascii="Arial" w:hAnsi="Arial" w:cs="Arial"/>
        </w:rPr>
        <w:t xml:space="preserve">учетных документов в иные сроки при условии, что документы, оформляющие факты хозяйственной жизни, которые произошли в течение </w:t>
      </w:r>
      <w:r w:rsidR="00C613D4" w:rsidRPr="00812D8D">
        <w:rPr>
          <w:rFonts w:ascii="Arial" w:hAnsi="Arial" w:cs="Arial"/>
        </w:rPr>
        <w:t>текущего (отчетного)</w:t>
      </w:r>
      <w:r w:rsidRPr="00812D8D">
        <w:rPr>
          <w:rFonts w:ascii="Arial" w:hAnsi="Arial" w:cs="Arial"/>
        </w:rPr>
        <w:t xml:space="preserve"> календарного месяца, представлены в Бухгалтерию не позднее </w:t>
      </w:r>
      <w:r w:rsidR="00C613D4" w:rsidRPr="00812D8D">
        <w:rPr>
          <w:rFonts w:ascii="Arial" w:hAnsi="Arial" w:cs="Arial"/>
        </w:rPr>
        <w:t xml:space="preserve">даты </w:t>
      </w:r>
      <w:r w:rsidR="006671E0" w:rsidRPr="00812D8D">
        <w:rPr>
          <w:rFonts w:ascii="Arial" w:hAnsi="Arial" w:cs="Arial"/>
        </w:rPr>
        <w:t>закрытия,</w:t>
      </w:r>
      <w:r w:rsidR="00C613D4" w:rsidRPr="00812D8D">
        <w:rPr>
          <w:rFonts w:ascii="Arial" w:hAnsi="Arial" w:cs="Arial"/>
        </w:rPr>
        <w:t xml:space="preserve"> текущего (отчетного) месяца в целях бюджетного учета, установленно</w:t>
      </w:r>
      <w:r w:rsidR="009905BA" w:rsidRPr="00812D8D">
        <w:rPr>
          <w:rFonts w:ascii="Arial" w:hAnsi="Arial" w:cs="Arial"/>
        </w:rPr>
        <w:t>й</w:t>
      </w:r>
      <w:r w:rsidR="00C613D4" w:rsidRPr="00812D8D">
        <w:rPr>
          <w:rFonts w:ascii="Arial" w:hAnsi="Arial" w:cs="Arial"/>
        </w:rPr>
        <w:t xml:space="preserve"> п. 1.2.10 Учетной политики</w:t>
      </w:r>
      <w:r w:rsidRPr="00812D8D">
        <w:rPr>
          <w:rFonts w:ascii="Arial" w:hAnsi="Arial" w:cs="Arial"/>
        </w:rPr>
        <w:t xml:space="preserve"> </w:t>
      </w:r>
      <w:r w:rsidR="00C613D4" w:rsidRPr="00812D8D">
        <w:rPr>
          <w:rFonts w:ascii="Arial" w:hAnsi="Arial" w:cs="Arial"/>
          <w:shd w:val="clear" w:color="auto" w:fill="FFFFFF"/>
        </w:rPr>
        <w:t>(п. 4.1 Приложения № 14 к Учетной политике).</w:t>
      </w:r>
    </w:p>
    <w:p w14:paraId="702A2759" w14:textId="77777777" w:rsidR="00AB64D4" w:rsidRPr="00812D8D" w:rsidRDefault="00AB64D4" w:rsidP="000A0533">
      <w:pPr>
        <w:pStyle w:val="s1"/>
        <w:spacing w:before="0" w:beforeAutospacing="0" w:after="0" w:afterAutospacing="0"/>
        <w:jc w:val="both"/>
        <w:rPr>
          <w:rFonts w:ascii="Arial" w:hAnsi="Arial" w:cs="Arial"/>
        </w:rPr>
      </w:pPr>
      <w:r w:rsidRPr="00812D8D">
        <w:rPr>
          <w:rFonts w:ascii="Arial" w:hAnsi="Arial" w:cs="Arial"/>
        </w:rPr>
        <w:t xml:space="preserve">1.2.6.1. </w:t>
      </w:r>
      <w:r w:rsidR="009905BA" w:rsidRPr="00812D8D">
        <w:rPr>
          <w:rFonts w:ascii="Arial" w:hAnsi="Arial" w:cs="Arial"/>
        </w:rPr>
        <w:t xml:space="preserve">В случае если дата составления первичного </w:t>
      </w:r>
      <w:r w:rsidR="003E03E1" w:rsidRPr="00812D8D">
        <w:rPr>
          <w:rFonts w:ascii="Arial" w:hAnsi="Arial" w:cs="Arial"/>
        </w:rPr>
        <w:t xml:space="preserve">(сводного) </w:t>
      </w:r>
      <w:r w:rsidR="009905BA" w:rsidRPr="00812D8D">
        <w:rPr>
          <w:rFonts w:ascii="Arial" w:hAnsi="Arial" w:cs="Arial"/>
        </w:rPr>
        <w:t>учетного документа и (или) дата его подписания</w:t>
      </w:r>
      <w:r w:rsidR="003E03E1" w:rsidRPr="00812D8D">
        <w:rPr>
          <w:rFonts w:ascii="Arial" w:hAnsi="Arial" w:cs="Arial"/>
        </w:rPr>
        <w:t xml:space="preserve"> (утверждения)</w:t>
      </w:r>
      <w:r w:rsidR="009905BA" w:rsidRPr="00812D8D">
        <w:rPr>
          <w:rFonts w:ascii="Arial" w:hAnsi="Arial" w:cs="Arial"/>
        </w:rPr>
        <w:t xml:space="preserve"> </w:t>
      </w:r>
      <w:commentRangeStart w:id="168"/>
      <w:r w:rsidR="009905BA" w:rsidRPr="00812D8D">
        <w:rPr>
          <w:rFonts w:ascii="Arial" w:hAnsi="Arial" w:cs="Arial"/>
        </w:rPr>
        <w:t>отличается от даты (периода) совершения факта хозяйственной жизни</w:t>
      </w:r>
      <w:commentRangeEnd w:id="168"/>
      <w:r w:rsidR="009905BA" w:rsidRPr="00812D8D">
        <w:rPr>
          <w:rStyle w:val="a3"/>
          <w:rFonts w:ascii="Calibri" w:hAnsi="Calibri"/>
        </w:rPr>
        <w:commentReference w:id="168"/>
      </w:r>
      <w:r w:rsidR="009905BA" w:rsidRPr="00812D8D">
        <w:rPr>
          <w:rFonts w:ascii="Arial" w:hAnsi="Arial" w:cs="Arial"/>
        </w:rPr>
        <w:t xml:space="preserve">, оформленного этим первичным учетным документом, указанный </w:t>
      </w:r>
      <w:r w:rsidR="003E03E1" w:rsidRPr="00812D8D">
        <w:rPr>
          <w:rFonts w:ascii="Arial" w:hAnsi="Arial" w:cs="Arial"/>
        </w:rPr>
        <w:t>ПУД</w:t>
      </w:r>
      <w:r w:rsidR="009905BA" w:rsidRPr="00812D8D">
        <w:rPr>
          <w:rFonts w:ascii="Arial" w:hAnsi="Arial" w:cs="Arial"/>
        </w:rPr>
        <w:t xml:space="preserve"> </w:t>
      </w:r>
      <w:r w:rsidR="007272E0" w:rsidRPr="00812D8D">
        <w:rPr>
          <w:rFonts w:ascii="Arial" w:hAnsi="Arial" w:cs="Arial"/>
        </w:rPr>
        <w:t xml:space="preserve">отражается в бюджетном учете </w:t>
      </w:r>
      <w:bookmarkEnd w:id="167"/>
      <w:r w:rsidR="008D6366" w:rsidRPr="00812D8D">
        <w:rPr>
          <w:rFonts w:ascii="Arial" w:hAnsi="Arial" w:cs="Arial"/>
        </w:rPr>
        <w:t xml:space="preserve">датой совершения факта хозяйственной жизни (последним днем периода, за который сформирован </w:t>
      </w:r>
      <w:r w:rsidR="00077D8E" w:rsidRPr="00812D8D">
        <w:rPr>
          <w:rFonts w:ascii="Arial" w:hAnsi="Arial" w:cs="Arial"/>
        </w:rPr>
        <w:t>ПУД</w:t>
      </w:r>
      <w:r w:rsidR="008D6366" w:rsidRPr="00812D8D">
        <w:rPr>
          <w:rFonts w:ascii="Arial" w:hAnsi="Arial" w:cs="Arial"/>
        </w:rPr>
        <w:t>),</w:t>
      </w:r>
      <w:r w:rsidR="00B11B1D" w:rsidRPr="00812D8D">
        <w:rPr>
          <w:rFonts w:ascii="Arial" w:hAnsi="Arial" w:cs="Arial"/>
        </w:rPr>
        <w:t xml:space="preserve"> </w:t>
      </w:r>
      <w:r w:rsidR="009905BA" w:rsidRPr="00812D8D">
        <w:rPr>
          <w:rFonts w:ascii="Arial" w:hAnsi="Arial" w:cs="Arial"/>
        </w:rPr>
        <w:t xml:space="preserve">при условии поступления </w:t>
      </w:r>
      <w:r w:rsidR="00077D8E" w:rsidRPr="00812D8D">
        <w:rPr>
          <w:rFonts w:ascii="Arial" w:hAnsi="Arial" w:cs="Arial"/>
        </w:rPr>
        <w:t xml:space="preserve">первичного (сводного) учетного документа </w:t>
      </w:r>
      <w:r w:rsidR="009905BA" w:rsidRPr="00812D8D">
        <w:rPr>
          <w:rFonts w:ascii="Arial" w:hAnsi="Arial" w:cs="Arial"/>
        </w:rPr>
        <w:t>в Бухгалтерию с соблюдением</w:t>
      </w:r>
      <w:r w:rsidR="00077D8E" w:rsidRPr="00812D8D">
        <w:rPr>
          <w:rFonts w:ascii="Arial" w:hAnsi="Arial" w:cs="Arial"/>
        </w:rPr>
        <w:t xml:space="preserve"> сроков согласно </w:t>
      </w:r>
      <w:r w:rsidR="009905BA" w:rsidRPr="00812D8D">
        <w:rPr>
          <w:rFonts w:ascii="Arial" w:hAnsi="Arial" w:cs="Arial"/>
        </w:rPr>
        <w:t>график</w:t>
      </w:r>
      <w:r w:rsidR="00077D8E" w:rsidRPr="00812D8D">
        <w:rPr>
          <w:rFonts w:ascii="Arial" w:hAnsi="Arial" w:cs="Arial"/>
        </w:rPr>
        <w:t>у</w:t>
      </w:r>
      <w:r w:rsidR="009905BA" w:rsidRPr="00812D8D">
        <w:rPr>
          <w:rFonts w:ascii="Arial" w:hAnsi="Arial" w:cs="Arial"/>
        </w:rPr>
        <w:t xml:space="preserve"> документооборота (Приложение № 3 к Учетной политике)</w:t>
      </w:r>
      <w:r w:rsidR="00077D8E" w:rsidRPr="00812D8D">
        <w:rPr>
          <w:rFonts w:ascii="Arial" w:hAnsi="Arial" w:cs="Arial"/>
        </w:rPr>
        <w:t>, если иное не установлено Учетной политикой</w:t>
      </w:r>
      <w:r w:rsidR="009905BA" w:rsidRPr="00812D8D">
        <w:rPr>
          <w:rFonts w:ascii="Arial" w:hAnsi="Arial" w:cs="Arial"/>
        </w:rPr>
        <w:t>.</w:t>
      </w:r>
    </w:p>
    <w:p w14:paraId="1C3481FD" w14:textId="77777777" w:rsidR="00764B81" w:rsidRPr="00812D8D" w:rsidRDefault="001B0CB0" w:rsidP="004C43EB">
      <w:pPr>
        <w:pStyle w:val="s1"/>
        <w:spacing w:before="0" w:beforeAutospacing="0" w:after="0" w:afterAutospacing="0"/>
        <w:jc w:val="both"/>
        <w:rPr>
          <w:rFonts w:ascii="Arial" w:hAnsi="Arial" w:cs="Arial"/>
        </w:rPr>
      </w:pPr>
      <w:r w:rsidRPr="000A0533">
        <w:rPr>
          <w:rFonts w:ascii="Arial" w:hAnsi="Arial" w:cs="Arial"/>
        </w:rPr>
        <w:t>1.2.</w:t>
      </w:r>
      <w:r w:rsidR="006A73D0" w:rsidRPr="000A0533">
        <w:rPr>
          <w:rFonts w:ascii="Arial" w:hAnsi="Arial" w:cs="Arial"/>
        </w:rPr>
        <w:t>7</w:t>
      </w:r>
      <w:r w:rsidRPr="000A0533">
        <w:rPr>
          <w:rFonts w:ascii="Arial" w:hAnsi="Arial" w:cs="Arial"/>
        </w:rPr>
        <w:t xml:space="preserve">. </w:t>
      </w:r>
      <w:r w:rsidR="004D4CB8" w:rsidRPr="00812D8D">
        <w:rPr>
          <w:rFonts w:ascii="Arial" w:hAnsi="Arial" w:cs="Arial"/>
        </w:rPr>
        <w:t xml:space="preserve">При условии соблюдения сроков, установленных Графиком документооборота (Приложение № 3 к Учетной политике), поступившие в Бухгалтерию </w:t>
      </w:r>
      <w:r w:rsidR="002D0B9F" w:rsidRPr="00812D8D">
        <w:rPr>
          <w:rFonts w:ascii="Arial" w:hAnsi="Arial" w:cs="Arial"/>
        </w:rPr>
        <w:t>первичны</w:t>
      </w:r>
      <w:r w:rsidR="004D4CB8" w:rsidRPr="00812D8D">
        <w:rPr>
          <w:rFonts w:ascii="Arial" w:hAnsi="Arial" w:cs="Arial"/>
        </w:rPr>
        <w:t>е</w:t>
      </w:r>
      <w:r w:rsidR="005E0133" w:rsidRPr="00812D8D">
        <w:rPr>
          <w:rFonts w:ascii="Arial" w:hAnsi="Arial" w:cs="Arial"/>
        </w:rPr>
        <w:t xml:space="preserve"> </w:t>
      </w:r>
      <w:r w:rsidR="002D0B9F" w:rsidRPr="00812D8D">
        <w:rPr>
          <w:rFonts w:ascii="Arial" w:hAnsi="Arial" w:cs="Arial"/>
        </w:rPr>
        <w:t>учетны</w:t>
      </w:r>
      <w:r w:rsidR="004D4CB8" w:rsidRPr="00812D8D">
        <w:rPr>
          <w:rFonts w:ascii="Arial" w:hAnsi="Arial" w:cs="Arial"/>
        </w:rPr>
        <w:t>е</w:t>
      </w:r>
      <w:r w:rsidR="002D0B9F" w:rsidRPr="00812D8D">
        <w:rPr>
          <w:rFonts w:ascii="Arial" w:hAnsi="Arial" w:cs="Arial"/>
        </w:rPr>
        <w:t xml:space="preserve"> документ</w:t>
      </w:r>
      <w:r w:rsidR="004D4CB8" w:rsidRPr="00812D8D">
        <w:rPr>
          <w:rFonts w:ascii="Arial" w:hAnsi="Arial" w:cs="Arial"/>
        </w:rPr>
        <w:t>ы, оформленные контрагентами</w:t>
      </w:r>
      <w:r w:rsidR="002D0B9F" w:rsidRPr="00812D8D">
        <w:rPr>
          <w:rFonts w:ascii="Arial" w:hAnsi="Arial" w:cs="Arial"/>
        </w:rPr>
        <w:t xml:space="preserve"> (</w:t>
      </w:r>
      <w:r w:rsidR="00794C98" w:rsidRPr="00812D8D">
        <w:rPr>
          <w:rFonts w:ascii="Arial" w:hAnsi="Arial" w:cs="Arial"/>
        </w:rPr>
        <w:t>поставщик</w:t>
      </w:r>
      <w:r w:rsidR="004D4CB8" w:rsidRPr="00812D8D">
        <w:rPr>
          <w:rFonts w:ascii="Arial" w:hAnsi="Arial" w:cs="Arial"/>
        </w:rPr>
        <w:t>ами</w:t>
      </w:r>
      <w:r w:rsidR="00794C98" w:rsidRPr="00812D8D">
        <w:rPr>
          <w:rFonts w:ascii="Arial" w:hAnsi="Arial" w:cs="Arial"/>
        </w:rPr>
        <w:t>, подрядчик</w:t>
      </w:r>
      <w:r w:rsidR="004D4CB8" w:rsidRPr="00812D8D">
        <w:rPr>
          <w:rFonts w:ascii="Arial" w:hAnsi="Arial" w:cs="Arial"/>
        </w:rPr>
        <w:t>ами</w:t>
      </w:r>
      <w:r w:rsidR="00794C98" w:rsidRPr="00812D8D">
        <w:rPr>
          <w:rFonts w:ascii="Arial" w:hAnsi="Arial" w:cs="Arial"/>
        </w:rPr>
        <w:t>, исполнител</w:t>
      </w:r>
      <w:r w:rsidR="004D4CB8" w:rsidRPr="00812D8D">
        <w:rPr>
          <w:rFonts w:ascii="Arial" w:hAnsi="Arial" w:cs="Arial"/>
        </w:rPr>
        <w:t>ями</w:t>
      </w:r>
      <w:r w:rsidR="002D0B9F" w:rsidRPr="00812D8D">
        <w:rPr>
          <w:rFonts w:ascii="Arial" w:hAnsi="Arial" w:cs="Arial"/>
        </w:rPr>
        <w:t xml:space="preserve">), </w:t>
      </w:r>
      <w:r w:rsidR="004D4CB8" w:rsidRPr="00812D8D">
        <w:rPr>
          <w:rFonts w:ascii="Arial" w:hAnsi="Arial" w:cs="Arial"/>
        </w:rPr>
        <w:t>в том числе являющие</w:t>
      </w:r>
      <w:r w:rsidR="002D0B9F" w:rsidRPr="00812D8D">
        <w:rPr>
          <w:rFonts w:ascii="Arial" w:hAnsi="Arial" w:cs="Arial"/>
        </w:rPr>
        <w:t>ся основанием для принятия к учету денежных обязательств (</w:t>
      </w:r>
      <w:r w:rsidR="004D4CB8" w:rsidRPr="00812D8D">
        <w:rPr>
          <w:rFonts w:ascii="Arial" w:hAnsi="Arial" w:cs="Arial"/>
        </w:rPr>
        <w:t xml:space="preserve">документы приемки, </w:t>
      </w:r>
      <w:r w:rsidR="00794C98" w:rsidRPr="00812D8D">
        <w:rPr>
          <w:rFonts w:ascii="Arial" w:hAnsi="Arial" w:cs="Arial"/>
        </w:rPr>
        <w:t xml:space="preserve">счета, </w:t>
      </w:r>
      <w:r w:rsidR="002D0B9F" w:rsidRPr="00812D8D">
        <w:rPr>
          <w:rFonts w:ascii="Arial" w:hAnsi="Arial" w:cs="Arial"/>
        </w:rPr>
        <w:t xml:space="preserve">акты, </w:t>
      </w:r>
      <w:r w:rsidR="004D4CB8" w:rsidRPr="00812D8D">
        <w:rPr>
          <w:rFonts w:ascii="Arial" w:hAnsi="Arial" w:cs="Arial"/>
        </w:rPr>
        <w:t xml:space="preserve">накладные, УПД </w:t>
      </w:r>
      <w:r w:rsidR="002D0B9F" w:rsidRPr="00812D8D">
        <w:rPr>
          <w:rFonts w:ascii="Arial" w:hAnsi="Arial" w:cs="Arial"/>
        </w:rPr>
        <w:t xml:space="preserve">и т.п.), </w:t>
      </w:r>
      <w:r w:rsidR="004D4CB8" w:rsidRPr="00812D8D">
        <w:rPr>
          <w:rFonts w:ascii="Arial" w:hAnsi="Arial" w:cs="Arial"/>
        </w:rPr>
        <w:t>отражаются в бюджетном учете в следующем порядке</w:t>
      </w:r>
      <w:r w:rsidR="000D29D5" w:rsidRPr="00812D8D">
        <w:rPr>
          <w:rFonts w:ascii="Arial" w:hAnsi="Arial" w:cs="Arial"/>
        </w:rPr>
        <w:t>, если иное не установлено настоящей Учетной политикой</w:t>
      </w:r>
      <w:r w:rsidR="00077D8E" w:rsidRPr="00812D8D">
        <w:rPr>
          <w:rFonts w:ascii="Arial" w:hAnsi="Arial" w:cs="Arial"/>
        </w:rPr>
        <w:t>:</w:t>
      </w:r>
    </w:p>
    <w:p w14:paraId="256B75BE" w14:textId="77777777" w:rsidR="004D4CB8" w:rsidRPr="00812D8D" w:rsidRDefault="00077D8E" w:rsidP="004C43EB">
      <w:pPr>
        <w:spacing w:after="0" w:line="240" w:lineRule="auto"/>
        <w:jc w:val="both"/>
        <w:rPr>
          <w:rFonts w:ascii="Arial" w:hAnsi="Arial" w:cs="Arial"/>
          <w:sz w:val="24"/>
          <w:szCs w:val="24"/>
        </w:rPr>
      </w:pPr>
      <w:r w:rsidRPr="00812D8D">
        <w:rPr>
          <w:rFonts w:ascii="Arial" w:hAnsi="Arial" w:cs="Arial"/>
          <w:sz w:val="24"/>
          <w:szCs w:val="24"/>
        </w:rPr>
        <w:t>а)</w:t>
      </w:r>
      <w:r w:rsidR="004D4CB8" w:rsidRPr="00812D8D">
        <w:rPr>
          <w:rFonts w:ascii="Arial" w:hAnsi="Arial" w:cs="Arial"/>
          <w:sz w:val="24"/>
          <w:szCs w:val="24"/>
        </w:rPr>
        <w:t xml:space="preserve"> </w:t>
      </w:r>
      <w:r w:rsidRPr="00812D8D">
        <w:rPr>
          <w:rFonts w:ascii="Arial" w:hAnsi="Arial" w:cs="Arial"/>
          <w:sz w:val="24"/>
          <w:szCs w:val="24"/>
        </w:rPr>
        <w:t>е</w:t>
      </w:r>
      <w:r w:rsidR="004D4CB8" w:rsidRPr="00812D8D">
        <w:rPr>
          <w:rFonts w:ascii="Arial" w:hAnsi="Arial" w:cs="Arial"/>
          <w:sz w:val="24"/>
          <w:szCs w:val="24"/>
        </w:rPr>
        <w:t xml:space="preserve">сли документ, </w:t>
      </w:r>
      <w:r w:rsidR="00D13203" w:rsidRPr="00812D8D">
        <w:rPr>
          <w:rFonts w:ascii="Arial" w:hAnsi="Arial" w:cs="Arial"/>
          <w:sz w:val="24"/>
          <w:szCs w:val="24"/>
        </w:rPr>
        <w:t>подтверждающий</w:t>
      </w:r>
      <w:r w:rsidR="004D4CB8" w:rsidRPr="00812D8D">
        <w:rPr>
          <w:rFonts w:ascii="Arial" w:hAnsi="Arial" w:cs="Arial"/>
          <w:sz w:val="24"/>
          <w:szCs w:val="24"/>
        </w:rPr>
        <w:t xml:space="preserve"> операции текущего (отчетного) месяца, поступил в том же месяце, данные,</w:t>
      </w:r>
      <w:r w:rsidR="001D67F7" w:rsidRPr="00812D8D">
        <w:rPr>
          <w:rFonts w:ascii="Arial" w:hAnsi="Arial" w:cs="Arial"/>
          <w:sz w:val="24"/>
          <w:szCs w:val="24"/>
        </w:rPr>
        <w:t xml:space="preserve"> содержащиеся в </w:t>
      </w:r>
      <w:r w:rsidR="00D13203" w:rsidRPr="00812D8D">
        <w:rPr>
          <w:rFonts w:ascii="Arial" w:hAnsi="Arial" w:cs="Arial"/>
          <w:sz w:val="24"/>
          <w:szCs w:val="24"/>
        </w:rPr>
        <w:t>таком</w:t>
      </w:r>
      <w:r w:rsidR="001D67F7" w:rsidRPr="00812D8D">
        <w:rPr>
          <w:rFonts w:ascii="Arial" w:hAnsi="Arial" w:cs="Arial"/>
          <w:sz w:val="24"/>
          <w:szCs w:val="24"/>
        </w:rPr>
        <w:t xml:space="preserve"> документ</w:t>
      </w:r>
      <w:r w:rsidR="00D13203" w:rsidRPr="00812D8D">
        <w:rPr>
          <w:rFonts w:ascii="Arial" w:hAnsi="Arial" w:cs="Arial"/>
          <w:sz w:val="24"/>
          <w:szCs w:val="24"/>
        </w:rPr>
        <w:t>е</w:t>
      </w:r>
      <w:r w:rsidR="004D4CB8" w:rsidRPr="00812D8D">
        <w:rPr>
          <w:rFonts w:ascii="Arial" w:hAnsi="Arial" w:cs="Arial"/>
          <w:sz w:val="24"/>
          <w:szCs w:val="24"/>
        </w:rPr>
        <w:t>, отражаются в текущем (отчетном) месяце</w:t>
      </w:r>
      <w:r w:rsidR="008D6366" w:rsidRPr="00812D8D">
        <w:rPr>
          <w:rFonts w:ascii="Arial" w:hAnsi="Arial" w:cs="Arial"/>
          <w:sz w:val="24"/>
          <w:szCs w:val="24"/>
        </w:rPr>
        <w:t xml:space="preserve"> датой совершения факта хозяйственной жизни (последним днем периода, за который сформирован </w:t>
      </w:r>
      <w:r w:rsidRPr="00812D8D">
        <w:rPr>
          <w:rFonts w:ascii="Arial" w:hAnsi="Arial" w:cs="Arial"/>
          <w:sz w:val="24"/>
          <w:szCs w:val="24"/>
        </w:rPr>
        <w:t>ПУД</w:t>
      </w:r>
      <w:r w:rsidR="007272E0" w:rsidRPr="00812D8D">
        <w:rPr>
          <w:rFonts w:ascii="Arial" w:hAnsi="Arial" w:cs="Arial"/>
          <w:sz w:val="24"/>
          <w:szCs w:val="24"/>
        </w:rPr>
        <w:t>), оформленного этим документом</w:t>
      </w:r>
      <w:r w:rsidR="004C43EB" w:rsidRPr="00812D8D">
        <w:rPr>
          <w:rFonts w:ascii="Arial" w:hAnsi="Arial" w:cs="Arial"/>
          <w:sz w:val="24"/>
          <w:szCs w:val="24"/>
        </w:rPr>
        <w:t>;</w:t>
      </w:r>
    </w:p>
    <w:p w14:paraId="2690C1A8" w14:textId="77777777" w:rsidR="008D6366" w:rsidRPr="00812D8D" w:rsidRDefault="00077D8E" w:rsidP="004C43EB">
      <w:pPr>
        <w:spacing w:after="0" w:line="240" w:lineRule="auto"/>
        <w:jc w:val="both"/>
        <w:rPr>
          <w:rFonts w:ascii="Arial" w:hAnsi="Arial" w:cs="Arial"/>
          <w:sz w:val="24"/>
          <w:szCs w:val="24"/>
        </w:rPr>
      </w:pPr>
      <w:r w:rsidRPr="00812D8D">
        <w:rPr>
          <w:rFonts w:ascii="Arial" w:hAnsi="Arial" w:cs="Arial"/>
          <w:sz w:val="24"/>
          <w:szCs w:val="24"/>
        </w:rPr>
        <w:t>б) е</w:t>
      </w:r>
      <w:r w:rsidR="008D6366" w:rsidRPr="00812D8D">
        <w:rPr>
          <w:rFonts w:ascii="Arial" w:hAnsi="Arial" w:cs="Arial"/>
          <w:sz w:val="24"/>
          <w:szCs w:val="24"/>
        </w:rPr>
        <w:t>сли документ, относящи</w:t>
      </w:r>
      <w:r w:rsidR="00D13203" w:rsidRPr="00812D8D">
        <w:rPr>
          <w:rFonts w:ascii="Arial" w:hAnsi="Arial" w:cs="Arial"/>
          <w:sz w:val="24"/>
          <w:szCs w:val="24"/>
        </w:rPr>
        <w:t>йс</w:t>
      </w:r>
      <w:r w:rsidR="008D6366" w:rsidRPr="00812D8D">
        <w:rPr>
          <w:rFonts w:ascii="Arial" w:hAnsi="Arial" w:cs="Arial"/>
          <w:sz w:val="24"/>
          <w:szCs w:val="24"/>
        </w:rPr>
        <w:t>я к текущему (отчетному) месяцу, поступил в следующем месяце (месяце, следующем за отчетным)</w:t>
      </w:r>
      <w:r w:rsidRPr="00812D8D">
        <w:rPr>
          <w:rFonts w:ascii="Arial" w:hAnsi="Arial" w:cs="Arial"/>
          <w:sz w:val="24"/>
          <w:szCs w:val="24"/>
        </w:rPr>
        <w:t xml:space="preserve"> до даты закрытия текущего (отчетного) месяца, установленной п. 1.2.10 Учетной политики</w:t>
      </w:r>
      <w:r w:rsidR="008D6366" w:rsidRPr="00812D8D">
        <w:rPr>
          <w:rFonts w:ascii="Arial" w:hAnsi="Arial" w:cs="Arial"/>
          <w:sz w:val="24"/>
          <w:szCs w:val="24"/>
        </w:rPr>
        <w:t xml:space="preserve">, данные, содержащиеся </w:t>
      </w:r>
      <w:r w:rsidR="00D13203" w:rsidRPr="00812D8D">
        <w:rPr>
          <w:rFonts w:ascii="Arial" w:hAnsi="Arial" w:cs="Arial"/>
          <w:sz w:val="24"/>
          <w:szCs w:val="24"/>
        </w:rPr>
        <w:t>в таком документе</w:t>
      </w:r>
      <w:r w:rsidR="008D6366" w:rsidRPr="00812D8D">
        <w:rPr>
          <w:rFonts w:ascii="Arial" w:hAnsi="Arial" w:cs="Arial"/>
          <w:sz w:val="24"/>
          <w:szCs w:val="24"/>
        </w:rPr>
        <w:t xml:space="preserve">, отражаются </w:t>
      </w:r>
      <w:commentRangeStart w:id="169"/>
      <w:r w:rsidR="004C43EB" w:rsidRPr="00812D8D">
        <w:rPr>
          <w:rFonts w:ascii="Arial" w:hAnsi="Arial" w:cs="Arial"/>
          <w:sz w:val="24"/>
          <w:szCs w:val="24"/>
        </w:rPr>
        <w:t xml:space="preserve">последним </w:t>
      </w:r>
      <w:r w:rsidR="001D67F7" w:rsidRPr="00812D8D">
        <w:rPr>
          <w:rFonts w:ascii="Arial" w:hAnsi="Arial" w:cs="Arial"/>
          <w:sz w:val="24"/>
          <w:szCs w:val="24"/>
        </w:rPr>
        <w:t>календарным</w:t>
      </w:r>
      <w:r w:rsidR="004C43EB" w:rsidRPr="00812D8D">
        <w:rPr>
          <w:rFonts w:ascii="Arial" w:hAnsi="Arial" w:cs="Arial"/>
          <w:sz w:val="24"/>
          <w:szCs w:val="24"/>
        </w:rPr>
        <w:t xml:space="preserve"> днем </w:t>
      </w:r>
      <w:r w:rsidR="001D67F7" w:rsidRPr="00812D8D">
        <w:rPr>
          <w:rFonts w:ascii="Arial" w:hAnsi="Arial" w:cs="Arial"/>
          <w:sz w:val="24"/>
          <w:szCs w:val="24"/>
        </w:rPr>
        <w:t>текущего (</w:t>
      </w:r>
      <w:r w:rsidR="004C43EB" w:rsidRPr="00812D8D">
        <w:rPr>
          <w:rFonts w:ascii="Arial" w:hAnsi="Arial" w:cs="Arial"/>
          <w:sz w:val="24"/>
          <w:szCs w:val="24"/>
        </w:rPr>
        <w:t>отчетного</w:t>
      </w:r>
      <w:r w:rsidR="001D67F7" w:rsidRPr="00812D8D">
        <w:rPr>
          <w:rFonts w:ascii="Arial" w:hAnsi="Arial" w:cs="Arial"/>
          <w:sz w:val="24"/>
          <w:szCs w:val="24"/>
        </w:rPr>
        <w:t>)</w:t>
      </w:r>
      <w:r w:rsidR="004C43EB" w:rsidRPr="00812D8D">
        <w:rPr>
          <w:rFonts w:ascii="Arial" w:hAnsi="Arial" w:cs="Arial"/>
          <w:sz w:val="24"/>
          <w:szCs w:val="24"/>
        </w:rPr>
        <w:t xml:space="preserve"> месяца</w:t>
      </w:r>
      <w:commentRangeEnd w:id="169"/>
      <w:r w:rsidR="00D13203" w:rsidRPr="00812D8D">
        <w:rPr>
          <w:rStyle w:val="a3"/>
        </w:rPr>
        <w:commentReference w:id="169"/>
      </w:r>
      <w:r w:rsidR="004C43EB" w:rsidRPr="00812D8D">
        <w:rPr>
          <w:rFonts w:ascii="Arial" w:hAnsi="Arial" w:cs="Arial"/>
          <w:sz w:val="24"/>
          <w:szCs w:val="24"/>
        </w:rPr>
        <w:t>;</w:t>
      </w:r>
    </w:p>
    <w:p w14:paraId="1A621663" w14:textId="77777777" w:rsidR="004D4CB8" w:rsidRPr="00812D8D" w:rsidRDefault="004C43EB" w:rsidP="004C43EB">
      <w:pPr>
        <w:spacing w:after="0" w:line="240" w:lineRule="auto"/>
        <w:jc w:val="both"/>
        <w:rPr>
          <w:rFonts w:ascii="Arial" w:hAnsi="Arial" w:cs="Arial"/>
          <w:sz w:val="24"/>
          <w:szCs w:val="24"/>
        </w:rPr>
      </w:pPr>
      <w:r w:rsidRPr="00812D8D">
        <w:rPr>
          <w:rFonts w:ascii="Arial" w:hAnsi="Arial" w:cs="Arial"/>
          <w:sz w:val="24"/>
          <w:szCs w:val="24"/>
        </w:rPr>
        <w:t xml:space="preserve">в) если </w:t>
      </w:r>
      <w:r w:rsidR="00D13203" w:rsidRPr="00812D8D">
        <w:rPr>
          <w:rFonts w:ascii="Arial" w:hAnsi="Arial" w:cs="Arial"/>
          <w:sz w:val="24"/>
          <w:szCs w:val="24"/>
        </w:rPr>
        <w:t xml:space="preserve">документ, относящийся к текущему (отчетному) месяцу, поступил </w:t>
      </w:r>
      <w:r w:rsidRPr="00812D8D">
        <w:rPr>
          <w:rFonts w:ascii="Arial" w:hAnsi="Arial" w:cs="Arial"/>
          <w:sz w:val="24"/>
          <w:szCs w:val="24"/>
        </w:rPr>
        <w:t xml:space="preserve">в следующем месяце (месяце, следующем за отчетным) после даты закрытия текущего (отчетного) месяца, установленной п. 1.2.10 Учетной политики, данные, содержащиеся </w:t>
      </w:r>
      <w:r w:rsidR="00D13203" w:rsidRPr="00812D8D">
        <w:rPr>
          <w:rFonts w:ascii="Arial" w:hAnsi="Arial" w:cs="Arial"/>
          <w:sz w:val="24"/>
          <w:szCs w:val="24"/>
        </w:rPr>
        <w:t>в таком документе</w:t>
      </w:r>
      <w:r w:rsidRPr="00812D8D">
        <w:rPr>
          <w:rFonts w:ascii="Arial" w:hAnsi="Arial" w:cs="Arial"/>
          <w:sz w:val="24"/>
          <w:szCs w:val="24"/>
        </w:rPr>
        <w:t xml:space="preserve">, отражаются </w:t>
      </w:r>
      <w:r w:rsidR="00D13203" w:rsidRPr="00812D8D">
        <w:rPr>
          <w:rFonts w:ascii="Arial" w:hAnsi="Arial" w:cs="Arial"/>
          <w:sz w:val="24"/>
          <w:szCs w:val="24"/>
        </w:rPr>
        <w:t xml:space="preserve">в месяце поступления документа </w:t>
      </w:r>
      <w:r w:rsidR="004D4CB8" w:rsidRPr="00812D8D">
        <w:rPr>
          <w:rFonts w:ascii="Arial" w:hAnsi="Arial" w:cs="Arial"/>
          <w:sz w:val="24"/>
          <w:szCs w:val="24"/>
        </w:rPr>
        <w:t xml:space="preserve">датой поступления документа </w:t>
      </w:r>
      <w:r w:rsidRPr="00812D8D">
        <w:rPr>
          <w:rFonts w:ascii="Arial" w:hAnsi="Arial" w:cs="Arial"/>
          <w:sz w:val="24"/>
          <w:szCs w:val="24"/>
        </w:rPr>
        <w:t>в Бухгалтерию</w:t>
      </w:r>
      <w:r w:rsidR="004D4CB8" w:rsidRPr="00812D8D">
        <w:rPr>
          <w:rFonts w:ascii="Arial" w:hAnsi="Arial" w:cs="Arial"/>
          <w:sz w:val="24"/>
          <w:szCs w:val="24"/>
        </w:rPr>
        <w:t>.</w:t>
      </w:r>
    </w:p>
    <w:p w14:paraId="40018AF6" w14:textId="77777777" w:rsidR="00C32B36" w:rsidRPr="00812D8D" w:rsidRDefault="006A73D0" w:rsidP="000A0533">
      <w:pPr>
        <w:pStyle w:val="s1"/>
        <w:spacing w:before="0" w:beforeAutospacing="0" w:after="0" w:afterAutospacing="0"/>
        <w:jc w:val="both"/>
        <w:rPr>
          <w:rFonts w:ascii="Arial" w:hAnsi="Arial" w:cs="Arial"/>
        </w:rPr>
      </w:pPr>
      <w:r w:rsidRPr="000A0533">
        <w:rPr>
          <w:rFonts w:ascii="Arial" w:hAnsi="Arial" w:cs="Arial"/>
        </w:rPr>
        <w:t xml:space="preserve">1.2.8. </w:t>
      </w:r>
      <w:r w:rsidR="004133E5" w:rsidRPr="00812D8D">
        <w:rPr>
          <w:rFonts w:ascii="Arial" w:hAnsi="Arial" w:cs="Arial"/>
        </w:rPr>
        <w:t xml:space="preserve">При условии соблюдения сроков, установленных Графиком документооборота (Приложение № 3 к Учетной политике), поступившие в Бухгалтерию </w:t>
      </w:r>
      <w:r w:rsidR="00676947" w:rsidRPr="00812D8D">
        <w:rPr>
          <w:rFonts w:ascii="Arial" w:hAnsi="Arial" w:cs="Arial"/>
        </w:rPr>
        <w:t xml:space="preserve">от сотрудников Учреждения </w:t>
      </w:r>
      <w:r w:rsidR="00753F81" w:rsidRPr="00812D8D">
        <w:rPr>
          <w:rFonts w:ascii="Arial" w:hAnsi="Arial" w:cs="Arial"/>
        </w:rPr>
        <w:t xml:space="preserve">(подотчетных лиц) </w:t>
      </w:r>
      <w:r w:rsidR="002D0B9F" w:rsidRPr="00812D8D">
        <w:rPr>
          <w:rFonts w:ascii="Arial" w:hAnsi="Arial" w:cs="Arial"/>
        </w:rPr>
        <w:t>первичны</w:t>
      </w:r>
      <w:r w:rsidR="004133E5" w:rsidRPr="00812D8D">
        <w:rPr>
          <w:rFonts w:ascii="Arial" w:hAnsi="Arial" w:cs="Arial"/>
        </w:rPr>
        <w:t>е</w:t>
      </w:r>
      <w:r w:rsidR="002D0B9F" w:rsidRPr="00812D8D">
        <w:rPr>
          <w:rFonts w:ascii="Arial" w:hAnsi="Arial" w:cs="Arial"/>
        </w:rPr>
        <w:t xml:space="preserve"> учетны</w:t>
      </w:r>
      <w:r w:rsidR="004133E5" w:rsidRPr="00812D8D">
        <w:rPr>
          <w:rFonts w:ascii="Arial" w:hAnsi="Arial" w:cs="Arial"/>
        </w:rPr>
        <w:t>е</w:t>
      </w:r>
      <w:r w:rsidR="002D0B9F" w:rsidRPr="00812D8D">
        <w:rPr>
          <w:rFonts w:ascii="Arial" w:hAnsi="Arial" w:cs="Arial"/>
        </w:rPr>
        <w:t xml:space="preserve"> документ</w:t>
      </w:r>
      <w:r w:rsidR="004133E5" w:rsidRPr="00812D8D">
        <w:rPr>
          <w:rFonts w:ascii="Arial" w:hAnsi="Arial" w:cs="Arial"/>
        </w:rPr>
        <w:t>ы</w:t>
      </w:r>
      <w:r w:rsidR="002D0B9F" w:rsidRPr="00812D8D">
        <w:rPr>
          <w:rFonts w:ascii="Arial" w:hAnsi="Arial" w:cs="Arial"/>
        </w:rPr>
        <w:t>, являющи</w:t>
      </w:r>
      <w:r w:rsidR="004133E5" w:rsidRPr="00812D8D">
        <w:rPr>
          <w:rFonts w:ascii="Arial" w:hAnsi="Arial" w:cs="Arial"/>
        </w:rPr>
        <w:t>е</w:t>
      </w:r>
      <w:r w:rsidR="002D0B9F" w:rsidRPr="00812D8D">
        <w:rPr>
          <w:rFonts w:ascii="Arial" w:hAnsi="Arial" w:cs="Arial"/>
        </w:rPr>
        <w:t xml:space="preserve">ся </w:t>
      </w:r>
      <w:r w:rsidR="004133E5" w:rsidRPr="00812D8D">
        <w:rPr>
          <w:rFonts w:ascii="Arial" w:hAnsi="Arial" w:cs="Arial"/>
        </w:rPr>
        <w:t xml:space="preserve">основанием для принятия к учету бюджетных </w:t>
      </w:r>
      <w:r w:rsidR="002D0B9F" w:rsidRPr="00812D8D">
        <w:rPr>
          <w:rFonts w:ascii="Arial" w:hAnsi="Arial" w:cs="Arial"/>
        </w:rPr>
        <w:t>обязательств</w:t>
      </w:r>
      <w:r w:rsidR="00753F81" w:rsidRPr="00812D8D">
        <w:rPr>
          <w:rFonts w:ascii="Arial" w:hAnsi="Arial" w:cs="Arial"/>
        </w:rPr>
        <w:t xml:space="preserve">, </w:t>
      </w:r>
      <w:r w:rsidR="004133E5" w:rsidRPr="00812D8D">
        <w:rPr>
          <w:rFonts w:ascii="Arial" w:hAnsi="Arial" w:cs="Arial"/>
        </w:rPr>
        <w:t>денежных обязательств</w:t>
      </w:r>
      <w:r w:rsidR="002D0B9F" w:rsidRPr="00812D8D">
        <w:rPr>
          <w:rFonts w:ascii="Arial" w:hAnsi="Arial" w:cs="Arial"/>
        </w:rPr>
        <w:t xml:space="preserve"> (заявлени</w:t>
      </w:r>
      <w:r w:rsidR="001F649F" w:rsidRPr="00812D8D">
        <w:rPr>
          <w:rFonts w:ascii="Arial" w:hAnsi="Arial" w:cs="Arial"/>
        </w:rPr>
        <w:t>е</w:t>
      </w:r>
      <w:r w:rsidR="002D0B9F" w:rsidRPr="00812D8D">
        <w:rPr>
          <w:rFonts w:ascii="Arial" w:hAnsi="Arial" w:cs="Arial"/>
        </w:rPr>
        <w:t xml:space="preserve"> на </w:t>
      </w:r>
      <w:r w:rsidR="00753F81" w:rsidRPr="00812D8D">
        <w:rPr>
          <w:rFonts w:ascii="Arial" w:hAnsi="Arial" w:cs="Arial"/>
        </w:rPr>
        <w:t>получение</w:t>
      </w:r>
      <w:r w:rsidR="004133E5" w:rsidRPr="00812D8D">
        <w:rPr>
          <w:rFonts w:ascii="Arial" w:hAnsi="Arial" w:cs="Arial"/>
        </w:rPr>
        <w:t xml:space="preserve"> денежных</w:t>
      </w:r>
      <w:r w:rsidR="002D0B9F" w:rsidRPr="00812D8D">
        <w:rPr>
          <w:rFonts w:ascii="Arial" w:hAnsi="Arial" w:cs="Arial"/>
        </w:rPr>
        <w:t xml:space="preserve"> </w:t>
      </w:r>
      <w:r w:rsidR="004133E5" w:rsidRPr="00812D8D">
        <w:rPr>
          <w:rFonts w:ascii="Arial" w:hAnsi="Arial" w:cs="Arial"/>
        </w:rPr>
        <w:t>средств</w:t>
      </w:r>
      <w:r w:rsidR="002D0B9F" w:rsidRPr="00812D8D">
        <w:rPr>
          <w:rFonts w:ascii="Arial" w:hAnsi="Arial" w:cs="Arial"/>
        </w:rPr>
        <w:t xml:space="preserve">, </w:t>
      </w:r>
      <w:commentRangeStart w:id="170"/>
      <w:r w:rsidR="00290393" w:rsidRPr="00812D8D">
        <w:rPr>
          <w:rFonts w:ascii="Arial" w:hAnsi="Arial" w:cs="Arial"/>
        </w:rPr>
        <w:t>заявк</w:t>
      </w:r>
      <w:r w:rsidR="001F649F" w:rsidRPr="00812D8D">
        <w:rPr>
          <w:rFonts w:ascii="Arial" w:hAnsi="Arial" w:cs="Arial"/>
        </w:rPr>
        <w:t>а</w:t>
      </w:r>
      <w:r w:rsidR="00290393" w:rsidRPr="00812D8D">
        <w:rPr>
          <w:rFonts w:ascii="Arial" w:hAnsi="Arial" w:cs="Arial"/>
        </w:rPr>
        <w:t xml:space="preserve"> на закупку</w:t>
      </w:r>
      <w:commentRangeEnd w:id="170"/>
      <w:r w:rsidR="00290393" w:rsidRPr="00812D8D">
        <w:rPr>
          <w:rStyle w:val="a3"/>
          <w:rFonts w:ascii="Arial" w:hAnsi="Arial" w:cs="Arial"/>
          <w:sz w:val="24"/>
          <w:szCs w:val="24"/>
        </w:rPr>
        <w:commentReference w:id="170"/>
      </w:r>
      <w:r w:rsidR="00290393" w:rsidRPr="00812D8D">
        <w:rPr>
          <w:rFonts w:ascii="Arial" w:hAnsi="Arial" w:cs="Arial"/>
        </w:rPr>
        <w:t xml:space="preserve">, </w:t>
      </w:r>
      <w:r w:rsidR="002D0B9F" w:rsidRPr="00812D8D">
        <w:rPr>
          <w:rFonts w:ascii="Arial" w:hAnsi="Arial" w:cs="Arial"/>
        </w:rPr>
        <w:t>авансов</w:t>
      </w:r>
      <w:r w:rsidR="00F71E82" w:rsidRPr="00812D8D">
        <w:rPr>
          <w:rFonts w:ascii="Arial" w:hAnsi="Arial" w:cs="Arial"/>
        </w:rPr>
        <w:t>ы</w:t>
      </w:r>
      <w:r w:rsidR="001F649F" w:rsidRPr="00812D8D">
        <w:rPr>
          <w:rFonts w:ascii="Arial" w:hAnsi="Arial" w:cs="Arial"/>
        </w:rPr>
        <w:t>й</w:t>
      </w:r>
      <w:r w:rsidR="002D0B9F" w:rsidRPr="00812D8D">
        <w:rPr>
          <w:rFonts w:ascii="Arial" w:hAnsi="Arial" w:cs="Arial"/>
        </w:rPr>
        <w:t xml:space="preserve"> отчет</w:t>
      </w:r>
      <w:r w:rsidR="004133E5" w:rsidRPr="00812D8D">
        <w:rPr>
          <w:rFonts w:ascii="Arial" w:hAnsi="Arial" w:cs="Arial"/>
        </w:rPr>
        <w:t xml:space="preserve">, решение о командировании </w:t>
      </w:r>
      <w:r w:rsidR="002D0B9F" w:rsidRPr="00812D8D">
        <w:rPr>
          <w:rFonts w:ascii="Arial" w:hAnsi="Arial" w:cs="Arial"/>
        </w:rPr>
        <w:t xml:space="preserve">и т.п.), </w:t>
      </w:r>
      <w:r w:rsidR="004133E5" w:rsidRPr="00812D8D">
        <w:rPr>
          <w:rFonts w:ascii="Arial" w:hAnsi="Arial" w:cs="Arial"/>
        </w:rPr>
        <w:t xml:space="preserve">отражаются в бюджетном учете </w:t>
      </w:r>
      <w:r w:rsidR="002D0B9F" w:rsidRPr="00812D8D">
        <w:rPr>
          <w:rFonts w:ascii="Arial" w:hAnsi="Arial" w:cs="Arial"/>
        </w:rPr>
        <w:t xml:space="preserve">датой </w:t>
      </w:r>
      <w:r w:rsidR="004133E5" w:rsidRPr="00812D8D">
        <w:rPr>
          <w:rFonts w:ascii="Arial" w:hAnsi="Arial" w:cs="Arial"/>
        </w:rPr>
        <w:t>утверждения данного документа руководителем Учреждения (иным уполномоченным лицом)</w:t>
      </w:r>
      <w:r w:rsidR="000D29D5" w:rsidRPr="00812D8D">
        <w:rPr>
          <w:rFonts w:ascii="Arial" w:hAnsi="Arial" w:cs="Arial"/>
        </w:rPr>
        <w:t xml:space="preserve">, если иное не установлено Учетной </w:t>
      </w:r>
      <w:r w:rsidR="004133E5" w:rsidRPr="00812D8D">
        <w:rPr>
          <w:rFonts w:ascii="Arial" w:hAnsi="Arial" w:cs="Arial"/>
        </w:rPr>
        <w:t>политикой</w:t>
      </w:r>
      <w:r w:rsidR="002D0B9F" w:rsidRPr="00812D8D">
        <w:rPr>
          <w:rFonts w:ascii="Arial" w:hAnsi="Arial" w:cs="Arial"/>
        </w:rPr>
        <w:t>.</w:t>
      </w:r>
      <w:r w:rsidR="002D5F34" w:rsidRPr="00812D8D">
        <w:rPr>
          <w:rFonts w:ascii="Arial" w:hAnsi="Arial" w:cs="Arial"/>
        </w:rPr>
        <w:t xml:space="preserve"> </w:t>
      </w:r>
    </w:p>
    <w:p w14:paraId="163CE5A6" w14:textId="52047D1A" w:rsidR="008C26E3" w:rsidRPr="00812D8D" w:rsidRDefault="008C26E3" w:rsidP="000A0533">
      <w:pPr>
        <w:spacing w:after="0" w:line="240" w:lineRule="auto"/>
        <w:jc w:val="both"/>
        <w:rPr>
          <w:rFonts w:ascii="Arial" w:hAnsi="Arial" w:cs="Arial"/>
          <w:sz w:val="24"/>
          <w:szCs w:val="24"/>
        </w:rPr>
      </w:pPr>
      <w:r w:rsidRPr="00812D8D">
        <w:rPr>
          <w:rFonts w:ascii="Arial" w:hAnsi="Arial" w:cs="Arial"/>
          <w:sz w:val="24"/>
          <w:szCs w:val="24"/>
        </w:rPr>
        <w:t xml:space="preserve">1.2.9. </w:t>
      </w:r>
      <w:r w:rsidR="006A7DA8" w:rsidRPr="00812D8D">
        <w:rPr>
          <w:rFonts w:ascii="Arial" w:hAnsi="Arial" w:cs="Arial"/>
          <w:sz w:val="24"/>
          <w:szCs w:val="24"/>
        </w:rPr>
        <w:t xml:space="preserve">В целях соблюдения установленного срока выплат персоналу </w:t>
      </w:r>
      <w:r w:rsidR="003778C7" w:rsidRPr="00812D8D">
        <w:rPr>
          <w:rFonts w:ascii="Arial" w:hAnsi="Arial" w:cs="Arial"/>
          <w:sz w:val="24"/>
          <w:szCs w:val="24"/>
        </w:rPr>
        <w:t xml:space="preserve">(в том числе путем перечисления денежных средств на банковские карты сотрудников) </w:t>
      </w:r>
      <w:r w:rsidR="006A7DA8" w:rsidRPr="00812D8D">
        <w:rPr>
          <w:rFonts w:ascii="Arial" w:hAnsi="Arial" w:cs="Arial"/>
          <w:sz w:val="24"/>
          <w:szCs w:val="24"/>
        </w:rPr>
        <w:t>п</w:t>
      </w:r>
      <w:r w:rsidR="004D0314" w:rsidRPr="00812D8D">
        <w:rPr>
          <w:rFonts w:ascii="Arial" w:hAnsi="Arial" w:cs="Arial"/>
          <w:sz w:val="24"/>
          <w:szCs w:val="24"/>
        </w:rPr>
        <w:t>оступившие в Бухгалтерию документы</w:t>
      </w:r>
      <w:r w:rsidRPr="00812D8D">
        <w:rPr>
          <w:rFonts w:ascii="Arial" w:hAnsi="Arial" w:cs="Arial"/>
          <w:sz w:val="24"/>
          <w:szCs w:val="24"/>
        </w:rPr>
        <w:t>, являющи</w:t>
      </w:r>
      <w:r w:rsidR="004D0314" w:rsidRPr="00812D8D">
        <w:rPr>
          <w:rFonts w:ascii="Arial" w:hAnsi="Arial" w:cs="Arial"/>
          <w:sz w:val="24"/>
          <w:szCs w:val="24"/>
        </w:rPr>
        <w:t>е</w:t>
      </w:r>
      <w:r w:rsidRPr="00812D8D">
        <w:rPr>
          <w:rFonts w:ascii="Arial" w:hAnsi="Arial" w:cs="Arial"/>
          <w:sz w:val="24"/>
          <w:szCs w:val="24"/>
        </w:rPr>
        <w:t>ся основанием для начисления заработной платы, пособий, компенсаций и иных выплат сотрудникам Учреждения</w:t>
      </w:r>
      <w:r w:rsidR="003778C7" w:rsidRPr="00812D8D">
        <w:rPr>
          <w:rFonts w:ascii="Arial" w:hAnsi="Arial" w:cs="Arial"/>
          <w:sz w:val="24"/>
          <w:szCs w:val="24"/>
        </w:rPr>
        <w:t xml:space="preserve"> (принятия денежных обязательств перед сотрудниками)</w:t>
      </w:r>
      <w:r w:rsidRPr="00812D8D">
        <w:rPr>
          <w:rFonts w:ascii="Arial" w:hAnsi="Arial" w:cs="Arial"/>
          <w:sz w:val="24"/>
          <w:szCs w:val="24"/>
        </w:rPr>
        <w:t xml:space="preserve">, </w:t>
      </w:r>
      <w:r w:rsidR="004D0314" w:rsidRPr="00812D8D">
        <w:rPr>
          <w:rFonts w:ascii="Arial" w:hAnsi="Arial" w:cs="Arial"/>
          <w:sz w:val="24"/>
          <w:szCs w:val="24"/>
        </w:rPr>
        <w:t xml:space="preserve">обрабатываются бухгалтером в </w:t>
      </w:r>
      <w:r w:rsidR="009765BE" w:rsidRPr="00812D8D">
        <w:rPr>
          <w:rFonts w:ascii="Arial" w:hAnsi="Arial" w:cs="Arial"/>
          <w:sz w:val="24"/>
          <w:szCs w:val="24"/>
        </w:rPr>
        <w:t xml:space="preserve">соответствующем </w:t>
      </w:r>
      <w:r w:rsidR="004D0314" w:rsidRPr="00812D8D">
        <w:rPr>
          <w:rFonts w:ascii="Arial" w:hAnsi="Arial" w:cs="Arial"/>
          <w:sz w:val="24"/>
          <w:szCs w:val="24"/>
        </w:rPr>
        <w:t>расчетном периоде</w:t>
      </w:r>
      <w:r w:rsidR="003778C7" w:rsidRPr="00812D8D">
        <w:rPr>
          <w:rFonts w:ascii="Arial" w:hAnsi="Arial" w:cs="Arial"/>
          <w:sz w:val="24"/>
          <w:szCs w:val="24"/>
        </w:rPr>
        <w:t xml:space="preserve"> </w:t>
      </w:r>
      <w:commentRangeStart w:id="171"/>
      <w:r w:rsidR="003778C7" w:rsidRPr="00812D8D">
        <w:rPr>
          <w:rFonts w:ascii="Arial" w:hAnsi="Arial" w:cs="Arial"/>
          <w:sz w:val="24"/>
          <w:szCs w:val="24"/>
        </w:rPr>
        <w:t xml:space="preserve">с учетом </w:t>
      </w:r>
      <w:r w:rsidR="006A7DA8" w:rsidRPr="00812D8D">
        <w:rPr>
          <w:rFonts w:ascii="Arial" w:hAnsi="Arial" w:cs="Arial"/>
          <w:sz w:val="24"/>
          <w:szCs w:val="24"/>
        </w:rPr>
        <w:t xml:space="preserve">времени, </w:t>
      </w:r>
      <w:r w:rsidR="003778C7" w:rsidRPr="00812D8D">
        <w:rPr>
          <w:rFonts w:ascii="Arial" w:hAnsi="Arial" w:cs="Arial"/>
          <w:sz w:val="24"/>
          <w:szCs w:val="24"/>
        </w:rPr>
        <w:t>которое необходимо</w:t>
      </w:r>
      <w:commentRangeEnd w:id="171"/>
      <w:r w:rsidR="00753F81" w:rsidRPr="00812D8D">
        <w:rPr>
          <w:rStyle w:val="a3"/>
        </w:rPr>
        <w:commentReference w:id="171"/>
      </w:r>
      <w:r w:rsidR="006A7DA8" w:rsidRPr="00812D8D">
        <w:rPr>
          <w:rFonts w:ascii="Arial" w:hAnsi="Arial" w:cs="Arial"/>
          <w:sz w:val="24"/>
          <w:szCs w:val="24"/>
        </w:rPr>
        <w:t xml:space="preserve"> </w:t>
      </w:r>
      <w:r w:rsidR="003778C7" w:rsidRPr="00812D8D">
        <w:rPr>
          <w:rFonts w:ascii="Arial" w:hAnsi="Arial" w:cs="Arial"/>
          <w:sz w:val="24"/>
          <w:szCs w:val="24"/>
        </w:rPr>
        <w:t xml:space="preserve">после начисления выплаты </w:t>
      </w:r>
      <w:r w:rsidR="006A7DA8" w:rsidRPr="00812D8D">
        <w:rPr>
          <w:rFonts w:ascii="Arial" w:hAnsi="Arial" w:cs="Arial"/>
          <w:sz w:val="24"/>
          <w:szCs w:val="24"/>
        </w:rPr>
        <w:t>для подготовки платежных документов (распоряжений о переводе денежных средств) и их исполнения органом, осуществляющим кассовое обслуживание</w:t>
      </w:r>
      <w:r w:rsidR="009765BE" w:rsidRPr="00812D8D">
        <w:rPr>
          <w:rFonts w:ascii="Arial" w:hAnsi="Arial" w:cs="Arial"/>
          <w:sz w:val="24"/>
          <w:szCs w:val="24"/>
        </w:rPr>
        <w:t>.</w:t>
      </w:r>
    </w:p>
    <w:p w14:paraId="3942C275" w14:textId="77777777" w:rsidR="008C26E3" w:rsidRPr="00812D8D" w:rsidRDefault="008C26E3" w:rsidP="000A0533">
      <w:pPr>
        <w:spacing w:after="0" w:line="240" w:lineRule="auto"/>
        <w:jc w:val="both"/>
        <w:rPr>
          <w:rFonts w:ascii="Arial" w:hAnsi="Arial" w:cs="Arial"/>
          <w:sz w:val="24"/>
          <w:szCs w:val="24"/>
        </w:rPr>
      </w:pPr>
      <w:r w:rsidRPr="00812D8D">
        <w:rPr>
          <w:rFonts w:ascii="Arial" w:hAnsi="Arial" w:cs="Arial"/>
          <w:sz w:val="24"/>
          <w:szCs w:val="24"/>
        </w:rPr>
        <w:t xml:space="preserve">Документы, являющиеся основанием для начисления заработной платы, пособий, компенсаций и иных выплат сотрудникам Учреждения, должны быть представлены </w:t>
      </w:r>
      <w:r w:rsidR="009765BE" w:rsidRPr="00812D8D">
        <w:rPr>
          <w:rFonts w:ascii="Arial" w:hAnsi="Arial" w:cs="Arial"/>
          <w:sz w:val="24"/>
          <w:szCs w:val="24"/>
        </w:rPr>
        <w:t xml:space="preserve">в Бухгалтерию </w:t>
      </w:r>
      <w:r w:rsidRPr="00812D8D">
        <w:rPr>
          <w:rFonts w:ascii="Arial" w:hAnsi="Arial" w:cs="Arial"/>
          <w:sz w:val="24"/>
          <w:szCs w:val="24"/>
        </w:rPr>
        <w:t xml:space="preserve">не позднее, чем </w:t>
      </w:r>
      <w:commentRangeStart w:id="172"/>
      <w:r w:rsidRPr="00812D8D">
        <w:rPr>
          <w:rFonts w:ascii="Arial" w:hAnsi="Arial" w:cs="Arial"/>
          <w:sz w:val="24"/>
          <w:szCs w:val="24"/>
        </w:rPr>
        <w:t xml:space="preserve">за </w:t>
      </w:r>
      <w:r w:rsidR="009765BE" w:rsidRPr="00812D8D">
        <w:rPr>
          <w:rFonts w:ascii="Arial" w:hAnsi="Arial" w:cs="Arial"/>
          <w:sz w:val="24"/>
          <w:szCs w:val="24"/>
        </w:rPr>
        <w:t>3</w:t>
      </w:r>
      <w:r w:rsidRPr="00812D8D">
        <w:rPr>
          <w:rFonts w:ascii="Arial" w:hAnsi="Arial" w:cs="Arial"/>
          <w:sz w:val="24"/>
          <w:szCs w:val="24"/>
        </w:rPr>
        <w:t xml:space="preserve"> (три) </w:t>
      </w:r>
      <w:r w:rsidR="009765BE" w:rsidRPr="00812D8D">
        <w:rPr>
          <w:rFonts w:ascii="Arial" w:hAnsi="Arial" w:cs="Arial"/>
          <w:sz w:val="24"/>
          <w:szCs w:val="24"/>
        </w:rPr>
        <w:t xml:space="preserve">рабочих </w:t>
      </w:r>
      <w:r w:rsidRPr="00812D8D">
        <w:rPr>
          <w:rFonts w:ascii="Arial" w:hAnsi="Arial" w:cs="Arial"/>
          <w:sz w:val="24"/>
          <w:szCs w:val="24"/>
        </w:rPr>
        <w:t>дня до наступления установленного срока выплаты</w:t>
      </w:r>
      <w:commentRangeEnd w:id="172"/>
      <w:r w:rsidRPr="00812D8D">
        <w:rPr>
          <w:rStyle w:val="a3"/>
          <w:rFonts w:ascii="Arial" w:hAnsi="Arial" w:cs="Arial"/>
          <w:sz w:val="24"/>
          <w:szCs w:val="24"/>
        </w:rPr>
        <w:commentReference w:id="172"/>
      </w:r>
      <w:r w:rsidRPr="00812D8D">
        <w:rPr>
          <w:rFonts w:ascii="Arial" w:hAnsi="Arial" w:cs="Arial"/>
          <w:sz w:val="24"/>
          <w:szCs w:val="24"/>
        </w:rPr>
        <w:t xml:space="preserve">. Если такие документы поступают в Бухгалтерию с нарушением установленного срока, их обработка (рассмотрение) бухгалтером расчетной группы может осуществляться в следующем </w:t>
      </w:r>
      <w:r w:rsidR="009765BE" w:rsidRPr="00812D8D">
        <w:rPr>
          <w:rFonts w:ascii="Arial" w:hAnsi="Arial" w:cs="Arial"/>
          <w:sz w:val="24"/>
          <w:szCs w:val="24"/>
        </w:rPr>
        <w:t xml:space="preserve">расчетном </w:t>
      </w:r>
      <w:r w:rsidRPr="00812D8D">
        <w:rPr>
          <w:rFonts w:ascii="Arial" w:hAnsi="Arial" w:cs="Arial"/>
          <w:sz w:val="24"/>
          <w:szCs w:val="24"/>
        </w:rPr>
        <w:t>периоде.</w:t>
      </w:r>
    </w:p>
    <w:p w14:paraId="512AE256" w14:textId="3D685D33" w:rsidR="00906ACB" w:rsidRPr="00812D8D" w:rsidRDefault="001112B8" w:rsidP="000A0533">
      <w:pPr>
        <w:pStyle w:val="s1"/>
        <w:spacing w:before="0" w:beforeAutospacing="0" w:after="0" w:afterAutospacing="0"/>
        <w:jc w:val="both"/>
        <w:rPr>
          <w:rFonts w:ascii="Arial" w:hAnsi="Arial" w:cs="Arial"/>
        </w:rPr>
      </w:pPr>
      <w:r w:rsidRPr="000A0533">
        <w:rPr>
          <w:rFonts w:ascii="Arial" w:hAnsi="Arial" w:cs="Arial"/>
        </w:rPr>
        <w:t xml:space="preserve">1.2.10. </w:t>
      </w:r>
      <w:r w:rsidR="00490682" w:rsidRPr="00812D8D">
        <w:rPr>
          <w:rFonts w:ascii="Arial" w:eastAsia="Calibri" w:hAnsi="Arial" w:cs="Arial"/>
          <w:lang w:eastAsia="en-US"/>
        </w:rPr>
        <w:t xml:space="preserve">В целях своевременного представления Учреждением бюджетной отчетности за отчетный период первичные </w:t>
      </w:r>
      <w:r w:rsidR="00F27441" w:rsidRPr="00812D8D">
        <w:rPr>
          <w:rFonts w:ascii="Arial" w:eastAsia="Calibri" w:hAnsi="Arial" w:cs="Arial"/>
          <w:lang w:eastAsia="en-US"/>
        </w:rPr>
        <w:t xml:space="preserve">(сводные) </w:t>
      </w:r>
      <w:r w:rsidR="00490682" w:rsidRPr="00812D8D">
        <w:rPr>
          <w:rFonts w:ascii="Arial" w:eastAsia="Calibri" w:hAnsi="Arial" w:cs="Arial"/>
          <w:lang w:eastAsia="en-US"/>
        </w:rPr>
        <w:t>учетные документы</w:t>
      </w:r>
      <w:r w:rsidR="00C1446A" w:rsidRPr="00812D8D">
        <w:rPr>
          <w:rFonts w:ascii="Arial" w:hAnsi="Arial" w:cs="Arial"/>
        </w:rPr>
        <w:t xml:space="preserve">, </w:t>
      </w:r>
      <w:r w:rsidR="00221BAF" w:rsidRPr="00812D8D">
        <w:rPr>
          <w:rFonts w:ascii="Arial" w:hAnsi="Arial" w:cs="Arial"/>
        </w:rPr>
        <w:t>оформляющие</w:t>
      </w:r>
      <w:r w:rsidR="00F32B39" w:rsidRPr="00812D8D">
        <w:rPr>
          <w:rFonts w:ascii="Arial" w:hAnsi="Arial" w:cs="Arial"/>
        </w:rPr>
        <w:t xml:space="preserve"> </w:t>
      </w:r>
      <w:r w:rsidR="00572AA1" w:rsidRPr="00812D8D">
        <w:rPr>
          <w:rFonts w:ascii="Arial" w:hAnsi="Arial" w:cs="Arial"/>
        </w:rPr>
        <w:t xml:space="preserve">факты хозяйственной жизни </w:t>
      </w:r>
      <w:r w:rsidR="00C1446A" w:rsidRPr="00812D8D">
        <w:rPr>
          <w:rFonts w:ascii="Arial" w:hAnsi="Arial" w:cs="Arial"/>
        </w:rPr>
        <w:t>отчетного периода (месяца, квартала</w:t>
      </w:r>
      <w:r w:rsidR="00490682" w:rsidRPr="00812D8D">
        <w:rPr>
          <w:rFonts w:ascii="Arial" w:hAnsi="Arial" w:cs="Arial"/>
        </w:rPr>
        <w:t>, года</w:t>
      </w:r>
      <w:r w:rsidR="00C1446A" w:rsidRPr="00812D8D">
        <w:rPr>
          <w:rFonts w:ascii="Arial" w:hAnsi="Arial" w:cs="Arial"/>
        </w:rPr>
        <w:t>)</w:t>
      </w:r>
      <w:r w:rsidR="00490682" w:rsidRPr="00812D8D">
        <w:rPr>
          <w:rFonts w:ascii="Arial" w:hAnsi="Arial" w:cs="Arial"/>
        </w:rPr>
        <w:t>, поступившие в Бухгалтерию после отчетной даты,</w:t>
      </w:r>
      <w:r w:rsidR="00C1446A" w:rsidRPr="00812D8D">
        <w:rPr>
          <w:rFonts w:ascii="Arial" w:hAnsi="Arial" w:cs="Arial"/>
        </w:rPr>
        <w:t xml:space="preserve"> </w:t>
      </w:r>
      <w:r w:rsidR="00490682" w:rsidRPr="00812D8D">
        <w:rPr>
          <w:rFonts w:ascii="Arial" w:hAnsi="Arial" w:cs="Arial"/>
        </w:rPr>
        <w:t xml:space="preserve">отражаются в бюджетном учете </w:t>
      </w:r>
      <w:r w:rsidR="00C1446A" w:rsidRPr="00812D8D">
        <w:rPr>
          <w:rFonts w:ascii="Arial" w:hAnsi="Arial" w:cs="Arial"/>
        </w:rPr>
        <w:t xml:space="preserve">с учетом даты </w:t>
      </w:r>
      <w:r w:rsidR="00CA25D1" w:rsidRPr="00812D8D">
        <w:rPr>
          <w:rFonts w:ascii="Arial" w:hAnsi="Arial" w:cs="Arial"/>
        </w:rPr>
        <w:t>закрытия,</w:t>
      </w:r>
      <w:r w:rsidR="00C1446A" w:rsidRPr="00812D8D">
        <w:rPr>
          <w:rFonts w:ascii="Arial" w:hAnsi="Arial" w:cs="Arial"/>
        </w:rPr>
        <w:t xml:space="preserve"> </w:t>
      </w:r>
      <w:r w:rsidR="00BD3CF2" w:rsidRPr="00812D8D">
        <w:rPr>
          <w:rFonts w:ascii="Arial" w:hAnsi="Arial" w:cs="Arial"/>
        </w:rPr>
        <w:t xml:space="preserve">текущего (отчетного) </w:t>
      </w:r>
      <w:r w:rsidR="00E014B8" w:rsidRPr="00812D8D">
        <w:rPr>
          <w:rFonts w:ascii="Arial" w:hAnsi="Arial" w:cs="Arial"/>
        </w:rPr>
        <w:t>месяца</w:t>
      </w:r>
      <w:r w:rsidR="00B072BC" w:rsidRPr="00812D8D">
        <w:rPr>
          <w:rFonts w:ascii="Arial" w:hAnsi="Arial" w:cs="Arial"/>
        </w:rPr>
        <w:t xml:space="preserve"> (даты закрытия отчетного периода)</w:t>
      </w:r>
      <w:r w:rsidR="00C1446A" w:rsidRPr="00812D8D">
        <w:rPr>
          <w:rFonts w:ascii="Arial" w:hAnsi="Arial" w:cs="Arial"/>
        </w:rPr>
        <w:t xml:space="preserve"> в целях бюджетного уч</w:t>
      </w:r>
      <w:r w:rsidR="00B072BC" w:rsidRPr="00812D8D">
        <w:rPr>
          <w:rFonts w:ascii="Arial" w:hAnsi="Arial" w:cs="Arial"/>
        </w:rPr>
        <w:t>ета.</w:t>
      </w:r>
    </w:p>
    <w:p w14:paraId="48D19D38" w14:textId="77777777" w:rsidR="000A4852" w:rsidRPr="00812D8D" w:rsidRDefault="000A4852" w:rsidP="000A0533">
      <w:pPr>
        <w:pStyle w:val="s1"/>
        <w:spacing w:before="0" w:beforeAutospacing="0" w:after="0" w:afterAutospacing="0"/>
        <w:jc w:val="both"/>
        <w:rPr>
          <w:rFonts w:ascii="Arial" w:hAnsi="Arial" w:cs="Arial"/>
        </w:rPr>
      </w:pPr>
      <w:r w:rsidRPr="00812D8D">
        <w:rPr>
          <w:rFonts w:ascii="Arial" w:hAnsi="Arial" w:cs="Arial"/>
        </w:rPr>
        <w:t xml:space="preserve">При условии отсутствия обязательности представления отчетности за текущий месяц его закрытие производится в очередном месяце (месяце, следующем за текущим), не позднее </w:t>
      </w:r>
      <w:commentRangeStart w:id="173"/>
      <w:r w:rsidRPr="00812D8D">
        <w:rPr>
          <w:rFonts w:ascii="Arial" w:hAnsi="Arial" w:cs="Arial"/>
        </w:rPr>
        <w:t>пятнадцатого</w:t>
      </w:r>
      <w:commentRangeEnd w:id="173"/>
      <w:r w:rsidRPr="00812D8D">
        <w:rPr>
          <w:rStyle w:val="a3"/>
          <w:rFonts w:ascii="Arial" w:hAnsi="Arial" w:cs="Arial"/>
          <w:sz w:val="24"/>
          <w:szCs w:val="24"/>
        </w:rPr>
        <w:commentReference w:id="173"/>
      </w:r>
      <w:r w:rsidRPr="00812D8D">
        <w:rPr>
          <w:rFonts w:ascii="Arial" w:hAnsi="Arial" w:cs="Arial"/>
        </w:rPr>
        <w:t xml:space="preserve"> числа очередного месяца (месяца, следующего за текущим).</w:t>
      </w:r>
    </w:p>
    <w:p w14:paraId="2C89599E" w14:textId="77777777" w:rsidR="002F72F1" w:rsidRPr="00812D8D" w:rsidRDefault="000A4852" w:rsidP="000A0533">
      <w:pPr>
        <w:pStyle w:val="s1"/>
        <w:spacing w:before="0" w:beforeAutospacing="0" w:after="0" w:afterAutospacing="0"/>
        <w:jc w:val="both"/>
        <w:rPr>
          <w:rFonts w:ascii="Arial" w:eastAsia="Calibri" w:hAnsi="Arial" w:cs="Arial"/>
          <w:lang w:eastAsia="en-US"/>
        </w:rPr>
      </w:pPr>
      <w:r w:rsidRPr="00812D8D">
        <w:rPr>
          <w:rFonts w:ascii="Arial" w:hAnsi="Arial" w:cs="Arial"/>
        </w:rPr>
        <w:t>З</w:t>
      </w:r>
      <w:r w:rsidR="00490682" w:rsidRPr="00812D8D">
        <w:rPr>
          <w:rFonts w:ascii="Arial" w:hAnsi="Arial" w:cs="Arial"/>
        </w:rPr>
        <w:t xml:space="preserve">акрытие декабря </w:t>
      </w:r>
      <w:r w:rsidR="00F248D4" w:rsidRPr="00812D8D">
        <w:rPr>
          <w:rFonts w:ascii="Arial" w:hAnsi="Arial" w:cs="Arial"/>
        </w:rPr>
        <w:t xml:space="preserve">текущего (отчетного) финансового  года </w:t>
      </w:r>
      <w:r w:rsidR="00490682" w:rsidRPr="00812D8D">
        <w:rPr>
          <w:rFonts w:ascii="Arial" w:hAnsi="Arial" w:cs="Arial"/>
        </w:rPr>
        <w:t xml:space="preserve">производится </w:t>
      </w:r>
      <w:commentRangeStart w:id="174"/>
      <w:r w:rsidR="00490682" w:rsidRPr="00812D8D">
        <w:rPr>
          <w:rFonts w:ascii="Arial" w:hAnsi="Arial" w:cs="Arial"/>
        </w:rPr>
        <w:t xml:space="preserve">за </w:t>
      </w:r>
      <w:r w:rsidR="00F32B39" w:rsidRPr="00812D8D">
        <w:rPr>
          <w:rFonts w:ascii="Arial" w:hAnsi="Arial" w:cs="Arial"/>
        </w:rPr>
        <w:t xml:space="preserve">10 (десять) рабочих дней </w:t>
      </w:r>
      <w:commentRangeEnd w:id="174"/>
      <w:r w:rsidR="00906ACB" w:rsidRPr="00812D8D">
        <w:rPr>
          <w:rStyle w:val="a3"/>
          <w:rFonts w:ascii="Arial" w:hAnsi="Arial" w:cs="Arial"/>
          <w:sz w:val="24"/>
          <w:szCs w:val="24"/>
        </w:rPr>
        <w:commentReference w:id="174"/>
      </w:r>
      <w:r w:rsidR="00F32B39" w:rsidRPr="00812D8D">
        <w:rPr>
          <w:rFonts w:ascii="Arial" w:eastAsia="Calibri" w:hAnsi="Arial" w:cs="Arial"/>
          <w:lang w:eastAsia="en-US"/>
        </w:rPr>
        <w:t>до предельной даты представления годовой бюджетной отчетности</w:t>
      </w:r>
      <w:r w:rsidR="00F248D4" w:rsidRPr="00812D8D">
        <w:rPr>
          <w:rFonts w:ascii="Arial" w:eastAsia="Calibri" w:hAnsi="Arial" w:cs="Arial"/>
          <w:lang w:eastAsia="en-US"/>
        </w:rPr>
        <w:t xml:space="preserve"> за отчетный финансовый год</w:t>
      </w:r>
      <w:r w:rsidR="00F32B39" w:rsidRPr="00812D8D">
        <w:rPr>
          <w:rFonts w:ascii="Arial" w:eastAsia="Calibri" w:hAnsi="Arial" w:cs="Arial"/>
          <w:lang w:eastAsia="en-US"/>
        </w:rPr>
        <w:t>.</w:t>
      </w:r>
      <w:r w:rsidRPr="00812D8D">
        <w:rPr>
          <w:rFonts w:ascii="Arial" w:eastAsia="Calibri" w:hAnsi="Arial" w:cs="Arial"/>
          <w:lang w:eastAsia="en-US"/>
        </w:rPr>
        <w:t xml:space="preserve"> </w:t>
      </w:r>
    </w:p>
    <w:p w14:paraId="2C3FC7EF" w14:textId="43DC6174" w:rsidR="00781CE2" w:rsidRPr="00D44F83" w:rsidRDefault="0078715F" w:rsidP="00F248D4">
      <w:pPr>
        <w:pStyle w:val="s1"/>
        <w:spacing w:before="0" w:beforeAutospacing="0" w:after="0" w:afterAutospacing="0"/>
        <w:jc w:val="both"/>
        <w:rPr>
          <w:rFonts w:ascii="Arial" w:hAnsi="Arial" w:cs="Arial"/>
        </w:rPr>
      </w:pPr>
      <w:r w:rsidRPr="0078715F">
        <w:rPr>
          <w:rFonts w:ascii="Arial" w:hAnsi="Arial" w:cs="Arial"/>
        </w:rPr>
        <w:t>1.2.10.1.</w:t>
      </w:r>
      <w:r>
        <w:rPr>
          <w:rFonts w:ascii="Arial" w:hAnsi="Arial" w:cs="Arial"/>
        </w:rPr>
        <w:t xml:space="preserve"> </w:t>
      </w:r>
      <w:r w:rsidR="00781CE2" w:rsidRPr="00D44F83">
        <w:rPr>
          <w:rFonts w:ascii="Arial" w:hAnsi="Arial" w:cs="Arial"/>
        </w:rPr>
        <w:t>При поступлении первичных (сводных) уч</w:t>
      </w:r>
      <w:r w:rsidR="00812D8D" w:rsidRPr="00D44F83">
        <w:rPr>
          <w:rFonts w:ascii="Arial" w:hAnsi="Arial" w:cs="Arial"/>
        </w:rPr>
        <w:t xml:space="preserve">етных документов в Бухгалтерию </w:t>
      </w:r>
      <w:r w:rsidR="00781CE2" w:rsidRPr="00D44F83">
        <w:rPr>
          <w:rFonts w:ascii="Arial" w:hAnsi="Arial" w:cs="Arial"/>
        </w:rPr>
        <w:t>с нарушением сроков предоставления документов, установленных Графиком документооборота (Приложение № 3 к Учетной политике), операции, оформленные такими документами, отражаются в бюджетном учете в следующем порядке, если иное не установлено настоящей Учетной политикой:</w:t>
      </w:r>
    </w:p>
    <w:p w14:paraId="25E5E4E2" w14:textId="77777777" w:rsidR="005426EA" w:rsidRPr="00D44F83" w:rsidRDefault="005426EA" w:rsidP="00F248D4">
      <w:pPr>
        <w:spacing w:after="0" w:line="240" w:lineRule="auto"/>
        <w:jc w:val="both"/>
        <w:rPr>
          <w:rFonts w:ascii="Arial" w:hAnsi="Arial" w:cs="Arial"/>
          <w:sz w:val="24"/>
          <w:szCs w:val="24"/>
        </w:rPr>
      </w:pPr>
      <w:r w:rsidRPr="00D44F83">
        <w:rPr>
          <w:rFonts w:ascii="Arial" w:hAnsi="Arial" w:cs="Arial"/>
          <w:sz w:val="24"/>
          <w:szCs w:val="24"/>
        </w:rPr>
        <w:t xml:space="preserve">а) если документ, оформляющий операции текущего (отчетного) месяца, поступил в том же месяце, данные, содержащиеся в таком документе, отражаются в текущем (отчетном) месяце </w:t>
      </w:r>
      <w:commentRangeStart w:id="175"/>
      <w:r w:rsidRPr="00D44F83">
        <w:rPr>
          <w:rFonts w:ascii="Arial" w:hAnsi="Arial" w:cs="Arial"/>
          <w:sz w:val="24"/>
          <w:szCs w:val="24"/>
        </w:rPr>
        <w:t>датой поступления документа в Бухгалтерию</w:t>
      </w:r>
      <w:commentRangeEnd w:id="175"/>
      <w:r w:rsidRPr="00D44F83">
        <w:rPr>
          <w:rStyle w:val="a3"/>
          <w:rFonts w:ascii="Arial" w:hAnsi="Arial" w:cs="Arial"/>
          <w:sz w:val="24"/>
          <w:szCs w:val="24"/>
        </w:rPr>
        <w:commentReference w:id="175"/>
      </w:r>
      <w:r w:rsidRPr="00D44F83">
        <w:rPr>
          <w:rFonts w:ascii="Arial" w:hAnsi="Arial" w:cs="Arial"/>
          <w:sz w:val="24"/>
          <w:szCs w:val="24"/>
        </w:rPr>
        <w:t>;</w:t>
      </w:r>
    </w:p>
    <w:p w14:paraId="7F8A6965" w14:textId="77777777" w:rsidR="00781CE2" w:rsidRPr="00D44F83" w:rsidRDefault="00807D2F" w:rsidP="00F248D4">
      <w:pPr>
        <w:spacing w:after="0" w:line="240" w:lineRule="auto"/>
        <w:jc w:val="both"/>
        <w:rPr>
          <w:rFonts w:ascii="Arial" w:hAnsi="Arial" w:cs="Arial"/>
          <w:sz w:val="24"/>
          <w:szCs w:val="24"/>
        </w:rPr>
      </w:pPr>
      <w:r w:rsidRPr="00D44F83">
        <w:rPr>
          <w:rFonts w:ascii="Arial" w:hAnsi="Arial" w:cs="Arial"/>
          <w:sz w:val="24"/>
          <w:szCs w:val="24"/>
        </w:rPr>
        <w:t>б</w:t>
      </w:r>
      <w:r w:rsidR="005426EA" w:rsidRPr="00D44F83">
        <w:rPr>
          <w:rFonts w:ascii="Arial" w:hAnsi="Arial" w:cs="Arial"/>
          <w:sz w:val="24"/>
          <w:szCs w:val="24"/>
        </w:rPr>
        <w:t xml:space="preserve">) если документ, оформляющий операции текущего (отчетного) месяца, поступил </w:t>
      </w:r>
      <w:r w:rsidR="00781CE2" w:rsidRPr="00D44F83">
        <w:rPr>
          <w:rFonts w:ascii="Arial" w:hAnsi="Arial" w:cs="Arial"/>
          <w:sz w:val="24"/>
          <w:szCs w:val="24"/>
        </w:rPr>
        <w:t xml:space="preserve">в следующем месяце (месяце, следующем за отчетным) до даты закрытия текущего (отчетного) месяца, установленной п. 1.2.10 Учетной политики, данные, содержащиеся в таком документе, отражаются </w:t>
      </w:r>
      <w:commentRangeStart w:id="176"/>
      <w:r w:rsidR="00781CE2" w:rsidRPr="00D44F83">
        <w:rPr>
          <w:rFonts w:ascii="Arial" w:hAnsi="Arial" w:cs="Arial"/>
          <w:sz w:val="24"/>
          <w:szCs w:val="24"/>
        </w:rPr>
        <w:t>последним календарным днем текущего (отчетного) месяца</w:t>
      </w:r>
      <w:commentRangeEnd w:id="176"/>
      <w:r w:rsidR="00781CE2" w:rsidRPr="00D44F83">
        <w:rPr>
          <w:rStyle w:val="a3"/>
          <w:rFonts w:ascii="Arial" w:hAnsi="Arial" w:cs="Arial"/>
          <w:sz w:val="24"/>
          <w:szCs w:val="24"/>
        </w:rPr>
        <w:commentReference w:id="176"/>
      </w:r>
      <w:r w:rsidR="00781CE2" w:rsidRPr="00D44F83">
        <w:rPr>
          <w:rFonts w:ascii="Arial" w:hAnsi="Arial" w:cs="Arial"/>
          <w:sz w:val="24"/>
          <w:szCs w:val="24"/>
        </w:rPr>
        <w:t>;</w:t>
      </w:r>
    </w:p>
    <w:p w14:paraId="7BFA49D7" w14:textId="77777777" w:rsidR="005426EA" w:rsidRPr="00D44F83" w:rsidRDefault="005426EA" w:rsidP="00F248D4">
      <w:pPr>
        <w:spacing w:after="0" w:line="240" w:lineRule="auto"/>
        <w:jc w:val="both"/>
        <w:rPr>
          <w:rFonts w:ascii="Arial" w:hAnsi="Arial" w:cs="Arial"/>
          <w:sz w:val="24"/>
          <w:szCs w:val="24"/>
        </w:rPr>
      </w:pPr>
      <w:r w:rsidRPr="00D44F83">
        <w:rPr>
          <w:rFonts w:ascii="Arial" w:hAnsi="Arial" w:cs="Arial"/>
          <w:sz w:val="24"/>
          <w:szCs w:val="24"/>
        </w:rPr>
        <w:t>в) если документ, относящийся к текущему (отчетному) месяцу, поступил в следующем месяце (месяце, следующем за отчетным) после даты закрытия текущего (отчетного) месяца, установленной п. 1.2.10 Учетной политики, данные, содержащиеся в таком документе, отражаются в месяце поступления документа датой пост</w:t>
      </w:r>
      <w:r w:rsidR="00F248D4" w:rsidRPr="00D44F83">
        <w:rPr>
          <w:rFonts w:ascii="Arial" w:hAnsi="Arial" w:cs="Arial"/>
          <w:sz w:val="24"/>
          <w:szCs w:val="24"/>
        </w:rPr>
        <w:t>упления документа в Бухгалтерию;</w:t>
      </w:r>
    </w:p>
    <w:p w14:paraId="4BEFAA93" w14:textId="0F8769FE" w:rsidR="00807D2F" w:rsidRPr="00D44F83" w:rsidRDefault="00F248D4" w:rsidP="00F248D4">
      <w:pPr>
        <w:spacing w:after="0" w:line="240" w:lineRule="auto"/>
        <w:jc w:val="both"/>
        <w:rPr>
          <w:rFonts w:ascii="Arial" w:hAnsi="Arial" w:cs="Arial"/>
          <w:color w:val="FF0000"/>
          <w:sz w:val="24"/>
          <w:szCs w:val="24"/>
        </w:rPr>
      </w:pPr>
      <w:r w:rsidRPr="00D44F83">
        <w:rPr>
          <w:rFonts w:ascii="Arial" w:hAnsi="Arial" w:cs="Arial"/>
          <w:sz w:val="24"/>
          <w:szCs w:val="24"/>
        </w:rPr>
        <w:t>г</w:t>
      </w:r>
      <w:r w:rsidR="00807D2F" w:rsidRPr="00D44F83">
        <w:rPr>
          <w:rFonts w:ascii="Arial" w:hAnsi="Arial" w:cs="Arial"/>
          <w:sz w:val="24"/>
          <w:szCs w:val="24"/>
        </w:rPr>
        <w:t xml:space="preserve">) </w:t>
      </w:r>
      <w:r w:rsidR="00807D2F" w:rsidRPr="00D44F83">
        <w:rPr>
          <w:rFonts w:ascii="Arial" w:hAnsi="Arial" w:cs="Arial"/>
          <w:color w:val="FF0000"/>
          <w:sz w:val="24"/>
          <w:szCs w:val="24"/>
        </w:rPr>
        <w:t>если документ, относящийся к текущему (отчетному) финансовому году, поступил в следующем (очередном) фина</w:t>
      </w:r>
      <w:r w:rsidR="00D44F83" w:rsidRPr="00D44F83">
        <w:rPr>
          <w:rFonts w:ascii="Arial" w:hAnsi="Arial" w:cs="Arial"/>
          <w:color w:val="FF0000"/>
          <w:sz w:val="24"/>
          <w:szCs w:val="24"/>
        </w:rPr>
        <w:t xml:space="preserve">нсовом году после даты закрытия </w:t>
      </w:r>
      <w:r w:rsidR="00974A7F" w:rsidRPr="00D44F83">
        <w:rPr>
          <w:rFonts w:ascii="Arial" w:hAnsi="Arial" w:cs="Arial"/>
          <w:color w:val="FF0000"/>
          <w:sz w:val="24"/>
          <w:szCs w:val="24"/>
        </w:rPr>
        <w:t>декабря,</w:t>
      </w:r>
      <w:r w:rsidRPr="00D44F83">
        <w:rPr>
          <w:rFonts w:ascii="Arial" w:hAnsi="Arial" w:cs="Arial"/>
          <w:color w:val="FF0000"/>
          <w:sz w:val="24"/>
          <w:szCs w:val="24"/>
        </w:rPr>
        <w:t xml:space="preserve"> текущего (отчетного) финансового года</w:t>
      </w:r>
      <w:r w:rsidR="00807D2F" w:rsidRPr="00D44F83">
        <w:rPr>
          <w:rFonts w:ascii="Arial" w:hAnsi="Arial" w:cs="Arial"/>
          <w:color w:val="FF0000"/>
          <w:sz w:val="24"/>
          <w:szCs w:val="24"/>
        </w:rPr>
        <w:t>, установленной п. 1.2.10 Учетной политики, данные, содержащиеся в таком документе, отражаются датой поступления документа в Бухгалтерию с применением спецсчетов по исправлению ошибок прошлых лет.</w:t>
      </w:r>
    </w:p>
    <w:p w14:paraId="446FB1C7" w14:textId="13104C54" w:rsidR="00807D2F" w:rsidRPr="00D44F83" w:rsidRDefault="00807D2F" w:rsidP="00807D2F">
      <w:pPr>
        <w:pStyle w:val="s1"/>
        <w:spacing w:before="0" w:beforeAutospacing="0" w:after="0" w:afterAutospacing="0"/>
        <w:jc w:val="both"/>
        <w:rPr>
          <w:rFonts w:ascii="Arial" w:hAnsi="Arial" w:cs="Arial"/>
        </w:rPr>
      </w:pPr>
      <w:r w:rsidRPr="005426EA">
        <w:rPr>
          <w:rFonts w:ascii="Arial" w:hAnsi="Arial" w:cs="Arial"/>
        </w:rPr>
        <w:t>1.2.10.</w:t>
      </w:r>
      <w:r>
        <w:rPr>
          <w:rFonts w:ascii="Arial" w:hAnsi="Arial" w:cs="Arial"/>
        </w:rPr>
        <w:t>2</w:t>
      </w:r>
      <w:r w:rsidRPr="005426EA">
        <w:rPr>
          <w:rFonts w:ascii="Arial" w:hAnsi="Arial" w:cs="Arial"/>
        </w:rPr>
        <w:t>.</w:t>
      </w:r>
      <w:r>
        <w:rPr>
          <w:rFonts w:ascii="Arial" w:hAnsi="Arial" w:cs="Arial"/>
          <w:color w:val="00B050"/>
        </w:rPr>
        <w:t xml:space="preserve"> </w:t>
      </w:r>
      <w:r w:rsidR="00D44F83" w:rsidRPr="00D44F83">
        <w:rPr>
          <w:rFonts w:ascii="Arial" w:hAnsi="Arial" w:cs="Arial"/>
        </w:rPr>
        <w:t>Отражение</w:t>
      </w:r>
      <w:r w:rsidRPr="00D44F83">
        <w:rPr>
          <w:rFonts w:ascii="Arial" w:hAnsi="Arial" w:cs="Arial"/>
        </w:rPr>
        <w:t xml:space="preserve"> в бюджетном учете операций по первичным учетным документам, оформляющим факты хозяйственной жизни отчетного периода, поступившим после даты закрытия данного отчетного периода,</w:t>
      </w:r>
      <w:r w:rsidR="002E5A1D" w:rsidRPr="00D44F83">
        <w:rPr>
          <w:rFonts w:ascii="Arial" w:hAnsi="Arial" w:cs="Arial"/>
        </w:rPr>
        <w:t xml:space="preserve"> установленной п. 1.2.10 Учетной политики, </w:t>
      </w:r>
      <w:r w:rsidRPr="00D44F83">
        <w:rPr>
          <w:rFonts w:ascii="Arial" w:hAnsi="Arial" w:cs="Arial"/>
        </w:rPr>
        <w:t>но до предельной даты представления бюджетной отчетности за данный отчетный период, осуществляется последним календарным днем отчетного периода, к которому они относятся, по решению Главного бухгалтера. Если регистры бухгалтерского учета за период, в котором по решению Главного бухгалтера отражены такие операции, уже сформированы, они подлежат повторному формированию в связи с внесенными изменениями.</w:t>
      </w:r>
    </w:p>
    <w:p w14:paraId="0C03FA1C" w14:textId="77777777" w:rsidR="002D0B9F" w:rsidRPr="000A0533" w:rsidRDefault="00586A64" w:rsidP="000A0533">
      <w:pPr>
        <w:pStyle w:val="s1"/>
        <w:spacing w:before="0" w:beforeAutospacing="0" w:after="0" w:afterAutospacing="0"/>
        <w:jc w:val="both"/>
        <w:rPr>
          <w:rFonts w:ascii="Arial" w:hAnsi="Arial" w:cs="Arial"/>
        </w:rPr>
      </w:pPr>
      <w:r w:rsidRPr="000A0533">
        <w:rPr>
          <w:rFonts w:ascii="Arial" w:hAnsi="Arial" w:cs="Arial"/>
        </w:rPr>
        <w:t xml:space="preserve">1.2.11. </w:t>
      </w:r>
      <w:r w:rsidR="002D0B9F" w:rsidRPr="000A0533">
        <w:rPr>
          <w:rFonts w:ascii="Arial" w:hAnsi="Arial" w:cs="Arial"/>
        </w:rPr>
        <w:t xml:space="preserve">Своевременное и качественное оформление первичных </w:t>
      </w:r>
      <w:r w:rsidR="00F27441" w:rsidRPr="000A0533">
        <w:rPr>
          <w:rFonts w:ascii="Arial" w:hAnsi="Arial" w:cs="Arial"/>
        </w:rPr>
        <w:t xml:space="preserve">(сводных) </w:t>
      </w:r>
      <w:r w:rsidR="002D0B9F" w:rsidRPr="000A0533">
        <w:rPr>
          <w:rFonts w:ascii="Arial" w:hAnsi="Arial" w:cs="Arial"/>
        </w:rPr>
        <w:t xml:space="preserve">учетных документов, передачу их в установленные сроки для отражения в </w:t>
      </w:r>
      <w:r w:rsidR="00F27441" w:rsidRPr="000A0533">
        <w:rPr>
          <w:rFonts w:ascii="Arial" w:hAnsi="Arial" w:cs="Arial"/>
        </w:rPr>
        <w:t>бюджетном</w:t>
      </w:r>
      <w:r w:rsidR="002D0B9F" w:rsidRPr="000A0533">
        <w:rPr>
          <w:rFonts w:ascii="Arial" w:hAnsi="Arial" w:cs="Arial"/>
        </w:rPr>
        <w:t xml:space="preserve"> учете, а также достоверность содержащихся в них данных обеспечивают лица, </w:t>
      </w:r>
      <w:r w:rsidR="002D0B9F" w:rsidRPr="000A0533">
        <w:rPr>
          <w:rStyle w:val="af8"/>
          <w:rFonts w:ascii="Arial" w:hAnsi="Arial" w:cs="Arial"/>
          <w:i w:val="0"/>
        </w:rPr>
        <w:t>ответственные за оформление факта хозяйственной жизни</w:t>
      </w:r>
      <w:r w:rsidR="008D47D9" w:rsidRPr="000A0533">
        <w:rPr>
          <w:rStyle w:val="af8"/>
          <w:rFonts w:ascii="Arial" w:hAnsi="Arial" w:cs="Arial"/>
          <w:i w:val="0"/>
        </w:rPr>
        <w:t xml:space="preserve"> </w:t>
      </w:r>
      <w:r w:rsidR="002D0B9F" w:rsidRPr="000A0533">
        <w:rPr>
          <w:rFonts w:ascii="Arial" w:hAnsi="Arial" w:cs="Arial"/>
        </w:rPr>
        <w:t>и (</w:t>
      </w:r>
      <w:r w:rsidR="002D0B9F" w:rsidRPr="000A0533">
        <w:rPr>
          <w:rStyle w:val="af8"/>
          <w:rFonts w:ascii="Arial" w:hAnsi="Arial" w:cs="Arial"/>
          <w:i w:val="0"/>
        </w:rPr>
        <w:t>или</w:t>
      </w:r>
      <w:r w:rsidR="002D0B9F" w:rsidRPr="000A0533">
        <w:rPr>
          <w:rFonts w:ascii="Arial" w:hAnsi="Arial" w:cs="Arial"/>
        </w:rPr>
        <w:t>)</w:t>
      </w:r>
      <w:r w:rsidR="008D47D9" w:rsidRPr="000A0533">
        <w:rPr>
          <w:rFonts w:ascii="Arial" w:hAnsi="Arial" w:cs="Arial"/>
        </w:rPr>
        <w:t xml:space="preserve"> </w:t>
      </w:r>
      <w:r w:rsidR="002D0B9F" w:rsidRPr="000A0533">
        <w:rPr>
          <w:rFonts w:ascii="Arial" w:hAnsi="Arial" w:cs="Arial"/>
        </w:rPr>
        <w:t>подписавшие эти документы.</w:t>
      </w:r>
    </w:p>
    <w:p w14:paraId="0F9EBD58" w14:textId="75550BE5" w:rsidR="00F466B2" w:rsidRPr="000A0533" w:rsidRDefault="006F5EBC" w:rsidP="000A0533">
      <w:pPr>
        <w:pStyle w:val="s1"/>
        <w:spacing w:before="0" w:beforeAutospacing="0" w:after="0" w:afterAutospacing="0"/>
        <w:jc w:val="both"/>
        <w:rPr>
          <w:rFonts w:ascii="Arial" w:hAnsi="Arial" w:cs="Arial"/>
        </w:rPr>
      </w:pPr>
      <w:r w:rsidRPr="000A0533">
        <w:rPr>
          <w:rFonts w:ascii="Arial" w:hAnsi="Arial" w:cs="Arial"/>
        </w:rPr>
        <w:t xml:space="preserve">1.2.12. </w:t>
      </w:r>
      <w:r w:rsidR="00F466B2" w:rsidRPr="000A0533">
        <w:rPr>
          <w:rFonts w:ascii="Arial" w:hAnsi="Arial" w:cs="Arial"/>
        </w:rPr>
        <w:t xml:space="preserve">К </w:t>
      </w:r>
      <w:r w:rsidR="00F27441" w:rsidRPr="000A0533">
        <w:rPr>
          <w:rFonts w:ascii="Arial" w:hAnsi="Arial" w:cs="Arial"/>
        </w:rPr>
        <w:t>бюджетному</w:t>
      </w:r>
      <w:r w:rsidR="00F466B2" w:rsidRPr="000A0533">
        <w:rPr>
          <w:rFonts w:ascii="Arial" w:hAnsi="Arial" w:cs="Arial"/>
        </w:rPr>
        <w:t xml:space="preserve"> учет</w:t>
      </w:r>
      <w:r w:rsidR="00663A04" w:rsidRPr="000A0533">
        <w:rPr>
          <w:rFonts w:ascii="Arial" w:hAnsi="Arial" w:cs="Arial"/>
        </w:rPr>
        <w:t>у принимаются</w:t>
      </w:r>
      <w:r w:rsidR="008D47D9" w:rsidRPr="000A0533">
        <w:rPr>
          <w:rFonts w:ascii="Arial" w:hAnsi="Arial" w:cs="Arial"/>
        </w:rPr>
        <w:t xml:space="preserve"> </w:t>
      </w:r>
      <w:r w:rsidR="00663A04" w:rsidRPr="000A0533">
        <w:rPr>
          <w:rFonts w:ascii="Arial" w:hAnsi="Arial" w:cs="Arial"/>
        </w:rPr>
        <w:t>первичные</w:t>
      </w:r>
      <w:r w:rsidR="008D47D9" w:rsidRPr="000A0533">
        <w:rPr>
          <w:rFonts w:ascii="Arial" w:hAnsi="Arial" w:cs="Arial"/>
        </w:rPr>
        <w:t xml:space="preserve"> </w:t>
      </w:r>
      <w:r w:rsidR="00F27441" w:rsidRPr="000A0533">
        <w:rPr>
          <w:rFonts w:ascii="Arial" w:hAnsi="Arial" w:cs="Arial"/>
        </w:rPr>
        <w:t xml:space="preserve">(сводные) </w:t>
      </w:r>
      <w:r w:rsidR="00663A04" w:rsidRPr="000A0533">
        <w:rPr>
          <w:rFonts w:ascii="Arial" w:hAnsi="Arial" w:cs="Arial"/>
        </w:rPr>
        <w:t>учетные</w:t>
      </w:r>
      <w:r w:rsidR="008D47D9" w:rsidRPr="000A0533">
        <w:rPr>
          <w:rFonts w:ascii="Arial" w:hAnsi="Arial" w:cs="Arial"/>
        </w:rPr>
        <w:t xml:space="preserve"> </w:t>
      </w:r>
      <w:r w:rsidR="00F466B2" w:rsidRPr="000A0533">
        <w:rPr>
          <w:rFonts w:ascii="Arial" w:hAnsi="Arial" w:cs="Arial"/>
        </w:rPr>
        <w:t>документы, поступившие по результатам внутреннего контроля совершаемых фактов хозяйственной жизни</w:t>
      </w:r>
      <w:r w:rsidR="00B0694D" w:rsidRPr="000A0533">
        <w:rPr>
          <w:rFonts w:ascii="Arial" w:hAnsi="Arial" w:cs="Arial"/>
        </w:rPr>
        <w:t>,</w:t>
      </w:r>
      <w:r w:rsidR="008D47D9" w:rsidRPr="000A0533">
        <w:rPr>
          <w:rFonts w:ascii="Arial" w:hAnsi="Arial" w:cs="Arial"/>
        </w:rPr>
        <w:t xml:space="preserve"> </w:t>
      </w:r>
      <w:r w:rsidR="002B1DC9" w:rsidRPr="000A0533">
        <w:rPr>
          <w:rFonts w:ascii="Arial" w:hAnsi="Arial" w:cs="Arial"/>
        </w:rPr>
        <w:t xml:space="preserve">исходя </w:t>
      </w:r>
      <w:r w:rsidR="00F466B2" w:rsidRPr="000A0533">
        <w:rPr>
          <w:rFonts w:ascii="Arial" w:hAnsi="Arial" w:cs="Arial"/>
        </w:rPr>
        <w:t xml:space="preserve">из предположения надлежащего составления </w:t>
      </w:r>
      <w:r w:rsidR="002B1DC9" w:rsidRPr="000A0533">
        <w:rPr>
          <w:rFonts w:ascii="Arial" w:hAnsi="Arial" w:cs="Arial"/>
        </w:rPr>
        <w:t xml:space="preserve">этих </w:t>
      </w:r>
      <w:r w:rsidR="00F466B2" w:rsidRPr="000A0533">
        <w:rPr>
          <w:rFonts w:ascii="Arial" w:hAnsi="Arial" w:cs="Arial"/>
        </w:rPr>
        <w:t>документов по совершенным фактам хозяйственной жизни лицами, ответственными за их оформление.</w:t>
      </w:r>
      <w:r w:rsidR="00663A04" w:rsidRPr="000A0533">
        <w:rPr>
          <w:rFonts w:ascii="Arial" w:hAnsi="Arial" w:cs="Arial"/>
        </w:rPr>
        <w:t xml:space="preserve"> Внутренний контроль осуществляет</w:t>
      </w:r>
      <w:r w:rsidR="002B1DC9" w:rsidRPr="000A0533">
        <w:rPr>
          <w:rFonts w:ascii="Arial" w:hAnsi="Arial" w:cs="Arial"/>
        </w:rPr>
        <w:t>, в частности,</w:t>
      </w:r>
      <w:r w:rsidR="00663A04" w:rsidRPr="000A0533">
        <w:rPr>
          <w:rFonts w:ascii="Arial" w:hAnsi="Arial" w:cs="Arial"/>
        </w:rPr>
        <w:t xml:space="preserve"> </w:t>
      </w:r>
      <w:r w:rsidR="00D44F83">
        <w:rPr>
          <w:rFonts w:ascii="Arial" w:hAnsi="Arial" w:cs="Arial"/>
        </w:rPr>
        <w:t>отдела</w:t>
      </w:r>
      <w:r w:rsidR="00B0694D" w:rsidRPr="000A0533">
        <w:rPr>
          <w:rFonts w:ascii="Arial" w:hAnsi="Arial" w:cs="Arial"/>
        </w:rPr>
        <w:t>,</w:t>
      </w:r>
      <w:r w:rsidR="00663A04" w:rsidRPr="000A0533">
        <w:rPr>
          <w:rFonts w:ascii="Arial" w:hAnsi="Arial" w:cs="Arial"/>
        </w:rPr>
        <w:t xml:space="preserve"> непосредственно предоставившее первичные документы в </w:t>
      </w:r>
      <w:r w:rsidR="00ED7C4B" w:rsidRPr="000A0533">
        <w:rPr>
          <w:rFonts w:ascii="Arial" w:hAnsi="Arial" w:cs="Arial"/>
        </w:rPr>
        <w:t>Б</w:t>
      </w:r>
      <w:r w:rsidR="00663A04" w:rsidRPr="000A0533">
        <w:rPr>
          <w:rFonts w:ascii="Arial" w:hAnsi="Arial" w:cs="Arial"/>
        </w:rPr>
        <w:t>ухгалтерию.</w:t>
      </w:r>
    </w:p>
    <w:p w14:paraId="57D2A326" w14:textId="77777777" w:rsidR="00F466B2" w:rsidRPr="000A0533" w:rsidRDefault="002B1DC9" w:rsidP="000A0533">
      <w:pPr>
        <w:pStyle w:val="s1"/>
        <w:spacing w:before="0" w:beforeAutospacing="0" w:after="0" w:afterAutospacing="0"/>
        <w:jc w:val="both"/>
        <w:rPr>
          <w:rFonts w:ascii="Arial" w:hAnsi="Arial" w:cs="Arial"/>
        </w:rPr>
      </w:pPr>
      <w:r w:rsidRPr="000A0533">
        <w:rPr>
          <w:rFonts w:ascii="Arial" w:hAnsi="Arial" w:cs="Arial"/>
        </w:rPr>
        <w:t xml:space="preserve">1.2.13. </w:t>
      </w:r>
      <w:r w:rsidR="00F466B2" w:rsidRPr="000A0533">
        <w:rPr>
          <w:rFonts w:ascii="Arial" w:hAnsi="Arial" w:cs="Arial"/>
        </w:rPr>
        <w:t xml:space="preserve">Во всех первичных </w:t>
      </w:r>
      <w:r w:rsidR="00CA39C1" w:rsidRPr="000A0533">
        <w:rPr>
          <w:rFonts w:ascii="Arial" w:hAnsi="Arial" w:cs="Arial"/>
        </w:rPr>
        <w:t xml:space="preserve">(сводных) </w:t>
      </w:r>
      <w:r w:rsidR="00F466B2" w:rsidRPr="000A0533">
        <w:rPr>
          <w:rFonts w:ascii="Arial" w:hAnsi="Arial" w:cs="Arial"/>
        </w:rPr>
        <w:t>учетных документах должны присутствовать подписи лиц, ответственных за их оформление.</w:t>
      </w:r>
    </w:p>
    <w:p w14:paraId="46C9BBE6" w14:textId="77777777" w:rsidR="00F466B2" w:rsidRPr="000A0533" w:rsidRDefault="00F466B2" w:rsidP="000A0533">
      <w:pPr>
        <w:pStyle w:val="s1"/>
        <w:spacing w:before="0" w:beforeAutospacing="0" w:after="0" w:afterAutospacing="0"/>
        <w:jc w:val="both"/>
        <w:rPr>
          <w:rFonts w:ascii="Arial" w:hAnsi="Arial" w:cs="Arial"/>
        </w:rPr>
      </w:pPr>
      <w:r w:rsidRPr="000A0533">
        <w:rPr>
          <w:rFonts w:ascii="Arial" w:hAnsi="Arial" w:cs="Arial"/>
        </w:rPr>
        <w:t xml:space="preserve">В случае формирования документа непосредственно в </w:t>
      </w:r>
      <w:r w:rsidR="000644AC" w:rsidRPr="000A0533">
        <w:rPr>
          <w:rFonts w:ascii="Arial" w:hAnsi="Arial" w:cs="Arial"/>
        </w:rPr>
        <w:t>У</w:t>
      </w:r>
      <w:r w:rsidRPr="000A0533">
        <w:rPr>
          <w:rFonts w:ascii="Arial" w:hAnsi="Arial" w:cs="Arial"/>
        </w:rPr>
        <w:t>чреждении, лицо, ответственное за его оформление</w:t>
      </w:r>
      <w:r w:rsidR="00CA39C1" w:rsidRPr="000A0533">
        <w:rPr>
          <w:rFonts w:ascii="Arial" w:hAnsi="Arial" w:cs="Arial"/>
        </w:rPr>
        <w:t>,</w:t>
      </w:r>
      <w:r w:rsidRPr="000A0533">
        <w:rPr>
          <w:rFonts w:ascii="Arial" w:hAnsi="Arial" w:cs="Arial"/>
        </w:rPr>
        <w:t xml:space="preserve"> ставит подпись в качестве исполнителя, с указанием расшифровки подписи и должности.</w:t>
      </w:r>
    </w:p>
    <w:p w14:paraId="443A5141" w14:textId="77777777" w:rsidR="00F466B2" w:rsidRPr="000A0533" w:rsidRDefault="002B1DC9" w:rsidP="000A0533">
      <w:pPr>
        <w:pStyle w:val="s1"/>
        <w:spacing w:before="0" w:beforeAutospacing="0" w:after="0" w:afterAutospacing="0"/>
        <w:jc w:val="both"/>
        <w:rPr>
          <w:rFonts w:ascii="Arial" w:hAnsi="Arial" w:cs="Arial"/>
        </w:rPr>
      </w:pPr>
      <w:r w:rsidRPr="000A0533">
        <w:rPr>
          <w:rFonts w:ascii="Arial" w:hAnsi="Arial" w:cs="Arial"/>
        </w:rPr>
        <w:t>Е</w:t>
      </w:r>
      <w:r w:rsidR="00F466B2" w:rsidRPr="000A0533">
        <w:rPr>
          <w:rFonts w:ascii="Arial" w:hAnsi="Arial" w:cs="Arial"/>
        </w:rPr>
        <w:t xml:space="preserve">сли первичные учетные документы поступают от иных </w:t>
      </w:r>
      <w:r w:rsidRPr="000A0533">
        <w:rPr>
          <w:rFonts w:ascii="Arial" w:hAnsi="Arial" w:cs="Arial"/>
        </w:rPr>
        <w:t>контрагентов (</w:t>
      </w:r>
      <w:r w:rsidR="00F466B2" w:rsidRPr="000A0533">
        <w:rPr>
          <w:rFonts w:ascii="Arial" w:hAnsi="Arial" w:cs="Arial"/>
        </w:rPr>
        <w:t>организаций</w:t>
      </w:r>
      <w:r w:rsidRPr="000A0533">
        <w:rPr>
          <w:rFonts w:ascii="Arial" w:hAnsi="Arial" w:cs="Arial"/>
        </w:rPr>
        <w:t xml:space="preserve"> и физических лиц)</w:t>
      </w:r>
      <w:r w:rsidR="00F466B2" w:rsidRPr="000A0533">
        <w:rPr>
          <w:rFonts w:ascii="Arial" w:hAnsi="Arial" w:cs="Arial"/>
        </w:rPr>
        <w:t xml:space="preserve">, то непосредственно </w:t>
      </w:r>
      <w:r w:rsidR="00B34C02" w:rsidRPr="000A0533">
        <w:rPr>
          <w:rFonts w:ascii="Arial" w:hAnsi="Arial" w:cs="Arial"/>
        </w:rPr>
        <w:t>принимающ</w:t>
      </w:r>
      <w:r w:rsidR="001A7B1F" w:rsidRPr="000A0533">
        <w:rPr>
          <w:rFonts w:ascii="Arial" w:hAnsi="Arial" w:cs="Arial"/>
        </w:rPr>
        <w:t>ее их лицо должно проверить</w:t>
      </w:r>
      <w:r w:rsidR="00F466B2" w:rsidRPr="000A0533">
        <w:rPr>
          <w:rFonts w:ascii="Arial" w:hAnsi="Arial" w:cs="Arial"/>
        </w:rPr>
        <w:t xml:space="preserve"> их на предмет соответствия действующему законодательству, условиям договора (контракта), спецификации</w:t>
      </w:r>
      <w:r w:rsidR="00B0694D" w:rsidRPr="000A0533">
        <w:rPr>
          <w:rFonts w:ascii="Arial" w:hAnsi="Arial" w:cs="Arial"/>
        </w:rPr>
        <w:t xml:space="preserve"> и т.п.,</w:t>
      </w:r>
      <w:r w:rsidR="008D47D9" w:rsidRPr="000A0533">
        <w:rPr>
          <w:rFonts w:ascii="Arial" w:hAnsi="Arial" w:cs="Arial"/>
        </w:rPr>
        <w:t xml:space="preserve"> </w:t>
      </w:r>
      <w:r w:rsidR="001A7B1F" w:rsidRPr="000A0533">
        <w:rPr>
          <w:rFonts w:ascii="Arial" w:hAnsi="Arial" w:cs="Arial"/>
        </w:rPr>
        <w:t xml:space="preserve">а также поставить </w:t>
      </w:r>
      <w:r w:rsidR="00F466B2" w:rsidRPr="000A0533">
        <w:rPr>
          <w:rFonts w:ascii="Arial" w:hAnsi="Arial" w:cs="Arial"/>
        </w:rPr>
        <w:t xml:space="preserve">подпись на таком документе </w:t>
      </w:r>
      <w:r w:rsidR="001A7B1F" w:rsidRPr="000A0533">
        <w:rPr>
          <w:rFonts w:ascii="Arial" w:hAnsi="Arial" w:cs="Arial"/>
        </w:rPr>
        <w:t>с пометкой «П</w:t>
      </w:r>
      <w:r w:rsidR="00F466B2" w:rsidRPr="000A0533">
        <w:rPr>
          <w:rFonts w:ascii="Arial" w:hAnsi="Arial" w:cs="Arial"/>
        </w:rPr>
        <w:t>роверено», с указанием должности и расшифровки подписи.</w:t>
      </w:r>
    </w:p>
    <w:p w14:paraId="0C4BF745" w14:textId="77777777" w:rsidR="00F466B2" w:rsidRPr="000A0533" w:rsidRDefault="00F466B2" w:rsidP="000A0533">
      <w:pPr>
        <w:pStyle w:val="s1"/>
        <w:spacing w:before="0" w:beforeAutospacing="0" w:after="0" w:afterAutospacing="0"/>
        <w:jc w:val="both"/>
        <w:rPr>
          <w:rFonts w:ascii="Arial" w:hAnsi="Arial" w:cs="Arial"/>
        </w:rPr>
      </w:pPr>
      <w:r w:rsidRPr="000A0533">
        <w:rPr>
          <w:rFonts w:ascii="Arial" w:hAnsi="Arial" w:cs="Arial"/>
        </w:rPr>
        <w:t>Все первичные</w:t>
      </w:r>
      <w:r w:rsidR="00CA39C1" w:rsidRPr="000A0533">
        <w:rPr>
          <w:rFonts w:ascii="Arial" w:hAnsi="Arial" w:cs="Arial"/>
        </w:rPr>
        <w:t xml:space="preserve"> (сводные)</w:t>
      </w:r>
      <w:r w:rsidRPr="000A0533">
        <w:rPr>
          <w:rFonts w:ascii="Arial" w:hAnsi="Arial" w:cs="Arial"/>
        </w:rPr>
        <w:t xml:space="preserve"> учетные документы должны содержать наименование должности лица (лиц), совершившего (совершивших) сделку, операцию и ответственного (ответственных) за правильность ее оформления, либо наименование должности лица (лиц), ответственного (ответственных) за оформление свершившегося события.</w:t>
      </w:r>
    </w:p>
    <w:p w14:paraId="5959BE93" w14:textId="77777777" w:rsidR="00764B81" w:rsidRPr="00D44F83" w:rsidRDefault="001A7B1F" w:rsidP="000A0533">
      <w:pPr>
        <w:pStyle w:val="s1"/>
        <w:spacing w:before="0" w:beforeAutospacing="0" w:after="0" w:afterAutospacing="0"/>
        <w:jc w:val="both"/>
        <w:rPr>
          <w:rFonts w:ascii="Arial" w:hAnsi="Arial" w:cs="Arial"/>
          <w:color w:val="FF0000"/>
        </w:rPr>
      </w:pPr>
      <w:r w:rsidRPr="000A0533">
        <w:rPr>
          <w:rFonts w:ascii="Arial" w:hAnsi="Arial" w:cs="Arial"/>
        </w:rPr>
        <w:t xml:space="preserve">1.2.14. </w:t>
      </w:r>
      <w:r w:rsidR="00F466B2" w:rsidRPr="000A0533">
        <w:rPr>
          <w:rFonts w:ascii="Arial" w:hAnsi="Arial" w:cs="Arial"/>
        </w:rPr>
        <w:t>Лицо, на которое возложено ведение</w:t>
      </w:r>
      <w:r w:rsidR="008D47D9" w:rsidRPr="000A0533">
        <w:rPr>
          <w:rFonts w:ascii="Arial" w:hAnsi="Arial" w:cs="Arial"/>
        </w:rPr>
        <w:t xml:space="preserve"> </w:t>
      </w:r>
      <w:r w:rsidR="00181A3A" w:rsidRPr="000A0533">
        <w:rPr>
          <w:rFonts w:ascii="Arial" w:hAnsi="Arial" w:cs="Arial"/>
        </w:rPr>
        <w:t>бюджетно</w:t>
      </w:r>
      <w:r w:rsidR="002248B3" w:rsidRPr="000A0533">
        <w:rPr>
          <w:rFonts w:ascii="Arial" w:hAnsi="Arial" w:cs="Arial"/>
        </w:rPr>
        <w:t>го</w:t>
      </w:r>
      <w:r w:rsidR="00CA39C1" w:rsidRPr="000A0533">
        <w:rPr>
          <w:rFonts w:ascii="Arial" w:hAnsi="Arial" w:cs="Arial"/>
        </w:rPr>
        <w:t xml:space="preserve"> </w:t>
      </w:r>
      <w:r w:rsidR="00F466B2" w:rsidRPr="000A0533">
        <w:rPr>
          <w:rFonts w:ascii="Arial" w:hAnsi="Arial" w:cs="Arial"/>
        </w:rPr>
        <w:t>учета</w:t>
      </w:r>
      <w:r w:rsidR="00711F9F" w:rsidRPr="000A0533">
        <w:rPr>
          <w:rFonts w:ascii="Arial" w:hAnsi="Arial" w:cs="Arial"/>
        </w:rPr>
        <w:t xml:space="preserve">, </w:t>
      </w:r>
      <w:r w:rsidR="00F466B2" w:rsidRPr="000A0533">
        <w:rPr>
          <w:rFonts w:ascii="Arial" w:hAnsi="Arial" w:cs="Arial"/>
        </w:rPr>
        <w:t xml:space="preserve">не несет ответственность за соответствие составленных другими лицами первичных </w:t>
      </w:r>
      <w:r w:rsidR="00CA39C1" w:rsidRPr="000A0533">
        <w:rPr>
          <w:rFonts w:ascii="Arial" w:hAnsi="Arial" w:cs="Arial"/>
        </w:rPr>
        <w:t xml:space="preserve">(сводных) </w:t>
      </w:r>
      <w:r w:rsidR="00F466B2" w:rsidRPr="000A0533">
        <w:rPr>
          <w:rFonts w:ascii="Arial" w:hAnsi="Arial" w:cs="Arial"/>
        </w:rPr>
        <w:t>учетных документов свершившимся фактам хозяйственной жизни.</w:t>
      </w:r>
      <w:r w:rsidR="00ED7C4B" w:rsidRPr="000A0533">
        <w:rPr>
          <w:rFonts w:ascii="Arial" w:hAnsi="Arial" w:cs="Arial"/>
        </w:rPr>
        <w:t xml:space="preserve"> </w:t>
      </w:r>
      <w:r w:rsidR="00ED7C4B" w:rsidRPr="00D44F83">
        <w:rPr>
          <w:rFonts w:ascii="Arial" w:hAnsi="Arial" w:cs="Arial"/>
          <w:color w:val="FF0000"/>
        </w:rPr>
        <w:t>При этом принимать к учету документы, в которых отсутствуют подписи ответственных за оформл</w:t>
      </w:r>
      <w:r w:rsidR="00764B81" w:rsidRPr="00D44F83">
        <w:rPr>
          <w:rFonts w:ascii="Arial" w:hAnsi="Arial" w:cs="Arial"/>
          <w:color w:val="FF0000"/>
        </w:rPr>
        <w:t>ение и проверку лиц, запрещено.</w:t>
      </w:r>
    </w:p>
    <w:p w14:paraId="62F0E332" w14:textId="77777777" w:rsidR="003F0D5C" w:rsidRPr="003F0D5C" w:rsidRDefault="00711F9F" w:rsidP="000A0533">
      <w:pPr>
        <w:pStyle w:val="s1"/>
        <w:spacing w:before="0" w:beforeAutospacing="0" w:after="0" w:afterAutospacing="0"/>
        <w:jc w:val="both"/>
        <w:rPr>
          <w:rFonts w:ascii="Arial" w:hAnsi="Arial" w:cs="Arial"/>
          <w:iCs/>
        </w:rPr>
      </w:pPr>
      <w:r w:rsidRPr="000A0533">
        <w:rPr>
          <w:rFonts w:ascii="Arial" w:hAnsi="Arial" w:cs="Arial"/>
          <w:iCs/>
        </w:rPr>
        <w:t xml:space="preserve">1.2.15. </w:t>
      </w:r>
      <w:r w:rsidR="00F466B2" w:rsidRPr="000A0533">
        <w:rPr>
          <w:rFonts w:ascii="Arial" w:hAnsi="Arial" w:cs="Arial"/>
          <w:iCs/>
        </w:rPr>
        <w:t>Первичные учетные</w:t>
      </w:r>
      <w:r w:rsidR="008D47D9" w:rsidRPr="000A0533">
        <w:rPr>
          <w:rFonts w:ascii="Arial" w:hAnsi="Arial" w:cs="Arial"/>
          <w:iCs/>
        </w:rPr>
        <w:t xml:space="preserve"> </w:t>
      </w:r>
      <w:r w:rsidRPr="000A0533">
        <w:rPr>
          <w:rFonts w:ascii="Arial" w:hAnsi="Arial" w:cs="Arial"/>
          <w:iCs/>
        </w:rPr>
        <w:t xml:space="preserve">и иные </w:t>
      </w:r>
      <w:r w:rsidR="00F466B2" w:rsidRPr="000A0533">
        <w:rPr>
          <w:rFonts w:ascii="Arial" w:hAnsi="Arial" w:cs="Arial"/>
          <w:iCs/>
        </w:rPr>
        <w:t>документы, оформленные</w:t>
      </w:r>
      <w:r w:rsidR="008D47D9" w:rsidRPr="000A0533">
        <w:rPr>
          <w:rFonts w:ascii="Arial" w:hAnsi="Arial" w:cs="Arial"/>
          <w:iCs/>
        </w:rPr>
        <w:t xml:space="preserve"> </w:t>
      </w:r>
      <w:r w:rsidR="00F466B2" w:rsidRPr="000A0533">
        <w:rPr>
          <w:rFonts w:ascii="Arial" w:hAnsi="Arial" w:cs="Arial"/>
          <w:iCs/>
        </w:rPr>
        <w:t xml:space="preserve">на </w:t>
      </w:r>
      <w:r w:rsidR="00764B81" w:rsidRPr="000A0533">
        <w:rPr>
          <w:rFonts w:ascii="Arial" w:hAnsi="Arial" w:cs="Arial"/>
          <w:iCs/>
        </w:rPr>
        <w:t>т</w:t>
      </w:r>
      <w:r w:rsidR="00F466B2" w:rsidRPr="000A0533">
        <w:rPr>
          <w:rFonts w:ascii="Arial" w:hAnsi="Arial" w:cs="Arial"/>
          <w:iCs/>
        </w:rPr>
        <w:t>ермобумаге</w:t>
      </w:r>
      <w:r w:rsidR="00CA39C1" w:rsidRPr="000A0533">
        <w:rPr>
          <w:rFonts w:ascii="Arial" w:hAnsi="Arial" w:cs="Arial"/>
          <w:iCs/>
        </w:rPr>
        <w:t xml:space="preserve"> </w:t>
      </w:r>
      <w:r w:rsidR="00F466B2" w:rsidRPr="000A0533">
        <w:rPr>
          <w:rFonts w:ascii="Arial" w:hAnsi="Arial" w:cs="Arial"/>
          <w:iCs/>
        </w:rPr>
        <w:t>(кассовые и товарные чеки, слип-чеки и т.п.), на которых со временем может теряться (выцветать) отраженная информация, не имеющие в качестве приложения иных документов, оформленных на обычной бумаге, при принятии к учету дополняются копиями таких документов.</w:t>
      </w:r>
    </w:p>
    <w:p w14:paraId="4E48CE2E" w14:textId="77777777" w:rsidR="002D0B9F" w:rsidRPr="000A0533" w:rsidRDefault="00711F9F" w:rsidP="000A0533">
      <w:pPr>
        <w:pStyle w:val="s1"/>
        <w:spacing w:before="0" w:beforeAutospacing="0" w:after="0" w:afterAutospacing="0"/>
        <w:jc w:val="both"/>
        <w:rPr>
          <w:rFonts w:ascii="Arial" w:hAnsi="Arial" w:cs="Arial"/>
        </w:rPr>
      </w:pPr>
      <w:r w:rsidRPr="000A0533">
        <w:rPr>
          <w:rFonts w:ascii="Arial" w:hAnsi="Arial" w:cs="Arial"/>
        </w:rPr>
        <w:t xml:space="preserve">1.2.16. </w:t>
      </w:r>
      <w:r w:rsidR="002D0B9F" w:rsidRPr="000A0533">
        <w:rPr>
          <w:rFonts w:ascii="Arial" w:hAnsi="Arial" w:cs="Arial"/>
        </w:rPr>
        <w:t>Докум</w:t>
      </w:r>
      <w:r w:rsidR="00313020" w:rsidRPr="000A0533">
        <w:rPr>
          <w:rFonts w:ascii="Arial" w:hAnsi="Arial" w:cs="Arial"/>
        </w:rPr>
        <w:t>ентооборот с органом, в котором Учреждению открыты лицевые счета</w:t>
      </w:r>
      <w:r w:rsidR="00F425F0" w:rsidRPr="000A0533">
        <w:rPr>
          <w:rFonts w:ascii="Arial" w:hAnsi="Arial" w:cs="Arial"/>
        </w:rPr>
        <w:t>,</w:t>
      </w:r>
      <w:r w:rsidR="0068658A" w:rsidRPr="000A0533">
        <w:rPr>
          <w:rFonts w:ascii="Arial" w:hAnsi="Arial" w:cs="Arial"/>
        </w:rPr>
        <w:t xml:space="preserve"> а также с налоговыми органами</w:t>
      </w:r>
      <w:r w:rsidR="008D47D9" w:rsidRPr="000A0533">
        <w:rPr>
          <w:rFonts w:ascii="Arial" w:hAnsi="Arial" w:cs="Arial"/>
        </w:rPr>
        <w:t xml:space="preserve"> </w:t>
      </w:r>
      <w:r w:rsidR="002D0B9F" w:rsidRPr="000A0533">
        <w:rPr>
          <w:rFonts w:ascii="Arial" w:hAnsi="Arial" w:cs="Arial"/>
        </w:rPr>
        <w:t>может</w:t>
      </w:r>
      <w:r w:rsidR="008D47D9" w:rsidRPr="000A0533">
        <w:rPr>
          <w:rFonts w:ascii="Arial" w:hAnsi="Arial" w:cs="Arial"/>
        </w:rPr>
        <w:t xml:space="preserve"> </w:t>
      </w:r>
      <w:r w:rsidR="002D0B9F" w:rsidRPr="000A0533">
        <w:rPr>
          <w:rFonts w:ascii="Arial" w:hAnsi="Arial" w:cs="Arial"/>
        </w:rPr>
        <w:t>осуществляться посредством системы электронного документооборота</w:t>
      </w:r>
      <w:r w:rsidR="00F425F0" w:rsidRPr="000A0533">
        <w:rPr>
          <w:rFonts w:ascii="Arial" w:hAnsi="Arial" w:cs="Arial"/>
        </w:rPr>
        <w:t xml:space="preserve"> с использованием квалифицированных электронных подписей</w:t>
      </w:r>
      <w:r w:rsidR="002D0B9F" w:rsidRPr="000A0533">
        <w:rPr>
          <w:rFonts w:ascii="Arial" w:hAnsi="Arial" w:cs="Arial"/>
        </w:rPr>
        <w:t>.</w:t>
      </w:r>
      <w:r w:rsidR="008D47D9" w:rsidRPr="000A0533">
        <w:rPr>
          <w:rFonts w:ascii="Arial" w:hAnsi="Arial" w:cs="Arial"/>
        </w:rPr>
        <w:t xml:space="preserve"> </w:t>
      </w:r>
      <w:r w:rsidR="002D0B9F" w:rsidRPr="000A0533">
        <w:rPr>
          <w:rFonts w:ascii="Arial" w:hAnsi="Arial" w:cs="Arial"/>
        </w:rPr>
        <w:t>В связи с этим</w:t>
      </w:r>
      <w:r w:rsidR="008D47D9" w:rsidRPr="000A0533">
        <w:rPr>
          <w:rFonts w:ascii="Arial" w:hAnsi="Arial" w:cs="Arial"/>
        </w:rPr>
        <w:t xml:space="preserve"> </w:t>
      </w:r>
      <w:r w:rsidR="002D0B9F" w:rsidRPr="000A0533">
        <w:rPr>
          <w:rFonts w:ascii="Arial" w:hAnsi="Arial" w:cs="Arial"/>
        </w:rPr>
        <w:t xml:space="preserve">все первичные </w:t>
      </w:r>
      <w:r w:rsidR="00CA39C1" w:rsidRPr="000A0533">
        <w:rPr>
          <w:rFonts w:ascii="Arial" w:hAnsi="Arial" w:cs="Arial"/>
        </w:rPr>
        <w:t xml:space="preserve">(сводные) </w:t>
      </w:r>
      <w:r w:rsidR="002D0B9F" w:rsidRPr="000A0533">
        <w:rPr>
          <w:rFonts w:ascii="Arial" w:hAnsi="Arial" w:cs="Arial"/>
        </w:rPr>
        <w:t xml:space="preserve">учетные </w:t>
      </w:r>
      <w:r w:rsidR="00F425F0" w:rsidRPr="000A0533">
        <w:rPr>
          <w:rFonts w:ascii="Arial" w:hAnsi="Arial" w:cs="Arial"/>
        </w:rPr>
        <w:t xml:space="preserve">и иные </w:t>
      </w:r>
      <w:r w:rsidR="002D0B9F" w:rsidRPr="000A0533">
        <w:rPr>
          <w:rFonts w:ascii="Arial" w:hAnsi="Arial" w:cs="Arial"/>
        </w:rPr>
        <w:t>документы, относящиеся к проведению</w:t>
      </w:r>
      <w:r w:rsidR="008D47D9" w:rsidRPr="000A0533">
        <w:rPr>
          <w:rFonts w:ascii="Arial" w:hAnsi="Arial" w:cs="Arial"/>
        </w:rPr>
        <w:t xml:space="preserve"> </w:t>
      </w:r>
      <w:r w:rsidR="002D0B9F" w:rsidRPr="000A0533">
        <w:rPr>
          <w:rFonts w:ascii="Arial" w:hAnsi="Arial" w:cs="Arial"/>
        </w:rPr>
        <w:t>операций</w:t>
      </w:r>
      <w:r w:rsidR="008D47D9" w:rsidRPr="000A0533">
        <w:rPr>
          <w:rFonts w:ascii="Arial" w:hAnsi="Arial" w:cs="Arial"/>
        </w:rPr>
        <w:t xml:space="preserve"> </w:t>
      </w:r>
      <w:r w:rsidR="002D0B9F" w:rsidRPr="000A0533">
        <w:rPr>
          <w:rFonts w:ascii="Arial" w:hAnsi="Arial" w:cs="Arial"/>
        </w:rPr>
        <w:t>с денежными ср</w:t>
      </w:r>
      <w:r w:rsidR="00313020" w:rsidRPr="000A0533">
        <w:rPr>
          <w:rFonts w:ascii="Arial" w:hAnsi="Arial" w:cs="Arial"/>
        </w:rPr>
        <w:t>едствами на лицевых счетах</w:t>
      </w:r>
      <w:r w:rsidR="0068658A" w:rsidRPr="000A0533">
        <w:rPr>
          <w:rFonts w:ascii="Arial" w:hAnsi="Arial" w:cs="Arial"/>
        </w:rPr>
        <w:t xml:space="preserve"> и взаимодействию с налоговыми органами</w:t>
      </w:r>
      <w:r w:rsidR="002D0B9F" w:rsidRPr="000A0533">
        <w:rPr>
          <w:rFonts w:ascii="Arial" w:hAnsi="Arial" w:cs="Arial"/>
        </w:rPr>
        <w:t xml:space="preserve">, </w:t>
      </w:r>
      <w:r w:rsidR="00313020" w:rsidRPr="000A0533">
        <w:rPr>
          <w:rFonts w:ascii="Arial" w:hAnsi="Arial" w:cs="Arial"/>
        </w:rPr>
        <w:t xml:space="preserve">могут </w:t>
      </w:r>
      <w:r w:rsidR="002D0B9F" w:rsidRPr="000A0533">
        <w:rPr>
          <w:rFonts w:ascii="Arial" w:hAnsi="Arial" w:cs="Arial"/>
        </w:rPr>
        <w:t>со</w:t>
      </w:r>
      <w:r w:rsidR="00313020" w:rsidRPr="000A0533">
        <w:rPr>
          <w:rFonts w:ascii="Arial" w:hAnsi="Arial" w:cs="Arial"/>
        </w:rPr>
        <w:t>ставляться</w:t>
      </w:r>
      <w:r w:rsidR="002D0B9F" w:rsidRPr="000A0533">
        <w:rPr>
          <w:rFonts w:ascii="Arial" w:hAnsi="Arial" w:cs="Arial"/>
        </w:rPr>
        <w:t xml:space="preserve"> на машинном носителе в виде электронного документа.  </w:t>
      </w:r>
    </w:p>
    <w:p w14:paraId="5A1A8C75" w14:textId="77777777" w:rsidR="00E13F77" w:rsidRPr="00DE6758" w:rsidRDefault="00313020" w:rsidP="000A0533">
      <w:pPr>
        <w:pStyle w:val="s1"/>
        <w:spacing w:before="0" w:beforeAutospacing="0" w:after="0" w:afterAutospacing="0"/>
        <w:jc w:val="both"/>
        <w:rPr>
          <w:rFonts w:ascii="Arial" w:hAnsi="Arial" w:cs="Arial"/>
        </w:rPr>
      </w:pPr>
      <w:bookmarkStart w:id="177" w:name="_Toc29739174"/>
      <w:r w:rsidRPr="000A0533">
        <w:rPr>
          <w:rFonts w:ascii="Arial" w:hAnsi="Arial" w:cs="Arial"/>
        </w:rPr>
        <w:t xml:space="preserve">1.2.17. </w:t>
      </w:r>
      <w:r w:rsidR="002D0B9F" w:rsidRPr="00DE6758">
        <w:rPr>
          <w:rFonts w:ascii="Arial" w:hAnsi="Arial" w:cs="Arial"/>
        </w:rPr>
        <w:t>Порядок движения и обработки первичных документов регулируется Графиком документооборота</w:t>
      </w:r>
      <w:r w:rsidR="00563190" w:rsidRPr="00DE6758">
        <w:rPr>
          <w:rFonts w:ascii="Arial" w:hAnsi="Arial" w:cs="Arial"/>
        </w:rPr>
        <w:t xml:space="preserve"> (</w:t>
      </w:r>
      <w:r w:rsidR="00563190" w:rsidRPr="00421D0E">
        <w:rPr>
          <w:rFonts w:ascii="Arial" w:hAnsi="Arial" w:cs="Arial"/>
          <w:color w:val="0070C0"/>
        </w:rPr>
        <w:t>Приложение № 3</w:t>
      </w:r>
      <w:r w:rsidR="00563190" w:rsidRPr="00DE6758">
        <w:rPr>
          <w:rFonts w:ascii="Arial" w:hAnsi="Arial" w:cs="Arial"/>
        </w:rPr>
        <w:t xml:space="preserve"> к настоящей Учетной политике)</w:t>
      </w:r>
      <w:bookmarkStart w:id="178" w:name="_Toc29739177"/>
      <w:bookmarkEnd w:id="177"/>
      <w:r w:rsidR="003A65F6" w:rsidRPr="00DE6758">
        <w:rPr>
          <w:rFonts w:ascii="Arial" w:hAnsi="Arial" w:cs="Arial"/>
        </w:rPr>
        <w:t>, положениями настоящей Учетной политики</w:t>
      </w:r>
      <w:r w:rsidR="00563190" w:rsidRPr="00DE6758">
        <w:rPr>
          <w:rFonts w:ascii="Arial" w:hAnsi="Arial" w:cs="Arial"/>
        </w:rPr>
        <w:t>.</w:t>
      </w:r>
    </w:p>
    <w:p w14:paraId="478B44DD" w14:textId="0228FB56" w:rsidR="002D0B9F" w:rsidRPr="000A0533" w:rsidRDefault="00891B20" w:rsidP="000A0533">
      <w:pPr>
        <w:pStyle w:val="s1"/>
        <w:spacing w:before="0" w:beforeAutospacing="0" w:after="0" w:afterAutospacing="0"/>
        <w:jc w:val="both"/>
        <w:rPr>
          <w:rFonts w:ascii="Arial" w:hAnsi="Arial" w:cs="Arial"/>
        </w:rPr>
      </w:pPr>
      <w:r w:rsidRPr="000A0533">
        <w:rPr>
          <w:rFonts w:ascii="Arial" w:hAnsi="Arial" w:cs="Arial"/>
        </w:rPr>
        <w:t xml:space="preserve">1.2.18. </w:t>
      </w:r>
      <w:r w:rsidR="002D0B9F" w:rsidRPr="000A0533">
        <w:rPr>
          <w:rFonts w:ascii="Arial" w:hAnsi="Arial" w:cs="Arial"/>
        </w:rPr>
        <w:t>Данные</w:t>
      </w:r>
      <w:r w:rsidR="008D47D9" w:rsidRPr="000A0533">
        <w:rPr>
          <w:rFonts w:ascii="Arial" w:hAnsi="Arial" w:cs="Arial"/>
        </w:rPr>
        <w:t xml:space="preserve"> </w:t>
      </w:r>
      <w:r w:rsidR="002D0B9F" w:rsidRPr="000A0533">
        <w:rPr>
          <w:rFonts w:ascii="Arial" w:hAnsi="Arial" w:cs="Arial"/>
        </w:rPr>
        <w:t>проверенн</w:t>
      </w:r>
      <w:r w:rsidR="00B341A0" w:rsidRPr="000A0533">
        <w:rPr>
          <w:rFonts w:ascii="Arial" w:hAnsi="Arial" w:cs="Arial"/>
        </w:rPr>
        <w:t>ых</w:t>
      </w:r>
      <w:r w:rsidR="008D47D9" w:rsidRPr="000A0533">
        <w:rPr>
          <w:rFonts w:ascii="Arial" w:hAnsi="Arial" w:cs="Arial"/>
        </w:rPr>
        <w:t xml:space="preserve"> </w:t>
      </w:r>
      <w:r w:rsidR="00B341A0" w:rsidRPr="000A0533">
        <w:rPr>
          <w:rFonts w:ascii="Arial" w:hAnsi="Arial" w:cs="Arial"/>
        </w:rPr>
        <w:t>и</w:t>
      </w:r>
      <w:r w:rsidR="008D47D9" w:rsidRPr="000A0533">
        <w:rPr>
          <w:rFonts w:ascii="Arial" w:hAnsi="Arial" w:cs="Arial"/>
        </w:rPr>
        <w:t xml:space="preserve"> </w:t>
      </w:r>
      <w:r w:rsidR="00B341A0" w:rsidRPr="000A0533">
        <w:rPr>
          <w:rFonts w:ascii="Arial" w:hAnsi="Arial" w:cs="Arial"/>
        </w:rPr>
        <w:t>принятых</w:t>
      </w:r>
      <w:r w:rsidR="008D47D9" w:rsidRPr="000A0533">
        <w:rPr>
          <w:rFonts w:ascii="Arial" w:hAnsi="Arial" w:cs="Arial"/>
        </w:rPr>
        <w:t xml:space="preserve"> </w:t>
      </w:r>
      <w:r w:rsidR="00B341A0" w:rsidRPr="000A0533">
        <w:rPr>
          <w:rFonts w:ascii="Arial" w:hAnsi="Arial" w:cs="Arial"/>
        </w:rPr>
        <w:t>к</w:t>
      </w:r>
      <w:r w:rsidR="008D47D9" w:rsidRPr="000A0533">
        <w:rPr>
          <w:rFonts w:ascii="Arial" w:hAnsi="Arial" w:cs="Arial"/>
        </w:rPr>
        <w:t xml:space="preserve"> </w:t>
      </w:r>
      <w:r w:rsidR="00B341A0" w:rsidRPr="000A0533">
        <w:rPr>
          <w:rFonts w:ascii="Arial" w:hAnsi="Arial" w:cs="Arial"/>
        </w:rPr>
        <w:t>учету</w:t>
      </w:r>
      <w:r w:rsidR="008D47D9" w:rsidRPr="000A0533">
        <w:rPr>
          <w:rFonts w:ascii="Arial" w:hAnsi="Arial" w:cs="Arial"/>
        </w:rPr>
        <w:t xml:space="preserve"> </w:t>
      </w:r>
      <w:r w:rsidR="00B341A0" w:rsidRPr="000A0533">
        <w:rPr>
          <w:rFonts w:ascii="Arial" w:hAnsi="Arial" w:cs="Arial"/>
        </w:rPr>
        <w:t>первичных</w:t>
      </w:r>
      <w:r w:rsidR="008D47D9" w:rsidRPr="000A0533">
        <w:rPr>
          <w:rFonts w:ascii="Arial" w:hAnsi="Arial" w:cs="Arial"/>
        </w:rPr>
        <w:t xml:space="preserve"> </w:t>
      </w:r>
      <w:r w:rsidR="00CA39C1" w:rsidRPr="000A0533">
        <w:rPr>
          <w:rFonts w:ascii="Arial" w:hAnsi="Arial" w:cs="Arial"/>
        </w:rPr>
        <w:t xml:space="preserve">(сводных) </w:t>
      </w:r>
      <w:r w:rsidR="00F466B2" w:rsidRPr="000A0533">
        <w:rPr>
          <w:rFonts w:ascii="Arial" w:hAnsi="Arial" w:cs="Arial"/>
        </w:rPr>
        <w:t>у</w:t>
      </w:r>
      <w:r w:rsidR="002D0B9F" w:rsidRPr="000A0533">
        <w:rPr>
          <w:rFonts w:ascii="Arial" w:hAnsi="Arial" w:cs="Arial"/>
        </w:rPr>
        <w:t>четных</w:t>
      </w:r>
      <w:bookmarkEnd w:id="178"/>
      <w:r w:rsidR="008D47D9" w:rsidRPr="000A0533">
        <w:rPr>
          <w:rFonts w:ascii="Arial" w:hAnsi="Arial" w:cs="Arial"/>
        </w:rPr>
        <w:t xml:space="preserve"> </w:t>
      </w:r>
      <w:r w:rsidR="00F77186" w:rsidRPr="000A0533">
        <w:rPr>
          <w:rFonts w:ascii="Arial" w:hAnsi="Arial" w:cs="Arial"/>
        </w:rPr>
        <w:t>д</w:t>
      </w:r>
      <w:r w:rsidR="002D0B9F" w:rsidRPr="000A0533">
        <w:rPr>
          <w:rFonts w:ascii="Arial" w:hAnsi="Arial" w:cs="Arial"/>
        </w:rPr>
        <w:t xml:space="preserve">окументов в целях отражения их на счетах </w:t>
      </w:r>
      <w:r w:rsidR="00CA39C1" w:rsidRPr="000A0533">
        <w:rPr>
          <w:rFonts w:ascii="Arial" w:hAnsi="Arial" w:cs="Arial"/>
        </w:rPr>
        <w:t xml:space="preserve">бюджетного </w:t>
      </w:r>
      <w:r w:rsidR="002D0B9F" w:rsidRPr="000A0533">
        <w:rPr>
          <w:rFonts w:ascii="Arial" w:hAnsi="Arial" w:cs="Arial"/>
        </w:rPr>
        <w:t xml:space="preserve">учета и в </w:t>
      </w:r>
      <w:r w:rsidR="00CA39C1" w:rsidRPr="000A0533">
        <w:rPr>
          <w:rFonts w:ascii="Arial" w:hAnsi="Arial" w:cs="Arial"/>
        </w:rPr>
        <w:t xml:space="preserve">бюджетной </w:t>
      </w:r>
      <w:r w:rsidRPr="000A0533">
        <w:rPr>
          <w:rFonts w:ascii="Arial" w:hAnsi="Arial" w:cs="Arial"/>
        </w:rPr>
        <w:t xml:space="preserve">отчетности систематизируются </w:t>
      </w:r>
      <w:r w:rsidR="002D0B9F" w:rsidRPr="000A0533">
        <w:rPr>
          <w:rFonts w:ascii="Arial" w:hAnsi="Arial" w:cs="Arial"/>
        </w:rPr>
        <w:t>в</w:t>
      </w:r>
      <w:r w:rsidR="008D47D9" w:rsidRPr="000A0533">
        <w:rPr>
          <w:rFonts w:ascii="Arial" w:hAnsi="Arial" w:cs="Arial"/>
        </w:rPr>
        <w:t xml:space="preserve"> </w:t>
      </w:r>
      <w:r w:rsidR="002D0B9F" w:rsidRPr="000A0533">
        <w:rPr>
          <w:rFonts w:ascii="Arial" w:hAnsi="Arial" w:cs="Arial"/>
        </w:rPr>
        <w:t xml:space="preserve">хронологическом порядке по дате принятия к учету первичного </w:t>
      </w:r>
      <w:r w:rsidR="00CA39C1" w:rsidRPr="000A0533">
        <w:rPr>
          <w:rFonts w:ascii="Arial" w:hAnsi="Arial" w:cs="Arial"/>
        </w:rPr>
        <w:t xml:space="preserve">(сводного) учетного </w:t>
      </w:r>
      <w:r w:rsidR="002D0B9F" w:rsidRPr="000A0533">
        <w:rPr>
          <w:rFonts w:ascii="Arial" w:hAnsi="Arial" w:cs="Arial"/>
        </w:rPr>
        <w:t xml:space="preserve">документа и отражаются накопительным способом в Журналах операций. Счета в Журналах операций отражаются с учетом </w:t>
      </w:r>
      <w:r w:rsidR="00FA0F23" w:rsidRPr="000A0533">
        <w:rPr>
          <w:rFonts w:ascii="Arial" w:hAnsi="Arial" w:cs="Arial"/>
        </w:rPr>
        <w:t xml:space="preserve">дополнительных </w:t>
      </w:r>
      <w:r w:rsidR="002D0B9F" w:rsidRPr="000A0533">
        <w:rPr>
          <w:rFonts w:ascii="Arial" w:hAnsi="Arial" w:cs="Arial"/>
        </w:rPr>
        <w:t>аналитических кодов без последующего их перенесения в Главную кн</w:t>
      </w:r>
      <w:r w:rsidR="00FA0F23" w:rsidRPr="000A0533">
        <w:rPr>
          <w:rFonts w:ascii="Arial" w:hAnsi="Arial" w:cs="Arial"/>
        </w:rPr>
        <w:t xml:space="preserve">игу и </w:t>
      </w:r>
      <w:r w:rsidR="00CA39C1" w:rsidRPr="000A0533">
        <w:rPr>
          <w:rFonts w:ascii="Arial" w:hAnsi="Arial" w:cs="Arial"/>
        </w:rPr>
        <w:t>бюджетную</w:t>
      </w:r>
      <w:r w:rsidR="00FA0F23" w:rsidRPr="000A0533">
        <w:rPr>
          <w:rFonts w:ascii="Arial" w:hAnsi="Arial" w:cs="Arial"/>
        </w:rPr>
        <w:t xml:space="preserve"> отчетность.</w:t>
      </w:r>
    </w:p>
    <w:p w14:paraId="44DD9C64" w14:textId="77777777" w:rsidR="002D0B9F" w:rsidRPr="00DE6758" w:rsidRDefault="00FA0F23" w:rsidP="000A0533">
      <w:pPr>
        <w:pStyle w:val="s1"/>
        <w:spacing w:before="0" w:beforeAutospacing="0" w:after="0" w:afterAutospacing="0"/>
        <w:jc w:val="both"/>
        <w:rPr>
          <w:rFonts w:ascii="Arial" w:hAnsi="Arial" w:cs="Arial"/>
        </w:rPr>
      </w:pPr>
      <w:r w:rsidRPr="000A0533">
        <w:rPr>
          <w:rFonts w:ascii="Arial" w:hAnsi="Arial" w:cs="Arial"/>
        </w:rPr>
        <w:t xml:space="preserve">1.2.19. </w:t>
      </w:r>
      <w:r w:rsidRPr="00DE6758">
        <w:rPr>
          <w:rFonts w:ascii="Arial" w:hAnsi="Arial" w:cs="Arial"/>
        </w:rPr>
        <w:t>В Учреждении используются</w:t>
      </w:r>
      <w:r w:rsidR="00FD0C05" w:rsidRPr="00DE6758">
        <w:rPr>
          <w:rFonts w:ascii="Arial" w:hAnsi="Arial" w:cs="Arial"/>
        </w:rPr>
        <w:t xml:space="preserve">, в частности, </w:t>
      </w:r>
      <w:r w:rsidRPr="00DE6758">
        <w:rPr>
          <w:rFonts w:ascii="Arial" w:hAnsi="Arial" w:cs="Arial"/>
        </w:rPr>
        <w:t xml:space="preserve">следующие регистры </w:t>
      </w:r>
      <w:r w:rsidR="002D0B9F" w:rsidRPr="00DE6758">
        <w:rPr>
          <w:rFonts w:ascii="Arial" w:hAnsi="Arial" w:cs="Arial"/>
        </w:rPr>
        <w:t>бухгалтерского</w:t>
      </w:r>
      <w:r w:rsidR="008D47D9" w:rsidRPr="00DE6758">
        <w:rPr>
          <w:rFonts w:ascii="Arial" w:hAnsi="Arial" w:cs="Arial"/>
        </w:rPr>
        <w:t xml:space="preserve"> </w:t>
      </w:r>
      <w:r w:rsidR="002D0B9F" w:rsidRPr="00DE6758">
        <w:rPr>
          <w:rFonts w:ascii="Arial" w:hAnsi="Arial" w:cs="Arial"/>
        </w:rPr>
        <w:t>учета:</w:t>
      </w:r>
    </w:p>
    <w:p w14:paraId="04C57476" w14:textId="77777777" w:rsidR="0065515B" w:rsidRPr="00DE6758" w:rsidRDefault="0065515B" w:rsidP="000A0533">
      <w:pPr>
        <w:pStyle w:val="s1"/>
        <w:spacing w:before="0" w:beforeAutospacing="0" w:after="0" w:afterAutospacing="0"/>
        <w:jc w:val="both"/>
        <w:rPr>
          <w:rFonts w:ascii="Arial" w:hAnsi="Arial" w:cs="Arial"/>
        </w:rPr>
      </w:pPr>
      <w:r w:rsidRPr="00DE6758">
        <w:rPr>
          <w:rFonts w:ascii="Arial" w:hAnsi="Arial" w:cs="Arial"/>
        </w:rPr>
        <w:t>Журнал регистрации обязательств;</w:t>
      </w:r>
    </w:p>
    <w:p w14:paraId="261174F6" w14:textId="77777777" w:rsidR="002D0B9F" w:rsidRPr="00DE6758" w:rsidRDefault="00226C10" w:rsidP="000A0533">
      <w:pPr>
        <w:pStyle w:val="s1"/>
        <w:spacing w:before="0" w:beforeAutospacing="0" w:after="0" w:afterAutospacing="0"/>
        <w:jc w:val="both"/>
        <w:rPr>
          <w:rFonts w:ascii="Arial" w:hAnsi="Arial" w:cs="Arial"/>
        </w:rPr>
      </w:pPr>
      <w:hyperlink r:id="rId18" w:history="1">
        <w:r w:rsidR="002D0B9F" w:rsidRPr="00DE6758">
          <w:rPr>
            <w:rFonts w:ascii="Arial" w:hAnsi="Arial" w:cs="Arial"/>
          </w:rPr>
          <w:t>Журнал</w:t>
        </w:r>
      </w:hyperlink>
      <w:r w:rsidR="002D0B9F" w:rsidRPr="00DE6758">
        <w:rPr>
          <w:rFonts w:ascii="Arial" w:hAnsi="Arial" w:cs="Arial"/>
        </w:rPr>
        <w:t xml:space="preserve"> операций </w:t>
      </w:r>
      <w:r w:rsidR="00F45118" w:rsidRPr="00DE6758">
        <w:rPr>
          <w:rFonts w:ascii="Arial" w:hAnsi="Arial" w:cs="Arial"/>
        </w:rPr>
        <w:t>N</w:t>
      </w:r>
      <w:r w:rsidR="002D0B9F" w:rsidRPr="00DE6758">
        <w:rPr>
          <w:rFonts w:ascii="Arial" w:hAnsi="Arial" w:cs="Arial"/>
        </w:rPr>
        <w:t xml:space="preserve"> 1 по счету "Касса";</w:t>
      </w:r>
    </w:p>
    <w:p w14:paraId="06C0CDA6" w14:textId="77777777" w:rsidR="002D0B9F" w:rsidRPr="00DE6758" w:rsidRDefault="002D0B9F" w:rsidP="000A0533">
      <w:pPr>
        <w:pStyle w:val="s1"/>
        <w:spacing w:before="0" w:beforeAutospacing="0" w:after="0" w:afterAutospacing="0"/>
        <w:jc w:val="both"/>
        <w:rPr>
          <w:rFonts w:ascii="Arial" w:hAnsi="Arial" w:cs="Arial"/>
        </w:rPr>
      </w:pPr>
      <w:commentRangeStart w:id="179"/>
      <w:r w:rsidRPr="00DE6758">
        <w:rPr>
          <w:rFonts w:ascii="Arial" w:hAnsi="Arial" w:cs="Arial"/>
        </w:rPr>
        <w:t xml:space="preserve">Журнал операций </w:t>
      </w:r>
      <w:r w:rsidR="00F45118" w:rsidRPr="00DE6758">
        <w:rPr>
          <w:rFonts w:ascii="Arial" w:hAnsi="Arial" w:cs="Arial"/>
        </w:rPr>
        <w:t>N</w:t>
      </w:r>
      <w:r w:rsidRPr="00DE6758">
        <w:rPr>
          <w:rFonts w:ascii="Arial" w:hAnsi="Arial" w:cs="Arial"/>
        </w:rPr>
        <w:t xml:space="preserve"> 2 с безналичными денежными средствами</w:t>
      </w:r>
      <w:commentRangeEnd w:id="179"/>
      <w:r w:rsidR="00D153AE" w:rsidRPr="00DE6758">
        <w:rPr>
          <w:rStyle w:val="a3"/>
          <w:rFonts w:ascii="Arial" w:hAnsi="Arial" w:cs="Arial"/>
          <w:sz w:val="24"/>
          <w:szCs w:val="24"/>
        </w:rPr>
        <w:commentReference w:id="179"/>
      </w:r>
      <w:r w:rsidRPr="00DE6758">
        <w:rPr>
          <w:rFonts w:ascii="Arial" w:hAnsi="Arial" w:cs="Arial"/>
        </w:rPr>
        <w:t>;</w:t>
      </w:r>
    </w:p>
    <w:p w14:paraId="2D9E0956" w14:textId="77777777" w:rsidR="002D0B9F" w:rsidRPr="00DE6758" w:rsidRDefault="002D0B9F" w:rsidP="000A0533">
      <w:pPr>
        <w:pStyle w:val="s1"/>
        <w:spacing w:before="0" w:beforeAutospacing="0" w:after="0" w:afterAutospacing="0"/>
        <w:jc w:val="both"/>
        <w:rPr>
          <w:rFonts w:ascii="Arial" w:hAnsi="Arial" w:cs="Arial"/>
        </w:rPr>
      </w:pPr>
      <w:r w:rsidRPr="00DE6758">
        <w:rPr>
          <w:rFonts w:ascii="Arial" w:hAnsi="Arial" w:cs="Arial"/>
        </w:rPr>
        <w:t xml:space="preserve">Журнал операций </w:t>
      </w:r>
      <w:r w:rsidR="00F45118" w:rsidRPr="00DE6758">
        <w:rPr>
          <w:rFonts w:ascii="Arial" w:hAnsi="Arial" w:cs="Arial"/>
        </w:rPr>
        <w:t>N</w:t>
      </w:r>
      <w:r w:rsidRPr="00DE6758">
        <w:rPr>
          <w:rFonts w:ascii="Arial" w:hAnsi="Arial" w:cs="Arial"/>
        </w:rPr>
        <w:t xml:space="preserve"> 3 расчетов с подотчетными лицами;</w:t>
      </w:r>
    </w:p>
    <w:p w14:paraId="22D8EC47" w14:textId="77777777" w:rsidR="002D0B9F" w:rsidRPr="00DE6758" w:rsidRDefault="002D0B9F" w:rsidP="000A0533">
      <w:pPr>
        <w:pStyle w:val="s1"/>
        <w:spacing w:before="0" w:beforeAutospacing="0" w:after="0" w:afterAutospacing="0"/>
        <w:jc w:val="both"/>
        <w:rPr>
          <w:rFonts w:ascii="Arial" w:hAnsi="Arial" w:cs="Arial"/>
        </w:rPr>
      </w:pPr>
      <w:r w:rsidRPr="00DE6758">
        <w:rPr>
          <w:rFonts w:ascii="Arial" w:hAnsi="Arial" w:cs="Arial"/>
        </w:rPr>
        <w:t xml:space="preserve">Журнал операций </w:t>
      </w:r>
      <w:r w:rsidR="00F45118" w:rsidRPr="00DE6758">
        <w:rPr>
          <w:rFonts w:ascii="Arial" w:hAnsi="Arial" w:cs="Arial"/>
        </w:rPr>
        <w:t>N</w:t>
      </w:r>
      <w:r w:rsidRPr="00DE6758">
        <w:rPr>
          <w:rFonts w:ascii="Arial" w:hAnsi="Arial" w:cs="Arial"/>
        </w:rPr>
        <w:t xml:space="preserve"> 4 расчетов с поставщиками и подрядчиками;</w:t>
      </w:r>
    </w:p>
    <w:p w14:paraId="76ED36EE" w14:textId="77777777" w:rsidR="002D0B9F" w:rsidRPr="00DE6758" w:rsidRDefault="002D0B9F" w:rsidP="000A0533">
      <w:pPr>
        <w:pStyle w:val="s1"/>
        <w:spacing w:before="0" w:beforeAutospacing="0" w:after="0" w:afterAutospacing="0"/>
        <w:jc w:val="both"/>
        <w:rPr>
          <w:rFonts w:ascii="Arial" w:hAnsi="Arial" w:cs="Arial"/>
        </w:rPr>
      </w:pPr>
      <w:r w:rsidRPr="00DE6758">
        <w:rPr>
          <w:rFonts w:ascii="Arial" w:hAnsi="Arial" w:cs="Arial"/>
        </w:rPr>
        <w:t xml:space="preserve">Журнал операций </w:t>
      </w:r>
      <w:r w:rsidR="00F45118" w:rsidRPr="00DE6758">
        <w:rPr>
          <w:rFonts w:ascii="Arial" w:hAnsi="Arial" w:cs="Arial"/>
        </w:rPr>
        <w:t>N</w:t>
      </w:r>
      <w:r w:rsidRPr="00DE6758">
        <w:rPr>
          <w:rFonts w:ascii="Arial" w:hAnsi="Arial" w:cs="Arial"/>
        </w:rPr>
        <w:t xml:space="preserve"> 5 расчетов с дебиторами по доходам;</w:t>
      </w:r>
    </w:p>
    <w:p w14:paraId="0561522F" w14:textId="77777777" w:rsidR="00F80273" w:rsidRPr="00DE6758" w:rsidRDefault="00821321" w:rsidP="000A0533">
      <w:pPr>
        <w:pStyle w:val="s1"/>
        <w:spacing w:before="0" w:beforeAutospacing="0" w:after="0" w:afterAutospacing="0"/>
        <w:jc w:val="both"/>
        <w:rPr>
          <w:rFonts w:ascii="Arial" w:hAnsi="Arial" w:cs="Arial"/>
        </w:rPr>
      </w:pPr>
      <w:r w:rsidRPr="00DE6758">
        <w:rPr>
          <w:rFonts w:ascii="Arial" w:hAnsi="Arial" w:cs="Arial"/>
        </w:rPr>
        <w:t xml:space="preserve">Журнал операций </w:t>
      </w:r>
      <w:r w:rsidR="00F45118" w:rsidRPr="00DE6758">
        <w:rPr>
          <w:rFonts w:ascii="Arial" w:hAnsi="Arial" w:cs="Arial"/>
        </w:rPr>
        <w:t>N</w:t>
      </w:r>
      <w:r w:rsidR="008D47D9" w:rsidRPr="00DE6758">
        <w:rPr>
          <w:rFonts w:ascii="Arial" w:hAnsi="Arial" w:cs="Arial"/>
        </w:rPr>
        <w:t xml:space="preserve"> </w:t>
      </w:r>
      <w:r w:rsidR="002D0B9F" w:rsidRPr="00DE6758">
        <w:rPr>
          <w:rFonts w:ascii="Arial" w:hAnsi="Arial" w:cs="Arial"/>
        </w:rPr>
        <w:t>6</w:t>
      </w:r>
      <w:r w:rsidR="00ED2FBA" w:rsidRPr="00DE6758">
        <w:rPr>
          <w:rFonts w:ascii="Arial" w:hAnsi="Arial" w:cs="Arial"/>
        </w:rPr>
        <w:t xml:space="preserve"> </w:t>
      </w:r>
      <w:r w:rsidR="00F80273" w:rsidRPr="00DE6758">
        <w:rPr>
          <w:rFonts w:ascii="Arial" w:hAnsi="Arial" w:cs="Arial"/>
        </w:rPr>
        <w:t>расчетов по оплате труда, денежному довольствию и стипендиям</w:t>
      </w:r>
      <w:r w:rsidR="00ED2FBA" w:rsidRPr="00DE6758">
        <w:rPr>
          <w:rFonts w:ascii="Arial" w:hAnsi="Arial" w:cs="Arial"/>
        </w:rPr>
        <w:t>;</w:t>
      </w:r>
    </w:p>
    <w:p w14:paraId="019A8329" w14:textId="77777777" w:rsidR="002D0B9F" w:rsidRPr="00DE6758" w:rsidRDefault="002D0B9F" w:rsidP="000A0533">
      <w:pPr>
        <w:pStyle w:val="s1"/>
        <w:spacing w:before="0" w:beforeAutospacing="0" w:after="0" w:afterAutospacing="0"/>
        <w:jc w:val="both"/>
        <w:rPr>
          <w:rFonts w:ascii="Arial" w:hAnsi="Arial" w:cs="Arial"/>
        </w:rPr>
      </w:pPr>
      <w:r w:rsidRPr="00DE6758">
        <w:rPr>
          <w:rFonts w:ascii="Arial" w:hAnsi="Arial" w:cs="Arial"/>
        </w:rPr>
        <w:t xml:space="preserve">Журнал операций </w:t>
      </w:r>
      <w:r w:rsidR="00F45118" w:rsidRPr="00DE6758">
        <w:rPr>
          <w:rFonts w:ascii="Arial" w:hAnsi="Arial" w:cs="Arial"/>
        </w:rPr>
        <w:t>N</w:t>
      </w:r>
      <w:r w:rsidRPr="00DE6758">
        <w:rPr>
          <w:rFonts w:ascii="Arial" w:hAnsi="Arial" w:cs="Arial"/>
        </w:rPr>
        <w:t xml:space="preserve"> 7 по выбытию и перемещению нефинансовых активов;</w:t>
      </w:r>
    </w:p>
    <w:p w14:paraId="1FA66435" w14:textId="36C48010" w:rsidR="002D0B9F" w:rsidRPr="00DE6758" w:rsidRDefault="002D0B9F" w:rsidP="000A0533">
      <w:pPr>
        <w:pStyle w:val="s1"/>
        <w:spacing w:before="0" w:beforeAutospacing="0" w:after="0" w:afterAutospacing="0"/>
        <w:jc w:val="both"/>
        <w:rPr>
          <w:rFonts w:ascii="Arial" w:hAnsi="Arial" w:cs="Arial"/>
        </w:rPr>
      </w:pPr>
      <w:r w:rsidRPr="00DE6758">
        <w:rPr>
          <w:rFonts w:ascii="Arial" w:hAnsi="Arial" w:cs="Arial"/>
        </w:rPr>
        <w:t xml:space="preserve">Журнал </w:t>
      </w:r>
      <w:r w:rsidR="00ED2FBA" w:rsidRPr="00DE6758">
        <w:rPr>
          <w:rFonts w:ascii="Arial" w:hAnsi="Arial" w:cs="Arial"/>
        </w:rPr>
        <w:t xml:space="preserve">N 8 </w:t>
      </w:r>
      <w:r w:rsidR="00B96F03" w:rsidRPr="00DE6758">
        <w:rPr>
          <w:rFonts w:ascii="Arial" w:hAnsi="Arial" w:cs="Arial"/>
        </w:rPr>
        <w:t>по прочим операциям</w:t>
      </w:r>
      <w:r w:rsidR="00D44F83">
        <w:rPr>
          <w:rFonts w:ascii="Arial" w:hAnsi="Arial" w:cs="Arial"/>
        </w:rPr>
        <w:t>;</w:t>
      </w:r>
    </w:p>
    <w:p w14:paraId="22A33C8D" w14:textId="77777777" w:rsidR="00CF7229" w:rsidRPr="00DE6758" w:rsidRDefault="00CF7229" w:rsidP="000A0533">
      <w:pPr>
        <w:pStyle w:val="s1"/>
        <w:spacing w:before="0" w:beforeAutospacing="0" w:after="0" w:afterAutospacing="0"/>
        <w:jc w:val="both"/>
        <w:rPr>
          <w:rFonts w:ascii="Arial" w:hAnsi="Arial" w:cs="Arial"/>
          <w:bCs/>
        </w:rPr>
      </w:pPr>
      <w:commentRangeStart w:id="180"/>
      <w:r w:rsidRPr="00DE6758">
        <w:rPr>
          <w:rFonts w:ascii="Arial" w:hAnsi="Arial" w:cs="Arial"/>
          <w:bCs/>
        </w:rPr>
        <w:t xml:space="preserve">Журнал операций </w:t>
      </w:r>
      <w:r w:rsidR="00B96F03" w:rsidRPr="00DE6758">
        <w:rPr>
          <w:rFonts w:ascii="Arial" w:hAnsi="Arial" w:cs="Arial"/>
        </w:rPr>
        <w:t xml:space="preserve">N 9 </w:t>
      </w:r>
      <w:r w:rsidRPr="00DE6758">
        <w:rPr>
          <w:rFonts w:ascii="Arial" w:hAnsi="Arial" w:cs="Arial"/>
          <w:bCs/>
        </w:rPr>
        <w:t>по</w:t>
      </w:r>
      <w:r w:rsidR="00B96F03" w:rsidRPr="00DE6758">
        <w:rPr>
          <w:rFonts w:ascii="Arial" w:hAnsi="Arial" w:cs="Arial"/>
          <w:bCs/>
        </w:rPr>
        <w:t xml:space="preserve"> забалансовому счету</w:t>
      </w:r>
      <w:commentRangeEnd w:id="180"/>
      <w:r w:rsidR="00B96F03" w:rsidRPr="00DE6758">
        <w:rPr>
          <w:rStyle w:val="a3"/>
          <w:rFonts w:ascii="Arial" w:hAnsi="Arial" w:cs="Arial"/>
          <w:sz w:val="24"/>
          <w:szCs w:val="24"/>
        </w:rPr>
        <w:commentReference w:id="180"/>
      </w:r>
      <w:r w:rsidRPr="00DE6758">
        <w:rPr>
          <w:rFonts w:ascii="Arial" w:hAnsi="Arial" w:cs="Arial"/>
          <w:bCs/>
        </w:rPr>
        <w:t>;</w:t>
      </w:r>
    </w:p>
    <w:p w14:paraId="6B56AE1C" w14:textId="77777777" w:rsidR="00B96F03" w:rsidRPr="00DE6758" w:rsidRDefault="00CF7229" w:rsidP="000A0533">
      <w:pPr>
        <w:pStyle w:val="s1"/>
        <w:spacing w:before="0" w:beforeAutospacing="0" w:after="0" w:afterAutospacing="0"/>
        <w:jc w:val="both"/>
        <w:rPr>
          <w:rFonts w:ascii="Arial" w:hAnsi="Arial" w:cs="Arial"/>
          <w:bCs/>
        </w:rPr>
      </w:pPr>
      <w:commentRangeStart w:id="181"/>
      <w:r w:rsidRPr="00DE6758">
        <w:rPr>
          <w:rFonts w:ascii="Arial" w:hAnsi="Arial" w:cs="Arial"/>
          <w:bCs/>
        </w:rPr>
        <w:t xml:space="preserve">Журнал операций </w:t>
      </w:r>
      <w:r w:rsidR="00B96F03" w:rsidRPr="00DE6758">
        <w:rPr>
          <w:rFonts w:ascii="Arial" w:hAnsi="Arial" w:cs="Arial"/>
        </w:rPr>
        <w:t xml:space="preserve">N 10 </w:t>
      </w:r>
      <w:commentRangeEnd w:id="181"/>
      <w:r w:rsidR="00EB68C3">
        <w:rPr>
          <w:rStyle w:val="a3"/>
          <w:rFonts w:ascii="Calibri" w:hAnsi="Calibri"/>
        </w:rPr>
        <w:commentReference w:id="181"/>
      </w:r>
      <w:r w:rsidR="00B96F03" w:rsidRPr="00DE6758">
        <w:rPr>
          <w:rFonts w:ascii="Arial" w:hAnsi="Arial" w:cs="Arial"/>
          <w:bCs/>
        </w:rPr>
        <w:t>межотчетного периода</w:t>
      </w:r>
      <w:r w:rsidRPr="00DE6758">
        <w:rPr>
          <w:rFonts w:ascii="Arial" w:hAnsi="Arial" w:cs="Arial"/>
          <w:bCs/>
        </w:rPr>
        <w:t>;</w:t>
      </w:r>
    </w:p>
    <w:p w14:paraId="77624D8C" w14:textId="77777777" w:rsidR="00CB2423" w:rsidRPr="00DE6758" w:rsidRDefault="00B96F03" w:rsidP="003F0D5C">
      <w:pPr>
        <w:pStyle w:val="s1"/>
        <w:spacing w:before="0" w:beforeAutospacing="0" w:after="0" w:afterAutospacing="0"/>
        <w:rPr>
          <w:rFonts w:ascii="Arial" w:hAnsi="Arial" w:cs="Arial"/>
        </w:rPr>
      </w:pPr>
      <w:commentRangeStart w:id="182"/>
      <w:r w:rsidRPr="00DE6758">
        <w:rPr>
          <w:rFonts w:ascii="Arial" w:hAnsi="Arial" w:cs="Arial"/>
          <w:bCs/>
        </w:rPr>
        <w:t xml:space="preserve">Журнал операций </w:t>
      </w:r>
      <w:r w:rsidRPr="00DE6758">
        <w:rPr>
          <w:rFonts w:ascii="Arial" w:hAnsi="Arial" w:cs="Arial"/>
        </w:rPr>
        <w:t xml:space="preserve">N 11 </w:t>
      </w:r>
      <w:commentRangeEnd w:id="182"/>
      <w:r w:rsidR="00EB68C3">
        <w:rPr>
          <w:rStyle w:val="a3"/>
          <w:rFonts w:ascii="Calibri" w:hAnsi="Calibri"/>
        </w:rPr>
        <w:commentReference w:id="182"/>
      </w:r>
      <w:r w:rsidRPr="00DE6758">
        <w:rPr>
          <w:rFonts w:ascii="Arial" w:hAnsi="Arial" w:cs="Arial"/>
          <w:bCs/>
        </w:rPr>
        <w:t>по исправлению ошибок прошлых лет</w:t>
      </w:r>
      <w:r w:rsidR="00D153AE" w:rsidRPr="00DE6758">
        <w:rPr>
          <w:rFonts w:ascii="Arial" w:hAnsi="Arial" w:cs="Arial"/>
          <w:bCs/>
        </w:rPr>
        <w:t>;</w:t>
      </w:r>
      <w:r w:rsidR="00CB2423" w:rsidRPr="00DE6758">
        <w:rPr>
          <w:rFonts w:ascii="Arial" w:hAnsi="Arial" w:cs="Arial"/>
          <w:bCs/>
        </w:rPr>
        <w:br/>
      </w:r>
      <w:r w:rsidR="00CB2423" w:rsidRPr="00DE6758">
        <w:rPr>
          <w:rFonts w:ascii="Arial" w:hAnsi="Arial" w:cs="Arial"/>
        </w:rPr>
        <w:t>Главная книга.</w:t>
      </w:r>
    </w:p>
    <w:p w14:paraId="1145EAEC" w14:textId="77777777" w:rsidR="00FD0C05" w:rsidRPr="00BE1956" w:rsidRDefault="00FD0C05" w:rsidP="000A0533">
      <w:pPr>
        <w:pStyle w:val="s1"/>
        <w:spacing w:before="0" w:beforeAutospacing="0" w:after="0" w:afterAutospacing="0"/>
        <w:jc w:val="both"/>
        <w:rPr>
          <w:rFonts w:ascii="Arial" w:hAnsi="Arial" w:cs="Arial"/>
        </w:rPr>
      </w:pPr>
      <w:r w:rsidRPr="00BE1956">
        <w:rPr>
          <w:rFonts w:ascii="Arial" w:hAnsi="Arial" w:cs="Arial"/>
        </w:rPr>
        <w:t>Помимо унифицированных форм регистров бухгалтерского учета в Учреждении могут использоваться формы регистров, предусмотренные бухгалтерским программным обеспечением</w:t>
      </w:r>
      <w:r w:rsidR="00B96F03" w:rsidRPr="00BE1956">
        <w:rPr>
          <w:rFonts w:ascii="Arial" w:hAnsi="Arial" w:cs="Arial"/>
        </w:rPr>
        <w:t xml:space="preserve"> и (или) разработанные Учреждением самостоятельно</w:t>
      </w:r>
      <w:r w:rsidRPr="00BE1956">
        <w:rPr>
          <w:rFonts w:ascii="Arial" w:hAnsi="Arial" w:cs="Arial"/>
        </w:rPr>
        <w:t xml:space="preserve">. </w:t>
      </w:r>
      <w:commentRangeStart w:id="183"/>
      <w:r w:rsidR="00B96F03" w:rsidRPr="00BE1956">
        <w:rPr>
          <w:rFonts w:ascii="Arial" w:hAnsi="Arial" w:cs="Arial"/>
        </w:rPr>
        <w:t xml:space="preserve">Формы таких регистров приведены в </w:t>
      </w:r>
      <w:r w:rsidR="00B96F03" w:rsidRPr="00421D0E">
        <w:rPr>
          <w:rFonts w:ascii="Arial" w:hAnsi="Arial" w:cs="Arial"/>
          <w:color w:val="0070C0"/>
        </w:rPr>
        <w:t xml:space="preserve">Приложении № </w:t>
      </w:r>
      <w:r w:rsidR="00FA7534" w:rsidRPr="00421D0E">
        <w:rPr>
          <w:rFonts w:ascii="Arial" w:hAnsi="Arial" w:cs="Arial"/>
          <w:color w:val="0070C0"/>
        </w:rPr>
        <w:t>2</w:t>
      </w:r>
      <w:r w:rsidR="00B96F03" w:rsidRPr="00BE1956">
        <w:rPr>
          <w:rFonts w:ascii="Arial" w:hAnsi="Arial" w:cs="Arial"/>
        </w:rPr>
        <w:t xml:space="preserve"> к настоящей Учетной политике</w:t>
      </w:r>
      <w:commentRangeEnd w:id="183"/>
      <w:r w:rsidR="00B96F03" w:rsidRPr="00BE1956">
        <w:rPr>
          <w:rStyle w:val="a3"/>
          <w:rFonts w:ascii="Arial" w:hAnsi="Arial" w:cs="Arial"/>
          <w:sz w:val="24"/>
          <w:szCs w:val="24"/>
        </w:rPr>
        <w:commentReference w:id="183"/>
      </w:r>
      <w:r w:rsidRPr="00BE1956">
        <w:rPr>
          <w:rFonts w:ascii="Arial" w:hAnsi="Arial" w:cs="Arial"/>
        </w:rPr>
        <w:t>.</w:t>
      </w:r>
    </w:p>
    <w:p w14:paraId="42522B56" w14:textId="77777777" w:rsidR="002D0B9F" w:rsidRPr="000A0533" w:rsidRDefault="00821321" w:rsidP="000A0533">
      <w:pPr>
        <w:pStyle w:val="s1"/>
        <w:spacing w:before="0" w:beforeAutospacing="0" w:after="0" w:afterAutospacing="0"/>
        <w:jc w:val="both"/>
        <w:rPr>
          <w:rFonts w:ascii="Arial" w:hAnsi="Arial" w:cs="Arial"/>
        </w:rPr>
      </w:pPr>
      <w:r w:rsidRPr="000A0533">
        <w:rPr>
          <w:rFonts w:ascii="Arial" w:hAnsi="Arial" w:cs="Arial"/>
        </w:rPr>
        <w:t xml:space="preserve">1.2.20. </w:t>
      </w:r>
      <w:r w:rsidR="002D0B9F" w:rsidRPr="000A0533">
        <w:rPr>
          <w:rFonts w:ascii="Arial" w:hAnsi="Arial" w:cs="Arial"/>
        </w:rPr>
        <w:t>Регистры бухгалтерского учета подписываются лицами,</w:t>
      </w:r>
      <w:r w:rsidR="008D47D9" w:rsidRPr="000A0533">
        <w:rPr>
          <w:rFonts w:ascii="Arial" w:hAnsi="Arial" w:cs="Arial"/>
        </w:rPr>
        <w:t xml:space="preserve"> </w:t>
      </w:r>
      <w:r w:rsidR="002D0B9F" w:rsidRPr="000A0533">
        <w:rPr>
          <w:rFonts w:ascii="Arial" w:hAnsi="Arial" w:cs="Arial"/>
        </w:rPr>
        <w:t>отве</w:t>
      </w:r>
      <w:r w:rsidR="004D1082" w:rsidRPr="000A0533">
        <w:rPr>
          <w:rFonts w:ascii="Arial" w:hAnsi="Arial" w:cs="Arial"/>
        </w:rPr>
        <w:t xml:space="preserve">чающими </w:t>
      </w:r>
      <w:r w:rsidR="002D0B9F" w:rsidRPr="000A0533">
        <w:rPr>
          <w:rFonts w:ascii="Arial" w:hAnsi="Arial" w:cs="Arial"/>
        </w:rPr>
        <w:t>за их формирование.</w:t>
      </w:r>
      <w:bookmarkStart w:id="184" w:name="sub_3"/>
      <w:r w:rsidR="008D47D9" w:rsidRPr="000A0533">
        <w:rPr>
          <w:rFonts w:ascii="Arial" w:hAnsi="Arial" w:cs="Arial"/>
        </w:rPr>
        <w:t xml:space="preserve"> </w:t>
      </w:r>
      <w:r w:rsidR="00FD0C05" w:rsidRPr="000A0533">
        <w:rPr>
          <w:rFonts w:ascii="Arial" w:hAnsi="Arial" w:cs="Arial"/>
        </w:rPr>
        <w:t>Не допускается у</w:t>
      </w:r>
      <w:r w:rsidR="002D0B9F" w:rsidRPr="000A0533">
        <w:rPr>
          <w:rFonts w:ascii="Arial" w:hAnsi="Arial" w:cs="Arial"/>
        </w:rPr>
        <w:t>даление</w:t>
      </w:r>
      <w:r w:rsidR="008D47D9" w:rsidRPr="000A0533">
        <w:rPr>
          <w:rFonts w:ascii="Arial" w:hAnsi="Arial" w:cs="Arial"/>
        </w:rPr>
        <w:t xml:space="preserve"> </w:t>
      </w:r>
      <w:r w:rsidR="002D0B9F" w:rsidRPr="000A0533">
        <w:rPr>
          <w:rFonts w:ascii="Arial" w:hAnsi="Arial" w:cs="Arial"/>
        </w:rPr>
        <w:t>отдельных</w:t>
      </w:r>
      <w:r w:rsidR="008D47D9" w:rsidRPr="000A0533">
        <w:rPr>
          <w:rFonts w:ascii="Arial" w:hAnsi="Arial" w:cs="Arial"/>
        </w:rPr>
        <w:t xml:space="preserve"> </w:t>
      </w:r>
      <w:r w:rsidR="002D0B9F" w:rsidRPr="000A0533">
        <w:rPr>
          <w:rFonts w:ascii="Arial" w:hAnsi="Arial" w:cs="Arial"/>
        </w:rPr>
        <w:t>реквизитов</w:t>
      </w:r>
      <w:r w:rsidR="008D47D9" w:rsidRPr="000A0533">
        <w:rPr>
          <w:rFonts w:ascii="Arial" w:hAnsi="Arial" w:cs="Arial"/>
        </w:rPr>
        <w:t xml:space="preserve"> </w:t>
      </w:r>
      <w:r w:rsidR="002D0B9F" w:rsidRPr="000A0533">
        <w:rPr>
          <w:rFonts w:ascii="Arial" w:hAnsi="Arial" w:cs="Arial"/>
        </w:rPr>
        <w:t>из</w:t>
      </w:r>
      <w:r w:rsidR="00C4770A" w:rsidRPr="000A0533">
        <w:rPr>
          <w:rFonts w:ascii="Arial" w:hAnsi="Arial" w:cs="Arial"/>
        </w:rPr>
        <w:t xml:space="preserve"> унифицированных </w:t>
      </w:r>
      <w:r w:rsidR="002D0B9F" w:rsidRPr="000A0533">
        <w:rPr>
          <w:rFonts w:ascii="Arial" w:hAnsi="Arial" w:cs="Arial"/>
        </w:rPr>
        <w:t>форм</w:t>
      </w:r>
      <w:r w:rsidR="008D47D9" w:rsidRPr="000A0533">
        <w:rPr>
          <w:rFonts w:ascii="Arial" w:hAnsi="Arial" w:cs="Arial"/>
        </w:rPr>
        <w:t xml:space="preserve"> </w:t>
      </w:r>
      <w:r w:rsidR="002D0B9F" w:rsidRPr="000A0533">
        <w:rPr>
          <w:rFonts w:ascii="Arial" w:hAnsi="Arial" w:cs="Arial"/>
        </w:rPr>
        <w:t>регистров</w:t>
      </w:r>
      <w:r w:rsidR="008D47D9" w:rsidRPr="000A0533">
        <w:rPr>
          <w:rFonts w:ascii="Arial" w:hAnsi="Arial" w:cs="Arial"/>
        </w:rPr>
        <w:t xml:space="preserve"> </w:t>
      </w:r>
      <w:r w:rsidR="002D0B9F" w:rsidRPr="000A0533">
        <w:rPr>
          <w:rFonts w:ascii="Arial" w:hAnsi="Arial" w:cs="Arial"/>
        </w:rPr>
        <w:t>бухгалтерского</w:t>
      </w:r>
      <w:r w:rsidR="008D47D9" w:rsidRPr="000A0533">
        <w:rPr>
          <w:rFonts w:ascii="Arial" w:hAnsi="Arial" w:cs="Arial"/>
        </w:rPr>
        <w:t xml:space="preserve"> </w:t>
      </w:r>
      <w:r w:rsidR="002D0B9F" w:rsidRPr="000A0533">
        <w:rPr>
          <w:rFonts w:ascii="Arial" w:hAnsi="Arial" w:cs="Arial"/>
        </w:rPr>
        <w:t xml:space="preserve">учета. В то же время возможно изменение </w:t>
      </w:r>
      <w:r w:rsidR="00C4770A" w:rsidRPr="000A0533">
        <w:rPr>
          <w:rFonts w:ascii="Arial" w:hAnsi="Arial" w:cs="Arial"/>
        </w:rPr>
        <w:t xml:space="preserve">(расширение, сужение) </w:t>
      </w:r>
      <w:r w:rsidR="002D0B9F" w:rsidRPr="000A0533">
        <w:rPr>
          <w:rFonts w:ascii="Arial" w:hAnsi="Arial" w:cs="Arial"/>
        </w:rPr>
        <w:t>размеров граф и строк учетных регистров, а также включение в них дополнительных реквизитов (строк) и создание вкладных листов при изготовлении соответствующей бланочной продукции или формировании машинограмм учетных регистров.</w:t>
      </w:r>
    </w:p>
    <w:p w14:paraId="655566A5" w14:textId="77777777" w:rsidR="002D0B9F" w:rsidRPr="005B44B7" w:rsidRDefault="009E309C" w:rsidP="000A0533">
      <w:pPr>
        <w:pStyle w:val="s1"/>
        <w:spacing w:before="0" w:beforeAutospacing="0" w:after="0" w:afterAutospacing="0"/>
        <w:jc w:val="both"/>
        <w:rPr>
          <w:rFonts w:ascii="Arial" w:hAnsi="Arial" w:cs="Arial"/>
        </w:rPr>
      </w:pPr>
      <w:r w:rsidRPr="000A0533">
        <w:rPr>
          <w:rFonts w:ascii="Arial" w:hAnsi="Arial" w:cs="Arial"/>
        </w:rPr>
        <w:t>1.2.21</w:t>
      </w:r>
      <w:r w:rsidRPr="005B44B7">
        <w:rPr>
          <w:rFonts w:ascii="Arial" w:hAnsi="Arial" w:cs="Arial"/>
        </w:rPr>
        <w:t xml:space="preserve">. </w:t>
      </w:r>
      <w:r w:rsidR="005C6ED1" w:rsidRPr="005B44B7">
        <w:rPr>
          <w:rFonts w:ascii="Arial" w:hAnsi="Arial" w:cs="Arial"/>
        </w:rPr>
        <w:t>Регистры бухгалтерского учета</w:t>
      </w:r>
      <w:r w:rsidR="002D0B9F" w:rsidRPr="005B44B7">
        <w:rPr>
          <w:rFonts w:ascii="Arial" w:hAnsi="Arial" w:cs="Arial"/>
        </w:rPr>
        <w:t xml:space="preserve"> могут составляться:</w:t>
      </w:r>
    </w:p>
    <w:p w14:paraId="184FB112" w14:textId="77777777" w:rsidR="002D0B9F" w:rsidRPr="005B44B7" w:rsidRDefault="004D1082" w:rsidP="000A0533">
      <w:pPr>
        <w:pStyle w:val="s1"/>
        <w:spacing w:before="0" w:beforeAutospacing="0" w:after="0" w:afterAutospacing="0"/>
        <w:jc w:val="both"/>
        <w:rPr>
          <w:rFonts w:ascii="Arial" w:hAnsi="Arial" w:cs="Arial"/>
        </w:rPr>
      </w:pPr>
      <w:r w:rsidRPr="005B44B7">
        <w:rPr>
          <w:rFonts w:ascii="Arial" w:hAnsi="Arial" w:cs="Arial"/>
        </w:rPr>
        <w:t xml:space="preserve">- </w:t>
      </w:r>
      <w:r w:rsidR="002D0B9F" w:rsidRPr="005B44B7">
        <w:rPr>
          <w:rFonts w:ascii="Arial" w:hAnsi="Arial" w:cs="Arial"/>
        </w:rPr>
        <w:t>на бумажных носителях</w:t>
      </w:r>
      <w:r w:rsidR="00D514EE" w:rsidRPr="005B44B7">
        <w:rPr>
          <w:rFonts w:ascii="Arial" w:hAnsi="Arial" w:cs="Arial"/>
        </w:rPr>
        <w:t xml:space="preserve">, </w:t>
      </w:r>
      <w:commentRangeStart w:id="185"/>
      <w:r w:rsidR="00D514EE" w:rsidRPr="005B44B7">
        <w:rPr>
          <w:rFonts w:ascii="Arial" w:hAnsi="Arial" w:cs="Arial"/>
        </w:rPr>
        <w:t>в том числе регистры по унифицированным формам электронных документов при отсутствии технической возможности их формирования и хранения в виде электронных документов</w:t>
      </w:r>
      <w:commentRangeEnd w:id="185"/>
      <w:r w:rsidR="00D514EE" w:rsidRPr="005B44B7">
        <w:rPr>
          <w:rStyle w:val="a3"/>
          <w:rFonts w:ascii="Arial" w:hAnsi="Arial" w:cs="Arial"/>
          <w:sz w:val="24"/>
          <w:szCs w:val="24"/>
        </w:rPr>
        <w:commentReference w:id="185"/>
      </w:r>
      <w:r w:rsidR="00D514EE" w:rsidRPr="005B44B7">
        <w:rPr>
          <w:rFonts w:ascii="Arial" w:hAnsi="Arial" w:cs="Arial"/>
        </w:rPr>
        <w:t>;</w:t>
      </w:r>
    </w:p>
    <w:p w14:paraId="4448ACF2" w14:textId="77777777" w:rsidR="002D0B9F" w:rsidRPr="005B44B7" w:rsidRDefault="004D1082" w:rsidP="000A0533">
      <w:pPr>
        <w:pStyle w:val="s1"/>
        <w:spacing w:before="0" w:beforeAutospacing="0" w:after="0" w:afterAutospacing="0"/>
        <w:jc w:val="both"/>
        <w:rPr>
          <w:rFonts w:ascii="Arial" w:hAnsi="Arial" w:cs="Arial"/>
        </w:rPr>
      </w:pPr>
      <w:r w:rsidRPr="005B44B7">
        <w:rPr>
          <w:rFonts w:ascii="Arial" w:hAnsi="Arial" w:cs="Arial"/>
        </w:rPr>
        <w:t xml:space="preserve">- </w:t>
      </w:r>
      <w:r w:rsidR="002D0B9F" w:rsidRPr="005B44B7">
        <w:rPr>
          <w:rFonts w:ascii="Arial" w:hAnsi="Arial" w:cs="Arial"/>
        </w:rPr>
        <w:t>в виде электронного документа с использованием электронной подписи</w:t>
      </w:r>
      <w:r w:rsidR="006609F9" w:rsidRPr="005B44B7">
        <w:rPr>
          <w:rFonts w:ascii="Arial" w:hAnsi="Arial" w:cs="Arial"/>
        </w:rPr>
        <w:t xml:space="preserve"> в установленном законодательством порядке</w:t>
      </w:r>
      <w:r w:rsidR="002D0B9F" w:rsidRPr="005B44B7">
        <w:rPr>
          <w:rFonts w:ascii="Arial" w:hAnsi="Arial" w:cs="Arial"/>
        </w:rPr>
        <w:t>.</w:t>
      </w:r>
    </w:p>
    <w:p w14:paraId="331F9C9A" w14:textId="77777777" w:rsidR="00715CE7" w:rsidRPr="005B44B7" w:rsidRDefault="002D0B9F" w:rsidP="000A0533">
      <w:pPr>
        <w:pStyle w:val="s1"/>
        <w:spacing w:before="0" w:beforeAutospacing="0" w:after="0" w:afterAutospacing="0"/>
        <w:jc w:val="both"/>
        <w:rPr>
          <w:rFonts w:ascii="Arial" w:hAnsi="Arial" w:cs="Arial"/>
        </w:rPr>
      </w:pPr>
      <w:r w:rsidRPr="005B44B7">
        <w:rPr>
          <w:rFonts w:ascii="Arial" w:hAnsi="Arial" w:cs="Arial"/>
        </w:rPr>
        <w:t xml:space="preserve">При составлении регистров бухгалтерского учета на бумажных носителях </w:t>
      </w:r>
      <w:r w:rsidR="00715CE7" w:rsidRPr="005B44B7">
        <w:rPr>
          <w:rFonts w:ascii="Arial" w:hAnsi="Arial" w:cs="Arial"/>
        </w:rPr>
        <w:t xml:space="preserve">применяются способы их формирования </w:t>
      </w:r>
      <w:r w:rsidR="00715CE7" w:rsidRPr="005B44B7">
        <w:rPr>
          <w:rFonts w:ascii="Arial" w:hAnsi="Arial" w:cs="Arial"/>
          <w:shd w:val="clear" w:color="auto" w:fill="FFFFFF"/>
        </w:rPr>
        <w:t>согласно Правилам документооборота (</w:t>
      </w:r>
      <w:r w:rsidR="00715CE7" w:rsidRPr="00421D0E">
        <w:rPr>
          <w:rFonts w:ascii="Arial" w:hAnsi="Arial" w:cs="Arial"/>
          <w:color w:val="0070C0"/>
          <w:shd w:val="clear" w:color="auto" w:fill="FFFFFF"/>
        </w:rPr>
        <w:t>Приложение № 14</w:t>
      </w:r>
      <w:r w:rsidR="00715CE7" w:rsidRPr="005B44B7">
        <w:rPr>
          <w:rFonts w:ascii="Arial" w:hAnsi="Arial" w:cs="Arial"/>
          <w:shd w:val="clear" w:color="auto" w:fill="FFFFFF"/>
        </w:rPr>
        <w:t xml:space="preserve"> к настоящей Учетной политике)</w:t>
      </w:r>
      <w:r w:rsidR="00715CE7" w:rsidRPr="005B44B7">
        <w:rPr>
          <w:rFonts w:ascii="Arial" w:hAnsi="Arial" w:cs="Arial"/>
        </w:rPr>
        <w:t>.</w:t>
      </w:r>
    </w:p>
    <w:p w14:paraId="5EC78DDF" w14:textId="77777777" w:rsidR="009E309C" w:rsidRPr="00715CE7" w:rsidRDefault="009E309C" w:rsidP="000A0533">
      <w:pPr>
        <w:pStyle w:val="s1"/>
        <w:spacing w:before="0" w:beforeAutospacing="0" w:after="0" w:afterAutospacing="0"/>
        <w:jc w:val="both"/>
        <w:rPr>
          <w:rFonts w:ascii="Arial" w:hAnsi="Arial" w:cs="Arial"/>
          <w:color w:val="00B050"/>
        </w:rPr>
      </w:pPr>
      <w:r w:rsidRPr="000A0533">
        <w:rPr>
          <w:rFonts w:ascii="Arial" w:hAnsi="Arial" w:cs="Arial"/>
        </w:rPr>
        <w:t xml:space="preserve">1.2.22. </w:t>
      </w:r>
      <w:r w:rsidR="002D0B9F" w:rsidRPr="00BE1956">
        <w:rPr>
          <w:rFonts w:ascii="Arial" w:hAnsi="Arial" w:cs="Arial"/>
        </w:rPr>
        <w:t>Регистры бухгалтерского учета формируются в виде книг,</w:t>
      </w:r>
      <w:r w:rsidR="008D47D9" w:rsidRPr="00BE1956">
        <w:rPr>
          <w:rFonts w:ascii="Arial" w:hAnsi="Arial" w:cs="Arial"/>
        </w:rPr>
        <w:t xml:space="preserve"> </w:t>
      </w:r>
      <w:r w:rsidR="002D0B9F" w:rsidRPr="00BE1956">
        <w:rPr>
          <w:rFonts w:ascii="Arial" w:hAnsi="Arial" w:cs="Arial"/>
        </w:rPr>
        <w:t>журналов</w:t>
      </w:r>
      <w:r w:rsidR="00D514EE" w:rsidRPr="00BE1956">
        <w:rPr>
          <w:rFonts w:ascii="Arial" w:hAnsi="Arial" w:cs="Arial"/>
        </w:rPr>
        <w:t>, реестров, описей, ведомостей</w:t>
      </w:r>
      <w:r w:rsidR="002D0B9F" w:rsidRPr="00BE1956">
        <w:rPr>
          <w:rFonts w:ascii="Arial" w:hAnsi="Arial" w:cs="Arial"/>
        </w:rPr>
        <w:t xml:space="preserve"> и карточек.</w:t>
      </w:r>
      <w:bookmarkEnd w:id="184"/>
      <w:r w:rsidR="008D47D9" w:rsidRPr="00BE1956">
        <w:rPr>
          <w:rFonts w:ascii="Arial" w:hAnsi="Arial" w:cs="Arial"/>
        </w:rPr>
        <w:t xml:space="preserve"> </w:t>
      </w:r>
      <w:r w:rsidR="002D0B9F" w:rsidRPr="00BE1956">
        <w:rPr>
          <w:rFonts w:ascii="Arial" w:hAnsi="Arial" w:cs="Arial"/>
        </w:rPr>
        <w:t>Правильность отражен</w:t>
      </w:r>
      <w:r w:rsidR="00FD411B" w:rsidRPr="00BE1956">
        <w:rPr>
          <w:rFonts w:ascii="Arial" w:hAnsi="Arial" w:cs="Arial"/>
        </w:rPr>
        <w:t>ия фактов хозяйственной жизни</w:t>
      </w:r>
      <w:r w:rsidR="008D47D9" w:rsidRPr="00BE1956">
        <w:rPr>
          <w:rFonts w:ascii="Arial" w:hAnsi="Arial" w:cs="Arial"/>
        </w:rPr>
        <w:t xml:space="preserve"> </w:t>
      </w:r>
      <w:r w:rsidR="00FD411B" w:rsidRPr="00BE1956">
        <w:rPr>
          <w:rFonts w:ascii="Arial" w:hAnsi="Arial" w:cs="Arial"/>
        </w:rPr>
        <w:t>в</w:t>
      </w:r>
      <w:r w:rsidR="008D47D9" w:rsidRPr="00BE1956">
        <w:rPr>
          <w:rFonts w:ascii="Arial" w:hAnsi="Arial" w:cs="Arial"/>
        </w:rPr>
        <w:t xml:space="preserve"> </w:t>
      </w:r>
      <w:r w:rsidR="002D0B9F" w:rsidRPr="00BE1956">
        <w:rPr>
          <w:rFonts w:ascii="Arial" w:hAnsi="Arial" w:cs="Arial"/>
        </w:rPr>
        <w:t xml:space="preserve">регистрах бухгалтерского учета согласно предоставленным для регистрации первичным </w:t>
      </w:r>
      <w:r w:rsidR="00D514EE" w:rsidRPr="00BE1956">
        <w:rPr>
          <w:rFonts w:ascii="Arial" w:hAnsi="Arial" w:cs="Arial"/>
        </w:rPr>
        <w:t xml:space="preserve">(сводным) </w:t>
      </w:r>
      <w:r w:rsidR="002D0B9F" w:rsidRPr="00BE1956">
        <w:rPr>
          <w:rFonts w:ascii="Arial" w:hAnsi="Arial" w:cs="Arial"/>
        </w:rPr>
        <w:t>учетным документам обеспечивают лица,</w:t>
      </w:r>
      <w:r w:rsidR="00C2354B" w:rsidRPr="00BE1956">
        <w:rPr>
          <w:rFonts w:ascii="Arial" w:hAnsi="Arial" w:cs="Arial"/>
        </w:rPr>
        <w:t xml:space="preserve"> ответственные за ведение регистров (</w:t>
      </w:r>
      <w:r w:rsidR="002D0B9F" w:rsidRPr="00BE1956">
        <w:rPr>
          <w:rFonts w:ascii="Arial" w:hAnsi="Arial" w:cs="Arial"/>
        </w:rPr>
        <w:t>составившие и подписавшие их</w:t>
      </w:r>
      <w:r w:rsidR="00C2354B" w:rsidRPr="00BE1956">
        <w:rPr>
          <w:rFonts w:ascii="Arial" w:hAnsi="Arial" w:cs="Arial"/>
        </w:rPr>
        <w:t>)</w:t>
      </w:r>
      <w:r w:rsidR="002D0B9F" w:rsidRPr="00BE1956">
        <w:rPr>
          <w:rFonts w:ascii="Arial" w:hAnsi="Arial" w:cs="Arial"/>
        </w:rPr>
        <w:t>.</w:t>
      </w:r>
    </w:p>
    <w:p w14:paraId="289A7A42" w14:textId="77777777" w:rsidR="00C20BEA" w:rsidRPr="00BE1956" w:rsidRDefault="00C20BEA" w:rsidP="000A0533">
      <w:pPr>
        <w:pStyle w:val="s1"/>
        <w:spacing w:before="0" w:beforeAutospacing="0" w:after="0" w:afterAutospacing="0"/>
        <w:jc w:val="both"/>
        <w:rPr>
          <w:rFonts w:ascii="Arial" w:hAnsi="Arial" w:cs="Arial"/>
        </w:rPr>
      </w:pPr>
      <w:r w:rsidRPr="00BE1956">
        <w:rPr>
          <w:rFonts w:ascii="Arial" w:hAnsi="Arial" w:cs="Arial"/>
        </w:rPr>
        <w:t>Формирование</w:t>
      </w:r>
      <w:r w:rsidR="008D47D9" w:rsidRPr="00BE1956">
        <w:rPr>
          <w:rFonts w:ascii="Arial" w:hAnsi="Arial" w:cs="Arial"/>
        </w:rPr>
        <w:t xml:space="preserve"> </w:t>
      </w:r>
      <w:r w:rsidRPr="00BE1956">
        <w:rPr>
          <w:rFonts w:ascii="Arial" w:hAnsi="Arial" w:cs="Arial"/>
        </w:rPr>
        <w:t>регистров</w:t>
      </w:r>
      <w:r w:rsidR="008D47D9" w:rsidRPr="00BE1956">
        <w:rPr>
          <w:rFonts w:ascii="Arial" w:hAnsi="Arial" w:cs="Arial"/>
        </w:rPr>
        <w:t xml:space="preserve"> </w:t>
      </w:r>
      <w:r w:rsidRPr="00BE1956">
        <w:rPr>
          <w:rFonts w:ascii="Arial" w:hAnsi="Arial" w:cs="Arial"/>
        </w:rPr>
        <w:t>бухгалтерского</w:t>
      </w:r>
      <w:r w:rsidR="008D47D9" w:rsidRPr="00BE1956">
        <w:rPr>
          <w:rFonts w:ascii="Arial" w:hAnsi="Arial" w:cs="Arial"/>
        </w:rPr>
        <w:t xml:space="preserve"> </w:t>
      </w:r>
      <w:r w:rsidRPr="00BE1956">
        <w:rPr>
          <w:rFonts w:ascii="Arial" w:hAnsi="Arial" w:cs="Arial"/>
        </w:rPr>
        <w:t>учета</w:t>
      </w:r>
      <w:r w:rsidR="008D47D9" w:rsidRPr="00BE1956">
        <w:rPr>
          <w:rFonts w:ascii="Arial" w:hAnsi="Arial" w:cs="Arial"/>
        </w:rPr>
        <w:t xml:space="preserve"> </w:t>
      </w:r>
      <w:r w:rsidRPr="00BE1956">
        <w:rPr>
          <w:rFonts w:ascii="Arial" w:hAnsi="Arial" w:cs="Arial"/>
        </w:rPr>
        <w:t>(Журналов</w:t>
      </w:r>
      <w:r w:rsidR="005D4D4B" w:rsidRPr="00BE1956">
        <w:rPr>
          <w:rFonts w:ascii="Arial" w:hAnsi="Arial" w:cs="Arial"/>
        </w:rPr>
        <w:t xml:space="preserve"> </w:t>
      </w:r>
      <w:r w:rsidRPr="00BE1956">
        <w:rPr>
          <w:rFonts w:ascii="Arial" w:hAnsi="Arial" w:cs="Arial"/>
        </w:rPr>
        <w:t>операций и Главной книги</w:t>
      </w:r>
      <w:r w:rsidR="00C2354B" w:rsidRPr="00BE1956">
        <w:rPr>
          <w:rFonts w:ascii="Arial" w:hAnsi="Arial" w:cs="Arial"/>
        </w:rPr>
        <w:t>)</w:t>
      </w:r>
      <w:r w:rsidRPr="00BE1956">
        <w:rPr>
          <w:rFonts w:ascii="Arial" w:hAnsi="Arial" w:cs="Arial"/>
        </w:rPr>
        <w:t xml:space="preserve"> по сведениям, составляющим </w:t>
      </w:r>
      <w:r w:rsidRPr="00BE1956">
        <w:rPr>
          <w:rFonts w:ascii="Arial" w:hAnsi="Arial" w:cs="Arial"/>
          <w:bCs/>
        </w:rPr>
        <w:t>государственную тайну</w:t>
      </w:r>
      <w:r w:rsidRPr="00BE1956">
        <w:rPr>
          <w:rFonts w:ascii="Arial" w:hAnsi="Arial" w:cs="Arial"/>
        </w:rPr>
        <w:t>, осуществляется обособленно</w:t>
      </w:r>
      <w:r w:rsidR="008D47D9" w:rsidRPr="00BE1956">
        <w:rPr>
          <w:rFonts w:ascii="Arial" w:hAnsi="Arial" w:cs="Arial"/>
        </w:rPr>
        <w:t xml:space="preserve"> </w:t>
      </w:r>
      <w:r w:rsidRPr="00BE1956">
        <w:rPr>
          <w:rFonts w:ascii="Arial" w:hAnsi="Arial" w:cs="Arial"/>
        </w:rPr>
        <w:t>и</w:t>
      </w:r>
      <w:r w:rsidR="008D47D9" w:rsidRPr="00BE1956">
        <w:rPr>
          <w:rFonts w:ascii="Arial" w:hAnsi="Arial" w:cs="Arial"/>
        </w:rPr>
        <w:t xml:space="preserve"> </w:t>
      </w:r>
      <w:r w:rsidRPr="00BE1956">
        <w:rPr>
          <w:rFonts w:ascii="Arial" w:hAnsi="Arial" w:cs="Arial"/>
        </w:rPr>
        <w:t>с</w:t>
      </w:r>
      <w:r w:rsidR="008D47D9" w:rsidRPr="00BE1956">
        <w:rPr>
          <w:rFonts w:ascii="Arial" w:hAnsi="Arial" w:cs="Arial"/>
        </w:rPr>
        <w:t xml:space="preserve"> </w:t>
      </w:r>
      <w:r w:rsidRPr="00BE1956">
        <w:rPr>
          <w:rFonts w:ascii="Arial" w:hAnsi="Arial" w:cs="Arial"/>
        </w:rPr>
        <w:t>соблюдением норм</w:t>
      </w:r>
      <w:r w:rsidR="008D47D9" w:rsidRPr="00BE1956">
        <w:rPr>
          <w:rFonts w:ascii="Arial" w:hAnsi="Arial" w:cs="Arial"/>
        </w:rPr>
        <w:t xml:space="preserve"> </w:t>
      </w:r>
      <w:r w:rsidRPr="00BE1956">
        <w:rPr>
          <w:rFonts w:ascii="Arial" w:hAnsi="Arial" w:cs="Arial"/>
        </w:rPr>
        <w:t>законодательства</w:t>
      </w:r>
      <w:r w:rsidR="008D47D9" w:rsidRPr="00BE1956">
        <w:rPr>
          <w:rFonts w:ascii="Arial" w:hAnsi="Arial" w:cs="Arial"/>
        </w:rPr>
        <w:t xml:space="preserve"> </w:t>
      </w:r>
      <w:r w:rsidRPr="00BE1956">
        <w:rPr>
          <w:rFonts w:ascii="Arial" w:hAnsi="Arial" w:cs="Arial"/>
        </w:rPr>
        <w:t>РФ</w:t>
      </w:r>
      <w:r w:rsidR="008D47D9" w:rsidRPr="00BE1956">
        <w:rPr>
          <w:rFonts w:ascii="Arial" w:hAnsi="Arial" w:cs="Arial"/>
        </w:rPr>
        <w:t xml:space="preserve"> </w:t>
      </w:r>
      <w:r w:rsidRPr="00BE1956">
        <w:rPr>
          <w:rFonts w:ascii="Arial" w:hAnsi="Arial" w:cs="Arial"/>
        </w:rPr>
        <w:t>о</w:t>
      </w:r>
      <w:r w:rsidR="008D47D9" w:rsidRPr="00BE1956">
        <w:rPr>
          <w:rFonts w:ascii="Arial" w:hAnsi="Arial" w:cs="Arial"/>
        </w:rPr>
        <w:t xml:space="preserve"> </w:t>
      </w:r>
      <w:r w:rsidRPr="00BE1956">
        <w:rPr>
          <w:rFonts w:ascii="Arial" w:hAnsi="Arial" w:cs="Arial"/>
        </w:rPr>
        <w:t>защите государственной тайны.</w:t>
      </w:r>
    </w:p>
    <w:p w14:paraId="4950EC13" w14:textId="77777777" w:rsidR="00AE2EB4" w:rsidRPr="00A41F04" w:rsidRDefault="009E309C" w:rsidP="00AE2EB4">
      <w:pPr>
        <w:pStyle w:val="s1"/>
        <w:spacing w:before="0" w:beforeAutospacing="0" w:after="0" w:afterAutospacing="0"/>
        <w:jc w:val="both"/>
        <w:rPr>
          <w:rFonts w:ascii="Arial" w:hAnsi="Arial" w:cs="Arial"/>
        </w:rPr>
      </w:pPr>
      <w:r w:rsidRPr="000A0533">
        <w:rPr>
          <w:rFonts w:ascii="Arial" w:hAnsi="Arial" w:cs="Arial"/>
        </w:rPr>
        <w:t xml:space="preserve">1.2.23. </w:t>
      </w:r>
      <w:r w:rsidR="002D0B9F" w:rsidRPr="00A41F04">
        <w:rPr>
          <w:rFonts w:ascii="Arial" w:hAnsi="Arial" w:cs="Arial"/>
        </w:rPr>
        <w:t>Порядок исправления ошибки, обнаруженной в регистрах бухгалтерского учета, зависит от момента ее обнаружения и производится в соответствии с</w:t>
      </w:r>
      <w:r w:rsidR="00AE2EB4" w:rsidRPr="00A41F04">
        <w:rPr>
          <w:rFonts w:ascii="Arial" w:hAnsi="Arial" w:cs="Arial"/>
        </w:rPr>
        <w:t>о</w:t>
      </w:r>
      <w:r w:rsidR="002D0B9F" w:rsidRPr="00A41F04">
        <w:rPr>
          <w:rFonts w:ascii="Arial" w:hAnsi="Arial" w:cs="Arial"/>
        </w:rPr>
        <w:t xml:space="preserve"> </w:t>
      </w:r>
      <w:r w:rsidR="00AE2EB4" w:rsidRPr="00A41F04">
        <w:rPr>
          <w:rFonts w:ascii="Arial" w:hAnsi="Arial" w:cs="Arial"/>
        </w:rPr>
        <w:t>Стандартом «ЕПС»</w:t>
      </w:r>
      <w:r w:rsidR="00821979" w:rsidRPr="00A41F04">
        <w:rPr>
          <w:rFonts w:ascii="Arial" w:hAnsi="Arial" w:cs="Arial"/>
        </w:rPr>
        <w:t xml:space="preserve"> и </w:t>
      </w:r>
      <w:r w:rsidR="00AE2EB4" w:rsidRPr="00A41F04">
        <w:rPr>
          <w:rFonts w:ascii="Arial" w:hAnsi="Arial" w:cs="Arial"/>
        </w:rPr>
        <w:t>Стандартом</w:t>
      </w:r>
      <w:r w:rsidR="00821979" w:rsidRPr="00A41F04">
        <w:rPr>
          <w:rFonts w:ascii="Arial" w:hAnsi="Arial" w:cs="Arial"/>
        </w:rPr>
        <w:t xml:space="preserve"> «Учетная политика</w:t>
      </w:r>
      <w:r w:rsidR="00AE2EB4" w:rsidRPr="00A41F04">
        <w:rPr>
          <w:rFonts w:ascii="Arial" w:hAnsi="Arial" w:cs="Arial"/>
        </w:rPr>
        <w:t>, оценочные значения и ошибки</w:t>
      </w:r>
      <w:r w:rsidR="00821979" w:rsidRPr="00A41F04">
        <w:rPr>
          <w:rFonts w:ascii="Arial" w:hAnsi="Arial" w:cs="Arial"/>
        </w:rPr>
        <w:t xml:space="preserve">». </w:t>
      </w:r>
    </w:p>
    <w:p w14:paraId="407D7449" w14:textId="77777777" w:rsidR="00FA79CF" w:rsidRPr="00A41F04" w:rsidRDefault="002D0B9F" w:rsidP="00AE2EB4">
      <w:pPr>
        <w:pStyle w:val="s1"/>
        <w:spacing w:before="0" w:beforeAutospacing="0" w:after="0" w:afterAutospacing="0"/>
        <w:jc w:val="both"/>
        <w:rPr>
          <w:rFonts w:ascii="Arial" w:hAnsi="Arial" w:cs="Arial"/>
        </w:rPr>
      </w:pPr>
      <w:r w:rsidRPr="00A41F04">
        <w:rPr>
          <w:rFonts w:ascii="Arial" w:hAnsi="Arial" w:cs="Arial"/>
        </w:rPr>
        <w:t xml:space="preserve">Исправительные записи оформляются </w:t>
      </w:r>
      <w:r w:rsidR="0057437C" w:rsidRPr="00A41F04">
        <w:rPr>
          <w:rFonts w:ascii="Arial" w:hAnsi="Arial" w:cs="Arial"/>
        </w:rPr>
        <w:t>Бухгалтерскими с</w:t>
      </w:r>
      <w:r w:rsidRPr="00A41F04">
        <w:rPr>
          <w:rFonts w:ascii="Arial" w:hAnsi="Arial" w:cs="Arial"/>
        </w:rPr>
        <w:t>правками (</w:t>
      </w:r>
      <w:hyperlink r:id="rId19" w:history="1">
        <w:r w:rsidRPr="00A41F04">
          <w:rPr>
            <w:rFonts w:ascii="Arial" w:hAnsi="Arial" w:cs="Arial"/>
          </w:rPr>
          <w:t>ф. 0504833</w:t>
        </w:r>
      </w:hyperlink>
      <w:r w:rsidRPr="00A41F04">
        <w:rPr>
          <w:rFonts w:ascii="Arial" w:hAnsi="Arial" w:cs="Arial"/>
        </w:rPr>
        <w:t>)</w:t>
      </w:r>
      <w:r w:rsidR="00AE2EB4" w:rsidRPr="00A41F04">
        <w:rPr>
          <w:rFonts w:ascii="Arial" w:hAnsi="Arial" w:cs="Arial"/>
        </w:rPr>
        <w:t>, в которых указываются: основание для внесения исправлений; наименование и номер исправляемого регистра бухгалтерского учета (Журнала операций); период, за который он был составлен и период, в котором были выявлены ошибки.</w:t>
      </w:r>
    </w:p>
    <w:p w14:paraId="27E2F721" w14:textId="77777777" w:rsidR="00ED2140" w:rsidRPr="000A0533" w:rsidRDefault="00C20BEA" w:rsidP="000A0533">
      <w:pPr>
        <w:pStyle w:val="s1"/>
        <w:spacing w:before="0" w:beforeAutospacing="0" w:after="0" w:afterAutospacing="0"/>
        <w:jc w:val="both"/>
        <w:rPr>
          <w:rFonts w:ascii="Arial" w:eastAsia="Calibri" w:hAnsi="Arial" w:cs="Arial"/>
          <w:iCs/>
          <w:lang w:eastAsia="en-US"/>
        </w:rPr>
      </w:pPr>
      <w:r w:rsidRPr="000A0533">
        <w:rPr>
          <w:rFonts w:ascii="Arial" w:eastAsia="Calibri" w:hAnsi="Arial" w:cs="Arial"/>
          <w:iCs/>
          <w:lang w:eastAsia="en-US"/>
        </w:rPr>
        <w:t>1.2.24</w:t>
      </w:r>
      <w:r w:rsidR="00ED2140" w:rsidRPr="000A0533">
        <w:rPr>
          <w:rFonts w:ascii="Arial" w:eastAsia="Calibri" w:hAnsi="Arial" w:cs="Arial"/>
          <w:iCs/>
          <w:lang w:eastAsia="en-US"/>
        </w:rPr>
        <w:t>. По истечении каждого отчетного периода (месяца, квартала, года) подобранные и систематизированные первичные учетные документы, сформированные на бумажном носителе и относящиеся к соответствующим Журналам операций, сброшюровываются в папку (дело). На обложке папки (дела) указыва</w:t>
      </w:r>
      <w:r w:rsidR="00C2354B" w:rsidRPr="000A0533">
        <w:rPr>
          <w:rFonts w:ascii="Arial" w:eastAsia="Calibri" w:hAnsi="Arial" w:cs="Arial"/>
          <w:iCs/>
          <w:lang w:eastAsia="en-US"/>
        </w:rPr>
        <w:t>ю</w:t>
      </w:r>
      <w:r w:rsidR="00ED2140" w:rsidRPr="000A0533">
        <w:rPr>
          <w:rFonts w:ascii="Arial" w:eastAsia="Calibri" w:hAnsi="Arial" w:cs="Arial"/>
          <w:iCs/>
          <w:lang w:eastAsia="en-US"/>
        </w:rPr>
        <w:t>тся:</w:t>
      </w:r>
    </w:p>
    <w:p w14:paraId="492F61F6" w14:textId="77777777" w:rsidR="00ED2140" w:rsidRDefault="000644AC" w:rsidP="000A0533">
      <w:pPr>
        <w:pStyle w:val="s1"/>
        <w:spacing w:before="0" w:beforeAutospacing="0" w:after="0" w:afterAutospacing="0"/>
        <w:jc w:val="both"/>
        <w:rPr>
          <w:rFonts w:ascii="Arial" w:eastAsia="Calibri" w:hAnsi="Arial" w:cs="Arial"/>
          <w:iCs/>
          <w:lang w:eastAsia="en-US"/>
        </w:rPr>
      </w:pPr>
      <w:r w:rsidRPr="000A0533">
        <w:rPr>
          <w:rFonts w:ascii="Arial" w:eastAsia="Calibri" w:hAnsi="Arial" w:cs="Arial"/>
          <w:iCs/>
          <w:lang w:eastAsia="en-US"/>
        </w:rPr>
        <w:t>- наименование У</w:t>
      </w:r>
      <w:r w:rsidR="003F4814" w:rsidRPr="000A0533">
        <w:rPr>
          <w:rFonts w:ascii="Arial" w:eastAsia="Calibri" w:hAnsi="Arial" w:cs="Arial"/>
          <w:iCs/>
          <w:lang w:eastAsia="en-US"/>
        </w:rPr>
        <w:t>чреждения</w:t>
      </w:r>
      <w:r w:rsidR="00ED2140" w:rsidRPr="000A0533">
        <w:rPr>
          <w:rFonts w:ascii="Arial" w:eastAsia="Calibri" w:hAnsi="Arial" w:cs="Arial"/>
          <w:iCs/>
          <w:lang w:eastAsia="en-US"/>
        </w:rPr>
        <w:t>;</w:t>
      </w:r>
    </w:p>
    <w:p w14:paraId="39CE0451" w14:textId="77777777" w:rsidR="00ED2140" w:rsidRPr="000A0533" w:rsidRDefault="00495493" w:rsidP="000A0533">
      <w:pPr>
        <w:pStyle w:val="s1"/>
        <w:spacing w:before="0" w:beforeAutospacing="0" w:after="0" w:afterAutospacing="0"/>
        <w:jc w:val="both"/>
        <w:rPr>
          <w:rFonts w:ascii="Arial" w:eastAsia="Calibri" w:hAnsi="Arial" w:cs="Arial"/>
          <w:iCs/>
          <w:lang w:eastAsia="en-US"/>
        </w:rPr>
      </w:pPr>
      <w:r>
        <w:rPr>
          <w:rFonts w:ascii="Arial" w:eastAsia="Calibri" w:hAnsi="Arial" w:cs="Arial"/>
          <w:iCs/>
          <w:lang w:eastAsia="en-US"/>
        </w:rPr>
        <w:t xml:space="preserve">- </w:t>
      </w:r>
      <w:r w:rsidR="00ED2140" w:rsidRPr="000A0533">
        <w:rPr>
          <w:rFonts w:ascii="Arial" w:eastAsia="Calibri" w:hAnsi="Arial" w:cs="Arial"/>
          <w:iCs/>
          <w:lang w:eastAsia="en-US"/>
        </w:rPr>
        <w:t>название и порядковый номер папки (дела);</w:t>
      </w:r>
    </w:p>
    <w:p w14:paraId="2F886B1F" w14:textId="77777777" w:rsidR="00ED2140" w:rsidRPr="000A0533" w:rsidRDefault="00ED2140" w:rsidP="000A0533">
      <w:pPr>
        <w:pStyle w:val="s1"/>
        <w:spacing w:before="0" w:beforeAutospacing="0" w:after="0" w:afterAutospacing="0"/>
        <w:jc w:val="both"/>
        <w:rPr>
          <w:rFonts w:ascii="Arial" w:eastAsia="Calibri" w:hAnsi="Arial" w:cs="Arial"/>
          <w:iCs/>
          <w:lang w:eastAsia="en-US"/>
        </w:rPr>
      </w:pPr>
      <w:r w:rsidRPr="000A0533">
        <w:rPr>
          <w:rFonts w:ascii="Arial" w:eastAsia="Calibri" w:hAnsi="Arial" w:cs="Arial"/>
          <w:iCs/>
          <w:lang w:eastAsia="en-US"/>
        </w:rPr>
        <w:t>- период (дата), за который сформирован регистр бухгалтерского учета (Журнал операций), с указанием года и месяца (числа);</w:t>
      </w:r>
    </w:p>
    <w:p w14:paraId="1F8259FB" w14:textId="77777777" w:rsidR="00ED2140" w:rsidRPr="000A0533" w:rsidRDefault="00ED2140" w:rsidP="000A0533">
      <w:pPr>
        <w:pStyle w:val="s1"/>
        <w:spacing w:before="0" w:beforeAutospacing="0" w:after="0" w:afterAutospacing="0"/>
        <w:jc w:val="both"/>
        <w:rPr>
          <w:rFonts w:ascii="Arial" w:eastAsia="Calibri" w:hAnsi="Arial" w:cs="Arial"/>
          <w:iCs/>
          <w:lang w:eastAsia="en-US"/>
        </w:rPr>
      </w:pPr>
      <w:r w:rsidRPr="000A0533">
        <w:rPr>
          <w:rFonts w:ascii="Arial" w:eastAsia="Calibri" w:hAnsi="Arial" w:cs="Arial"/>
          <w:iCs/>
          <w:lang w:eastAsia="en-US"/>
        </w:rPr>
        <w:t>- наименование регистра бухгалтерского учета (Журнала операций), с указанием при наличии его номера;</w:t>
      </w:r>
    </w:p>
    <w:p w14:paraId="66C2C43A" w14:textId="77777777" w:rsidR="00ED2140" w:rsidRPr="000A0533" w:rsidRDefault="00ED2140" w:rsidP="000A0533">
      <w:pPr>
        <w:pStyle w:val="s1"/>
        <w:spacing w:before="0" w:beforeAutospacing="0" w:after="0" w:afterAutospacing="0"/>
        <w:jc w:val="both"/>
        <w:rPr>
          <w:rFonts w:ascii="Arial" w:eastAsia="Calibri" w:hAnsi="Arial" w:cs="Arial"/>
          <w:iCs/>
          <w:lang w:eastAsia="en-US"/>
        </w:rPr>
      </w:pPr>
      <w:r w:rsidRPr="000A0533">
        <w:rPr>
          <w:rFonts w:ascii="Arial" w:eastAsia="Calibri" w:hAnsi="Arial" w:cs="Arial"/>
          <w:iCs/>
          <w:lang w:eastAsia="en-US"/>
        </w:rPr>
        <w:t>- количество листов в папке (деле);</w:t>
      </w:r>
    </w:p>
    <w:p w14:paraId="58EEE14D" w14:textId="77777777" w:rsidR="006609F9" w:rsidRPr="000A0533" w:rsidRDefault="00ED2140" w:rsidP="000A0533">
      <w:pPr>
        <w:pStyle w:val="s1"/>
        <w:spacing w:before="0" w:beforeAutospacing="0" w:after="0" w:afterAutospacing="0"/>
        <w:jc w:val="both"/>
        <w:rPr>
          <w:rFonts w:ascii="Arial" w:eastAsia="Calibri" w:hAnsi="Arial" w:cs="Arial"/>
          <w:iCs/>
          <w:lang w:eastAsia="en-US"/>
        </w:rPr>
      </w:pPr>
      <w:r w:rsidRPr="000A0533">
        <w:rPr>
          <w:rFonts w:ascii="Arial" w:eastAsia="Calibri" w:hAnsi="Arial" w:cs="Arial"/>
          <w:iCs/>
          <w:lang w:eastAsia="en-US"/>
        </w:rPr>
        <w:t>- срок хранения</w:t>
      </w:r>
      <w:r w:rsidR="006609F9" w:rsidRPr="000A0533">
        <w:rPr>
          <w:rFonts w:ascii="Arial" w:eastAsia="Calibri" w:hAnsi="Arial" w:cs="Arial"/>
          <w:iCs/>
          <w:lang w:eastAsia="en-US"/>
        </w:rPr>
        <w:t>:</w:t>
      </w:r>
    </w:p>
    <w:p w14:paraId="5F4626F4" w14:textId="77777777" w:rsidR="00ED2140" w:rsidRPr="000A0533" w:rsidRDefault="006609F9" w:rsidP="000A0533">
      <w:pPr>
        <w:pStyle w:val="s1"/>
        <w:spacing w:before="0" w:beforeAutospacing="0" w:after="0" w:afterAutospacing="0"/>
        <w:jc w:val="both"/>
        <w:rPr>
          <w:rFonts w:ascii="Arial" w:eastAsia="Calibri" w:hAnsi="Arial" w:cs="Arial"/>
          <w:iCs/>
          <w:lang w:eastAsia="en-US"/>
        </w:rPr>
      </w:pPr>
      <w:r w:rsidRPr="000A0533">
        <w:rPr>
          <w:rFonts w:ascii="Arial" w:eastAsia="Calibri" w:hAnsi="Arial" w:cs="Arial"/>
          <w:iCs/>
          <w:lang w:eastAsia="en-US"/>
        </w:rPr>
        <w:t>- ины</w:t>
      </w:r>
      <w:r w:rsidR="00C2354B" w:rsidRPr="000A0533">
        <w:rPr>
          <w:rFonts w:ascii="Arial" w:eastAsia="Calibri" w:hAnsi="Arial" w:cs="Arial"/>
          <w:iCs/>
          <w:lang w:eastAsia="en-US"/>
        </w:rPr>
        <w:t>е данные</w:t>
      </w:r>
      <w:r w:rsidRPr="000A0533">
        <w:rPr>
          <w:rFonts w:ascii="Arial" w:eastAsia="Calibri" w:hAnsi="Arial" w:cs="Arial"/>
          <w:iCs/>
          <w:lang w:eastAsia="en-US"/>
        </w:rPr>
        <w:t>, предусмотренны</w:t>
      </w:r>
      <w:r w:rsidR="00C2354B" w:rsidRPr="000A0533">
        <w:rPr>
          <w:rFonts w:ascii="Arial" w:eastAsia="Calibri" w:hAnsi="Arial" w:cs="Arial"/>
          <w:iCs/>
          <w:lang w:eastAsia="en-US"/>
        </w:rPr>
        <w:t>е</w:t>
      </w:r>
      <w:r w:rsidRPr="000A0533">
        <w:rPr>
          <w:rFonts w:ascii="Arial" w:eastAsia="Calibri" w:hAnsi="Arial" w:cs="Arial"/>
          <w:iCs/>
          <w:lang w:eastAsia="en-US"/>
        </w:rPr>
        <w:t xml:space="preserve"> внутренни</w:t>
      </w:r>
      <w:r w:rsidR="007C7DD0" w:rsidRPr="000A0533">
        <w:rPr>
          <w:rFonts w:ascii="Arial" w:eastAsia="Calibri" w:hAnsi="Arial" w:cs="Arial"/>
          <w:iCs/>
          <w:lang w:eastAsia="en-US"/>
        </w:rPr>
        <w:t>м</w:t>
      </w:r>
      <w:r w:rsidRPr="000A0533">
        <w:rPr>
          <w:rFonts w:ascii="Arial" w:eastAsia="Calibri" w:hAnsi="Arial" w:cs="Arial"/>
          <w:iCs/>
          <w:lang w:eastAsia="en-US"/>
        </w:rPr>
        <w:t xml:space="preserve"> локальным актом</w:t>
      </w:r>
      <w:r w:rsidR="005D4D4B" w:rsidRPr="000A0533">
        <w:rPr>
          <w:rFonts w:ascii="Arial" w:eastAsia="Calibri" w:hAnsi="Arial" w:cs="Arial"/>
          <w:iCs/>
          <w:lang w:eastAsia="en-US"/>
        </w:rPr>
        <w:t>,</w:t>
      </w:r>
      <w:r w:rsidRPr="000A0533">
        <w:rPr>
          <w:rFonts w:ascii="Arial" w:eastAsia="Calibri" w:hAnsi="Arial" w:cs="Arial"/>
          <w:iCs/>
          <w:lang w:eastAsia="en-US"/>
        </w:rPr>
        <w:t xml:space="preserve"> регулирующи</w:t>
      </w:r>
      <w:r w:rsidR="005D4D4B" w:rsidRPr="000A0533">
        <w:rPr>
          <w:rFonts w:ascii="Arial" w:eastAsia="Calibri" w:hAnsi="Arial" w:cs="Arial"/>
          <w:iCs/>
          <w:lang w:eastAsia="en-US"/>
        </w:rPr>
        <w:t>м</w:t>
      </w:r>
      <w:r w:rsidRPr="000A0533">
        <w:rPr>
          <w:rFonts w:ascii="Arial" w:eastAsia="Calibri" w:hAnsi="Arial" w:cs="Arial"/>
          <w:iCs/>
          <w:lang w:eastAsia="en-US"/>
        </w:rPr>
        <w:t xml:space="preserve"> порядок документооборота и архивного дела в </w:t>
      </w:r>
      <w:r w:rsidR="005D4D4B" w:rsidRPr="000A0533">
        <w:rPr>
          <w:rFonts w:ascii="Arial" w:eastAsia="Calibri" w:hAnsi="Arial" w:cs="Arial"/>
          <w:iCs/>
          <w:lang w:eastAsia="en-US"/>
        </w:rPr>
        <w:t>У</w:t>
      </w:r>
      <w:r w:rsidRPr="000A0533">
        <w:rPr>
          <w:rFonts w:ascii="Arial" w:eastAsia="Calibri" w:hAnsi="Arial" w:cs="Arial"/>
          <w:iCs/>
          <w:lang w:eastAsia="en-US"/>
        </w:rPr>
        <w:t>чреждении.</w:t>
      </w:r>
    </w:p>
    <w:p w14:paraId="215152A2" w14:textId="77777777" w:rsidR="00ED2140" w:rsidRDefault="00ED2140" w:rsidP="000A0533">
      <w:pPr>
        <w:pStyle w:val="s1"/>
        <w:spacing w:before="0" w:beforeAutospacing="0" w:after="0" w:afterAutospacing="0"/>
        <w:jc w:val="both"/>
        <w:rPr>
          <w:rFonts w:ascii="Arial" w:eastAsia="Calibri" w:hAnsi="Arial" w:cs="Arial"/>
          <w:iCs/>
          <w:lang w:eastAsia="en-US"/>
        </w:rPr>
      </w:pPr>
      <w:r w:rsidRPr="000A0533">
        <w:rPr>
          <w:rFonts w:ascii="Arial" w:eastAsia="Calibri" w:hAnsi="Arial" w:cs="Arial"/>
          <w:iCs/>
          <w:lang w:eastAsia="en-US"/>
        </w:rPr>
        <w:t>При незначительном количестве документов в течение нескольких месяцев одного финансового года допускается их подшивка в одну папку (дело).</w:t>
      </w:r>
    </w:p>
    <w:p w14:paraId="47DBCB38" w14:textId="77777777" w:rsidR="00062726" w:rsidRPr="00085AF3" w:rsidRDefault="00267581" w:rsidP="000A0533">
      <w:pPr>
        <w:pStyle w:val="s1"/>
        <w:spacing w:before="0" w:beforeAutospacing="0" w:after="0" w:afterAutospacing="0"/>
        <w:jc w:val="both"/>
        <w:rPr>
          <w:rFonts w:ascii="Arial" w:hAnsi="Arial" w:cs="Arial"/>
          <w:color w:val="000000" w:themeColor="text1"/>
        </w:rPr>
      </w:pPr>
      <w:r>
        <w:rPr>
          <w:rFonts w:ascii="Arial" w:eastAsia="Calibri" w:hAnsi="Arial" w:cs="Arial"/>
          <w:iCs/>
          <w:lang w:eastAsia="en-US"/>
        </w:rPr>
        <w:t xml:space="preserve">1.2.24.1. </w:t>
      </w:r>
      <w:r w:rsidR="00062726" w:rsidRPr="00085AF3">
        <w:rPr>
          <w:rFonts w:ascii="Arial" w:hAnsi="Arial" w:cs="Arial"/>
          <w:color w:val="000000" w:themeColor="text1"/>
        </w:rPr>
        <w:t>Журналы операций, сформированные на бумажном носителе, подшиваются в отдельные папки (дел</w:t>
      </w:r>
      <w:r w:rsidR="008A5CEF" w:rsidRPr="00085AF3">
        <w:rPr>
          <w:rFonts w:ascii="Arial" w:hAnsi="Arial" w:cs="Arial"/>
          <w:color w:val="000000" w:themeColor="text1"/>
        </w:rPr>
        <w:t>а</w:t>
      </w:r>
      <w:r w:rsidR="00062726" w:rsidRPr="00085AF3">
        <w:rPr>
          <w:rFonts w:ascii="Arial" w:hAnsi="Arial" w:cs="Arial"/>
          <w:color w:val="000000" w:themeColor="text1"/>
        </w:rPr>
        <w:t>)</w:t>
      </w:r>
      <w:r w:rsidR="008A5CEF" w:rsidRPr="00085AF3">
        <w:rPr>
          <w:rFonts w:ascii="Arial" w:hAnsi="Arial" w:cs="Arial"/>
          <w:color w:val="000000" w:themeColor="text1"/>
        </w:rPr>
        <w:t xml:space="preserve">. В одну папку (дело) допускается подшивать несколько Журналов операций </w:t>
      </w:r>
      <w:commentRangeStart w:id="186"/>
      <w:r w:rsidR="008A5CEF" w:rsidRPr="00085AF3">
        <w:rPr>
          <w:rFonts w:ascii="Arial" w:hAnsi="Arial" w:cs="Arial"/>
          <w:color w:val="000000" w:themeColor="text1"/>
        </w:rPr>
        <w:t>одного номера</w:t>
      </w:r>
      <w:commentRangeEnd w:id="186"/>
      <w:r w:rsidR="00495493" w:rsidRPr="00085AF3">
        <w:rPr>
          <w:rFonts w:ascii="Arial" w:hAnsi="Arial" w:cs="Arial"/>
          <w:color w:val="000000" w:themeColor="text1"/>
        </w:rPr>
        <w:t xml:space="preserve"> согласно </w:t>
      </w:r>
      <w:r w:rsidR="00495493" w:rsidRPr="00421D0E">
        <w:rPr>
          <w:rFonts w:ascii="Arial" w:hAnsi="Arial" w:cs="Arial"/>
          <w:color w:val="0070C0"/>
        </w:rPr>
        <w:t>п. 1.2.19</w:t>
      </w:r>
      <w:r w:rsidR="00495493" w:rsidRPr="00085AF3">
        <w:rPr>
          <w:rFonts w:ascii="Arial" w:hAnsi="Arial" w:cs="Arial"/>
          <w:color w:val="000000" w:themeColor="text1"/>
        </w:rPr>
        <w:t xml:space="preserve"> настоящей Учетной политики </w:t>
      </w:r>
      <w:r w:rsidR="008A5CEF" w:rsidRPr="00085AF3">
        <w:rPr>
          <w:rStyle w:val="a3"/>
          <w:rFonts w:ascii="Arial" w:hAnsi="Arial" w:cs="Arial"/>
          <w:color w:val="000000" w:themeColor="text1"/>
          <w:sz w:val="24"/>
          <w:szCs w:val="24"/>
        </w:rPr>
        <w:commentReference w:id="186"/>
      </w:r>
      <w:r w:rsidR="008A5CEF" w:rsidRPr="00085AF3">
        <w:rPr>
          <w:rFonts w:ascii="Arial" w:hAnsi="Arial" w:cs="Arial"/>
          <w:color w:val="000000" w:themeColor="text1"/>
        </w:rPr>
        <w:t xml:space="preserve">с соблюдением требований, установленных </w:t>
      </w:r>
      <w:r w:rsidR="008A5CEF" w:rsidRPr="00421D0E">
        <w:rPr>
          <w:rFonts w:ascii="Arial" w:hAnsi="Arial" w:cs="Arial"/>
          <w:color w:val="0070C0"/>
        </w:rPr>
        <w:t>Приложением № 12</w:t>
      </w:r>
      <w:r w:rsidR="008A5CEF" w:rsidRPr="00085AF3">
        <w:rPr>
          <w:rFonts w:ascii="Arial" w:hAnsi="Arial" w:cs="Arial"/>
          <w:color w:val="000000" w:themeColor="text1"/>
        </w:rPr>
        <w:t xml:space="preserve"> к настоящей Учетной политике.  Обложка папки (дела) оформляется </w:t>
      </w:r>
      <w:r w:rsidR="00062726" w:rsidRPr="00085AF3">
        <w:rPr>
          <w:rFonts w:ascii="Arial" w:hAnsi="Arial" w:cs="Arial"/>
          <w:color w:val="000000" w:themeColor="text1"/>
        </w:rPr>
        <w:t xml:space="preserve">в порядке, определенном </w:t>
      </w:r>
      <w:r w:rsidR="00495493" w:rsidRPr="00085AF3">
        <w:rPr>
          <w:rFonts w:ascii="Arial" w:hAnsi="Arial" w:cs="Arial"/>
          <w:color w:val="000000" w:themeColor="text1"/>
        </w:rPr>
        <w:t xml:space="preserve">в </w:t>
      </w:r>
      <w:r w:rsidR="00062726" w:rsidRPr="00421D0E">
        <w:rPr>
          <w:rFonts w:ascii="Arial" w:hAnsi="Arial" w:cs="Arial"/>
          <w:color w:val="0070C0"/>
        </w:rPr>
        <w:t>п. 1.2.24</w:t>
      </w:r>
      <w:r w:rsidR="00062726" w:rsidRPr="00085AF3">
        <w:rPr>
          <w:rFonts w:ascii="Arial" w:hAnsi="Arial" w:cs="Arial"/>
          <w:color w:val="000000" w:themeColor="text1"/>
        </w:rPr>
        <w:t xml:space="preserve"> настоящей Учетной политики</w:t>
      </w:r>
      <w:r w:rsidR="008A5CEF" w:rsidRPr="00085AF3">
        <w:rPr>
          <w:rFonts w:ascii="Arial" w:hAnsi="Arial" w:cs="Arial"/>
          <w:color w:val="000000" w:themeColor="text1"/>
        </w:rPr>
        <w:t>.</w:t>
      </w:r>
    </w:p>
    <w:p w14:paraId="5610104A" w14:textId="77777777" w:rsidR="00062726" w:rsidRPr="00085AF3" w:rsidRDefault="00BF5D28" w:rsidP="000A0533">
      <w:pPr>
        <w:pStyle w:val="s1"/>
        <w:spacing w:before="0" w:beforeAutospacing="0" w:after="0" w:afterAutospacing="0"/>
        <w:jc w:val="both"/>
        <w:rPr>
          <w:rFonts w:ascii="Arial" w:hAnsi="Arial" w:cs="Arial"/>
          <w:color w:val="000000" w:themeColor="text1"/>
        </w:rPr>
      </w:pPr>
      <w:r w:rsidRPr="00085AF3">
        <w:rPr>
          <w:rFonts w:ascii="Arial" w:eastAsia="Calibri" w:hAnsi="Arial" w:cs="Arial"/>
          <w:iCs/>
          <w:color w:val="000000" w:themeColor="text1"/>
          <w:lang w:eastAsia="en-US"/>
        </w:rPr>
        <w:t xml:space="preserve">1.2.24.2. </w:t>
      </w:r>
      <w:r w:rsidR="00267581" w:rsidRPr="00085AF3">
        <w:rPr>
          <w:rFonts w:ascii="Arial" w:eastAsia="Calibri" w:hAnsi="Arial" w:cs="Arial"/>
          <w:iCs/>
          <w:color w:val="000000" w:themeColor="text1"/>
          <w:lang w:eastAsia="en-US"/>
        </w:rPr>
        <w:t>П</w:t>
      </w:r>
      <w:r w:rsidR="00267581" w:rsidRPr="00085AF3">
        <w:rPr>
          <w:rFonts w:ascii="Arial" w:hAnsi="Arial" w:cs="Arial"/>
          <w:color w:val="000000" w:themeColor="text1"/>
        </w:rPr>
        <w:t>ервичные учетные документы</w:t>
      </w:r>
      <w:r w:rsidR="00062726" w:rsidRPr="00085AF3">
        <w:rPr>
          <w:rFonts w:ascii="Arial" w:hAnsi="Arial" w:cs="Arial"/>
          <w:color w:val="000000" w:themeColor="text1"/>
        </w:rPr>
        <w:t xml:space="preserve">, сформированные на бумажном носителе и </w:t>
      </w:r>
      <w:r w:rsidR="00062726" w:rsidRPr="00085AF3">
        <w:rPr>
          <w:rFonts w:ascii="Arial" w:eastAsia="Calibri" w:hAnsi="Arial" w:cs="Arial"/>
          <w:iCs/>
          <w:color w:val="000000" w:themeColor="text1"/>
          <w:lang w:eastAsia="en-US"/>
        </w:rPr>
        <w:t>относящиеся к Журналам операций</w:t>
      </w:r>
      <w:r w:rsidRPr="00085AF3">
        <w:rPr>
          <w:rFonts w:ascii="Arial" w:eastAsia="Calibri" w:hAnsi="Arial" w:cs="Arial"/>
          <w:iCs/>
          <w:color w:val="000000" w:themeColor="text1"/>
          <w:lang w:eastAsia="en-US"/>
        </w:rPr>
        <w:t xml:space="preserve"> (иным регистрам бухгалтерского учета)</w:t>
      </w:r>
      <w:r w:rsidR="00062726" w:rsidRPr="00085AF3">
        <w:rPr>
          <w:rFonts w:ascii="Arial" w:eastAsia="Calibri" w:hAnsi="Arial" w:cs="Arial"/>
          <w:iCs/>
          <w:color w:val="000000" w:themeColor="text1"/>
          <w:lang w:eastAsia="en-US"/>
        </w:rPr>
        <w:t>, непосредственно к</w:t>
      </w:r>
      <w:r w:rsidRPr="00085AF3">
        <w:rPr>
          <w:rFonts w:ascii="Arial" w:eastAsia="Calibri" w:hAnsi="Arial" w:cs="Arial"/>
          <w:iCs/>
          <w:color w:val="000000" w:themeColor="text1"/>
          <w:lang w:eastAsia="en-US"/>
        </w:rPr>
        <w:t xml:space="preserve"> регистрам (</w:t>
      </w:r>
      <w:r w:rsidR="00062726" w:rsidRPr="00085AF3">
        <w:rPr>
          <w:rFonts w:ascii="Arial" w:eastAsia="Calibri" w:hAnsi="Arial" w:cs="Arial"/>
          <w:iCs/>
          <w:color w:val="000000" w:themeColor="text1"/>
          <w:lang w:eastAsia="en-US"/>
        </w:rPr>
        <w:t>Журналам операций</w:t>
      </w:r>
      <w:r w:rsidRPr="00085AF3">
        <w:rPr>
          <w:rFonts w:ascii="Arial" w:eastAsia="Calibri" w:hAnsi="Arial" w:cs="Arial"/>
          <w:iCs/>
          <w:color w:val="000000" w:themeColor="text1"/>
          <w:lang w:eastAsia="en-US"/>
        </w:rPr>
        <w:t>)</w:t>
      </w:r>
      <w:r w:rsidR="00062726" w:rsidRPr="00085AF3">
        <w:rPr>
          <w:rFonts w:ascii="Arial" w:eastAsia="Calibri" w:hAnsi="Arial" w:cs="Arial"/>
          <w:iCs/>
          <w:color w:val="000000" w:themeColor="text1"/>
          <w:lang w:eastAsia="en-US"/>
        </w:rPr>
        <w:t xml:space="preserve"> не подшиваются, а брошюруются </w:t>
      </w:r>
      <w:r w:rsidR="003750AE" w:rsidRPr="00085AF3">
        <w:rPr>
          <w:rFonts w:ascii="Arial" w:eastAsia="Calibri" w:hAnsi="Arial" w:cs="Arial"/>
          <w:iCs/>
          <w:color w:val="000000" w:themeColor="text1"/>
          <w:lang w:eastAsia="en-US"/>
        </w:rPr>
        <w:t xml:space="preserve">в </w:t>
      </w:r>
      <w:commentRangeStart w:id="187"/>
      <w:r w:rsidR="00267581" w:rsidRPr="00085AF3">
        <w:rPr>
          <w:rFonts w:ascii="Arial" w:hAnsi="Arial" w:cs="Arial"/>
          <w:color w:val="000000" w:themeColor="text1"/>
        </w:rPr>
        <w:t>о</w:t>
      </w:r>
      <w:r w:rsidR="003750AE" w:rsidRPr="00085AF3">
        <w:rPr>
          <w:rFonts w:ascii="Arial" w:hAnsi="Arial" w:cs="Arial"/>
          <w:color w:val="000000" w:themeColor="text1"/>
        </w:rPr>
        <w:t>тдельных</w:t>
      </w:r>
      <w:r w:rsidR="00267581" w:rsidRPr="00085AF3">
        <w:rPr>
          <w:rFonts w:ascii="Arial" w:hAnsi="Arial" w:cs="Arial"/>
          <w:color w:val="000000" w:themeColor="text1"/>
        </w:rPr>
        <w:t xml:space="preserve"> </w:t>
      </w:r>
      <w:r w:rsidR="003750AE" w:rsidRPr="00085AF3">
        <w:rPr>
          <w:rFonts w:ascii="Arial" w:hAnsi="Arial" w:cs="Arial"/>
          <w:color w:val="000000" w:themeColor="text1"/>
        </w:rPr>
        <w:t>папках (делах</w:t>
      </w:r>
      <w:commentRangeEnd w:id="187"/>
      <w:r w:rsidR="00062726" w:rsidRPr="00085AF3">
        <w:rPr>
          <w:rStyle w:val="a3"/>
          <w:rFonts w:ascii="Arial" w:hAnsi="Arial" w:cs="Arial"/>
          <w:color w:val="000000" w:themeColor="text1"/>
          <w:sz w:val="24"/>
          <w:szCs w:val="24"/>
        </w:rPr>
        <w:commentReference w:id="187"/>
      </w:r>
      <w:r w:rsidRPr="00085AF3">
        <w:rPr>
          <w:rFonts w:ascii="Arial" w:hAnsi="Arial" w:cs="Arial"/>
          <w:color w:val="000000" w:themeColor="text1"/>
        </w:rPr>
        <w:t xml:space="preserve"> с соблюдением требований, установленных </w:t>
      </w:r>
      <w:r w:rsidRPr="00421D0E">
        <w:rPr>
          <w:rFonts w:ascii="Arial" w:hAnsi="Arial" w:cs="Arial"/>
          <w:color w:val="0070C0"/>
        </w:rPr>
        <w:t>Приложением № 12</w:t>
      </w:r>
      <w:r w:rsidRPr="00085AF3">
        <w:rPr>
          <w:rFonts w:ascii="Arial" w:hAnsi="Arial" w:cs="Arial"/>
          <w:color w:val="000000" w:themeColor="text1"/>
        </w:rPr>
        <w:t xml:space="preserve"> к настоящей Учетной политике.</w:t>
      </w:r>
    </w:p>
    <w:p w14:paraId="282F5939" w14:textId="62CCA704" w:rsidR="00ED2140" w:rsidRPr="000A0533" w:rsidRDefault="00CC2738" w:rsidP="000A0533">
      <w:pPr>
        <w:pStyle w:val="s1"/>
        <w:spacing w:before="0" w:beforeAutospacing="0" w:after="0" w:afterAutospacing="0"/>
        <w:jc w:val="both"/>
        <w:rPr>
          <w:rFonts w:ascii="Arial" w:eastAsia="Calibri" w:hAnsi="Arial" w:cs="Arial"/>
          <w:iCs/>
          <w:lang w:eastAsia="en-US"/>
        </w:rPr>
      </w:pPr>
      <w:r w:rsidRPr="000A0533">
        <w:rPr>
          <w:rFonts w:ascii="Arial" w:eastAsia="Calibri" w:hAnsi="Arial" w:cs="Arial"/>
          <w:iCs/>
          <w:lang w:eastAsia="en-US"/>
        </w:rPr>
        <w:t xml:space="preserve">1.2.25. В </w:t>
      </w:r>
      <w:r w:rsidR="00ED2140" w:rsidRPr="000A0533">
        <w:rPr>
          <w:rFonts w:ascii="Arial" w:eastAsia="Calibri" w:hAnsi="Arial" w:cs="Arial"/>
          <w:iCs/>
          <w:lang w:eastAsia="en-US"/>
        </w:rPr>
        <w:t>случае обнаружения пропажи или уничтожения первичных</w:t>
      </w:r>
      <w:r w:rsidR="008D47D9" w:rsidRPr="000A0533">
        <w:rPr>
          <w:rFonts w:ascii="Arial" w:eastAsia="Calibri" w:hAnsi="Arial" w:cs="Arial"/>
          <w:iCs/>
          <w:lang w:eastAsia="en-US"/>
        </w:rPr>
        <w:t xml:space="preserve"> </w:t>
      </w:r>
      <w:r w:rsidR="00ED2140" w:rsidRPr="000A0533">
        <w:rPr>
          <w:rFonts w:ascii="Arial" w:eastAsia="Calibri" w:hAnsi="Arial" w:cs="Arial"/>
          <w:iCs/>
          <w:lang w:eastAsia="en-US"/>
        </w:rPr>
        <w:t xml:space="preserve">учетных документов в </w:t>
      </w:r>
      <w:r w:rsidR="00186D21" w:rsidRPr="000A0533">
        <w:rPr>
          <w:rFonts w:ascii="Arial" w:eastAsia="Calibri" w:hAnsi="Arial" w:cs="Arial"/>
          <w:iCs/>
          <w:lang w:eastAsia="en-US"/>
        </w:rPr>
        <w:t>Б</w:t>
      </w:r>
      <w:r w:rsidR="003F4814" w:rsidRPr="000A0533">
        <w:rPr>
          <w:rFonts w:ascii="Arial" w:eastAsia="Calibri" w:hAnsi="Arial" w:cs="Arial"/>
          <w:iCs/>
          <w:lang w:eastAsia="en-US"/>
        </w:rPr>
        <w:t xml:space="preserve">ухгалтерии </w:t>
      </w:r>
      <w:r w:rsidR="00ED2140" w:rsidRPr="000A0533">
        <w:rPr>
          <w:rFonts w:ascii="Arial" w:eastAsia="Calibri" w:hAnsi="Arial" w:cs="Arial"/>
          <w:iCs/>
          <w:lang w:eastAsia="en-US"/>
        </w:rPr>
        <w:t>работник</w:t>
      </w:r>
      <w:r w:rsidR="00D67F17" w:rsidRPr="000A0533">
        <w:rPr>
          <w:rFonts w:ascii="Arial" w:eastAsia="Calibri" w:hAnsi="Arial" w:cs="Arial"/>
          <w:iCs/>
          <w:lang w:eastAsia="en-US"/>
        </w:rPr>
        <w:t>, обнаруживший пропажу</w:t>
      </w:r>
      <w:r w:rsidR="00473FD2" w:rsidRPr="000A0533">
        <w:rPr>
          <w:rFonts w:ascii="Arial" w:eastAsia="Calibri" w:hAnsi="Arial" w:cs="Arial"/>
          <w:iCs/>
          <w:lang w:eastAsia="en-US"/>
        </w:rPr>
        <w:t>,</w:t>
      </w:r>
      <w:r w:rsidR="00ED2140" w:rsidRPr="000A0533">
        <w:rPr>
          <w:rFonts w:ascii="Arial" w:eastAsia="Calibri" w:hAnsi="Arial" w:cs="Arial"/>
          <w:iCs/>
          <w:lang w:eastAsia="en-US"/>
        </w:rPr>
        <w:t xml:space="preserve"> незамедлительно</w:t>
      </w:r>
      <w:r w:rsidR="008E3967">
        <w:rPr>
          <w:rFonts w:ascii="Arial" w:eastAsia="Calibri" w:hAnsi="Arial" w:cs="Arial"/>
          <w:iCs/>
          <w:lang w:eastAsia="en-US"/>
        </w:rPr>
        <w:t xml:space="preserve"> сообщает об этом руководителю </w:t>
      </w:r>
      <w:r w:rsidR="00ED2140" w:rsidRPr="000A0533">
        <w:rPr>
          <w:rFonts w:ascii="Arial" w:eastAsia="Calibri" w:hAnsi="Arial" w:cs="Arial"/>
          <w:iCs/>
          <w:lang w:eastAsia="en-US"/>
        </w:rPr>
        <w:t xml:space="preserve">и </w:t>
      </w:r>
      <w:r w:rsidR="005D4D4B" w:rsidRPr="000A0533">
        <w:rPr>
          <w:rFonts w:ascii="Arial" w:eastAsia="Calibri" w:hAnsi="Arial" w:cs="Arial"/>
          <w:iCs/>
          <w:lang w:eastAsia="en-US"/>
        </w:rPr>
        <w:t>Г</w:t>
      </w:r>
      <w:r w:rsidR="00ED2140" w:rsidRPr="000A0533">
        <w:rPr>
          <w:rFonts w:ascii="Arial" w:eastAsia="Calibri" w:hAnsi="Arial" w:cs="Arial"/>
          <w:iCs/>
          <w:lang w:eastAsia="en-US"/>
        </w:rPr>
        <w:t xml:space="preserve">лавному бухгалтеру в письменном виде служебной запиской с кратким изложением обстоятельств утраты документов. </w:t>
      </w:r>
    </w:p>
    <w:p w14:paraId="3B7EB2A7" w14:textId="77777777" w:rsidR="00ED2140" w:rsidRPr="000A0533" w:rsidRDefault="00ED2140" w:rsidP="000A0533">
      <w:pPr>
        <w:pStyle w:val="s1"/>
        <w:spacing w:before="0" w:beforeAutospacing="0" w:after="0" w:afterAutospacing="0"/>
        <w:jc w:val="both"/>
        <w:rPr>
          <w:rFonts w:ascii="Arial" w:eastAsia="Calibri" w:hAnsi="Arial" w:cs="Arial"/>
          <w:iCs/>
          <w:lang w:eastAsia="en-US"/>
        </w:rPr>
      </w:pPr>
      <w:r w:rsidRPr="000A0533">
        <w:rPr>
          <w:rFonts w:ascii="Arial" w:eastAsia="Calibri" w:hAnsi="Arial" w:cs="Arial"/>
          <w:iCs/>
          <w:lang w:eastAsia="en-US"/>
        </w:rPr>
        <w:t xml:space="preserve">Главный бухгалтер об утрате документов докладывает </w:t>
      </w:r>
      <w:r w:rsidR="009653AC" w:rsidRPr="000A0533">
        <w:rPr>
          <w:rFonts w:ascii="Arial" w:eastAsia="Calibri" w:hAnsi="Arial" w:cs="Arial"/>
          <w:iCs/>
          <w:lang w:eastAsia="en-US"/>
        </w:rPr>
        <w:t xml:space="preserve">руководителю </w:t>
      </w:r>
      <w:r w:rsidR="003F4814" w:rsidRPr="000A0533">
        <w:rPr>
          <w:rFonts w:ascii="Arial" w:eastAsia="Calibri" w:hAnsi="Arial" w:cs="Arial"/>
          <w:iCs/>
          <w:lang w:eastAsia="en-US"/>
        </w:rPr>
        <w:t>Учреждения</w:t>
      </w:r>
      <w:r w:rsidR="00186D21" w:rsidRPr="000A0533">
        <w:rPr>
          <w:rFonts w:ascii="Arial" w:eastAsia="Calibri" w:hAnsi="Arial" w:cs="Arial"/>
          <w:iCs/>
          <w:lang w:eastAsia="en-US"/>
        </w:rPr>
        <w:t xml:space="preserve"> в письменном виде</w:t>
      </w:r>
      <w:r w:rsidRPr="000A0533">
        <w:rPr>
          <w:rFonts w:ascii="Arial" w:eastAsia="Calibri" w:hAnsi="Arial" w:cs="Arial"/>
          <w:iCs/>
          <w:lang w:eastAsia="en-US"/>
        </w:rPr>
        <w:t>.</w:t>
      </w:r>
    </w:p>
    <w:p w14:paraId="06988D6F" w14:textId="77777777" w:rsidR="00ED2140" w:rsidRPr="000A0533" w:rsidRDefault="00ED2140" w:rsidP="000A0533">
      <w:pPr>
        <w:pStyle w:val="s1"/>
        <w:spacing w:before="0" w:beforeAutospacing="0" w:after="0" w:afterAutospacing="0"/>
        <w:jc w:val="both"/>
        <w:rPr>
          <w:rFonts w:ascii="Arial" w:eastAsia="Calibri" w:hAnsi="Arial" w:cs="Arial"/>
          <w:iCs/>
          <w:lang w:eastAsia="en-US"/>
        </w:rPr>
      </w:pPr>
      <w:r w:rsidRPr="000A0533">
        <w:rPr>
          <w:rFonts w:ascii="Arial" w:eastAsia="Calibri" w:hAnsi="Arial" w:cs="Arial"/>
          <w:iCs/>
          <w:lang w:eastAsia="en-US"/>
        </w:rPr>
        <w:t>Расследование</w:t>
      </w:r>
      <w:r w:rsidR="008D47D9" w:rsidRPr="000A0533">
        <w:rPr>
          <w:rFonts w:ascii="Arial" w:eastAsia="Calibri" w:hAnsi="Arial" w:cs="Arial"/>
          <w:iCs/>
          <w:lang w:eastAsia="en-US"/>
        </w:rPr>
        <w:t xml:space="preserve"> </w:t>
      </w:r>
      <w:r w:rsidRPr="000A0533">
        <w:rPr>
          <w:rFonts w:ascii="Arial" w:eastAsia="Calibri" w:hAnsi="Arial" w:cs="Arial"/>
          <w:iCs/>
          <w:lang w:eastAsia="en-US"/>
        </w:rPr>
        <w:t>причин</w:t>
      </w:r>
      <w:r w:rsidR="008D47D9" w:rsidRPr="000A0533">
        <w:rPr>
          <w:rFonts w:ascii="Arial" w:eastAsia="Calibri" w:hAnsi="Arial" w:cs="Arial"/>
          <w:iCs/>
          <w:lang w:eastAsia="en-US"/>
        </w:rPr>
        <w:t xml:space="preserve"> </w:t>
      </w:r>
      <w:r w:rsidRPr="000A0533">
        <w:rPr>
          <w:rFonts w:ascii="Arial" w:eastAsia="Calibri" w:hAnsi="Arial" w:cs="Arial"/>
          <w:iCs/>
          <w:lang w:eastAsia="en-US"/>
        </w:rPr>
        <w:t>пропажи</w:t>
      </w:r>
      <w:r w:rsidR="008D47D9" w:rsidRPr="000A0533">
        <w:rPr>
          <w:rFonts w:ascii="Arial" w:eastAsia="Calibri" w:hAnsi="Arial" w:cs="Arial"/>
          <w:iCs/>
          <w:lang w:eastAsia="en-US"/>
        </w:rPr>
        <w:t xml:space="preserve"> </w:t>
      </w:r>
      <w:r w:rsidRPr="000A0533">
        <w:rPr>
          <w:rFonts w:ascii="Arial" w:eastAsia="Calibri" w:hAnsi="Arial" w:cs="Arial"/>
          <w:iCs/>
          <w:lang w:eastAsia="en-US"/>
        </w:rPr>
        <w:t>или</w:t>
      </w:r>
      <w:r w:rsidR="008D47D9" w:rsidRPr="000A0533">
        <w:rPr>
          <w:rFonts w:ascii="Arial" w:eastAsia="Calibri" w:hAnsi="Arial" w:cs="Arial"/>
          <w:iCs/>
          <w:lang w:eastAsia="en-US"/>
        </w:rPr>
        <w:t xml:space="preserve"> </w:t>
      </w:r>
      <w:r w:rsidRPr="000A0533">
        <w:rPr>
          <w:rFonts w:ascii="Arial" w:eastAsia="Calibri" w:hAnsi="Arial" w:cs="Arial"/>
          <w:iCs/>
          <w:lang w:eastAsia="en-US"/>
        </w:rPr>
        <w:t>уничтожения</w:t>
      </w:r>
      <w:r w:rsidR="008D47D9" w:rsidRPr="000A0533">
        <w:rPr>
          <w:rFonts w:ascii="Arial" w:eastAsia="Calibri" w:hAnsi="Arial" w:cs="Arial"/>
          <w:iCs/>
          <w:lang w:eastAsia="en-US"/>
        </w:rPr>
        <w:t xml:space="preserve"> </w:t>
      </w:r>
      <w:r w:rsidRPr="000A0533">
        <w:rPr>
          <w:rFonts w:ascii="Arial" w:eastAsia="Calibri" w:hAnsi="Arial" w:cs="Arial"/>
          <w:iCs/>
          <w:lang w:eastAsia="en-US"/>
        </w:rPr>
        <w:t>первичных</w:t>
      </w:r>
      <w:r w:rsidR="008D47D9" w:rsidRPr="000A0533">
        <w:rPr>
          <w:rFonts w:ascii="Arial" w:eastAsia="Calibri" w:hAnsi="Arial" w:cs="Arial"/>
          <w:iCs/>
          <w:lang w:eastAsia="en-US"/>
        </w:rPr>
        <w:t xml:space="preserve"> </w:t>
      </w:r>
      <w:r w:rsidRPr="000A0533">
        <w:rPr>
          <w:rFonts w:ascii="Arial" w:eastAsia="Calibri" w:hAnsi="Arial" w:cs="Arial"/>
          <w:iCs/>
          <w:lang w:eastAsia="en-US"/>
        </w:rPr>
        <w:t xml:space="preserve">документов осуществляется комиссией в сроки, утвержденные приказом </w:t>
      </w:r>
      <w:r w:rsidR="009653AC" w:rsidRPr="000A0533">
        <w:rPr>
          <w:rFonts w:ascii="Arial" w:eastAsia="Calibri" w:hAnsi="Arial" w:cs="Arial"/>
          <w:iCs/>
          <w:lang w:eastAsia="en-US"/>
        </w:rPr>
        <w:t xml:space="preserve">руководителя </w:t>
      </w:r>
      <w:r w:rsidRPr="000A0533">
        <w:rPr>
          <w:rFonts w:ascii="Arial" w:eastAsia="Calibri" w:hAnsi="Arial" w:cs="Arial"/>
          <w:iCs/>
          <w:lang w:eastAsia="en-US"/>
        </w:rPr>
        <w:t>Учреждения.</w:t>
      </w:r>
    </w:p>
    <w:p w14:paraId="257689DB" w14:textId="51860827" w:rsidR="009653AC" w:rsidRPr="00467A58" w:rsidRDefault="009653AC" w:rsidP="000A0533">
      <w:pPr>
        <w:pStyle w:val="s1"/>
        <w:spacing w:before="0" w:beforeAutospacing="0" w:after="0" w:afterAutospacing="0"/>
        <w:jc w:val="both"/>
        <w:rPr>
          <w:rFonts w:ascii="Arial" w:hAnsi="Arial" w:cs="Arial"/>
        </w:rPr>
      </w:pPr>
      <w:r w:rsidRPr="000A0533">
        <w:rPr>
          <w:rFonts w:ascii="Arial" w:hAnsi="Arial" w:cs="Arial"/>
        </w:rPr>
        <w:t xml:space="preserve">1.2.26. </w:t>
      </w:r>
      <w:r w:rsidRPr="00467A58">
        <w:rPr>
          <w:rFonts w:ascii="Arial" w:hAnsi="Arial" w:cs="Arial"/>
        </w:rPr>
        <w:t xml:space="preserve">В </w:t>
      </w:r>
      <w:r w:rsidR="002D0B9F" w:rsidRPr="00467A58">
        <w:rPr>
          <w:rFonts w:ascii="Arial" w:hAnsi="Arial" w:cs="Arial"/>
        </w:rPr>
        <w:t>Учреждении устан</w:t>
      </w:r>
      <w:r w:rsidR="00C95869" w:rsidRPr="00467A58">
        <w:rPr>
          <w:rFonts w:ascii="Arial" w:hAnsi="Arial" w:cs="Arial"/>
        </w:rPr>
        <w:t>авливаются</w:t>
      </w:r>
      <w:r w:rsidRPr="00467A58">
        <w:rPr>
          <w:rFonts w:ascii="Arial" w:hAnsi="Arial" w:cs="Arial"/>
        </w:rPr>
        <w:t xml:space="preserve"> сроки </w:t>
      </w:r>
      <w:r w:rsidR="002D0B9F" w:rsidRPr="00467A58">
        <w:rPr>
          <w:rFonts w:ascii="Arial" w:hAnsi="Arial" w:cs="Arial"/>
        </w:rPr>
        <w:t>хранения</w:t>
      </w:r>
      <w:r w:rsidR="008D47D9" w:rsidRPr="00467A58">
        <w:rPr>
          <w:rFonts w:ascii="Arial" w:hAnsi="Arial" w:cs="Arial"/>
        </w:rPr>
        <w:t xml:space="preserve"> </w:t>
      </w:r>
      <w:r w:rsidR="002D0B9F" w:rsidRPr="00467A58">
        <w:rPr>
          <w:rFonts w:ascii="Arial" w:hAnsi="Arial" w:cs="Arial"/>
        </w:rPr>
        <w:t>первичных</w:t>
      </w:r>
      <w:r w:rsidR="008D47D9" w:rsidRPr="00467A58">
        <w:rPr>
          <w:rFonts w:ascii="Arial" w:hAnsi="Arial" w:cs="Arial"/>
        </w:rPr>
        <w:t xml:space="preserve"> </w:t>
      </w:r>
      <w:r w:rsidR="00C2354B" w:rsidRPr="00467A58">
        <w:rPr>
          <w:rFonts w:ascii="Arial" w:hAnsi="Arial" w:cs="Arial"/>
        </w:rPr>
        <w:t xml:space="preserve">(сводных) </w:t>
      </w:r>
      <w:r w:rsidR="00C95869" w:rsidRPr="00467A58">
        <w:rPr>
          <w:rFonts w:ascii="Arial" w:hAnsi="Arial" w:cs="Arial"/>
        </w:rPr>
        <w:t>у</w:t>
      </w:r>
      <w:r w:rsidR="002D0B9F" w:rsidRPr="00467A58">
        <w:rPr>
          <w:rFonts w:ascii="Arial" w:hAnsi="Arial" w:cs="Arial"/>
        </w:rPr>
        <w:t>четных</w:t>
      </w:r>
      <w:r w:rsidR="008D47D9" w:rsidRPr="00467A58">
        <w:rPr>
          <w:rFonts w:ascii="Arial" w:hAnsi="Arial" w:cs="Arial"/>
        </w:rPr>
        <w:t xml:space="preserve"> </w:t>
      </w:r>
      <w:r w:rsidR="002D0B9F" w:rsidRPr="00467A58">
        <w:rPr>
          <w:rFonts w:ascii="Arial" w:hAnsi="Arial" w:cs="Arial"/>
        </w:rPr>
        <w:t>документов, регистров бухгалтерского учета</w:t>
      </w:r>
      <w:r w:rsidR="00C2354B" w:rsidRPr="00467A58">
        <w:rPr>
          <w:rFonts w:ascii="Arial" w:hAnsi="Arial" w:cs="Arial"/>
        </w:rPr>
        <w:t>,</w:t>
      </w:r>
      <w:r w:rsidR="002D0B9F" w:rsidRPr="00467A58">
        <w:rPr>
          <w:rFonts w:ascii="Arial" w:hAnsi="Arial" w:cs="Arial"/>
        </w:rPr>
        <w:t xml:space="preserve"> </w:t>
      </w:r>
      <w:r w:rsidR="00B95108" w:rsidRPr="00467A58">
        <w:rPr>
          <w:rFonts w:ascii="Arial" w:hAnsi="Arial" w:cs="Arial"/>
        </w:rPr>
        <w:t>бюджетной</w:t>
      </w:r>
      <w:r w:rsidR="002D0B9F" w:rsidRPr="00467A58">
        <w:rPr>
          <w:rFonts w:ascii="Arial" w:hAnsi="Arial" w:cs="Arial"/>
        </w:rPr>
        <w:t xml:space="preserve"> отчетности</w:t>
      </w:r>
      <w:r w:rsidR="00347967" w:rsidRPr="00467A58">
        <w:rPr>
          <w:rFonts w:ascii="Arial" w:hAnsi="Arial" w:cs="Arial"/>
        </w:rPr>
        <w:t xml:space="preserve"> и</w:t>
      </w:r>
      <w:r w:rsidR="005652E6" w:rsidRPr="00467A58">
        <w:rPr>
          <w:rFonts w:ascii="Arial" w:hAnsi="Arial" w:cs="Arial"/>
        </w:rPr>
        <w:t xml:space="preserve"> </w:t>
      </w:r>
      <w:r w:rsidR="00C2354B" w:rsidRPr="00467A58">
        <w:rPr>
          <w:rFonts w:ascii="Arial" w:hAnsi="Arial" w:cs="Arial"/>
        </w:rPr>
        <w:t>иных</w:t>
      </w:r>
      <w:r w:rsidR="002D0B9F" w:rsidRPr="00467A58">
        <w:rPr>
          <w:rFonts w:ascii="Arial" w:hAnsi="Arial" w:cs="Arial"/>
        </w:rPr>
        <w:t xml:space="preserve"> документов</w:t>
      </w:r>
      <w:r w:rsidR="00C2354B" w:rsidRPr="00467A58">
        <w:rPr>
          <w:rFonts w:ascii="Arial" w:hAnsi="Arial" w:cs="Arial"/>
        </w:rPr>
        <w:t>, связанных с организацией и ведением бюджетного учета</w:t>
      </w:r>
      <w:r w:rsidR="00347967" w:rsidRPr="00467A58">
        <w:rPr>
          <w:rFonts w:ascii="Arial" w:hAnsi="Arial" w:cs="Arial"/>
        </w:rPr>
        <w:t>,</w:t>
      </w:r>
      <w:r w:rsidR="00C2354B" w:rsidRPr="00467A58">
        <w:rPr>
          <w:rFonts w:ascii="Arial" w:hAnsi="Arial" w:cs="Arial"/>
        </w:rPr>
        <w:t xml:space="preserve"> </w:t>
      </w:r>
      <w:r w:rsidR="008E3967" w:rsidRPr="00467A58">
        <w:rPr>
          <w:rFonts w:ascii="Arial" w:hAnsi="Arial" w:cs="Arial"/>
        </w:rPr>
        <w:t>в соответствии с</w:t>
      </w:r>
      <w:r w:rsidR="002D0B9F" w:rsidRPr="00467A58">
        <w:rPr>
          <w:rFonts w:ascii="Arial" w:hAnsi="Arial" w:cs="Arial"/>
        </w:rPr>
        <w:t xml:space="preserve"> </w:t>
      </w:r>
      <w:r w:rsidR="00C95869" w:rsidRPr="00467A58">
        <w:rPr>
          <w:rFonts w:ascii="Arial" w:hAnsi="Arial" w:cs="Arial"/>
        </w:rPr>
        <w:t>действующим законодательством</w:t>
      </w:r>
      <w:r w:rsidR="001D3CC4" w:rsidRPr="00467A58">
        <w:rPr>
          <w:rFonts w:ascii="Arial" w:hAnsi="Arial" w:cs="Arial"/>
        </w:rPr>
        <w:t>, а также локальными актами Учреждения</w:t>
      </w:r>
      <w:r w:rsidR="002D0B9F" w:rsidRPr="00467A58">
        <w:rPr>
          <w:rFonts w:ascii="Arial" w:hAnsi="Arial" w:cs="Arial"/>
        </w:rPr>
        <w:t>.</w:t>
      </w:r>
    </w:p>
    <w:p w14:paraId="4F9368AE" w14:textId="77777777" w:rsidR="009653AC" w:rsidRPr="00467A58" w:rsidRDefault="002D0B9F" w:rsidP="000A0533">
      <w:pPr>
        <w:pStyle w:val="s1"/>
        <w:spacing w:before="0" w:beforeAutospacing="0" w:after="0" w:afterAutospacing="0"/>
        <w:jc w:val="both"/>
        <w:rPr>
          <w:rFonts w:ascii="Arial" w:hAnsi="Arial" w:cs="Arial"/>
        </w:rPr>
      </w:pPr>
      <w:r w:rsidRPr="00467A58">
        <w:rPr>
          <w:rFonts w:ascii="Arial" w:hAnsi="Arial" w:cs="Arial"/>
        </w:rPr>
        <w:t xml:space="preserve">Исчисление сроков хранения документов производится с 1 января года, следующего за </w:t>
      </w:r>
      <w:r w:rsidR="003A50C2" w:rsidRPr="00467A58">
        <w:rPr>
          <w:rFonts w:ascii="Arial" w:hAnsi="Arial" w:cs="Arial"/>
        </w:rPr>
        <w:t xml:space="preserve">отчетным </w:t>
      </w:r>
      <w:r w:rsidRPr="00467A58">
        <w:rPr>
          <w:rFonts w:ascii="Arial" w:hAnsi="Arial" w:cs="Arial"/>
        </w:rPr>
        <w:t>годо</w:t>
      </w:r>
      <w:r w:rsidR="003A50C2" w:rsidRPr="00467A58">
        <w:rPr>
          <w:rFonts w:ascii="Arial" w:hAnsi="Arial" w:cs="Arial"/>
        </w:rPr>
        <w:t>м</w:t>
      </w:r>
      <w:r w:rsidR="003A50C2" w:rsidRPr="00467A58">
        <w:rPr>
          <w:rFonts w:ascii="Arial" w:hAnsi="Arial" w:cs="Arial"/>
          <w:shd w:val="clear" w:color="auto" w:fill="FFFFFF"/>
        </w:rPr>
        <w:t>, в котором (за который) они составлены.</w:t>
      </w:r>
    </w:p>
    <w:p w14:paraId="6523B80C" w14:textId="77777777" w:rsidR="009653AC" w:rsidRPr="00467A58" w:rsidRDefault="002D0B9F" w:rsidP="000A0533">
      <w:pPr>
        <w:pStyle w:val="s1"/>
        <w:spacing w:before="0" w:beforeAutospacing="0" w:after="0" w:afterAutospacing="0"/>
        <w:jc w:val="both"/>
        <w:rPr>
          <w:rFonts w:ascii="Arial" w:hAnsi="Arial" w:cs="Arial"/>
        </w:rPr>
      </w:pPr>
      <w:r w:rsidRPr="00467A58">
        <w:rPr>
          <w:rFonts w:ascii="Arial" w:hAnsi="Arial" w:cs="Arial"/>
        </w:rPr>
        <w:t xml:space="preserve">Уничтожение документов </w:t>
      </w:r>
      <w:r w:rsidR="00C95869" w:rsidRPr="00467A58">
        <w:rPr>
          <w:rFonts w:ascii="Arial" w:hAnsi="Arial" w:cs="Arial"/>
        </w:rPr>
        <w:t xml:space="preserve">постоянного хранения </w:t>
      </w:r>
      <w:r w:rsidRPr="00467A58">
        <w:rPr>
          <w:rFonts w:ascii="Arial" w:hAnsi="Arial" w:cs="Arial"/>
        </w:rPr>
        <w:t>запрещается.</w:t>
      </w:r>
    </w:p>
    <w:p w14:paraId="26588039" w14:textId="7F21F045" w:rsidR="00107809" w:rsidRPr="00467A58" w:rsidRDefault="00107809" w:rsidP="000A0533">
      <w:pPr>
        <w:pStyle w:val="s1"/>
        <w:spacing w:before="0" w:beforeAutospacing="0" w:after="0" w:afterAutospacing="0"/>
        <w:jc w:val="both"/>
        <w:rPr>
          <w:rFonts w:ascii="Arial" w:hAnsi="Arial" w:cs="Arial"/>
        </w:rPr>
      </w:pPr>
      <w:r w:rsidRPr="00467A58">
        <w:rPr>
          <w:rFonts w:ascii="Arial" w:hAnsi="Arial" w:cs="Arial"/>
        </w:rPr>
        <w:t xml:space="preserve">Порядок хранения документов бухгалтерского учета </w:t>
      </w:r>
      <w:r w:rsidR="00FC1610" w:rsidRPr="00467A58">
        <w:rPr>
          <w:rFonts w:ascii="Arial" w:hAnsi="Arial" w:cs="Arial"/>
        </w:rPr>
        <w:t>осуществляется в соответствии с</w:t>
      </w:r>
      <w:r w:rsidRPr="00467A58">
        <w:rPr>
          <w:rFonts w:ascii="Arial" w:hAnsi="Arial" w:cs="Arial"/>
        </w:rPr>
        <w:t xml:space="preserve"> Положением о хранении (подшивке) первичных документов, учетных регистров и бухгалтерской отчетности (Приложение № 12 к настоящей Учетной политике).</w:t>
      </w:r>
    </w:p>
    <w:p w14:paraId="2C3BD8B5" w14:textId="77777777" w:rsidR="00892931" w:rsidRPr="00085AF3" w:rsidRDefault="008F1759" w:rsidP="000A0533">
      <w:pPr>
        <w:spacing w:after="0" w:line="240" w:lineRule="auto"/>
        <w:jc w:val="both"/>
        <w:rPr>
          <w:rFonts w:ascii="Arial" w:hAnsi="Arial" w:cs="Arial"/>
          <w:color w:val="000000" w:themeColor="text1"/>
          <w:sz w:val="24"/>
          <w:szCs w:val="24"/>
        </w:rPr>
      </w:pPr>
      <w:r w:rsidRPr="000A0533">
        <w:rPr>
          <w:rFonts w:ascii="Arial" w:hAnsi="Arial" w:cs="Arial"/>
          <w:sz w:val="24"/>
          <w:szCs w:val="24"/>
        </w:rPr>
        <w:t xml:space="preserve">1.2.27. </w:t>
      </w:r>
      <w:r w:rsidRPr="00085AF3">
        <w:rPr>
          <w:rFonts w:ascii="Arial" w:hAnsi="Arial" w:cs="Arial"/>
          <w:color w:val="000000" w:themeColor="text1"/>
          <w:sz w:val="24"/>
          <w:szCs w:val="24"/>
        </w:rPr>
        <w:t xml:space="preserve">В Учреждении применяется следующая </w:t>
      </w:r>
      <w:commentRangeStart w:id="188"/>
      <w:r w:rsidRPr="00085AF3">
        <w:rPr>
          <w:rFonts w:ascii="Arial" w:hAnsi="Arial" w:cs="Arial"/>
          <w:color w:val="000000" w:themeColor="text1"/>
          <w:sz w:val="24"/>
          <w:szCs w:val="24"/>
        </w:rPr>
        <w:t>п</w:t>
      </w:r>
      <w:r w:rsidR="00892931" w:rsidRPr="00085AF3">
        <w:rPr>
          <w:rFonts w:ascii="Arial" w:hAnsi="Arial" w:cs="Arial"/>
          <w:color w:val="000000" w:themeColor="text1"/>
          <w:sz w:val="24"/>
          <w:szCs w:val="24"/>
        </w:rPr>
        <w:t>ерио</w:t>
      </w:r>
      <w:r w:rsidR="00C00A98" w:rsidRPr="00085AF3">
        <w:rPr>
          <w:rFonts w:ascii="Arial" w:hAnsi="Arial" w:cs="Arial"/>
          <w:color w:val="000000" w:themeColor="text1"/>
          <w:sz w:val="24"/>
          <w:szCs w:val="24"/>
        </w:rPr>
        <w:t xml:space="preserve">дичность формирования </w:t>
      </w:r>
      <w:commentRangeEnd w:id="188"/>
      <w:r w:rsidR="005868AA" w:rsidRPr="00085AF3">
        <w:rPr>
          <w:rStyle w:val="a3"/>
          <w:rFonts w:ascii="Arial" w:hAnsi="Arial" w:cs="Arial"/>
          <w:color w:val="000000" w:themeColor="text1"/>
          <w:sz w:val="24"/>
          <w:szCs w:val="24"/>
        </w:rPr>
        <w:commentReference w:id="188"/>
      </w:r>
      <w:r w:rsidR="00892931" w:rsidRPr="00085AF3">
        <w:rPr>
          <w:rFonts w:ascii="Arial" w:hAnsi="Arial" w:cs="Arial"/>
          <w:color w:val="000000" w:themeColor="text1"/>
          <w:sz w:val="24"/>
          <w:szCs w:val="24"/>
        </w:rPr>
        <w:t>на бумажных носителях</w:t>
      </w:r>
      <w:r w:rsidR="00390B33" w:rsidRPr="00085AF3">
        <w:rPr>
          <w:rFonts w:ascii="Arial" w:hAnsi="Arial" w:cs="Arial"/>
          <w:color w:val="000000" w:themeColor="text1"/>
          <w:sz w:val="24"/>
          <w:szCs w:val="24"/>
        </w:rPr>
        <w:t xml:space="preserve"> регистров бухгалтерского учета</w:t>
      </w:r>
      <w:r w:rsidR="00C63442" w:rsidRPr="00085AF3">
        <w:rPr>
          <w:rFonts w:ascii="Arial" w:hAnsi="Arial" w:cs="Arial"/>
          <w:color w:val="000000" w:themeColor="text1"/>
          <w:sz w:val="24"/>
          <w:szCs w:val="24"/>
        </w:rPr>
        <w:t>,</w:t>
      </w:r>
      <w:r w:rsidR="00390B33" w:rsidRPr="00085AF3">
        <w:rPr>
          <w:rFonts w:ascii="Arial" w:hAnsi="Arial" w:cs="Arial"/>
          <w:color w:val="000000" w:themeColor="text1"/>
          <w:sz w:val="24"/>
          <w:szCs w:val="24"/>
        </w:rPr>
        <w:t xml:space="preserve"> </w:t>
      </w:r>
      <w:r w:rsidR="00C00A98" w:rsidRPr="00085AF3">
        <w:rPr>
          <w:rFonts w:ascii="Arial" w:hAnsi="Arial" w:cs="Arial"/>
          <w:color w:val="000000" w:themeColor="text1"/>
          <w:sz w:val="24"/>
          <w:szCs w:val="24"/>
        </w:rPr>
        <w:t xml:space="preserve"> сформированных </w:t>
      </w:r>
      <w:r w:rsidR="00C63442" w:rsidRPr="00085AF3">
        <w:rPr>
          <w:rFonts w:ascii="Arial" w:hAnsi="Arial" w:cs="Arial"/>
          <w:color w:val="000000" w:themeColor="text1"/>
          <w:sz w:val="24"/>
          <w:szCs w:val="24"/>
        </w:rPr>
        <w:t xml:space="preserve">в том числе </w:t>
      </w:r>
      <w:r w:rsidR="00C00A98" w:rsidRPr="00085AF3">
        <w:rPr>
          <w:rFonts w:ascii="Arial" w:hAnsi="Arial" w:cs="Arial"/>
          <w:color w:val="000000" w:themeColor="text1"/>
          <w:sz w:val="24"/>
          <w:szCs w:val="24"/>
        </w:rPr>
        <w:t>с помощью специализированного программного обеспечения</w:t>
      </w:r>
      <w:r w:rsidR="00892931" w:rsidRPr="00085AF3">
        <w:rPr>
          <w:rFonts w:ascii="Arial" w:hAnsi="Arial" w:cs="Arial"/>
          <w:color w:val="000000" w:themeColor="text1"/>
          <w:sz w:val="24"/>
          <w:szCs w:val="24"/>
        </w:rPr>
        <w:t>:</w:t>
      </w:r>
    </w:p>
    <w:p w14:paraId="0EF574F8" w14:textId="77777777" w:rsidR="00892931" w:rsidRPr="00085AF3" w:rsidRDefault="008F1759" w:rsidP="000A0533">
      <w:pPr>
        <w:spacing w:after="0" w:line="240" w:lineRule="auto"/>
        <w:jc w:val="both"/>
        <w:rPr>
          <w:rFonts w:ascii="Arial" w:hAnsi="Arial" w:cs="Arial"/>
          <w:color w:val="000000" w:themeColor="text1"/>
          <w:sz w:val="24"/>
          <w:szCs w:val="24"/>
        </w:rPr>
      </w:pPr>
      <w:r w:rsidRPr="00085AF3">
        <w:rPr>
          <w:rFonts w:ascii="Arial" w:hAnsi="Arial" w:cs="Arial"/>
          <w:color w:val="000000" w:themeColor="text1"/>
          <w:sz w:val="24"/>
          <w:szCs w:val="24"/>
        </w:rPr>
        <w:t>- </w:t>
      </w:r>
      <w:commentRangeStart w:id="189"/>
      <w:r w:rsidRPr="00085AF3">
        <w:rPr>
          <w:rFonts w:ascii="Arial" w:hAnsi="Arial" w:cs="Arial"/>
          <w:color w:val="000000" w:themeColor="text1"/>
          <w:sz w:val="24"/>
          <w:szCs w:val="24"/>
        </w:rPr>
        <w:t>Ж</w:t>
      </w:r>
      <w:r w:rsidR="00892931" w:rsidRPr="00085AF3">
        <w:rPr>
          <w:rFonts w:ascii="Arial" w:hAnsi="Arial" w:cs="Arial"/>
          <w:color w:val="000000" w:themeColor="text1"/>
          <w:sz w:val="24"/>
          <w:szCs w:val="24"/>
        </w:rPr>
        <w:t xml:space="preserve">урнал регистрации приходных и расходных </w:t>
      </w:r>
      <w:r w:rsidR="00B85306" w:rsidRPr="00085AF3">
        <w:rPr>
          <w:rFonts w:ascii="Arial" w:hAnsi="Arial" w:cs="Arial"/>
          <w:color w:val="000000" w:themeColor="text1"/>
          <w:sz w:val="24"/>
          <w:szCs w:val="24"/>
        </w:rPr>
        <w:t xml:space="preserve">кассовых </w:t>
      </w:r>
      <w:r w:rsidR="00715CA3" w:rsidRPr="00085AF3">
        <w:rPr>
          <w:rFonts w:ascii="Arial" w:hAnsi="Arial" w:cs="Arial"/>
          <w:color w:val="000000" w:themeColor="text1"/>
          <w:sz w:val="24"/>
          <w:szCs w:val="24"/>
        </w:rPr>
        <w:t>документов</w:t>
      </w:r>
      <w:r w:rsidR="00892931" w:rsidRPr="00085AF3">
        <w:rPr>
          <w:rFonts w:ascii="Arial" w:hAnsi="Arial" w:cs="Arial"/>
          <w:color w:val="000000" w:themeColor="text1"/>
          <w:sz w:val="24"/>
          <w:szCs w:val="24"/>
        </w:rPr>
        <w:t xml:space="preserve"> (</w:t>
      </w:r>
      <w:r w:rsidR="00892931" w:rsidRPr="00085AF3">
        <w:rPr>
          <w:rStyle w:val="af1"/>
          <w:rFonts w:ascii="Arial" w:hAnsi="Arial" w:cs="Arial"/>
          <w:color w:val="000000" w:themeColor="text1"/>
          <w:sz w:val="24"/>
          <w:szCs w:val="24"/>
        </w:rPr>
        <w:t>ф. </w:t>
      </w:r>
      <w:r w:rsidR="00715CA3" w:rsidRPr="00085AF3">
        <w:rPr>
          <w:rStyle w:val="af1"/>
          <w:rFonts w:ascii="Arial" w:hAnsi="Arial" w:cs="Arial"/>
          <w:color w:val="000000" w:themeColor="text1"/>
          <w:sz w:val="24"/>
          <w:szCs w:val="24"/>
        </w:rPr>
        <w:t>0310003</w:t>
      </w:r>
      <w:commentRangeEnd w:id="189"/>
      <w:r w:rsidR="00D93512" w:rsidRPr="00085AF3">
        <w:rPr>
          <w:rStyle w:val="a3"/>
          <w:rFonts w:ascii="Arial" w:hAnsi="Arial" w:cs="Arial"/>
          <w:color w:val="000000" w:themeColor="text1"/>
          <w:sz w:val="24"/>
          <w:szCs w:val="24"/>
        </w:rPr>
        <w:commentReference w:id="189"/>
      </w:r>
      <w:r w:rsidR="00892931" w:rsidRPr="00085AF3">
        <w:rPr>
          <w:rFonts w:ascii="Arial" w:hAnsi="Arial" w:cs="Arial"/>
          <w:color w:val="000000" w:themeColor="text1"/>
          <w:sz w:val="24"/>
          <w:szCs w:val="24"/>
        </w:rPr>
        <w:t>)</w:t>
      </w:r>
      <w:r w:rsidRPr="00085AF3">
        <w:rPr>
          <w:rFonts w:ascii="Arial" w:hAnsi="Arial" w:cs="Arial"/>
          <w:color w:val="000000" w:themeColor="text1"/>
          <w:sz w:val="24"/>
          <w:szCs w:val="24"/>
        </w:rPr>
        <w:t xml:space="preserve"> </w:t>
      </w:r>
      <w:r w:rsidR="00BC01A3" w:rsidRPr="00085AF3">
        <w:rPr>
          <w:rFonts w:ascii="Arial" w:hAnsi="Arial" w:cs="Arial"/>
          <w:color w:val="000000" w:themeColor="text1"/>
          <w:sz w:val="24"/>
          <w:szCs w:val="24"/>
        </w:rPr>
        <w:t xml:space="preserve">формируется </w:t>
      </w:r>
      <w:r w:rsidR="00892931" w:rsidRPr="00085AF3">
        <w:rPr>
          <w:rFonts w:ascii="Arial" w:hAnsi="Arial" w:cs="Arial"/>
          <w:color w:val="000000" w:themeColor="text1"/>
          <w:sz w:val="24"/>
          <w:szCs w:val="24"/>
        </w:rPr>
        <w:t>ежедневно</w:t>
      </w:r>
      <w:r w:rsidR="00BC01A3" w:rsidRPr="00085AF3">
        <w:rPr>
          <w:rFonts w:ascii="Arial" w:hAnsi="Arial" w:cs="Arial"/>
          <w:color w:val="000000" w:themeColor="text1"/>
          <w:sz w:val="24"/>
          <w:szCs w:val="24"/>
        </w:rPr>
        <w:t xml:space="preserve"> за операционный день</w:t>
      </w:r>
      <w:r w:rsidR="00892931" w:rsidRPr="00085AF3">
        <w:rPr>
          <w:rFonts w:ascii="Arial" w:hAnsi="Arial" w:cs="Arial"/>
          <w:color w:val="000000" w:themeColor="text1"/>
          <w:sz w:val="24"/>
          <w:szCs w:val="24"/>
        </w:rPr>
        <w:t>;</w:t>
      </w:r>
    </w:p>
    <w:p w14:paraId="79950011" w14:textId="77777777" w:rsidR="00892931" w:rsidRPr="00085AF3" w:rsidRDefault="00892931" w:rsidP="000A0533">
      <w:pPr>
        <w:spacing w:after="0" w:line="240" w:lineRule="auto"/>
        <w:jc w:val="both"/>
        <w:rPr>
          <w:rFonts w:ascii="Arial" w:hAnsi="Arial" w:cs="Arial"/>
          <w:color w:val="000000" w:themeColor="text1"/>
          <w:sz w:val="24"/>
          <w:szCs w:val="24"/>
        </w:rPr>
      </w:pPr>
      <w:r w:rsidRPr="00085AF3">
        <w:rPr>
          <w:rFonts w:ascii="Arial" w:hAnsi="Arial" w:cs="Arial"/>
          <w:color w:val="000000" w:themeColor="text1"/>
          <w:sz w:val="24"/>
          <w:szCs w:val="24"/>
        </w:rPr>
        <w:t>- </w:t>
      </w:r>
      <w:r w:rsidR="008F1759" w:rsidRPr="00085AF3">
        <w:rPr>
          <w:rFonts w:ascii="Arial" w:hAnsi="Arial" w:cs="Arial"/>
          <w:color w:val="000000" w:themeColor="text1"/>
          <w:sz w:val="24"/>
          <w:szCs w:val="24"/>
        </w:rPr>
        <w:t>И</w:t>
      </w:r>
      <w:r w:rsidRPr="00085AF3">
        <w:rPr>
          <w:rFonts w:ascii="Arial" w:hAnsi="Arial" w:cs="Arial"/>
          <w:color w:val="000000" w:themeColor="text1"/>
          <w:sz w:val="24"/>
          <w:szCs w:val="24"/>
        </w:rPr>
        <w:t xml:space="preserve">нвентарная карточка учета </w:t>
      </w:r>
      <w:r w:rsidR="00BC01A3" w:rsidRPr="00085AF3">
        <w:rPr>
          <w:rFonts w:ascii="Arial" w:hAnsi="Arial" w:cs="Arial"/>
          <w:color w:val="000000" w:themeColor="text1"/>
          <w:sz w:val="24"/>
          <w:szCs w:val="24"/>
        </w:rPr>
        <w:t>НФА, инвентарная карточка группового учета НФА</w:t>
      </w:r>
      <w:r w:rsidR="005868AA" w:rsidRPr="00085AF3">
        <w:rPr>
          <w:rFonts w:ascii="Arial" w:hAnsi="Arial" w:cs="Arial"/>
          <w:color w:val="000000" w:themeColor="text1"/>
          <w:sz w:val="24"/>
          <w:szCs w:val="24"/>
        </w:rPr>
        <w:t>, иные регистры бухгалтерского учета в форме Карточек</w:t>
      </w:r>
      <w:r w:rsidR="00BC01A3" w:rsidRPr="00085AF3">
        <w:rPr>
          <w:rFonts w:ascii="Arial" w:hAnsi="Arial" w:cs="Arial"/>
          <w:color w:val="000000" w:themeColor="text1"/>
          <w:sz w:val="24"/>
          <w:szCs w:val="24"/>
        </w:rPr>
        <w:t xml:space="preserve"> </w:t>
      </w:r>
      <w:r w:rsidR="00235D22" w:rsidRPr="00085AF3">
        <w:rPr>
          <w:rFonts w:ascii="Arial" w:hAnsi="Arial" w:cs="Arial"/>
          <w:color w:val="000000" w:themeColor="text1"/>
          <w:sz w:val="24"/>
          <w:szCs w:val="24"/>
        </w:rPr>
        <w:t xml:space="preserve">в целях хранения формируются один раз в год, при этом дата формирования </w:t>
      </w:r>
      <w:r w:rsidR="005868AA" w:rsidRPr="00085AF3">
        <w:rPr>
          <w:rFonts w:ascii="Arial" w:hAnsi="Arial" w:cs="Arial"/>
          <w:color w:val="000000" w:themeColor="text1"/>
          <w:sz w:val="24"/>
          <w:szCs w:val="24"/>
        </w:rPr>
        <w:t>К</w:t>
      </w:r>
      <w:r w:rsidR="00235D22" w:rsidRPr="00085AF3">
        <w:rPr>
          <w:rFonts w:ascii="Arial" w:hAnsi="Arial" w:cs="Arial"/>
          <w:color w:val="000000" w:themeColor="text1"/>
          <w:sz w:val="24"/>
          <w:szCs w:val="24"/>
        </w:rPr>
        <w:t xml:space="preserve">арточки - дата </w:t>
      </w:r>
      <w:r w:rsidR="005868AA" w:rsidRPr="00085AF3">
        <w:rPr>
          <w:rFonts w:ascii="Arial" w:hAnsi="Arial" w:cs="Arial"/>
          <w:color w:val="000000" w:themeColor="text1"/>
          <w:sz w:val="24"/>
          <w:szCs w:val="24"/>
        </w:rPr>
        <w:t xml:space="preserve">ее </w:t>
      </w:r>
      <w:r w:rsidR="00235D22" w:rsidRPr="00085AF3">
        <w:rPr>
          <w:rFonts w:ascii="Arial" w:hAnsi="Arial" w:cs="Arial"/>
          <w:color w:val="000000" w:themeColor="text1"/>
          <w:sz w:val="24"/>
          <w:szCs w:val="24"/>
        </w:rPr>
        <w:t xml:space="preserve">закрытия или последний день отчетного года (по незакрытым на конец отчетного года </w:t>
      </w:r>
      <w:r w:rsidR="005868AA" w:rsidRPr="00085AF3">
        <w:rPr>
          <w:rFonts w:ascii="Arial" w:hAnsi="Arial" w:cs="Arial"/>
          <w:color w:val="000000" w:themeColor="text1"/>
          <w:sz w:val="24"/>
          <w:szCs w:val="24"/>
        </w:rPr>
        <w:t>К</w:t>
      </w:r>
      <w:r w:rsidR="00235D22" w:rsidRPr="00085AF3">
        <w:rPr>
          <w:rFonts w:ascii="Arial" w:hAnsi="Arial" w:cs="Arial"/>
          <w:color w:val="000000" w:themeColor="text1"/>
          <w:sz w:val="24"/>
          <w:szCs w:val="24"/>
        </w:rPr>
        <w:t xml:space="preserve">арточкам). Дополнительно </w:t>
      </w:r>
      <w:r w:rsidR="005868AA" w:rsidRPr="00085AF3">
        <w:rPr>
          <w:rFonts w:ascii="Arial" w:hAnsi="Arial" w:cs="Arial"/>
          <w:color w:val="000000" w:themeColor="text1"/>
          <w:sz w:val="24"/>
          <w:szCs w:val="24"/>
        </w:rPr>
        <w:t>К</w:t>
      </w:r>
      <w:r w:rsidR="00235D22" w:rsidRPr="00085AF3">
        <w:rPr>
          <w:rFonts w:ascii="Arial" w:hAnsi="Arial" w:cs="Arial"/>
          <w:color w:val="000000" w:themeColor="text1"/>
          <w:sz w:val="24"/>
          <w:szCs w:val="24"/>
        </w:rPr>
        <w:t>арточки формируются по требованию (при необходимости) на любую дату;</w:t>
      </w:r>
    </w:p>
    <w:p w14:paraId="6430924C" w14:textId="77777777" w:rsidR="00892931" w:rsidRPr="00085AF3" w:rsidRDefault="00892931" w:rsidP="000A0533">
      <w:pPr>
        <w:spacing w:after="0" w:line="240" w:lineRule="auto"/>
        <w:jc w:val="both"/>
        <w:rPr>
          <w:rFonts w:ascii="Arial" w:hAnsi="Arial" w:cs="Arial"/>
          <w:color w:val="000000" w:themeColor="text1"/>
          <w:sz w:val="24"/>
          <w:szCs w:val="24"/>
        </w:rPr>
      </w:pPr>
      <w:r w:rsidRPr="00085AF3">
        <w:rPr>
          <w:rFonts w:ascii="Arial" w:hAnsi="Arial" w:cs="Arial"/>
          <w:color w:val="000000" w:themeColor="text1"/>
          <w:sz w:val="24"/>
          <w:szCs w:val="24"/>
        </w:rPr>
        <w:t>- </w:t>
      </w:r>
      <w:r w:rsidR="008F1759" w:rsidRPr="00085AF3">
        <w:rPr>
          <w:rFonts w:ascii="Arial" w:hAnsi="Arial" w:cs="Arial"/>
          <w:color w:val="000000" w:themeColor="text1"/>
          <w:sz w:val="24"/>
          <w:szCs w:val="24"/>
        </w:rPr>
        <w:t>К</w:t>
      </w:r>
      <w:r w:rsidRPr="00085AF3">
        <w:rPr>
          <w:rFonts w:ascii="Arial" w:hAnsi="Arial" w:cs="Arial"/>
          <w:color w:val="000000" w:themeColor="text1"/>
          <w:sz w:val="24"/>
          <w:szCs w:val="24"/>
        </w:rPr>
        <w:t xml:space="preserve">нига учета бланков строгой </w:t>
      </w:r>
      <w:r w:rsidR="001A250E" w:rsidRPr="00085AF3">
        <w:rPr>
          <w:rFonts w:ascii="Arial" w:hAnsi="Arial" w:cs="Arial"/>
          <w:color w:val="000000" w:themeColor="text1"/>
          <w:sz w:val="24"/>
          <w:szCs w:val="24"/>
        </w:rPr>
        <w:t>отчетности</w:t>
      </w:r>
      <w:r w:rsidRPr="00085AF3">
        <w:rPr>
          <w:rFonts w:ascii="Arial" w:hAnsi="Arial" w:cs="Arial"/>
          <w:color w:val="000000" w:themeColor="text1"/>
          <w:sz w:val="24"/>
          <w:szCs w:val="24"/>
        </w:rPr>
        <w:t xml:space="preserve"> </w:t>
      </w:r>
      <w:r w:rsidR="007F25A2" w:rsidRPr="00085AF3">
        <w:rPr>
          <w:rFonts w:ascii="Arial" w:hAnsi="Arial" w:cs="Arial"/>
          <w:color w:val="000000" w:themeColor="text1"/>
          <w:sz w:val="24"/>
          <w:szCs w:val="24"/>
        </w:rPr>
        <w:t xml:space="preserve">в целях хранения формируется </w:t>
      </w:r>
      <w:r w:rsidR="009B41C2" w:rsidRPr="00085AF3">
        <w:rPr>
          <w:rFonts w:ascii="Arial" w:hAnsi="Arial" w:cs="Arial"/>
          <w:color w:val="000000" w:themeColor="text1"/>
          <w:sz w:val="24"/>
          <w:szCs w:val="24"/>
        </w:rPr>
        <w:t xml:space="preserve">один раз в год </w:t>
      </w:r>
      <w:r w:rsidR="007F25A2" w:rsidRPr="00085AF3">
        <w:rPr>
          <w:rFonts w:ascii="Arial" w:hAnsi="Arial" w:cs="Arial"/>
          <w:color w:val="000000" w:themeColor="text1"/>
          <w:sz w:val="24"/>
          <w:szCs w:val="24"/>
        </w:rPr>
        <w:t>по завершении отчетного финансового года</w:t>
      </w:r>
      <w:r w:rsidRPr="00085AF3">
        <w:rPr>
          <w:rFonts w:ascii="Arial" w:hAnsi="Arial" w:cs="Arial"/>
          <w:color w:val="000000" w:themeColor="text1"/>
          <w:sz w:val="24"/>
          <w:szCs w:val="24"/>
        </w:rPr>
        <w:t>;</w:t>
      </w:r>
    </w:p>
    <w:p w14:paraId="36694CD8" w14:textId="77777777" w:rsidR="00892931" w:rsidRPr="00085AF3" w:rsidRDefault="00892931" w:rsidP="000A0533">
      <w:pPr>
        <w:spacing w:after="0" w:line="240" w:lineRule="auto"/>
        <w:jc w:val="both"/>
        <w:rPr>
          <w:rFonts w:ascii="Arial" w:hAnsi="Arial" w:cs="Arial"/>
          <w:color w:val="000000" w:themeColor="text1"/>
          <w:sz w:val="24"/>
          <w:szCs w:val="24"/>
        </w:rPr>
      </w:pPr>
      <w:r w:rsidRPr="00085AF3">
        <w:rPr>
          <w:rFonts w:ascii="Arial" w:hAnsi="Arial" w:cs="Arial"/>
          <w:color w:val="000000" w:themeColor="text1"/>
          <w:sz w:val="24"/>
          <w:szCs w:val="24"/>
        </w:rPr>
        <w:t>- </w:t>
      </w:r>
      <w:r w:rsidR="008F1759" w:rsidRPr="00085AF3">
        <w:rPr>
          <w:rFonts w:ascii="Arial" w:hAnsi="Arial" w:cs="Arial"/>
          <w:color w:val="000000" w:themeColor="text1"/>
          <w:sz w:val="24"/>
          <w:szCs w:val="24"/>
        </w:rPr>
        <w:t>К</w:t>
      </w:r>
      <w:r w:rsidRPr="00085AF3">
        <w:rPr>
          <w:rFonts w:ascii="Arial" w:hAnsi="Arial" w:cs="Arial"/>
          <w:color w:val="000000" w:themeColor="text1"/>
          <w:sz w:val="24"/>
          <w:szCs w:val="24"/>
        </w:rPr>
        <w:t>нига аналитического учета депонированной зарплаты</w:t>
      </w:r>
      <w:r w:rsidR="001A250E" w:rsidRPr="00085AF3">
        <w:rPr>
          <w:rFonts w:ascii="Arial" w:hAnsi="Arial" w:cs="Arial"/>
          <w:color w:val="000000" w:themeColor="text1"/>
          <w:sz w:val="24"/>
          <w:szCs w:val="24"/>
        </w:rPr>
        <w:t xml:space="preserve">, денежного довольствия </w:t>
      </w:r>
      <w:r w:rsidRPr="00085AF3">
        <w:rPr>
          <w:rFonts w:ascii="Arial" w:hAnsi="Arial" w:cs="Arial"/>
          <w:color w:val="000000" w:themeColor="text1"/>
          <w:sz w:val="24"/>
          <w:szCs w:val="24"/>
        </w:rPr>
        <w:t>и стипендий</w:t>
      </w:r>
      <w:r w:rsidR="008F1759" w:rsidRPr="00085AF3">
        <w:rPr>
          <w:rFonts w:ascii="Arial" w:hAnsi="Arial" w:cs="Arial"/>
          <w:color w:val="000000" w:themeColor="text1"/>
          <w:sz w:val="24"/>
          <w:szCs w:val="24"/>
        </w:rPr>
        <w:t xml:space="preserve"> </w:t>
      </w:r>
      <w:r w:rsidR="007F25A2" w:rsidRPr="00085AF3">
        <w:rPr>
          <w:rFonts w:ascii="Arial" w:hAnsi="Arial" w:cs="Arial"/>
          <w:color w:val="000000" w:themeColor="text1"/>
          <w:sz w:val="24"/>
          <w:szCs w:val="24"/>
        </w:rPr>
        <w:t xml:space="preserve">в целях хранения формируется </w:t>
      </w:r>
      <w:r w:rsidR="009B41C2" w:rsidRPr="00085AF3">
        <w:rPr>
          <w:rFonts w:ascii="Arial" w:hAnsi="Arial" w:cs="Arial"/>
          <w:color w:val="000000" w:themeColor="text1"/>
          <w:sz w:val="24"/>
          <w:szCs w:val="24"/>
        </w:rPr>
        <w:t>ежеквартально</w:t>
      </w:r>
      <w:r w:rsidRPr="00085AF3">
        <w:rPr>
          <w:rFonts w:ascii="Arial" w:hAnsi="Arial" w:cs="Arial"/>
          <w:color w:val="000000" w:themeColor="text1"/>
          <w:sz w:val="24"/>
          <w:szCs w:val="24"/>
        </w:rPr>
        <w:t>;</w:t>
      </w:r>
    </w:p>
    <w:p w14:paraId="00B5CF24" w14:textId="77777777" w:rsidR="005868AA" w:rsidRPr="00085AF3" w:rsidRDefault="005868AA" w:rsidP="005868AA">
      <w:pPr>
        <w:spacing w:after="0" w:line="240" w:lineRule="auto"/>
        <w:jc w:val="both"/>
        <w:rPr>
          <w:rFonts w:ascii="Arial" w:hAnsi="Arial" w:cs="Arial"/>
          <w:color w:val="000000" w:themeColor="text1"/>
          <w:sz w:val="24"/>
          <w:szCs w:val="24"/>
        </w:rPr>
      </w:pPr>
      <w:r w:rsidRPr="00085AF3">
        <w:rPr>
          <w:rFonts w:ascii="Arial" w:hAnsi="Arial" w:cs="Arial"/>
          <w:color w:val="000000" w:themeColor="text1"/>
          <w:sz w:val="24"/>
          <w:szCs w:val="24"/>
        </w:rPr>
        <w:t>- Ведомость доходов физических лиц, облагаемых НДФЛ, страховыми взносами в целях хранения формируется ежеквартально;</w:t>
      </w:r>
    </w:p>
    <w:p w14:paraId="59D8554B" w14:textId="126059E8" w:rsidR="005868AA" w:rsidRPr="00085AF3" w:rsidRDefault="00892931" w:rsidP="000A0533">
      <w:pPr>
        <w:spacing w:after="0" w:line="240" w:lineRule="auto"/>
        <w:jc w:val="both"/>
        <w:rPr>
          <w:rFonts w:ascii="Arial" w:hAnsi="Arial" w:cs="Arial"/>
          <w:color w:val="000000" w:themeColor="text1"/>
          <w:sz w:val="24"/>
          <w:szCs w:val="24"/>
        </w:rPr>
      </w:pPr>
      <w:r w:rsidRPr="00085AF3">
        <w:rPr>
          <w:rFonts w:ascii="Arial" w:hAnsi="Arial" w:cs="Arial"/>
          <w:color w:val="000000" w:themeColor="text1"/>
          <w:sz w:val="24"/>
          <w:szCs w:val="24"/>
        </w:rPr>
        <w:t>- </w:t>
      </w:r>
      <w:r w:rsidR="007F25A2" w:rsidRPr="00085AF3">
        <w:rPr>
          <w:rFonts w:ascii="Arial" w:hAnsi="Arial" w:cs="Arial"/>
          <w:color w:val="000000" w:themeColor="text1"/>
          <w:sz w:val="24"/>
          <w:szCs w:val="24"/>
        </w:rPr>
        <w:t>О</w:t>
      </w:r>
      <w:r w:rsidR="005868AA" w:rsidRPr="00085AF3">
        <w:rPr>
          <w:rFonts w:ascii="Arial" w:hAnsi="Arial" w:cs="Arial"/>
          <w:color w:val="000000" w:themeColor="text1"/>
          <w:sz w:val="24"/>
          <w:szCs w:val="24"/>
        </w:rPr>
        <w:t xml:space="preserve">боротные </w:t>
      </w:r>
      <w:r w:rsidR="007F25A2" w:rsidRPr="00085AF3">
        <w:rPr>
          <w:rFonts w:ascii="Arial" w:hAnsi="Arial" w:cs="Arial"/>
          <w:color w:val="000000" w:themeColor="text1"/>
          <w:sz w:val="24"/>
          <w:szCs w:val="24"/>
        </w:rPr>
        <w:t>ведомост</w:t>
      </w:r>
      <w:r w:rsidR="005868AA" w:rsidRPr="00085AF3">
        <w:rPr>
          <w:rFonts w:ascii="Arial" w:hAnsi="Arial" w:cs="Arial"/>
          <w:color w:val="000000" w:themeColor="text1"/>
          <w:sz w:val="24"/>
          <w:szCs w:val="24"/>
        </w:rPr>
        <w:t>и</w:t>
      </w:r>
      <w:r w:rsidRPr="00085AF3">
        <w:rPr>
          <w:rFonts w:ascii="Arial" w:hAnsi="Arial" w:cs="Arial"/>
          <w:color w:val="000000" w:themeColor="text1"/>
          <w:sz w:val="24"/>
          <w:szCs w:val="24"/>
        </w:rPr>
        <w:t xml:space="preserve"> </w:t>
      </w:r>
      <w:r w:rsidR="005868AA" w:rsidRPr="00085AF3">
        <w:rPr>
          <w:rFonts w:ascii="Arial" w:hAnsi="Arial" w:cs="Arial"/>
          <w:color w:val="000000" w:themeColor="text1"/>
          <w:sz w:val="24"/>
          <w:szCs w:val="24"/>
        </w:rPr>
        <w:t xml:space="preserve">в целях хранения формируются </w:t>
      </w:r>
      <w:r w:rsidRPr="00085AF3">
        <w:rPr>
          <w:rFonts w:ascii="Arial" w:hAnsi="Arial" w:cs="Arial"/>
          <w:color w:val="000000" w:themeColor="text1"/>
          <w:sz w:val="24"/>
          <w:szCs w:val="24"/>
        </w:rPr>
        <w:t>е</w:t>
      </w:r>
      <w:r w:rsidR="005868AA" w:rsidRPr="00085AF3">
        <w:rPr>
          <w:rFonts w:ascii="Arial" w:hAnsi="Arial" w:cs="Arial"/>
          <w:color w:val="000000" w:themeColor="text1"/>
          <w:sz w:val="24"/>
          <w:szCs w:val="24"/>
        </w:rPr>
        <w:t>жемесячно;</w:t>
      </w:r>
    </w:p>
    <w:p w14:paraId="5B4D0772" w14:textId="77777777" w:rsidR="005868AA" w:rsidRPr="00085AF3" w:rsidRDefault="005868AA" w:rsidP="000A0533">
      <w:pPr>
        <w:spacing w:after="0" w:line="240" w:lineRule="auto"/>
        <w:jc w:val="both"/>
        <w:rPr>
          <w:rFonts w:ascii="Arial" w:hAnsi="Arial" w:cs="Arial"/>
          <w:color w:val="000000" w:themeColor="text1"/>
          <w:sz w:val="24"/>
          <w:szCs w:val="24"/>
        </w:rPr>
      </w:pPr>
      <w:r w:rsidRPr="00085AF3">
        <w:rPr>
          <w:rFonts w:ascii="Arial" w:hAnsi="Arial" w:cs="Arial"/>
          <w:color w:val="000000" w:themeColor="text1"/>
          <w:sz w:val="24"/>
          <w:szCs w:val="24"/>
        </w:rPr>
        <w:t>- Журналы операций в целях хранения формируются ежемесячно</w:t>
      </w:r>
      <w:r w:rsidR="009B41C2" w:rsidRPr="00085AF3">
        <w:rPr>
          <w:rFonts w:ascii="Arial" w:hAnsi="Arial" w:cs="Arial"/>
          <w:color w:val="000000" w:themeColor="text1"/>
          <w:sz w:val="24"/>
          <w:szCs w:val="24"/>
        </w:rPr>
        <w:t>;</w:t>
      </w:r>
    </w:p>
    <w:p w14:paraId="3523869E" w14:textId="77777777" w:rsidR="00892931" w:rsidRPr="00085AF3" w:rsidRDefault="00892931" w:rsidP="000A0533">
      <w:pPr>
        <w:spacing w:after="0" w:line="240" w:lineRule="auto"/>
        <w:jc w:val="both"/>
        <w:rPr>
          <w:rFonts w:ascii="Arial" w:hAnsi="Arial" w:cs="Arial"/>
          <w:color w:val="000000" w:themeColor="text1"/>
          <w:sz w:val="24"/>
          <w:szCs w:val="24"/>
        </w:rPr>
      </w:pPr>
      <w:r w:rsidRPr="00085AF3">
        <w:rPr>
          <w:rFonts w:ascii="Arial" w:hAnsi="Arial" w:cs="Arial"/>
          <w:color w:val="000000" w:themeColor="text1"/>
          <w:sz w:val="24"/>
          <w:szCs w:val="24"/>
        </w:rPr>
        <w:t xml:space="preserve">- Главная книга </w:t>
      </w:r>
      <w:r w:rsidR="005868AA" w:rsidRPr="00085AF3">
        <w:rPr>
          <w:rFonts w:ascii="Arial" w:hAnsi="Arial" w:cs="Arial"/>
          <w:color w:val="000000" w:themeColor="text1"/>
          <w:sz w:val="24"/>
          <w:szCs w:val="24"/>
        </w:rPr>
        <w:t>в целях хранения формируется ежемесячно</w:t>
      </w:r>
      <w:r w:rsidRPr="00085AF3">
        <w:rPr>
          <w:rFonts w:ascii="Arial" w:hAnsi="Arial" w:cs="Arial"/>
          <w:color w:val="000000" w:themeColor="text1"/>
          <w:sz w:val="24"/>
          <w:szCs w:val="24"/>
        </w:rPr>
        <w:t>;</w:t>
      </w:r>
    </w:p>
    <w:p w14:paraId="2EF02BF3" w14:textId="54C137AD" w:rsidR="009B41C2" w:rsidRPr="00085AF3" w:rsidRDefault="00892931" w:rsidP="000A0533">
      <w:pPr>
        <w:spacing w:after="0" w:line="240" w:lineRule="auto"/>
        <w:jc w:val="both"/>
        <w:rPr>
          <w:rFonts w:ascii="Arial" w:hAnsi="Arial" w:cs="Arial"/>
          <w:color w:val="000000" w:themeColor="text1"/>
          <w:sz w:val="24"/>
          <w:szCs w:val="24"/>
        </w:rPr>
      </w:pPr>
      <w:r w:rsidRPr="00085AF3">
        <w:rPr>
          <w:rFonts w:ascii="Arial" w:hAnsi="Arial" w:cs="Arial"/>
          <w:color w:val="000000" w:themeColor="text1"/>
          <w:sz w:val="24"/>
          <w:szCs w:val="24"/>
        </w:rPr>
        <w:t>- </w:t>
      </w:r>
      <w:r w:rsidR="00CF6FE3" w:rsidRPr="00085AF3">
        <w:rPr>
          <w:rFonts w:ascii="Arial" w:hAnsi="Arial" w:cs="Arial"/>
          <w:color w:val="000000" w:themeColor="text1"/>
          <w:sz w:val="24"/>
          <w:szCs w:val="24"/>
        </w:rPr>
        <w:t>и</w:t>
      </w:r>
      <w:r w:rsidRPr="00085AF3">
        <w:rPr>
          <w:rFonts w:ascii="Arial" w:hAnsi="Arial" w:cs="Arial"/>
          <w:color w:val="000000" w:themeColor="text1"/>
          <w:sz w:val="24"/>
          <w:szCs w:val="24"/>
        </w:rPr>
        <w:t>ные регистры</w:t>
      </w:r>
      <w:r w:rsidR="008F1759" w:rsidRPr="00085AF3">
        <w:rPr>
          <w:rFonts w:ascii="Arial" w:hAnsi="Arial" w:cs="Arial"/>
          <w:color w:val="000000" w:themeColor="text1"/>
          <w:sz w:val="24"/>
          <w:szCs w:val="24"/>
        </w:rPr>
        <w:t xml:space="preserve">, </w:t>
      </w:r>
      <w:r w:rsidRPr="00085AF3">
        <w:rPr>
          <w:rFonts w:ascii="Arial" w:hAnsi="Arial" w:cs="Arial"/>
          <w:color w:val="000000" w:themeColor="text1"/>
          <w:sz w:val="24"/>
          <w:szCs w:val="24"/>
        </w:rPr>
        <w:t>не указанные выше</w:t>
      </w:r>
      <w:r w:rsidR="009B41C2" w:rsidRPr="00085AF3">
        <w:rPr>
          <w:rFonts w:ascii="Arial" w:hAnsi="Arial" w:cs="Arial"/>
          <w:color w:val="000000" w:themeColor="text1"/>
          <w:sz w:val="24"/>
          <w:szCs w:val="24"/>
        </w:rPr>
        <w:t>, в целях хранения форми</w:t>
      </w:r>
      <w:r w:rsidR="00A0774C">
        <w:rPr>
          <w:rFonts w:ascii="Arial" w:hAnsi="Arial" w:cs="Arial"/>
          <w:color w:val="000000" w:themeColor="text1"/>
          <w:sz w:val="24"/>
          <w:szCs w:val="24"/>
        </w:rPr>
        <w:t xml:space="preserve">руются ежегодно один раз в год </w:t>
      </w:r>
      <w:r w:rsidR="009B41C2" w:rsidRPr="00085AF3">
        <w:rPr>
          <w:rFonts w:ascii="Arial" w:hAnsi="Arial" w:cs="Arial"/>
          <w:color w:val="000000" w:themeColor="text1"/>
          <w:sz w:val="24"/>
          <w:szCs w:val="24"/>
        </w:rPr>
        <w:t xml:space="preserve">по завершении отчетного финансового года, если иное не установлено настоящей Учетной политикой. </w:t>
      </w:r>
    </w:p>
    <w:p w14:paraId="4ED2C6DE" w14:textId="77777777" w:rsidR="00892931" w:rsidRPr="00085AF3" w:rsidRDefault="009B41C2" w:rsidP="000A0533">
      <w:pPr>
        <w:spacing w:after="0" w:line="240" w:lineRule="auto"/>
        <w:jc w:val="both"/>
        <w:rPr>
          <w:rFonts w:ascii="Arial" w:hAnsi="Arial" w:cs="Arial"/>
          <w:color w:val="000000" w:themeColor="text1"/>
          <w:sz w:val="24"/>
          <w:szCs w:val="24"/>
        </w:rPr>
      </w:pPr>
      <w:r w:rsidRPr="00085AF3">
        <w:rPr>
          <w:rFonts w:ascii="Arial" w:hAnsi="Arial" w:cs="Arial"/>
          <w:color w:val="000000" w:themeColor="text1"/>
          <w:sz w:val="24"/>
          <w:szCs w:val="24"/>
        </w:rPr>
        <w:t xml:space="preserve">Дополнительно регистры бухгалтерского учета формируются </w:t>
      </w:r>
      <w:r w:rsidR="008F1759" w:rsidRPr="00085AF3">
        <w:rPr>
          <w:rFonts w:ascii="Arial" w:hAnsi="Arial" w:cs="Arial"/>
          <w:color w:val="000000" w:themeColor="text1"/>
          <w:sz w:val="24"/>
          <w:szCs w:val="24"/>
        </w:rPr>
        <w:t xml:space="preserve">по мере необходимости </w:t>
      </w:r>
      <w:r w:rsidRPr="00085AF3">
        <w:rPr>
          <w:rFonts w:ascii="Arial" w:hAnsi="Arial" w:cs="Arial"/>
          <w:color w:val="000000" w:themeColor="text1"/>
          <w:sz w:val="24"/>
          <w:szCs w:val="24"/>
        </w:rPr>
        <w:t>с иной периодичностью (операционный день, месяц, квартал, иной период).</w:t>
      </w:r>
    </w:p>
    <w:p w14:paraId="07241854" w14:textId="04C2D636" w:rsidR="00B53954" w:rsidRPr="00085AF3" w:rsidRDefault="00390B33" w:rsidP="009B41C2">
      <w:pPr>
        <w:pStyle w:val="a4"/>
        <w:spacing w:after="0"/>
        <w:jc w:val="both"/>
        <w:rPr>
          <w:rFonts w:ascii="Arial" w:hAnsi="Arial" w:cs="Arial"/>
          <w:color w:val="000000" w:themeColor="text1"/>
          <w:sz w:val="24"/>
          <w:szCs w:val="24"/>
        </w:rPr>
      </w:pPr>
      <w:r w:rsidRPr="00085AF3">
        <w:rPr>
          <w:rFonts w:ascii="Arial" w:hAnsi="Arial" w:cs="Arial"/>
          <w:color w:val="000000" w:themeColor="text1"/>
          <w:sz w:val="24"/>
          <w:szCs w:val="24"/>
        </w:rPr>
        <w:t xml:space="preserve">1.2.27.1. Периодичность формирования </w:t>
      </w:r>
      <w:commentRangeStart w:id="190"/>
      <w:r w:rsidRPr="00085AF3">
        <w:rPr>
          <w:rFonts w:ascii="Arial" w:hAnsi="Arial" w:cs="Arial"/>
          <w:color w:val="000000" w:themeColor="text1"/>
          <w:sz w:val="24"/>
          <w:szCs w:val="24"/>
        </w:rPr>
        <w:t xml:space="preserve">Журнала регистрации приходных и расходных кассовых </w:t>
      </w:r>
      <w:r w:rsidR="00A0774C">
        <w:rPr>
          <w:rFonts w:ascii="Arial" w:hAnsi="Arial" w:cs="Arial"/>
          <w:color w:val="000000" w:themeColor="text1"/>
          <w:sz w:val="24"/>
          <w:szCs w:val="24"/>
        </w:rPr>
        <w:t>документов</w:t>
      </w:r>
      <w:r w:rsidRPr="00085AF3">
        <w:rPr>
          <w:rFonts w:ascii="Arial" w:hAnsi="Arial" w:cs="Arial"/>
          <w:color w:val="000000" w:themeColor="text1"/>
          <w:sz w:val="24"/>
          <w:szCs w:val="24"/>
        </w:rPr>
        <w:t xml:space="preserve"> (ф. 0504093)</w:t>
      </w:r>
      <w:commentRangeEnd w:id="190"/>
      <w:r w:rsidR="00B53954" w:rsidRPr="00085AF3">
        <w:rPr>
          <w:rStyle w:val="a3"/>
          <w:rFonts w:ascii="Arial" w:hAnsi="Arial" w:cs="Arial"/>
          <w:color w:val="000000" w:themeColor="text1"/>
          <w:sz w:val="24"/>
          <w:szCs w:val="24"/>
        </w:rPr>
        <w:commentReference w:id="190"/>
      </w:r>
      <w:r w:rsidRPr="00085AF3">
        <w:rPr>
          <w:rFonts w:ascii="Arial" w:hAnsi="Arial" w:cs="Arial"/>
          <w:color w:val="000000" w:themeColor="text1"/>
          <w:sz w:val="24"/>
          <w:szCs w:val="24"/>
        </w:rPr>
        <w:t xml:space="preserve"> в виде электронного документа для хранения –</w:t>
      </w:r>
      <w:r w:rsidR="002D2A04" w:rsidRPr="00085AF3">
        <w:rPr>
          <w:rFonts w:ascii="Arial" w:hAnsi="Arial" w:cs="Arial"/>
          <w:color w:val="000000" w:themeColor="text1"/>
          <w:sz w:val="24"/>
          <w:szCs w:val="24"/>
        </w:rPr>
        <w:t xml:space="preserve"> </w:t>
      </w:r>
      <w:commentRangeStart w:id="191"/>
      <w:r w:rsidR="002D2A04" w:rsidRPr="00085AF3">
        <w:rPr>
          <w:rFonts w:ascii="Arial" w:hAnsi="Arial" w:cs="Arial"/>
          <w:color w:val="000000" w:themeColor="text1"/>
          <w:sz w:val="24"/>
          <w:szCs w:val="24"/>
        </w:rPr>
        <w:t xml:space="preserve">один раз в год  по завершении отчетного финансового года </w:t>
      </w:r>
      <w:commentRangeEnd w:id="191"/>
      <w:r w:rsidR="00B53954" w:rsidRPr="00085AF3">
        <w:rPr>
          <w:rStyle w:val="a3"/>
          <w:rFonts w:ascii="Arial" w:hAnsi="Arial" w:cs="Arial"/>
          <w:color w:val="000000" w:themeColor="text1"/>
          <w:sz w:val="24"/>
          <w:szCs w:val="24"/>
        </w:rPr>
        <w:commentReference w:id="191"/>
      </w:r>
      <w:r w:rsidRPr="00085AF3">
        <w:rPr>
          <w:rFonts w:ascii="Arial" w:hAnsi="Arial" w:cs="Arial"/>
          <w:color w:val="000000" w:themeColor="text1"/>
          <w:sz w:val="24"/>
          <w:szCs w:val="24"/>
        </w:rPr>
        <w:t xml:space="preserve">. </w:t>
      </w:r>
    </w:p>
    <w:p w14:paraId="6012FEBE" w14:textId="77777777" w:rsidR="00CF147C" w:rsidRPr="00A0774C" w:rsidRDefault="005307A1" w:rsidP="00B53954">
      <w:pPr>
        <w:spacing w:after="0" w:line="240" w:lineRule="auto"/>
        <w:jc w:val="both"/>
        <w:rPr>
          <w:rFonts w:ascii="Arial" w:hAnsi="Arial" w:cs="Arial"/>
          <w:sz w:val="24"/>
          <w:szCs w:val="24"/>
        </w:rPr>
      </w:pPr>
      <w:r w:rsidRPr="00DF72EC">
        <w:rPr>
          <w:rFonts w:ascii="Arial" w:hAnsi="Arial" w:cs="Arial"/>
          <w:sz w:val="24"/>
          <w:szCs w:val="24"/>
        </w:rPr>
        <w:t xml:space="preserve">1.2.28. </w:t>
      </w:r>
      <w:r w:rsidR="00336AB2" w:rsidRPr="00A0774C">
        <w:rPr>
          <w:rFonts w:ascii="Arial" w:hAnsi="Arial" w:cs="Arial"/>
          <w:sz w:val="24"/>
          <w:szCs w:val="24"/>
        </w:rPr>
        <w:t>Первичные учетные документы и р</w:t>
      </w:r>
      <w:r w:rsidRPr="00A0774C">
        <w:rPr>
          <w:rFonts w:ascii="Arial" w:hAnsi="Arial" w:cs="Arial"/>
          <w:sz w:val="24"/>
          <w:szCs w:val="24"/>
        </w:rPr>
        <w:t>егистры бухгалтерского учета, оформленные в виде электронн</w:t>
      </w:r>
      <w:r w:rsidR="00844145" w:rsidRPr="00A0774C">
        <w:rPr>
          <w:rFonts w:ascii="Arial" w:hAnsi="Arial" w:cs="Arial"/>
          <w:sz w:val="24"/>
          <w:szCs w:val="24"/>
        </w:rPr>
        <w:t>ых</w:t>
      </w:r>
      <w:r w:rsidRPr="00A0774C">
        <w:rPr>
          <w:rFonts w:ascii="Arial" w:hAnsi="Arial" w:cs="Arial"/>
          <w:sz w:val="24"/>
          <w:szCs w:val="24"/>
        </w:rPr>
        <w:t xml:space="preserve"> документ</w:t>
      </w:r>
      <w:r w:rsidR="00844145" w:rsidRPr="00A0774C">
        <w:rPr>
          <w:rFonts w:ascii="Arial" w:hAnsi="Arial" w:cs="Arial"/>
          <w:sz w:val="24"/>
          <w:szCs w:val="24"/>
        </w:rPr>
        <w:t>ов и</w:t>
      </w:r>
      <w:r w:rsidRPr="00A0774C">
        <w:rPr>
          <w:rFonts w:ascii="Arial" w:hAnsi="Arial" w:cs="Arial"/>
          <w:sz w:val="24"/>
          <w:szCs w:val="24"/>
        </w:rPr>
        <w:t xml:space="preserve"> </w:t>
      </w:r>
      <w:r w:rsidR="00336AB2" w:rsidRPr="00A0774C">
        <w:rPr>
          <w:rFonts w:ascii="Arial" w:hAnsi="Arial" w:cs="Arial"/>
          <w:sz w:val="24"/>
          <w:szCs w:val="24"/>
        </w:rPr>
        <w:t>переданные в систему хранения электронных документов (в архив</w:t>
      </w:r>
      <w:r w:rsidR="00844145" w:rsidRPr="00A0774C">
        <w:rPr>
          <w:rFonts w:ascii="Arial" w:hAnsi="Arial" w:cs="Arial"/>
          <w:sz w:val="24"/>
          <w:szCs w:val="24"/>
        </w:rPr>
        <w:t xml:space="preserve"> Учреждения</w:t>
      </w:r>
      <w:r w:rsidR="00336AB2" w:rsidRPr="00A0774C">
        <w:rPr>
          <w:rFonts w:ascii="Arial" w:hAnsi="Arial" w:cs="Arial"/>
          <w:sz w:val="24"/>
          <w:szCs w:val="24"/>
        </w:rPr>
        <w:t xml:space="preserve">), дополнительно </w:t>
      </w:r>
      <w:r w:rsidRPr="00A0774C">
        <w:rPr>
          <w:rFonts w:ascii="Arial" w:hAnsi="Arial" w:cs="Arial"/>
          <w:sz w:val="24"/>
          <w:szCs w:val="24"/>
        </w:rPr>
        <w:t>хранятся</w:t>
      </w:r>
      <w:r w:rsidR="004D6201" w:rsidRPr="00A0774C">
        <w:rPr>
          <w:rFonts w:ascii="Arial" w:hAnsi="Arial" w:cs="Arial"/>
          <w:sz w:val="24"/>
          <w:szCs w:val="24"/>
        </w:rPr>
        <w:t xml:space="preserve"> </w:t>
      </w:r>
      <w:r w:rsidR="00336AB2" w:rsidRPr="00A0774C">
        <w:rPr>
          <w:rFonts w:ascii="Arial" w:hAnsi="Arial" w:cs="Arial"/>
          <w:sz w:val="24"/>
          <w:szCs w:val="24"/>
        </w:rPr>
        <w:t xml:space="preserve">на специальном съемном носителе </w:t>
      </w:r>
      <w:r w:rsidR="004D6201" w:rsidRPr="00A0774C">
        <w:rPr>
          <w:rFonts w:ascii="Arial" w:hAnsi="Arial" w:cs="Arial"/>
          <w:sz w:val="24"/>
          <w:szCs w:val="24"/>
        </w:rPr>
        <w:t>в Бухгалтерии</w:t>
      </w:r>
      <w:r w:rsidR="00336AB2" w:rsidRPr="00A0774C">
        <w:rPr>
          <w:rFonts w:ascii="Arial" w:hAnsi="Arial" w:cs="Arial"/>
          <w:sz w:val="24"/>
          <w:szCs w:val="24"/>
        </w:rPr>
        <w:t xml:space="preserve"> в </w:t>
      </w:r>
      <w:r w:rsidR="00336AB2" w:rsidRPr="00A0774C">
        <w:rPr>
          <w:rStyle w:val="af8"/>
          <w:rFonts w:ascii="Arial" w:hAnsi="Arial" w:cs="Arial"/>
          <w:i w:val="0"/>
          <w:sz w:val="24"/>
          <w:szCs w:val="24"/>
        </w:rPr>
        <w:t>течение</w:t>
      </w:r>
      <w:r w:rsidR="00336AB2" w:rsidRPr="00A0774C">
        <w:rPr>
          <w:rFonts w:ascii="Arial" w:hAnsi="Arial" w:cs="Arial"/>
          <w:i/>
          <w:sz w:val="24"/>
          <w:szCs w:val="24"/>
        </w:rPr>
        <w:t xml:space="preserve"> </w:t>
      </w:r>
      <w:r w:rsidR="00336AB2" w:rsidRPr="00A0774C">
        <w:rPr>
          <w:rStyle w:val="af8"/>
          <w:rFonts w:ascii="Arial" w:hAnsi="Arial" w:cs="Arial"/>
          <w:i w:val="0"/>
          <w:sz w:val="24"/>
          <w:szCs w:val="24"/>
        </w:rPr>
        <w:t>сроков</w:t>
      </w:r>
      <w:r w:rsidR="00336AB2" w:rsidRPr="00A0774C">
        <w:rPr>
          <w:rFonts w:ascii="Arial" w:hAnsi="Arial" w:cs="Arial"/>
          <w:i/>
          <w:sz w:val="24"/>
          <w:szCs w:val="24"/>
        </w:rPr>
        <w:t xml:space="preserve"> </w:t>
      </w:r>
      <w:r w:rsidR="00336AB2" w:rsidRPr="00A0774C">
        <w:rPr>
          <w:rFonts w:ascii="Arial" w:hAnsi="Arial" w:cs="Arial"/>
          <w:sz w:val="24"/>
          <w:szCs w:val="24"/>
        </w:rPr>
        <w:t>их</w:t>
      </w:r>
      <w:r w:rsidR="00336AB2" w:rsidRPr="00A0774C">
        <w:rPr>
          <w:rFonts w:ascii="Arial" w:hAnsi="Arial" w:cs="Arial"/>
          <w:i/>
          <w:sz w:val="24"/>
          <w:szCs w:val="24"/>
        </w:rPr>
        <w:t xml:space="preserve"> </w:t>
      </w:r>
      <w:r w:rsidR="00336AB2" w:rsidRPr="00A0774C">
        <w:rPr>
          <w:rStyle w:val="af8"/>
          <w:rFonts w:ascii="Arial" w:hAnsi="Arial" w:cs="Arial"/>
          <w:i w:val="0"/>
          <w:sz w:val="24"/>
          <w:szCs w:val="24"/>
        </w:rPr>
        <w:t>хранения</w:t>
      </w:r>
      <w:r w:rsidR="00336AB2" w:rsidRPr="00A0774C">
        <w:rPr>
          <w:rFonts w:ascii="Arial" w:hAnsi="Arial" w:cs="Arial"/>
          <w:sz w:val="24"/>
          <w:szCs w:val="24"/>
        </w:rPr>
        <w:t xml:space="preserve">, установленных в соответствии с правилами организации государственного архивного дела в Российской Федерации, </w:t>
      </w:r>
      <w:r w:rsidR="00CF147C" w:rsidRPr="00A0774C">
        <w:rPr>
          <w:rFonts w:ascii="Arial" w:hAnsi="Arial" w:cs="Arial"/>
          <w:sz w:val="24"/>
          <w:szCs w:val="24"/>
        </w:rPr>
        <w:t xml:space="preserve">но не менее </w:t>
      </w:r>
      <w:commentRangeStart w:id="192"/>
      <w:r w:rsidR="00CF147C" w:rsidRPr="00A0774C">
        <w:rPr>
          <w:rFonts w:ascii="Arial" w:hAnsi="Arial" w:cs="Arial"/>
          <w:sz w:val="24"/>
          <w:szCs w:val="24"/>
        </w:rPr>
        <w:t>пяти</w:t>
      </w:r>
      <w:commentRangeEnd w:id="192"/>
      <w:r w:rsidR="00844145" w:rsidRPr="00A0774C">
        <w:rPr>
          <w:rStyle w:val="a3"/>
        </w:rPr>
        <w:commentReference w:id="192"/>
      </w:r>
      <w:r w:rsidR="00CF147C" w:rsidRPr="00A0774C">
        <w:rPr>
          <w:rFonts w:ascii="Arial" w:hAnsi="Arial" w:cs="Arial"/>
          <w:sz w:val="24"/>
          <w:szCs w:val="24"/>
        </w:rPr>
        <w:t xml:space="preserve"> лет после окончания отчетного года, в котором (за который) они составлены.</w:t>
      </w:r>
    </w:p>
    <w:p w14:paraId="53C3A214" w14:textId="0E9C6637" w:rsidR="002C728A" w:rsidRPr="00DF72EC" w:rsidRDefault="002C728A" w:rsidP="000A0533">
      <w:pPr>
        <w:spacing w:after="0" w:line="240" w:lineRule="auto"/>
        <w:jc w:val="both"/>
        <w:rPr>
          <w:rFonts w:ascii="Arial" w:hAnsi="Arial" w:cs="Arial"/>
          <w:sz w:val="24"/>
          <w:szCs w:val="24"/>
        </w:rPr>
      </w:pPr>
      <w:r w:rsidRPr="00DF72EC">
        <w:rPr>
          <w:rFonts w:ascii="Arial" w:hAnsi="Arial" w:cs="Arial"/>
          <w:sz w:val="24"/>
          <w:szCs w:val="24"/>
        </w:rPr>
        <w:t xml:space="preserve">1.2.29. Контроль выдачи и перемещения путевых листов между сотрудниками обеспечивается в </w:t>
      </w:r>
      <w:r w:rsidR="001A250E" w:rsidRPr="00DF72EC">
        <w:rPr>
          <w:rFonts w:ascii="Arial" w:hAnsi="Arial" w:cs="Arial"/>
          <w:sz w:val="24"/>
          <w:szCs w:val="24"/>
        </w:rPr>
        <w:t>У</w:t>
      </w:r>
      <w:r w:rsidRPr="00DF72EC">
        <w:rPr>
          <w:rFonts w:ascii="Arial" w:hAnsi="Arial" w:cs="Arial"/>
          <w:sz w:val="24"/>
          <w:szCs w:val="24"/>
        </w:rPr>
        <w:t xml:space="preserve">чреждении ведением </w:t>
      </w:r>
      <w:commentRangeStart w:id="193"/>
      <w:r w:rsidRPr="00DF72EC">
        <w:rPr>
          <w:rFonts w:ascii="Arial" w:hAnsi="Arial" w:cs="Arial"/>
          <w:sz w:val="24"/>
          <w:szCs w:val="24"/>
        </w:rPr>
        <w:t>Журнала регистрации путевых листов</w:t>
      </w:r>
      <w:commentRangeEnd w:id="193"/>
      <w:r w:rsidRPr="00DF72EC">
        <w:rPr>
          <w:rStyle w:val="a3"/>
          <w:rFonts w:ascii="Arial" w:hAnsi="Arial" w:cs="Arial"/>
          <w:sz w:val="24"/>
          <w:szCs w:val="24"/>
        </w:rPr>
        <w:commentReference w:id="193"/>
      </w:r>
      <w:r w:rsidRPr="00DF72EC">
        <w:rPr>
          <w:rFonts w:ascii="Arial" w:hAnsi="Arial" w:cs="Arial"/>
          <w:sz w:val="24"/>
          <w:szCs w:val="24"/>
        </w:rPr>
        <w:t xml:space="preserve">. </w:t>
      </w:r>
      <w:commentRangeStart w:id="194"/>
      <w:r w:rsidR="00847845" w:rsidRPr="00DF72EC">
        <w:rPr>
          <w:rFonts w:ascii="Arial" w:hAnsi="Arial" w:cs="Arial"/>
          <w:sz w:val="24"/>
          <w:szCs w:val="24"/>
        </w:rPr>
        <w:t>Для этого применяется  типовая межотраслевая форма N 8 «Журнал</w:t>
      </w:r>
      <w:r w:rsidR="00847845" w:rsidRPr="00DF72EC">
        <w:rPr>
          <w:rFonts w:ascii="Arial" w:hAnsi="Arial" w:cs="Arial"/>
          <w:bCs/>
          <w:sz w:val="24"/>
          <w:szCs w:val="24"/>
        </w:rPr>
        <w:t xml:space="preserve"> учета движения путевых листов», утвержденная </w:t>
      </w:r>
      <w:r w:rsidR="00847845" w:rsidRPr="00DF72EC">
        <w:rPr>
          <w:rFonts w:ascii="Arial" w:hAnsi="Arial" w:cs="Arial"/>
          <w:sz w:val="24"/>
          <w:szCs w:val="24"/>
        </w:rPr>
        <w:t>постановлением</w:t>
      </w:r>
      <w:r w:rsidR="00847845" w:rsidRPr="00DF72EC">
        <w:rPr>
          <w:rFonts w:ascii="Arial" w:hAnsi="Arial" w:cs="Arial"/>
          <w:bCs/>
          <w:sz w:val="24"/>
          <w:szCs w:val="24"/>
        </w:rPr>
        <w:t xml:space="preserve"> Госкомстата России от 28.11.97 N 78</w:t>
      </w:r>
      <w:commentRangeEnd w:id="194"/>
      <w:r w:rsidR="00847845" w:rsidRPr="00DF72EC">
        <w:rPr>
          <w:rStyle w:val="a3"/>
          <w:rFonts w:ascii="Arial" w:hAnsi="Arial" w:cs="Arial"/>
          <w:sz w:val="24"/>
          <w:szCs w:val="24"/>
        </w:rPr>
        <w:commentReference w:id="194"/>
      </w:r>
      <w:r w:rsidR="00847845" w:rsidRPr="00DF72EC">
        <w:rPr>
          <w:rFonts w:ascii="Arial" w:hAnsi="Arial" w:cs="Arial"/>
          <w:bCs/>
          <w:sz w:val="24"/>
          <w:szCs w:val="24"/>
        </w:rPr>
        <w:t>.</w:t>
      </w:r>
    </w:p>
    <w:p w14:paraId="132DB80E" w14:textId="62F30ECF" w:rsidR="002C728A" w:rsidRDefault="00A0774C" w:rsidP="000A0533">
      <w:pPr>
        <w:autoSpaceDE w:val="0"/>
        <w:autoSpaceDN w:val="0"/>
        <w:adjustRightInd w:val="0"/>
        <w:spacing w:after="0" w:line="240" w:lineRule="auto"/>
        <w:jc w:val="both"/>
        <w:rPr>
          <w:rFonts w:ascii="Arial" w:hAnsi="Arial" w:cs="Arial"/>
          <w:sz w:val="24"/>
          <w:szCs w:val="24"/>
        </w:rPr>
      </w:pPr>
      <w:r>
        <w:rPr>
          <w:rFonts w:ascii="Arial" w:hAnsi="Arial" w:cs="Arial"/>
          <w:sz w:val="24"/>
          <w:szCs w:val="24"/>
        </w:rPr>
        <w:t>Ответственным</w:t>
      </w:r>
      <w:r w:rsidR="002C728A" w:rsidRPr="00DF72EC">
        <w:rPr>
          <w:rFonts w:ascii="Arial" w:hAnsi="Arial" w:cs="Arial"/>
          <w:sz w:val="24"/>
          <w:szCs w:val="24"/>
        </w:rPr>
        <w:t xml:space="preserve"> за ведение Журнала регистрации путевых листов является   </w:t>
      </w:r>
      <w:r w:rsidR="002C728A" w:rsidRPr="00DF72EC">
        <w:rPr>
          <w:rFonts w:ascii="Arial" w:hAnsi="Arial" w:cs="Arial"/>
          <w:b/>
          <w:bCs/>
          <w:sz w:val="24"/>
          <w:szCs w:val="24"/>
        </w:rPr>
        <w:t xml:space="preserve"> </w:t>
      </w:r>
      <w:r>
        <w:rPr>
          <w:rFonts w:ascii="Arial" w:hAnsi="Arial" w:cs="Arial"/>
          <w:bCs/>
          <w:sz w:val="24"/>
          <w:szCs w:val="24"/>
        </w:rPr>
        <w:t>сотрудник, на которого возложены данные обязанности</w:t>
      </w:r>
      <w:r w:rsidR="002C728A" w:rsidRPr="00DF72EC">
        <w:rPr>
          <w:rFonts w:ascii="Arial" w:hAnsi="Arial" w:cs="Arial"/>
          <w:sz w:val="24"/>
          <w:szCs w:val="24"/>
        </w:rPr>
        <w:t>.</w:t>
      </w:r>
    </w:p>
    <w:p w14:paraId="5BFA9BF2" w14:textId="77777777" w:rsidR="00056F1D" w:rsidRPr="00085AF3" w:rsidRDefault="00056F1D" w:rsidP="000A0533">
      <w:pPr>
        <w:autoSpaceDE w:val="0"/>
        <w:autoSpaceDN w:val="0"/>
        <w:adjustRightInd w:val="0"/>
        <w:spacing w:after="0" w:line="240" w:lineRule="auto"/>
        <w:jc w:val="both"/>
        <w:rPr>
          <w:rFonts w:ascii="Arial" w:hAnsi="Arial" w:cs="Arial"/>
          <w:color w:val="000000" w:themeColor="text1"/>
          <w:sz w:val="24"/>
          <w:szCs w:val="24"/>
        </w:rPr>
      </w:pPr>
      <w:r w:rsidRPr="00085AF3">
        <w:rPr>
          <w:rFonts w:ascii="Arial" w:hAnsi="Arial" w:cs="Arial"/>
          <w:color w:val="000000" w:themeColor="text1"/>
          <w:sz w:val="24"/>
          <w:szCs w:val="24"/>
        </w:rPr>
        <w:t>При формировании путевых листов в форме электронного документа</w:t>
      </w:r>
      <w:r w:rsidR="00FC29B9" w:rsidRPr="00085AF3">
        <w:rPr>
          <w:rFonts w:ascii="Arial" w:hAnsi="Arial" w:cs="Arial"/>
          <w:color w:val="000000" w:themeColor="text1"/>
          <w:sz w:val="24"/>
          <w:szCs w:val="24"/>
        </w:rPr>
        <w:t xml:space="preserve"> Журнал регистрации путевых листов </w:t>
      </w:r>
      <w:commentRangeStart w:id="195"/>
      <w:r w:rsidR="00FC29B9" w:rsidRPr="00085AF3">
        <w:rPr>
          <w:rFonts w:ascii="Arial" w:hAnsi="Arial" w:cs="Arial"/>
          <w:color w:val="000000" w:themeColor="text1"/>
          <w:sz w:val="24"/>
          <w:szCs w:val="24"/>
        </w:rPr>
        <w:t>не формируется</w:t>
      </w:r>
      <w:commentRangeEnd w:id="195"/>
      <w:r w:rsidR="00FC29B9" w:rsidRPr="00085AF3">
        <w:rPr>
          <w:rStyle w:val="a3"/>
          <w:rFonts w:ascii="Arial" w:hAnsi="Arial" w:cs="Arial"/>
          <w:color w:val="000000" w:themeColor="text1"/>
          <w:sz w:val="24"/>
          <w:szCs w:val="24"/>
        </w:rPr>
        <w:commentReference w:id="195"/>
      </w:r>
      <w:r w:rsidR="00FC29B9" w:rsidRPr="00085AF3">
        <w:rPr>
          <w:rFonts w:ascii="Arial" w:hAnsi="Arial" w:cs="Arial"/>
          <w:color w:val="000000" w:themeColor="text1"/>
          <w:sz w:val="24"/>
          <w:szCs w:val="24"/>
        </w:rPr>
        <w:t>.</w:t>
      </w:r>
    </w:p>
    <w:p w14:paraId="383D68DC" w14:textId="77777777" w:rsidR="00993FB4" w:rsidRPr="005B44B7" w:rsidRDefault="00364988" w:rsidP="00993FB4">
      <w:pPr>
        <w:pStyle w:val="s1"/>
        <w:spacing w:before="0" w:beforeAutospacing="0" w:after="0" w:afterAutospacing="0"/>
        <w:jc w:val="both"/>
        <w:rPr>
          <w:rFonts w:ascii="Arial" w:hAnsi="Arial" w:cs="Arial"/>
        </w:rPr>
      </w:pPr>
      <w:r w:rsidRPr="00DF72EC">
        <w:rPr>
          <w:rFonts w:ascii="Arial" w:hAnsi="Arial" w:cs="Arial"/>
        </w:rPr>
        <w:t xml:space="preserve">1.2.30. </w:t>
      </w:r>
      <w:r w:rsidRPr="005B44B7">
        <w:rPr>
          <w:rFonts w:ascii="Arial" w:hAnsi="Arial" w:cs="Arial"/>
          <w:shd w:val="clear" w:color="auto" w:fill="FFFFFF"/>
        </w:rPr>
        <w:t>Копии </w:t>
      </w:r>
      <w:r w:rsidR="00B364E3" w:rsidRPr="005B44B7">
        <w:rPr>
          <w:rFonts w:ascii="Arial" w:hAnsi="Arial" w:cs="Arial"/>
          <w:shd w:val="clear" w:color="auto" w:fill="FFFFFF"/>
        </w:rPr>
        <w:t xml:space="preserve">документов, составленных на бумажном носителе, а также копии </w:t>
      </w:r>
      <w:r w:rsidRPr="005B44B7">
        <w:rPr>
          <w:rFonts w:ascii="Arial" w:hAnsi="Arial" w:cs="Arial"/>
          <w:shd w:val="clear" w:color="auto" w:fill="FFFFFF"/>
        </w:rPr>
        <w:t>электронных документов</w:t>
      </w:r>
      <w:r w:rsidR="00B364E3" w:rsidRPr="005B44B7">
        <w:rPr>
          <w:rFonts w:ascii="Arial" w:hAnsi="Arial" w:cs="Arial"/>
          <w:shd w:val="clear" w:color="auto" w:fill="FFFFFF"/>
        </w:rPr>
        <w:t xml:space="preserve"> </w:t>
      </w:r>
      <w:r w:rsidRPr="005B44B7">
        <w:rPr>
          <w:rStyle w:val="s10"/>
          <w:rFonts w:ascii="Arial" w:hAnsi="Arial" w:cs="Arial"/>
          <w:bCs/>
          <w:shd w:val="clear" w:color="auto" w:fill="FFFFFF"/>
        </w:rPr>
        <w:t xml:space="preserve">формируются на бумажном носителе </w:t>
      </w:r>
      <w:r w:rsidR="00993FB4" w:rsidRPr="005B44B7">
        <w:rPr>
          <w:rFonts w:ascii="Arial" w:hAnsi="Arial" w:cs="Arial"/>
          <w:shd w:val="clear" w:color="auto" w:fill="FFFFFF"/>
        </w:rPr>
        <w:t>в порядке, установленном Правилами документооборота (</w:t>
      </w:r>
      <w:r w:rsidR="00993FB4" w:rsidRPr="002C7D40">
        <w:rPr>
          <w:rFonts w:ascii="Arial" w:hAnsi="Arial" w:cs="Arial"/>
          <w:color w:val="0070C0"/>
          <w:shd w:val="clear" w:color="auto" w:fill="FFFFFF"/>
        </w:rPr>
        <w:t>Приложение № 14</w:t>
      </w:r>
      <w:r w:rsidR="00993FB4" w:rsidRPr="005B44B7">
        <w:rPr>
          <w:rFonts w:ascii="Arial" w:hAnsi="Arial" w:cs="Arial"/>
          <w:shd w:val="clear" w:color="auto" w:fill="FFFFFF"/>
        </w:rPr>
        <w:t xml:space="preserve"> к настоящей Учетной политике)</w:t>
      </w:r>
      <w:r w:rsidR="00993FB4" w:rsidRPr="005B44B7">
        <w:rPr>
          <w:rFonts w:ascii="Arial" w:hAnsi="Arial" w:cs="Arial"/>
        </w:rPr>
        <w:t>.</w:t>
      </w:r>
    </w:p>
    <w:p w14:paraId="26EC8083" w14:textId="77777777" w:rsidR="00114A43" w:rsidRPr="005B44B7" w:rsidRDefault="00A52E06" w:rsidP="00114A43">
      <w:pPr>
        <w:pStyle w:val="s1"/>
        <w:spacing w:before="0" w:beforeAutospacing="0" w:after="0" w:afterAutospacing="0"/>
        <w:jc w:val="both"/>
        <w:rPr>
          <w:rFonts w:ascii="Arial" w:hAnsi="Arial" w:cs="Arial"/>
        </w:rPr>
      </w:pPr>
      <w:r w:rsidRPr="005B44B7">
        <w:rPr>
          <w:rFonts w:ascii="Arial" w:hAnsi="Arial" w:cs="Arial"/>
        </w:rPr>
        <w:t>1.2.3</w:t>
      </w:r>
      <w:r w:rsidR="00364988" w:rsidRPr="005B44B7">
        <w:rPr>
          <w:rFonts w:ascii="Arial" w:hAnsi="Arial" w:cs="Arial"/>
        </w:rPr>
        <w:t>1</w:t>
      </w:r>
      <w:r w:rsidRPr="005B44B7">
        <w:rPr>
          <w:rFonts w:ascii="Arial" w:hAnsi="Arial" w:cs="Arial"/>
        </w:rPr>
        <w:t xml:space="preserve">. </w:t>
      </w:r>
      <w:r w:rsidR="00114A43" w:rsidRPr="005B44B7">
        <w:rPr>
          <w:rFonts w:ascii="Arial" w:hAnsi="Arial" w:cs="Arial"/>
        </w:rPr>
        <w:t xml:space="preserve">Формирование регистров бухгалтерского учета </w:t>
      </w:r>
      <w:r w:rsidR="00762DFB" w:rsidRPr="005B44B7">
        <w:rPr>
          <w:rFonts w:ascii="Arial" w:hAnsi="Arial" w:cs="Arial"/>
        </w:rPr>
        <w:t xml:space="preserve">в целях хранения (их подписание собственноручными или соответствующими электронными подписями) </w:t>
      </w:r>
      <w:r w:rsidR="00114A43" w:rsidRPr="005B44B7">
        <w:rPr>
          <w:rFonts w:ascii="Arial" w:hAnsi="Arial" w:cs="Arial"/>
        </w:rPr>
        <w:t xml:space="preserve">осуществляется в срок не позднее </w:t>
      </w:r>
      <w:commentRangeStart w:id="196"/>
      <w:r w:rsidR="0083469F" w:rsidRPr="005B44B7">
        <w:rPr>
          <w:rFonts w:ascii="Arial" w:hAnsi="Arial" w:cs="Arial"/>
        </w:rPr>
        <w:t>10</w:t>
      </w:r>
      <w:r w:rsidR="00114A43" w:rsidRPr="005B44B7">
        <w:rPr>
          <w:rFonts w:ascii="Arial" w:hAnsi="Arial" w:cs="Arial"/>
        </w:rPr>
        <w:t xml:space="preserve"> (</w:t>
      </w:r>
      <w:r w:rsidR="0083469F" w:rsidRPr="005B44B7">
        <w:rPr>
          <w:rFonts w:ascii="Arial" w:hAnsi="Arial" w:cs="Arial"/>
        </w:rPr>
        <w:t>десяти</w:t>
      </w:r>
      <w:r w:rsidR="00114A43" w:rsidRPr="005B44B7">
        <w:rPr>
          <w:rFonts w:ascii="Arial" w:hAnsi="Arial" w:cs="Arial"/>
        </w:rPr>
        <w:t>)</w:t>
      </w:r>
      <w:commentRangeEnd w:id="196"/>
      <w:r w:rsidR="0083469F" w:rsidRPr="005B44B7">
        <w:rPr>
          <w:rStyle w:val="a3"/>
          <w:rFonts w:ascii="Calibri" w:hAnsi="Calibri"/>
        </w:rPr>
        <w:commentReference w:id="196"/>
      </w:r>
      <w:r w:rsidR="00114A43" w:rsidRPr="005B44B7">
        <w:rPr>
          <w:rFonts w:ascii="Arial" w:hAnsi="Arial" w:cs="Arial"/>
        </w:rPr>
        <w:t xml:space="preserve"> рабочих дней после даты закрытия текущего (отчетного) месяца в целях бюджетного учета, установленного </w:t>
      </w:r>
      <w:r w:rsidR="00114A43" w:rsidRPr="002C7D40">
        <w:rPr>
          <w:rFonts w:ascii="Arial" w:hAnsi="Arial" w:cs="Arial"/>
          <w:color w:val="0070C0"/>
        </w:rPr>
        <w:t>п. 1.2.10</w:t>
      </w:r>
      <w:r w:rsidR="00114A43" w:rsidRPr="005B44B7">
        <w:rPr>
          <w:rFonts w:ascii="Arial" w:hAnsi="Arial" w:cs="Arial"/>
        </w:rPr>
        <w:t xml:space="preserve"> Учетной политики</w:t>
      </w:r>
      <w:r w:rsidR="0083469F" w:rsidRPr="005B44B7">
        <w:rPr>
          <w:rFonts w:ascii="Arial" w:hAnsi="Arial" w:cs="Arial"/>
        </w:rPr>
        <w:t xml:space="preserve">, с учетом периодичности их формирования, установленной </w:t>
      </w:r>
      <w:r w:rsidR="0083469F" w:rsidRPr="002C7D40">
        <w:rPr>
          <w:rFonts w:ascii="Arial" w:hAnsi="Arial" w:cs="Arial"/>
          <w:color w:val="0070C0"/>
        </w:rPr>
        <w:t>п. 1.2.27</w:t>
      </w:r>
      <w:r w:rsidR="0083469F" w:rsidRPr="005B44B7">
        <w:rPr>
          <w:rFonts w:ascii="Arial" w:hAnsi="Arial" w:cs="Arial"/>
        </w:rPr>
        <w:t xml:space="preserve"> настоящей Учетной политики.</w:t>
      </w:r>
    </w:p>
    <w:p w14:paraId="5A0AEB18" w14:textId="77777777" w:rsidR="008276A8" w:rsidRPr="00A0774C" w:rsidRDefault="00472428" w:rsidP="00E4204A">
      <w:pPr>
        <w:autoSpaceDE w:val="0"/>
        <w:autoSpaceDN w:val="0"/>
        <w:adjustRightInd w:val="0"/>
        <w:spacing w:after="0" w:line="240" w:lineRule="auto"/>
        <w:jc w:val="both"/>
        <w:rPr>
          <w:rFonts w:ascii="Arial" w:hAnsi="Arial" w:cs="Arial"/>
          <w:sz w:val="24"/>
          <w:szCs w:val="24"/>
          <w:shd w:val="clear" w:color="auto" w:fill="FFFFFF"/>
        </w:rPr>
      </w:pPr>
      <w:r w:rsidRPr="005B44B7">
        <w:rPr>
          <w:rFonts w:ascii="Arial" w:hAnsi="Arial" w:cs="Arial"/>
          <w:sz w:val="24"/>
          <w:szCs w:val="24"/>
        </w:rPr>
        <w:t xml:space="preserve">1.2.32. </w:t>
      </w:r>
      <w:r w:rsidR="00CF1337" w:rsidRPr="00A0774C">
        <w:rPr>
          <w:rFonts w:ascii="Arial" w:hAnsi="Arial" w:cs="Arial"/>
          <w:sz w:val="24"/>
          <w:szCs w:val="24"/>
        </w:rPr>
        <w:t xml:space="preserve">Первичные </w:t>
      </w:r>
      <w:r w:rsidRPr="00A0774C">
        <w:rPr>
          <w:rFonts w:ascii="Arial" w:hAnsi="Arial" w:cs="Arial"/>
          <w:sz w:val="24"/>
          <w:szCs w:val="24"/>
        </w:rPr>
        <w:t>учетны</w:t>
      </w:r>
      <w:r w:rsidR="00CF1337" w:rsidRPr="00A0774C">
        <w:rPr>
          <w:rFonts w:ascii="Arial" w:hAnsi="Arial" w:cs="Arial"/>
          <w:sz w:val="24"/>
          <w:szCs w:val="24"/>
        </w:rPr>
        <w:t>е</w:t>
      </w:r>
      <w:r w:rsidRPr="00A0774C">
        <w:rPr>
          <w:rFonts w:ascii="Arial" w:hAnsi="Arial" w:cs="Arial"/>
          <w:sz w:val="24"/>
          <w:szCs w:val="24"/>
        </w:rPr>
        <w:t xml:space="preserve"> документ</w:t>
      </w:r>
      <w:r w:rsidR="00CF1337" w:rsidRPr="00A0774C">
        <w:rPr>
          <w:rFonts w:ascii="Arial" w:hAnsi="Arial" w:cs="Arial"/>
          <w:sz w:val="24"/>
          <w:szCs w:val="24"/>
        </w:rPr>
        <w:t>ы</w:t>
      </w:r>
      <w:r w:rsidRPr="00A0774C">
        <w:rPr>
          <w:rFonts w:ascii="Arial" w:hAnsi="Arial" w:cs="Arial"/>
          <w:sz w:val="24"/>
          <w:szCs w:val="24"/>
        </w:rPr>
        <w:t xml:space="preserve">, </w:t>
      </w:r>
      <w:r w:rsidR="001A462D" w:rsidRPr="00A0774C">
        <w:rPr>
          <w:rFonts w:ascii="Arial" w:hAnsi="Arial" w:cs="Arial"/>
          <w:sz w:val="24"/>
          <w:szCs w:val="24"/>
        </w:rPr>
        <w:t xml:space="preserve">подписанные </w:t>
      </w:r>
      <w:r w:rsidRPr="00A0774C">
        <w:rPr>
          <w:rFonts w:ascii="Arial" w:hAnsi="Arial" w:cs="Arial"/>
          <w:sz w:val="24"/>
          <w:szCs w:val="24"/>
        </w:rPr>
        <w:t>членами Комиссии</w:t>
      </w:r>
      <w:r w:rsidR="00FE5CA0" w:rsidRPr="00A0774C">
        <w:rPr>
          <w:rFonts w:ascii="Arial" w:hAnsi="Arial" w:cs="Arial"/>
          <w:sz w:val="24"/>
          <w:szCs w:val="24"/>
        </w:rPr>
        <w:t xml:space="preserve"> </w:t>
      </w:r>
      <w:r w:rsidR="008E05CA" w:rsidRPr="00A0774C">
        <w:rPr>
          <w:rFonts w:ascii="Arial" w:hAnsi="Arial" w:cs="Arial"/>
          <w:sz w:val="24"/>
          <w:szCs w:val="24"/>
        </w:rPr>
        <w:t>п</w:t>
      </w:r>
      <w:r w:rsidR="000C3525" w:rsidRPr="00A0774C">
        <w:rPr>
          <w:rFonts w:ascii="Arial" w:hAnsi="Arial" w:cs="Arial"/>
          <w:sz w:val="24"/>
          <w:szCs w:val="24"/>
        </w:rPr>
        <w:t xml:space="preserve">о поступлению и выбытию активов по итогам голосования, </w:t>
      </w:r>
      <w:r w:rsidR="00CF1337" w:rsidRPr="00A0774C">
        <w:rPr>
          <w:rFonts w:ascii="Arial" w:hAnsi="Arial" w:cs="Arial"/>
          <w:sz w:val="24"/>
          <w:szCs w:val="24"/>
        </w:rPr>
        <w:t xml:space="preserve">принимаются к </w:t>
      </w:r>
      <w:r w:rsidR="00465C25" w:rsidRPr="00A0774C">
        <w:rPr>
          <w:rFonts w:ascii="Arial" w:hAnsi="Arial" w:cs="Arial"/>
          <w:sz w:val="24"/>
          <w:szCs w:val="24"/>
        </w:rPr>
        <w:t xml:space="preserve">бюджетному </w:t>
      </w:r>
      <w:r w:rsidR="00CF1337" w:rsidRPr="00A0774C">
        <w:rPr>
          <w:rFonts w:ascii="Arial" w:hAnsi="Arial" w:cs="Arial"/>
          <w:sz w:val="24"/>
          <w:szCs w:val="24"/>
        </w:rPr>
        <w:t xml:space="preserve">учету при наличии </w:t>
      </w:r>
      <w:commentRangeStart w:id="197"/>
      <w:r w:rsidRPr="00A0774C">
        <w:rPr>
          <w:rFonts w:ascii="Arial" w:hAnsi="Arial" w:cs="Arial"/>
          <w:sz w:val="24"/>
          <w:szCs w:val="24"/>
        </w:rPr>
        <w:t>лист</w:t>
      </w:r>
      <w:r w:rsidR="00CF1337" w:rsidRPr="00A0774C">
        <w:rPr>
          <w:rFonts w:ascii="Arial" w:hAnsi="Arial" w:cs="Arial"/>
          <w:sz w:val="24"/>
          <w:szCs w:val="24"/>
        </w:rPr>
        <w:t>а</w:t>
      </w:r>
      <w:r w:rsidR="00465C25" w:rsidRPr="00A0774C">
        <w:rPr>
          <w:rFonts w:ascii="Arial" w:hAnsi="Arial" w:cs="Arial"/>
          <w:sz w:val="24"/>
          <w:szCs w:val="24"/>
        </w:rPr>
        <w:t xml:space="preserve"> голосования</w:t>
      </w:r>
      <w:commentRangeEnd w:id="197"/>
      <w:r w:rsidR="008276A8" w:rsidRPr="00A0774C">
        <w:rPr>
          <w:rStyle w:val="a3"/>
          <w:rFonts w:ascii="Arial" w:hAnsi="Arial" w:cs="Arial"/>
          <w:sz w:val="24"/>
          <w:szCs w:val="24"/>
        </w:rPr>
        <w:commentReference w:id="197"/>
      </w:r>
      <w:r w:rsidR="000C3525" w:rsidRPr="00A0774C">
        <w:rPr>
          <w:rFonts w:ascii="Arial" w:hAnsi="Arial" w:cs="Arial"/>
          <w:sz w:val="24"/>
          <w:szCs w:val="24"/>
        </w:rPr>
        <w:t xml:space="preserve">, оформленного согласно </w:t>
      </w:r>
      <w:r w:rsidR="00465C25" w:rsidRPr="00A0774C">
        <w:rPr>
          <w:rFonts w:ascii="Arial" w:hAnsi="Arial" w:cs="Arial"/>
          <w:sz w:val="24"/>
          <w:szCs w:val="24"/>
        </w:rPr>
        <w:t xml:space="preserve">правилам документооборота (раздел 7 </w:t>
      </w:r>
      <w:r w:rsidR="00465C25" w:rsidRPr="00A0774C">
        <w:rPr>
          <w:rFonts w:ascii="Arial" w:hAnsi="Arial" w:cs="Arial"/>
          <w:sz w:val="24"/>
          <w:szCs w:val="24"/>
          <w:shd w:val="clear" w:color="auto" w:fill="FFFFFF"/>
        </w:rPr>
        <w:t>Приложения № 14 к Учетной политике).</w:t>
      </w:r>
    </w:p>
    <w:p w14:paraId="6FE9D8D3" w14:textId="77777777" w:rsidR="00465C25" w:rsidRPr="00A0774C" w:rsidRDefault="001A462D" w:rsidP="00E4204A">
      <w:pPr>
        <w:autoSpaceDE w:val="0"/>
        <w:autoSpaceDN w:val="0"/>
        <w:adjustRightInd w:val="0"/>
        <w:spacing w:after="0" w:line="240" w:lineRule="auto"/>
        <w:jc w:val="both"/>
        <w:rPr>
          <w:rFonts w:ascii="Arial" w:hAnsi="Arial" w:cs="Arial"/>
          <w:sz w:val="24"/>
          <w:szCs w:val="24"/>
        </w:rPr>
      </w:pPr>
      <w:r w:rsidRPr="00A0774C">
        <w:rPr>
          <w:rFonts w:ascii="Arial" w:hAnsi="Arial" w:cs="Arial"/>
          <w:sz w:val="24"/>
          <w:szCs w:val="24"/>
          <w:shd w:val="clear" w:color="auto" w:fill="FFFFFF"/>
        </w:rPr>
        <w:t xml:space="preserve">Первичные </w:t>
      </w:r>
      <w:r w:rsidRPr="00A0774C">
        <w:rPr>
          <w:rFonts w:ascii="Arial" w:hAnsi="Arial" w:cs="Arial"/>
          <w:sz w:val="24"/>
          <w:szCs w:val="24"/>
        </w:rPr>
        <w:t>учетные документы</w:t>
      </w:r>
      <w:r w:rsidR="008F1EEF" w:rsidRPr="00A0774C">
        <w:rPr>
          <w:rFonts w:ascii="Arial" w:hAnsi="Arial" w:cs="Arial"/>
          <w:sz w:val="24"/>
          <w:szCs w:val="24"/>
        </w:rPr>
        <w:t xml:space="preserve"> в статусе "Не одобрено комиссией"</w:t>
      </w:r>
      <w:r w:rsidRPr="00A0774C">
        <w:rPr>
          <w:rFonts w:ascii="Arial" w:hAnsi="Arial" w:cs="Arial"/>
          <w:sz w:val="24"/>
          <w:szCs w:val="24"/>
        </w:rPr>
        <w:t xml:space="preserve">, подписанные членами Комиссии по поступлению и выбытию активов, в которых по результатам голосования резолюция не поддержана (процент членов Комиссии Учреждения, проголосовавших "за", меньше кворума принятия решения, установленного п. 1.6.4 </w:t>
      </w:r>
      <w:r w:rsidRPr="00A0774C">
        <w:rPr>
          <w:rFonts w:ascii="Arial" w:hAnsi="Arial" w:cs="Arial"/>
          <w:sz w:val="24"/>
          <w:szCs w:val="24"/>
          <w:shd w:val="clear" w:color="auto" w:fill="FFFFFF"/>
        </w:rPr>
        <w:t>Приложени</w:t>
      </w:r>
      <w:r w:rsidR="00E4204A" w:rsidRPr="00A0774C">
        <w:rPr>
          <w:rFonts w:ascii="Arial" w:hAnsi="Arial" w:cs="Arial"/>
          <w:sz w:val="24"/>
          <w:szCs w:val="24"/>
          <w:shd w:val="clear" w:color="auto" w:fill="FFFFFF"/>
        </w:rPr>
        <w:t>я</w:t>
      </w:r>
      <w:r w:rsidRPr="00A0774C">
        <w:rPr>
          <w:rFonts w:ascii="Arial" w:hAnsi="Arial" w:cs="Arial"/>
          <w:sz w:val="24"/>
          <w:szCs w:val="24"/>
          <w:shd w:val="clear" w:color="auto" w:fill="FFFFFF"/>
        </w:rPr>
        <w:t xml:space="preserve"> № 4 к Учетной политике</w:t>
      </w:r>
      <w:r w:rsidR="008F1EEF" w:rsidRPr="00A0774C">
        <w:rPr>
          <w:rFonts w:ascii="Arial" w:hAnsi="Arial" w:cs="Arial"/>
          <w:sz w:val="24"/>
          <w:szCs w:val="24"/>
          <w:shd w:val="clear" w:color="auto" w:fill="FFFFFF"/>
        </w:rPr>
        <w:t xml:space="preserve"> и ре</w:t>
      </w:r>
      <w:r w:rsidR="008F1EEF" w:rsidRPr="00A0774C">
        <w:rPr>
          <w:rFonts w:ascii="Arial" w:hAnsi="Arial" w:cs="Arial"/>
          <w:sz w:val="24"/>
          <w:szCs w:val="24"/>
        </w:rPr>
        <w:t xml:space="preserve">шение Комиссии Учреждения по итогу голосования принимает значение "снято с обсуждения"), подлежат хранению </w:t>
      </w:r>
      <w:r w:rsidR="00E4204A" w:rsidRPr="00A0774C">
        <w:rPr>
          <w:rFonts w:ascii="Arial" w:hAnsi="Arial" w:cs="Arial"/>
          <w:sz w:val="24"/>
          <w:szCs w:val="24"/>
        </w:rPr>
        <w:t xml:space="preserve">наравне с иными документами </w:t>
      </w:r>
      <w:r w:rsidR="008F1EEF" w:rsidRPr="00A0774C">
        <w:rPr>
          <w:rFonts w:ascii="Arial" w:hAnsi="Arial" w:cs="Arial"/>
          <w:sz w:val="24"/>
          <w:szCs w:val="24"/>
        </w:rPr>
        <w:t xml:space="preserve">в порядке, установленном </w:t>
      </w:r>
      <w:r w:rsidR="00E4204A" w:rsidRPr="00A0774C">
        <w:rPr>
          <w:rFonts w:ascii="Arial" w:hAnsi="Arial" w:cs="Arial"/>
          <w:sz w:val="24"/>
          <w:szCs w:val="24"/>
        </w:rPr>
        <w:t xml:space="preserve">положениями Учетной политики </w:t>
      </w:r>
      <w:r w:rsidR="007B0145" w:rsidRPr="00A0774C">
        <w:rPr>
          <w:rFonts w:ascii="Arial" w:hAnsi="Arial" w:cs="Arial"/>
          <w:sz w:val="24"/>
          <w:szCs w:val="24"/>
        </w:rPr>
        <w:t>для документов бухгалтерского учета</w:t>
      </w:r>
      <w:r w:rsidR="008F1EEF" w:rsidRPr="00A0774C">
        <w:rPr>
          <w:rFonts w:ascii="Arial" w:hAnsi="Arial" w:cs="Arial"/>
          <w:sz w:val="24"/>
          <w:szCs w:val="24"/>
        </w:rPr>
        <w:t>.</w:t>
      </w:r>
    </w:p>
    <w:p w14:paraId="79300013" w14:textId="77777777" w:rsidR="00491642" w:rsidRPr="007D46F7" w:rsidRDefault="00491642" w:rsidP="00491642">
      <w:pPr>
        <w:pStyle w:val="s1"/>
        <w:spacing w:before="0" w:beforeAutospacing="0" w:after="0" w:afterAutospacing="0"/>
        <w:jc w:val="both"/>
        <w:rPr>
          <w:rFonts w:ascii="Arial" w:hAnsi="Arial" w:cs="Arial"/>
          <w:color w:val="000000" w:themeColor="text1"/>
        </w:rPr>
      </w:pPr>
      <w:r w:rsidRPr="00CB7ACE">
        <w:rPr>
          <w:rFonts w:ascii="Arial" w:hAnsi="Arial" w:cs="Arial"/>
          <w:color w:val="000000" w:themeColor="text1"/>
        </w:rPr>
        <w:t>1.2.</w:t>
      </w:r>
      <w:r>
        <w:rPr>
          <w:rFonts w:ascii="Arial" w:hAnsi="Arial" w:cs="Arial"/>
          <w:color w:val="000000" w:themeColor="text1"/>
        </w:rPr>
        <w:t>33</w:t>
      </w:r>
      <w:r w:rsidRPr="00CB7ACE">
        <w:rPr>
          <w:rFonts w:ascii="Arial" w:hAnsi="Arial" w:cs="Arial"/>
          <w:color w:val="000000" w:themeColor="text1"/>
        </w:rPr>
        <w:t>.</w:t>
      </w:r>
      <w:r>
        <w:rPr>
          <w:rFonts w:ascii="Arial" w:hAnsi="Arial" w:cs="Arial"/>
          <w:color w:val="00B050"/>
        </w:rPr>
        <w:t xml:space="preserve"> </w:t>
      </w:r>
      <w:r w:rsidRPr="007D46F7">
        <w:rPr>
          <w:rFonts w:ascii="Arial" w:hAnsi="Arial" w:cs="Arial"/>
          <w:color w:val="000000" w:themeColor="text1"/>
        </w:rPr>
        <w:t xml:space="preserve">За </w:t>
      </w:r>
      <w:commentRangeStart w:id="198"/>
      <w:r w:rsidR="00B65A32" w:rsidRPr="007D46F7">
        <w:rPr>
          <w:rFonts w:ascii="Arial" w:hAnsi="Arial" w:cs="Arial"/>
          <w:color w:val="000000" w:themeColor="text1"/>
        </w:rPr>
        <w:t>2 (д</w:t>
      </w:r>
      <w:r w:rsidRPr="007D46F7">
        <w:rPr>
          <w:rFonts w:ascii="Arial" w:hAnsi="Arial" w:cs="Arial"/>
          <w:color w:val="000000" w:themeColor="text1"/>
        </w:rPr>
        <w:t>ва</w:t>
      </w:r>
      <w:r w:rsidR="00B65A32" w:rsidRPr="007D46F7">
        <w:rPr>
          <w:rFonts w:ascii="Arial" w:hAnsi="Arial" w:cs="Arial"/>
          <w:color w:val="000000" w:themeColor="text1"/>
        </w:rPr>
        <w:t>)</w:t>
      </w:r>
      <w:r w:rsidRPr="007D46F7">
        <w:rPr>
          <w:rFonts w:ascii="Arial" w:hAnsi="Arial" w:cs="Arial"/>
          <w:color w:val="000000" w:themeColor="text1"/>
        </w:rPr>
        <w:t xml:space="preserve"> рабочих дня </w:t>
      </w:r>
      <w:commentRangeEnd w:id="198"/>
      <w:r w:rsidRPr="007D46F7">
        <w:rPr>
          <w:rStyle w:val="a3"/>
          <w:rFonts w:ascii="Calibri" w:hAnsi="Calibri"/>
          <w:color w:val="000000" w:themeColor="text1"/>
        </w:rPr>
        <w:commentReference w:id="198"/>
      </w:r>
      <w:r w:rsidRPr="007D46F7">
        <w:rPr>
          <w:rFonts w:ascii="Arial" w:hAnsi="Arial" w:cs="Arial"/>
          <w:color w:val="000000" w:themeColor="text1"/>
        </w:rPr>
        <w:t xml:space="preserve">до наступления даты закрытия текущего (отчетного) месяца в целях бюджетного учета, установленного </w:t>
      </w:r>
      <w:r w:rsidRPr="005C4415">
        <w:rPr>
          <w:rFonts w:ascii="Arial" w:hAnsi="Arial" w:cs="Arial"/>
          <w:color w:val="0070C0"/>
        </w:rPr>
        <w:t>п. 1.2.10</w:t>
      </w:r>
      <w:r w:rsidRPr="007D46F7">
        <w:rPr>
          <w:rFonts w:ascii="Arial" w:hAnsi="Arial" w:cs="Arial"/>
          <w:color w:val="000000" w:themeColor="text1"/>
        </w:rPr>
        <w:t xml:space="preserve"> Учетной политики, сотрудники Бухгалтерии осуществляют анализ фактов хозяйственной жизни, отраженных в учете, в целях выявления первичных (сводных) учетных документов (далее – ПУД), иных документов (сведений), которые не представлены, но должны были быть сформированы и переданы в Бухгалтерию в текущем (отчетном) месяце. </w:t>
      </w:r>
    </w:p>
    <w:p w14:paraId="417FC89F" w14:textId="4B233110" w:rsidR="00491642" w:rsidRPr="007D46F7" w:rsidRDefault="00491642" w:rsidP="00491642">
      <w:pPr>
        <w:pStyle w:val="s1"/>
        <w:spacing w:before="0" w:beforeAutospacing="0" w:after="0" w:afterAutospacing="0"/>
        <w:jc w:val="both"/>
        <w:rPr>
          <w:rFonts w:ascii="Arial" w:hAnsi="Arial" w:cs="Arial"/>
          <w:color w:val="000000" w:themeColor="text1"/>
        </w:rPr>
      </w:pPr>
      <w:r w:rsidRPr="007D46F7">
        <w:rPr>
          <w:rFonts w:ascii="Arial" w:hAnsi="Arial" w:cs="Arial"/>
          <w:color w:val="000000" w:themeColor="text1"/>
        </w:rPr>
        <w:t>В частности, выявляется отсутстви</w:t>
      </w:r>
      <w:r w:rsidR="00A0774C">
        <w:rPr>
          <w:rFonts w:ascii="Arial" w:hAnsi="Arial" w:cs="Arial"/>
          <w:color w:val="000000" w:themeColor="text1"/>
        </w:rPr>
        <w:t>е соответствующих</w:t>
      </w:r>
      <w:r w:rsidRPr="007D46F7">
        <w:rPr>
          <w:rFonts w:ascii="Arial" w:hAnsi="Arial" w:cs="Arial"/>
          <w:color w:val="000000" w:themeColor="text1"/>
        </w:rPr>
        <w:t xml:space="preserve"> решений, которые должны быть п</w:t>
      </w:r>
      <w:r w:rsidR="00CA25D1">
        <w:rPr>
          <w:rFonts w:ascii="Arial" w:hAnsi="Arial" w:cs="Arial"/>
          <w:color w:val="000000" w:themeColor="text1"/>
        </w:rPr>
        <w:t>риняты Комиссией по поступлению</w:t>
      </w:r>
      <w:r w:rsidRPr="007D46F7">
        <w:rPr>
          <w:rFonts w:ascii="Arial" w:hAnsi="Arial" w:cs="Arial"/>
          <w:color w:val="000000" w:themeColor="text1"/>
        </w:rPr>
        <w:t xml:space="preserve"> и выбытию активов, непредставление в установленный срок Авансовых отчетов, непредставления ежемесячных актов выполненных работ/оказанных услуг, непредставление иных документов (сведений), отсутствие которых вызывает сомнения в выполнении своих обязанностей сотрудниками Учреждения (например, непредставление в течение месяца документов, служащих основанием для начисления доходов).</w:t>
      </w:r>
    </w:p>
    <w:p w14:paraId="5E404F01" w14:textId="77777777" w:rsidR="00491642" w:rsidRPr="007D46F7" w:rsidRDefault="00491642" w:rsidP="00491642">
      <w:pPr>
        <w:pStyle w:val="s1"/>
        <w:spacing w:before="0" w:beforeAutospacing="0" w:after="0" w:afterAutospacing="0"/>
        <w:jc w:val="both"/>
        <w:rPr>
          <w:rFonts w:ascii="Arial" w:hAnsi="Arial" w:cs="Arial"/>
          <w:color w:val="000000" w:themeColor="text1"/>
        </w:rPr>
      </w:pPr>
      <w:r w:rsidRPr="007D46F7">
        <w:rPr>
          <w:rFonts w:ascii="Arial" w:hAnsi="Arial" w:cs="Arial"/>
          <w:color w:val="000000" w:themeColor="text1"/>
        </w:rPr>
        <w:t xml:space="preserve">По результатам проведенного анализа бухгалтером формируется служебная записка на имя Главного бухгалтера о нарушении сроков представления документов лицом, ответственным за их представление в Бухгалтерию. Главный бухгалтер формирует Требование </w:t>
      </w:r>
      <w:r w:rsidRPr="007D46F7">
        <w:rPr>
          <w:rFonts w:ascii="Arial" w:hAnsi="Arial" w:cs="Arial"/>
          <w:color w:val="000000" w:themeColor="text1"/>
          <w:shd w:val="clear" w:color="auto" w:fill="FFFFFF"/>
        </w:rPr>
        <w:t xml:space="preserve">по форме согласно </w:t>
      </w:r>
      <w:r w:rsidRPr="005C4415">
        <w:rPr>
          <w:rFonts w:ascii="Arial" w:hAnsi="Arial" w:cs="Arial"/>
          <w:color w:val="0070C0"/>
          <w:shd w:val="clear" w:color="auto" w:fill="FFFFFF"/>
        </w:rPr>
        <w:t>Приложению № 2.9</w:t>
      </w:r>
      <w:r w:rsidRPr="007D46F7">
        <w:rPr>
          <w:rFonts w:ascii="Arial" w:hAnsi="Arial" w:cs="Arial"/>
          <w:color w:val="000000" w:themeColor="text1"/>
          <w:shd w:val="clear" w:color="auto" w:fill="FFFFFF"/>
        </w:rPr>
        <w:t xml:space="preserve"> к настоящей Учетной политике и направляет документ лицу, ответственному за представление таких ПУД в Бухгалтерию.</w:t>
      </w:r>
    </w:p>
    <w:p w14:paraId="6423D1FF" w14:textId="77777777" w:rsidR="00476CFC" w:rsidRPr="007D46F7" w:rsidRDefault="00491642" w:rsidP="00491642">
      <w:pPr>
        <w:autoSpaceDE w:val="0"/>
        <w:autoSpaceDN w:val="0"/>
        <w:adjustRightInd w:val="0"/>
        <w:spacing w:after="0" w:line="240" w:lineRule="auto"/>
        <w:jc w:val="both"/>
        <w:rPr>
          <w:rFonts w:ascii="Arial" w:hAnsi="Arial" w:cs="Arial"/>
          <w:color w:val="000000" w:themeColor="text1"/>
          <w:sz w:val="24"/>
          <w:szCs w:val="24"/>
        </w:rPr>
      </w:pPr>
      <w:r w:rsidRPr="00476CFC">
        <w:rPr>
          <w:rFonts w:ascii="Arial" w:hAnsi="Arial" w:cs="Arial"/>
          <w:color w:val="000000" w:themeColor="text1"/>
          <w:sz w:val="24"/>
          <w:szCs w:val="24"/>
        </w:rPr>
        <w:t>1.2.34.</w:t>
      </w:r>
      <w:r w:rsidRPr="00476CFC">
        <w:rPr>
          <w:rFonts w:ascii="Arial" w:hAnsi="Arial" w:cs="Arial"/>
          <w:color w:val="00B050"/>
          <w:sz w:val="24"/>
          <w:szCs w:val="24"/>
        </w:rPr>
        <w:t xml:space="preserve"> </w:t>
      </w:r>
      <w:r w:rsidRPr="007D46F7">
        <w:rPr>
          <w:rFonts w:ascii="Arial" w:hAnsi="Arial" w:cs="Arial"/>
          <w:color w:val="000000" w:themeColor="text1"/>
          <w:sz w:val="24"/>
          <w:szCs w:val="24"/>
        </w:rPr>
        <w:t xml:space="preserve">За </w:t>
      </w:r>
      <w:commentRangeStart w:id="199"/>
      <w:r w:rsidRPr="007D46F7">
        <w:rPr>
          <w:rFonts w:ascii="Arial" w:hAnsi="Arial" w:cs="Arial"/>
          <w:color w:val="000000" w:themeColor="text1"/>
          <w:sz w:val="24"/>
          <w:szCs w:val="24"/>
        </w:rPr>
        <w:t xml:space="preserve"> </w:t>
      </w:r>
      <w:r w:rsidR="00B65A32" w:rsidRPr="007D46F7">
        <w:rPr>
          <w:rFonts w:ascii="Arial" w:hAnsi="Arial" w:cs="Arial"/>
          <w:color w:val="000000" w:themeColor="text1"/>
          <w:sz w:val="24"/>
          <w:szCs w:val="24"/>
        </w:rPr>
        <w:t>5 (</w:t>
      </w:r>
      <w:r w:rsidRPr="007D46F7">
        <w:rPr>
          <w:rFonts w:ascii="Arial" w:hAnsi="Arial" w:cs="Arial"/>
          <w:color w:val="000000" w:themeColor="text1"/>
          <w:sz w:val="24"/>
          <w:szCs w:val="24"/>
        </w:rPr>
        <w:t>пять</w:t>
      </w:r>
      <w:r w:rsidR="00B65A32" w:rsidRPr="007D46F7">
        <w:rPr>
          <w:rFonts w:ascii="Arial" w:hAnsi="Arial" w:cs="Arial"/>
          <w:color w:val="000000" w:themeColor="text1"/>
          <w:sz w:val="24"/>
          <w:szCs w:val="24"/>
        </w:rPr>
        <w:t>)</w:t>
      </w:r>
      <w:r w:rsidRPr="007D46F7">
        <w:rPr>
          <w:rFonts w:ascii="Arial" w:hAnsi="Arial" w:cs="Arial"/>
          <w:color w:val="000000" w:themeColor="text1"/>
          <w:sz w:val="24"/>
          <w:szCs w:val="24"/>
        </w:rPr>
        <w:t xml:space="preserve"> рабочих дней</w:t>
      </w:r>
      <w:commentRangeEnd w:id="199"/>
      <w:r w:rsidRPr="007D46F7">
        <w:rPr>
          <w:rStyle w:val="a3"/>
          <w:rFonts w:ascii="Arial" w:hAnsi="Arial" w:cs="Arial"/>
          <w:color w:val="000000" w:themeColor="text1"/>
          <w:sz w:val="24"/>
          <w:szCs w:val="24"/>
        </w:rPr>
        <w:commentReference w:id="199"/>
      </w:r>
      <w:r w:rsidRPr="007D46F7">
        <w:rPr>
          <w:rFonts w:ascii="Arial" w:hAnsi="Arial" w:cs="Arial"/>
          <w:color w:val="000000" w:themeColor="text1"/>
          <w:sz w:val="24"/>
          <w:szCs w:val="24"/>
        </w:rPr>
        <w:t xml:space="preserve"> до наступления даты закрытия текущего (отчетного) месяца в целях бюджетного учета, установленного </w:t>
      </w:r>
      <w:r w:rsidRPr="005C4415">
        <w:rPr>
          <w:rFonts w:ascii="Arial" w:hAnsi="Arial" w:cs="Arial"/>
          <w:color w:val="0070C0"/>
          <w:sz w:val="24"/>
          <w:szCs w:val="24"/>
        </w:rPr>
        <w:t>п. 1.2.10</w:t>
      </w:r>
      <w:r w:rsidRPr="007D46F7">
        <w:rPr>
          <w:rFonts w:ascii="Arial" w:hAnsi="Arial" w:cs="Arial"/>
          <w:color w:val="000000" w:themeColor="text1"/>
          <w:sz w:val="24"/>
          <w:szCs w:val="24"/>
        </w:rPr>
        <w:t xml:space="preserve"> Учетной политики, сотрудники Бухгалтерии осуществляют анализ</w:t>
      </w:r>
      <w:r w:rsidR="00B05B3E" w:rsidRPr="007D46F7">
        <w:rPr>
          <w:rFonts w:ascii="Arial" w:hAnsi="Arial" w:cs="Arial"/>
          <w:color w:val="000000" w:themeColor="text1"/>
          <w:sz w:val="24"/>
          <w:szCs w:val="24"/>
        </w:rPr>
        <w:t xml:space="preserve"> электронных документов, </w:t>
      </w:r>
      <w:r w:rsidRPr="007D46F7">
        <w:rPr>
          <w:rFonts w:ascii="Arial" w:hAnsi="Arial" w:cs="Arial"/>
          <w:color w:val="000000" w:themeColor="text1"/>
          <w:sz w:val="24"/>
          <w:szCs w:val="24"/>
        </w:rPr>
        <w:t xml:space="preserve"> сформированных </w:t>
      </w:r>
      <w:r w:rsidR="00476CFC" w:rsidRPr="007D46F7">
        <w:rPr>
          <w:rFonts w:ascii="Arial" w:hAnsi="Arial" w:cs="Arial"/>
          <w:color w:val="000000" w:themeColor="text1"/>
          <w:sz w:val="24"/>
          <w:szCs w:val="24"/>
        </w:rPr>
        <w:t xml:space="preserve">в информационной системе, обеспечивающей ведение бюджетного учета в Учреждении, подписание (утверждение, исполнение) которых не завершено на </w:t>
      </w:r>
      <w:r w:rsidR="00B05B3E" w:rsidRPr="007D46F7">
        <w:rPr>
          <w:rFonts w:ascii="Arial" w:hAnsi="Arial" w:cs="Arial"/>
          <w:color w:val="000000" w:themeColor="text1"/>
          <w:sz w:val="24"/>
          <w:szCs w:val="24"/>
        </w:rPr>
        <w:t>дату проведения анализа</w:t>
      </w:r>
      <w:r w:rsidR="00476CFC" w:rsidRPr="007D46F7">
        <w:rPr>
          <w:rFonts w:ascii="Arial" w:hAnsi="Arial" w:cs="Arial"/>
          <w:color w:val="000000" w:themeColor="text1"/>
          <w:sz w:val="24"/>
          <w:szCs w:val="24"/>
        </w:rPr>
        <w:t xml:space="preserve">. </w:t>
      </w:r>
      <w:r w:rsidR="00B05B3E" w:rsidRPr="007D46F7">
        <w:rPr>
          <w:rFonts w:ascii="Arial" w:hAnsi="Arial" w:cs="Arial"/>
          <w:color w:val="000000" w:themeColor="text1"/>
          <w:sz w:val="24"/>
          <w:szCs w:val="24"/>
        </w:rPr>
        <w:t xml:space="preserve">Выявляются </w:t>
      </w:r>
      <w:r w:rsidR="0097595F" w:rsidRPr="007D46F7">
        <w:rPr>
          <w:rFonts w:ascii="Arial" w:hAnsi="Arial" w:cs="Arial"/>
          <w:color w:val="000000" w:themeColor="text1"/>
          <w:sz w:val="24"/>
          <w:szCs w:val="24"/>
        </w:rPr>
        <w:t xml:space="preserve">электронные </w:t>
      </w:r>
      <w:r w:rsidR="00B05B3E" w:rsidRPr="007D46F7">
        <w:rPr>
          <w:rFonts w:ascii="Arial" w:hAnsi="Arial" w:cs="Arial"/>
          <w:color w:val="000000" w:themeColor="text1"/>
          <w:sz w:val="24"/>
          <w:szCs w:val="24"/>
        </w:rPr>
        <w:t xml:space="preserve">документы в статусе «сформирован», которые на дату проведения анализа не подписаны всеми уполномоченными (ответственными) лицами и не утверждены (при необходимости). </w:t>
      </w:r>
      <w:r w:rsidR="00476CFC" w:rsidRPr="007D46F7">
        <w:rPr>
          <w:rFonts w:ascii="Arial" w:hAnsi="Arial" w:cs="Arial"/>
          <w:color w:val="000000" w:themeColor="text1"/>
          <w:sz w:val="24"/>
          <w:szCs w:val="24"/>
        </w:rPr>
        <w:t xml:space="preserve">В случае если с даты формирования </w:t>
      </w:r>
      <w:r w:rsidR="00B05B3E" w:rsidRPr="007D46F7">
        <w:rPr>
          <w:rFonts w:ascii="Arial" w:hAnsi="Arial" w:cs="Arial"/>
          <w:color w:val="000000" w:themeColor="text1"/>
          <w:sz w:val="24"/>
          <w:szCs w:val="24"/>
        </w:rPr>
        <w:t xml:space="preserve">такого </w:t>
      </w:r>
      <w:r w:rsidR="00476CFC" w:rsidRPr="007D46F7">
        <w:rPr>
          <w:rFonts w:ascii="Arial" w:hAnsi="Arial" w:cs="Arial"/>
          <w:color w:val="000000" w:themeColor="text1"/>
          <w:sz w:val="24"/>
          <w:szCs w:val="24"/>
        </w:rPr>
        <w:t>электронного документа</w:t>
      </w:r>
      <w:r w:rsidR="00B05B3E" w:rsidRPr="007D46F7">
        <w:rPr>
          <w:rFonts w:ascii="Arial" w:hAnsi="Arial" w:cs="Arial"/>
          <w:color w:val="000000" w:themeColor="text1"/>
          <w:sz w:val="24"/>
          <w:szCs w:val="24"/>
        </w:rPr>
        <w:t xml:space="preserve"> до даты проведения анализа </w:t>
      </w:r>
      <w:r w:rsidR="00476CFC" w:rsidRPr="007D46F7">
        <w:rPr>
          <w:rFonts w:ascii="Arial" w:hAnsi="Arial" w:cs="Arial"/>
          <w:color w:val="000000" w:themeColor="text1"/>
          <w:sz w:val="24"/>
          <w:szCs w:val="24"/>
        </w:rPr>
        <w:t xml:space="preserve">прошло </w:t>
      </w:r>
      <w:commentRangeStart w:id="200"/>
      <w:r w:rsidR="00B65A32" w:rsidRPr="007D46F7">
        <w:rPr>
          <w:rFonts w:ascii="Arial" w:hAnsi="Arial" w:cs="Arial"/>
          <w:color w:val="000000" w:themeColor="text1"/>
          <w:sz w:val="24"/>
          <w:szCs w:val="24"/>
        </w:rPr>
        <w:t>10 (д</w:t>
      </w:r>
      <w:r w:rsidR="00476CFC" w:rsidRPr="007D46F7">
        <w:rPr>
          <w:rFonts w:ascii="Arial" w:hAnsi="Arial" w:cs="Arial"/>
          <w:color w:val="000000" w:themeColor="text1"/>
          <w:sz w:val="24"/>
          <w:szCs w:val="24"/>
        </w:rPr>
        <w:t>есять</w:t>
      </w:r>
      <w:r w:rsidR="00B65A32" w:rsidRPr="007D46F7">
        <w:rPr>
          <w:rFonts w:ascii="Arial" w:hAnsi="Arial" w:cs="Arial"/>
          <w:color w:val="000000" w:themeColor="text1"/>
          <w:sz w:val="24"/>
          <w:szCs w:val="24"/>
        </w:rPr>
        <w:t>)</w:t>
      </w:r>
      <w:r w:rsidR="00476CFC" w:rsidRPr="007D46F7">
        <w:rPr>
          <w:rFonts w:ascii="Arial" w:hAnsi="Arial" w:cs="Arial"/>
          <w:color w:val="000000" w:themeColor="text1"/>
          <w:sz w:val="24"/>
          <w:szCs w:val="24"/>
        </w:rPr>
        <w:t xml:space="preserve"> рабочих дней</w:t>
      </w:r>
      <w:commentRangeEnd w:id="200"/>
      <w:r w:rsidR="00B05B3E" w:rsidRPr="007D46F7">
        <w:rPr>
          <w:rStyle w:val="a3"/>
          <w:color w:val="000000" w:themeColor="text1"/>
        </w:rPr>
        <w:commentReference w:id="200"/>
      </w:r>
      <w:r w:rsidR="00476CFC" w:rsidRPr="007D46F7">
        <w:rPr>
          <w:rFonts w:ascii="Arial" w:hAnsi="Arial" w:cs="Arial"/>
          <w:color w:val="000000" w:themeColor="text1"/>
          <w:sz w:val="24"/>
          <w:szCs w:val="24"/>
        </w:rPr>
        <w:t xml:space="preserve">, </w:t>
      </w:r>
      <w:r w:rsidR="00B05B3E" w:rsidRPr="007D46F7">
        <w:rPr>
          <w:rFonts w:ascii="Arial" w:hAnsi="Arial" w:cs="Arial"/>
          <w:color w:val="000000" w:themeColor="text1"/>
          <w:sz w:val="24"/>
          <w:szCs w:val="24"/>
        </w:rPr>
        <w:t xml:space="preserve">Главным </w:t>
      </w:r>
      <w:r w:rsidR="0097595F" w:rsidRPr="007D46F7">
        <w:rPr>
          <w:rFonts w:ascii="Arial" w:hAnsi="Arial" w:cs="Arial"/>
          <w:color w:val="000000" w:themeColor="text1"/>
          <w:sz w:val="24"/>
          <w:szCs w:val="24"/>
        </w:rPr>
        <w:t>бухгалтером</w:t>
      </w:r>
      <w:r w:rsidR="00B05B3E" w:rsidRPr="007D46F7">
        <w:rPr>
          <w:rFonts w:ascii="Arial" w:hAnsi="Arial" w:cs="Arial"/>
          <w:color w:val="000000" w:themeColor="text1"/>
          <w:sz w:val="24"/>
          <w:szCs w:val="24"/>
        </w:rPr>
        <w:t xml:space="preserve"> направляется служебная записка</w:t>
      </w:r>
      <w:r w:rsidR="0097595F" w:rsidRPr="007D46F7">
        <w:rPr>
          <w:rFonts w:ascii="Arial" w:hAnsi="Arial" w:cs="Arial"/>
          <w:color w:val="000000" w:themeColor="text1"/>
          <w:sz w:val="24"/>
          <w:szCs w:val="24"/>
        </w:rPr>
        <w:t xml:space="preserve"> (</w:t>
      </w:r>
      <w:r w:rsidR="00B05B3E" w:rsidRPr="007D46F7">
        <w:rPr>
          <w:rFonts w:ascii="Arial" w:hAnsi="Arial" w:cs="Arial"/>
          <w:color w:val="000000" w:themeColor="text1"/>
          <w:sz w:val="24"/>
          <w:szCs w:val="24"/>
        </w:rPr>
        <w:t>запрос</w:t>
      </w:r>
      <w:r w:rsidR="0097595F" w:rsidRPr="007D46F7">
        <w:rPr>
          <w:rFonts w:ascii="Arial" w:hAnsi="Arial" w:cs="Arial"/>
          <w:color w:val="000000" w:themeColor="text1"/>
          <w:sz w:val="24"/>
          <w:szCs w:val="24"/>
        </w:rPr>
        <w:t>) лицу, ответственному за формирование ПУД,</w:t>
      </w:r>
      <w:r w:rsidR="00B05B3E" w:rsidRPr="007D46F7">
        <w:rPr>
          <w:rFonts w:ascii="Arial" w:hAnsi="Arial" w:cs="Arial"/>
          <w:color w:val="000000" w:themeColor="text1"/>
          <w:sz w:val="24"/>
          <w:szCs w:val="24"/>
        </w:rPr>
        <w:t xml:space="preserve"> на аннулирование такого </w:t>
      </w:r>
      <w:r w:rsidR="0097595F" w:rsidRPr="007D46F7">
        <w:rPr>
          <w:rFonts w:ascii="Arial" w:hAnsi="Arial" w:cs="Arial"/>
          <w:color w:val="000000" w:themeColor="text1"/>
          <w:sz w:val="24"/>
          <w:szCs w:val="24"/>
        </w:rPr>
        <w:t>электронного документа. Если документ не подписан (не утвержден) по объективным причинам и требуется дополнительный период времени для его подписания (утверждения), лицо, ответственное за формирование ПУД, поясняет такие причины Главному бухгалтеру.</w:t>
      </w:r>
    </w:p>
    <w:p w14:paraId="4D3C0E69" w14:textId="77777777" w:rsidR="00233146" w:rsidRPr="007D46F7" w:rsidRDefault="00233146" w:rsidP="00491642">
      <w:pPr>
        <w:autoSpaceDE w:val="0"/>
        <w:autoSpaceDN w:val="0"/>
        <w:adjustRightInd w:val="0"/>
        <w:spacing w:after="0" w:line="240" w:lineRule="auto"/>
        <w:jc w:val="both"/>
        <w:rPr>
          <w:rFonts w:ascii="Arial" w:hAnsi="Arial" w:cs="Arial"/>
          <w:color w:val="000000" w:themeColor="text1"/>
          <w:sz w:val="24"/>
          <w:szCs w:val="24"/>
        </w:rPr>
      </w:pPr>
      <w:r w:rsidRPr="009D1527">
        <w:rPr>
          <w:rFonts w:ascii="Arial" w:hAnsi="Arial" w:cs="Arial"/>
          <w:sz w:val="24"/>
          <w:szCs w:val="24"/>
        </w:rPr>
        <w:t>1.2.35.</w:t>
      </w:r>
      <w:r>
        <w:rPr>
          <w:rFonts w:ascii="Arial" w:hAnsi="Arial" w:cs="Arial"/>
          <w:color w:val="00B050"/>
          <w:sz w:val="24"/>
          <w:szCs w:val="24"/>
        </w:rPr>
        <w:t xml:space="preserve"> </w:t>
      </w:r>
      <w:r w:rsidRPr="007D46F7">
        <w:rPr>
          <w:rFonts w:ascii="Arial" w:hAnsi="Arial" w:cs="Arial"/>
          <w:color w:val="000000" w:themeColor="text1"/>
          <w:sz w:val="24"/>
          <w:szCs w:val="24"/>
        </w:rPr>
        <w:t xml:space="preserve">На основании </w:t>
      </w:r>
      <w:r w:rsidR="009D1527" w:rsidRPr="007D46F7">
        <w:rPr>
          <w:rFonts w:ascii="Arial" w:hAnsi="Arial" w:cs="Arial"/>
          <w:color w:val="000000" w:themeColor="text1"/>
          <w:sz w:val="24"/>
          <w:szCs w:val="24"/>
        </w:rPr>
        <w:t xml:space="preserve">поступивших в Бухгалтерию </w:t>
      </w:r>
      <w:r w:rsidRPr="007D46F7">
        <w:rPr>
          <w:rFonts w:ascii="Arial" w:hAnsi="Arial" w:cs="Arial"/>
          <w:color w:val="000000" w:themeColor="text1"/>
          <w:sz w:val="24"/>
          <w:szCs w:val="24"/>
        </w:rPr>
        <w:t>первичных (сводных) учетных документов, иных документов, оформляющих факты хозяйственной жизни, сотрудники Бухгалтерии формируют Бухгалтерские справки (ф. 0504833) с указанием соответствующих корреспонденций счетов (бухгалтерских записей) в случае</w:t>
      </w:r>
      <w:r w:rsidR="009D1527" w:rsidRPr="007D46F7">
        <w:rPr>
          <w:rFonts w:ascii="Arial" w:hAnsi="Arial" w:cs="Arial"/>
          <w:color w:val="000000" w:themeColor="text1"/>
          <w:sz w:val="24"/>
          <w:szCs w:val="24"/>
        </w:rPr>
        <w:t>, если:</w:t>
      </w:r>
    </w:p>
    <w:p w14:paraId="1401A5C4" w14:textId="77777777" w:rsidR="00233146" w:rsidRPr="007D46F7" w:rsidRDefault="00233146" w:rsidP="00491642">
      <w:pPr>
        <w:autoSpaceDE w:val="0"/>
        <w:autoSpaceDN w:val="0"/>
        <w:adjustRightInd w:val="0"/>
        <w:spacing w:after="0" w:line="240" w:lineRule="auto"/>
        <w:jc w:val="both"/>
        <w:rPr>
          <w:rFonts w:ascii="Arial" w:hAnsi="Arial" w:cs="Arial"/>
          <w:color w:val="000000" w:themeColor="text1"/>
          <w:sz w:val="24"/>
          <w:szCs w:val="24"/>
        </w:rPr>
      </w:pPr>
      <w:r w:rsidRPr="007D46F7">
        <w:rPr>
          <w:rFonts w:ascii="Arial" w:hAnsi="Arial" w:cs="Arial"/>
          <w:color w:val="000000" w:themeColor="text1"/>
          <w:sz w:val="24"/>
          <w:szCs w:val="24"/>
        </w:rPr>
        <w:t>- первичный (сводный) учетный документ поступил в виде электронного документа;</w:t>
      </w:r>
    </w:p>
    <w:p w14:paraId="1E411EF5" w14:textId="77777777" w:rsidR="00233146" w:rsidRPr="007D46F7" w:rsidRDefault="00233146" w:rsidP="00491642">
      <w:pPr>
        <w:autoSpaceDE w:val="0"/>
        <w:autoSpaceDN w:val="0"/>
        <w:adjustRightInd w:val="0"/>
        <w:spacing w:after="0" w:line="240" w:lineRule="auto"/>
        <w:jc w:val="both"/>
        <w:rPr>
          <w:rFonts w:ascii="Arial" w:hAnsi="Arial" w:cs="Arial"/>
          <w:color w:val="000000" w:themeColor="text1"/>
          <w:sz w:val="24"/>
          <w:szCs w:val="24"/>
        </w:rPr>
      </w:pPr>
      <w:r w:rsidRPr="007D46F7">
        <w:rPr>
          <w:rFonts w:ascii="Arial" w:hAnsi="Arial" w:cs="Arial"/>
          <w:color w:val="000000" w:themeColor="text1"/>
          <w:sz w:val="24"/>
          <w:szCs w:val="24"/>
        </w:rPr>
        <w:t xml:space="preserve">- </w:t>
      </w:r>
      <w:r w:rsidR="009D1527" w:rsidRPr="007D46F7">
        <w:rPr>
          <w:rFonts w:ascii="Arial" w:hAnsi="Arial" w:cs="Arial"/>
          <w:color w:val="000000" w:themeColor="text1"/>
          <w:sz w:val="24"/>
          <w:szCs w:val="24"/>
        </w:rPr>
        <w:t>формой первичного (сводного) учетного документа не предусмотрено отражение непосредственно на документе</w:t>
      </w:r>
      <w:r w:rsidRPr="007D46F7">
        <w:rPr>
          <w:rFonts w:ascii="Arial" w:hAnsi="Arial" w:cs="Arial"/>
          <w:color w:val="000000" w:themeColor="text1"/>
          <w:sz w:val="24"/>
          <w:szCs w:val="24"/>
        </w:rPr>
        <w:t xml:space="preserve"> </w:t>
      </w:r>
      <w:r w:rsidR="009D1527" w:rsidRPr="007D46F7">
        <w:rPr>
          <w:rFonts w:ascii="Arial" w:hAnsi="Arial" w:cs="Arial"/>
          <w:color w:val="000000" w:themeColor="text1"/>
          <w:sz w:val="24"/>
          <w:szCs w:val="24"/>
        </w:rPr>
        <w:t>корреспонденций счетов и отметки о принятии документа к учету с указанием подписи ответственного исполнителя Бухгалтерии;</w:t>
      </w:r>
    </w:p>
    <w:p w14:paraId="434D4CCF" w14:textId="77777777" w:rsidR="009D1527" w:rsidRDefault="009D1527" w:rsidP="00491642">
      <w:pPr>
        <w:autoSpaceDE w:val="0"/>
        <w:autoSpaceDN w:val="0"/>
        <w:adjustRightInd w:val="0"/>
        <w:spacing w:after="0" w:line="240" w:lineRule="auto"/>
        <w:jc w:val="both"/>
        <w:rPr>
          <w:rFonts w:ascii="Arial" w:hAnsi="Arial" w:cs="Arial"/>
          <w:color w:val="000000" w:themeColor="text1"/>
          <w:sz w:val="24"/>
          <w:szCs w:val="24"/>
        </w:rPr>
      </w:pPr>
      <w:r w:rsidRPr="007D46F7">
        <w:rPr>
          <w:rFonts w:ascii="Arial" w:hAnsi="Arial" w:cs="Arial"/>
          <w:color w:val="000000" w:themeColor="text1"/>
          <w:sz w:val="24"/>
          <w:szCs w:val="24"/>
        </w:rPr>
        <w:t xml:space="preserve">- </w:t>
      </w:r>
      <w:commentRangeStart w:id="201"/>
      <w:r w:rsidRPr="007D46F7">
        <w:rPr>
          <w:rFonts w:ascii="Arial" w:hAnsi="Arial" w:cs="Arial"/>
          <w:color w:val="000000" w:themeColor="text1"/>
          <w:sz w:val="24"/>
          <w:szCs w:val="24"/>
        </w:rPr>
        <w:t>если документ-основание не является первичным (сводным) учетным документом</w:t>
      </w:r>
      <w:commentRangeEnd w:id="201"/>
      <w:r w:rsidR="00E424C3">
        <w:rPr>
          <w:rStyle w:val="a3"/>
        </w:rPr>
        <w:commentReference w:id="201"/>
      </w:r>
      <w:r w:rsidRPr="007D46F7">
        <w:rPr>
          <w:rFonts w:ascii="Arial" w:hAnsi="Arial" w:cs="Arial"/>
          <w:color w:val="000000" w:themeColor="text1"/>
          <w:sz w:val="24"/>
          <w:szCs w:val="24"/>
        </w:rPr>
        <w:t>.</w:t>
      </w:r>
    </w:p>
    <w:p w14:paraId="078876B2" w14:textId="77777777" w:rsidR="00FF649A" w:rsidRDefault="00FF649A" w:rsidP="00241FF3">
      <w:pPr>
        <w:pStyle w:val="11"/>
        <w:spacing w:line="240" w:lineRule="auto"/>
        <w:rPr>
          <w:rFonts w:ascii="Arial" w:hAnsi="Arial" w:cs="Arial"/>
          <w:sz w:val="24"/>
          <w:szCs w:val="24"/>
        </w:rPr>
      </w:pPr>
      <w:bookmarkStart w:id="202" w:name="_Toc29743275"/>
      <w:bookmarkStart w:id="203" w:name="_Toc29743364"/>
      <w:bookmarkStart w:id="204" w:name="_Toc30435254"/>
      <w:bookmarkStart w:id="205" w:name="_Toc30435353"/>
      <w:bookmarkStart w:id="206" w:name="_Toc30435471"/>
      <w:bookmarkStart w:id="207" w:name="_Toc30503857"/>
      <w:bookmarkStart w:id="208" w:name="_Toc30839356"/>
      <w:bookmarkStart w:id="209" w:name="_Toc30853025"/>
      <w:bookmarkStart w:id="210" w:name="_Toc31457237"/>
      <w:bookmarkStart w:id="211" w:name="_Toc31457536"/>
      <w:bookmarkStart w:id="212" w:name="_Toc31457568"/>
      <w:bookmarkStart w:id="213" w:name="_Toc31457600"/>
      <w:bookmarkStart w:id="214" w:name="_Toc31457663"/>
      <w:bookmarkStart w:id="215" w:name="_Toc31458380"/>
      <w:bookmarkStart w:id="216" w:name="_Toc32069983"/>
      <w:bookmarkStart w:id="217" w:name="_Toc32139298"/>
      <w:bookmarkStart w:id="218" w:name="_Toc32753645"/>
      <w:bookmarkStart w:id="219" w:name="_Toc32753717"/>
      <w:bookmarkStart w:id="220" w:name="_Toc32753753"/>
      <w:bookmarkStart w:id="221" w:name="_Toc32753793"/>
      <w:bookmarkStart w:id="222" w:name="_Toc32753829"/>
      <w:bookmarkStart w:id="223" w:name="_Toc32754022"/>
      <w:bookmarkStart w:id="224" w:name="_Toc33028627"/>
      <w:bookmarkStart w:id="225" w:name="_Toc46828206"/>
      <w:bookmarkStart w:id="226" w:name="_Toc56187465"/>
      <w:bookmarkStart w:id="227" w:name="_Toc213585675"/>
      <w:r w:rsidRPr="008C5825">
        <w:rPr>
          <w:rFonts w:ascii="Arial" w:hAnsi="Arial" w:cs="Arial"/>
          <w:sz w:val="24"/>
          <w:szCs w:val="24"/>
        </w:rPr>
        <w:t xml:space="preserve">2. </w:t>
      </w:r>
      <w:r w:rsidR="000F1CA0" w:rsidRPr="008C5825">
        <w:rPr>
          <w:rFonts w:ascii="Arial" w:hAnsi="Arial" w:cs="Arial"/>
          <w:sz w:val="24"/>
          <w:szCs w:val="24"/>
        </w:rPr>
        <w:t xml:space="preserve">Методы оценки объектов бухгалтерского учета, порядок признания (постановки на учет) и прекращения признания (выбытия из учета) объектов бухгалтерского учета, иные способы ведения </w:t>
      </w:r>
      <w:r w:rsidR="008C5825" w:rsidRPr="008C5825">
        <w:rPr>
          <w:rFonts w:ascii="Arial" w:hAnsi="Arial" w:cs="Arial"/>
          <w:sz w:val="24"/>
          <w:szCs w:val="24"/>
        </w:rPr>
        <w:t>бюджетного</w:t>
      </w:r>
      <w:r w:rsidR="000F1CA0" w:rsidRPr="008C5825">
        <w:rPr>
          <w:rFonts w:ascii="Arial" w:hAnsi="Arial" w:cs="Arial"/>
          <w:sz w:val="24"/>
          <w:szCs w:val="24"/>
        </w:rPr>
        <w:t xml:space="preserve"> учета</w:t>
      </w:r>
      <w:bookmarkStart w:id="228" w:name="_Toc29740005"/>
      <w:bookmarkStart w:id="229" w:name="_Toc29740113"/>
      <w:bookmarkStart w:id="230" w:name="_Toc29740151"/>
      <w:bookmarkStart w:id="231" w:name="_Toc29740598"/>
      <w:bookmarkStart w:id="232" w:name="_Toc29741004"/>
      <w:bookmarkStart w:id="233" w:name="_Toc29741268"/>
      <w:bookmarkStart w:id="234" w:name="_Toc29741572"/>
      <w:bookmarkStart w:id="235" w:name="_Toc29741801"/>
      <w:bookmarkEnd w:id="114"/>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14:paraId="193E47CF" w14:textId="77777777" w:rsidR="00692B0A" w:rsidRPr="00692B0A" w:rsidRDefault="00692B0A" w:rsidP="00692B0A">
      <w:pPr>
        <w:rPr>
          <w:sz w:val="10"/>
          <w:szCs w:val="10"/>
        </w:rPr>
      </w:pPr>
    </w:p>
    <w:p w14:paraId="05558C12" w14:textId="77777777" w:rsidR="00E027D0" w:rsidRPr="000A0533" w:rsidRDefault="00E027D0" w:rsidP="000A0533">
      <w:pPr>
        <w:pStyle w:val="11"/>
        <w:spacing w:before="0" w:line="240" w:lineRule="auto"/>
        <w:jc w:val="both"/>
        <w:rPr>
          <w:rFonts w:ascii="Arial" w:hAnsi="Arial" w:cs="Arial"/>
          <w:sz w:val="24"/>
          <w:szCs w:val="24"/>
        </w:rPr>
      </w:pPr>
      <w:bookmarkStart w:id="236" w:name="_Toc30839357"/>
      <w:bookmarkStart w:id="237" w:name="_Toc30853026"/>
      <w:bookmarkStart w:id="238" w:name="_Toc31457238"/>
      <w:bookmarkStart w:id="239" w:name="_Toc31457537"/>
      <w:bookmarkStart w:id="240" w:name="_Toc31457569"/>
      <w:bookmarkStart w:id="241" w:name="_Toc31457601"/>
      <w:bookmarkStart w:id="242" w:name="_Toc31457664"/>
      <w:bookmarkStart w:id="243" w:name="_Toc31458381"/>
      <w:bookmarkStart w:id="244" w:name="_Toc32069984"/>
      <w:bookmarkStart w:id="245" w:name="_Toc32139299"/>
      <w:bookmarkStart w:id="246" w:name="_Toc32753646"/>
      <w:bookmarkStart w:id="247" w:name="_Toc32753718"/>
      <w:bookmarkStart w:id="248" w:name="_Toc32753754"/>
      <w:bookmarkStart w:id="249" w:name="_Toc32753794"/>
      <w:bookmarkStart w:id="250" w:name="_Toc32753830"/>
      <w:bookmarkStart w:id="251" w:name="_Toc32754023"/>
      <w:bookmarkStart w:id="252" w:name="_Toc33028628"/>
      <w:bookmarkStart w:id="253" w:name="_Toc46828207"/>
      <w:bookmarkStart w:id="254" w:name="_Toc56187466"/>
      <w:bookmarkStart w:id="255" w:name="_Toc213585676"/>
      <w:r w:rsidRPr="000A0533">
        <w:rPr>
          <w:rFonts w:ascii="Arial" w:hAnsi="Arial" w:cs="Arial"/>
          <w:sz w:val="24"/>
          <w:szCs w:val="24"/>
        </w:rPr>
        <w:t>2.1</w:t>
      </w:r>
      <w:r w:rsidR="00F36EE1" w:rsidRPr="000A0533">
        <w:rPr>
          <w:rFonts w:ascii="Arial" w:hAnsi="Arial" w:cs="Arial"/>
          <w:sz w:val="24"/>
          <w:szCs w:val="24"/>
        </w:rPr>
        <w:t>.</w:t>
      </w:r>
      <w:r w:rsidR="00BE41E6" w:rsidRPr="000A0533">
        <w:rPr>
          <w:rFonts w:ascii="Arial" w:hAnsi="Arial" w:cs="Arial"/>
          <w:sz w:val="24"/>
          <w:szCs w:val="24"/>
        </w:rPr>
        <w:t xml:space="preserve"> </w:t>
      </w:r>
      <w:r w:rsidR="00A01902" w:rsidRPr="000A0533">
        <w:rPr>
          <w:rFonts w:ascii="Arial" w:hAnsi="Arial" w:cs="Arial"/>
          <w:sz w:val="24"/>
          <w:szCs w:val="24"/>
        </w:rPr>
        <w:t xml:space="preserve">Нефинансовые </w:t>
      </w:r>
      <w:r w:rsidRPr="000A0533">
        <w:rPr>
          <w:rFonts w:ascii="Arial" w:hAnsi="Arial" w:cs="Arial"/>
          <w:sz w:val="24"/>
          <w:szCs w:val="24"/>
        </w:rPr>
        <w:t>актив</w:t>
      </w:r>
      <w:r w:rsidR="00A01902" w:rsidRPr="000A0533">
        <w:rPr>
          <w:rFonts w:ascii="Arial" w:hAnsi="Arial" w:cs="Arial"/>
          <w:sz w:val="24"/>
          <w:szCs w:val="24"/>
        </w:rPr>
        <w:t>ы</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3DEB4709" w14:textId="186E777F" w:rsidR="00BE41E6" w:rsidRPr="005B44B7" w:rsidRDefault="00056E1A" w:rsidP="000A0533">
      <w:pPr>
        <w:pStyle w:val="s1"/>
        <w:spacing w:before="0" w:beforeAutospacing="0" w:after="0" w:afterAutospacing="0"/>
        <w:jc w:val="both"/>
        <w:rPr>
          <w:rFonts w:ascii="Arial" w:hAnsi="Arial" w:cs="Arial"/>
        </w:rPr>
      </w:pPr>
      <w:r w:rsidRPr="00DF72EC">
        <w:rPr>
          <w:rFonts w:ascii="Arial" w:hAnsi="Arial" w:cs="Arial"/>
        </w:rPr>
        <w:t xml:space="preserve">2.1.1. </w:t>
      </w:r>
      <w:r w:rsidRPr="005B44B7">
        <w:rPr>
          <w:rFonts w:ascii="Arial" w:hAnsi="Arial" w:cs="Arial"/>
        </w:rPr>
        <w:t xml:space="preserve">Отнесение объектов </w:t>
      </w:r>
      <w:r w:rsidR="00F513F9" w:rsidRPr="005B44B7">
        <w:rPr>
          <w:rFonts w:ascii="Arial" w:hAnsi="Arial" w:cs="Arial"/>
        </w:rPr>
        <w:t xml:space="preserve">НФА </w:t>
      </w:r>
      <w:r w:rsidRPr="005B44B7">
        <w:rPr>
          <w:rFonts w:ascii="Arial" w:hAnsi="Arial" w:cs="Arial"/>
        </w:rPr>
        <w:t>к соответствующей</w:t>
      </w:r>
      <w:r w:rsidR="00F54360" w:rsidRPr="005B44B7">
        <w:rPr>
          <w:rFonts w:ascii="Arial" w:hAnsi="Arial" w:cs="Arial"/>
        </w:rPr>
        <w:t xml:space="preserve"> категории имущества, группе (виду) </w:t>
      </w:r>
      <w:r w:rsidRPr="005B44B7">
        <w:rPr>
          <w:rFonts w:ascii="Arial" w:hAnsi="Arial" w:cs="Arial"/>
        </w:rPr>
        <w:t>нефинансовых активов, установление сроков полезного использования, присвоение кодов ОКОФ</w:t>
      </w:r>
      <w:r w:rsidR="00F513F9" w:rsidRPr="005B44B7">
        <w:rPr>
          <w:rFonts w:ascii="Arial" w:hAnsi="Arial" w:cs="Arial"/>
        </w:rPr>
        <w:t>, принятие иных решений по вопросам, касающимся объектов нефинансовых активов, а также имущества, учиты</w:t>
      </w:r>
      <w:r w:rsidR="001C3C56">
        <w:rPr>
          <w:rFonts w:ascii="Arial" w:hAnsi="Arial" w:cs="Arial"/>
        </w:rPr>
        <w:t>ваемого на забалансовых счетах,</w:t>
      </w:r>
      <w:r w:rsidRPr="005B44B7">
        <w:rPr>
          <w:rFonts w:ascii="Arial" w:hAnsi="Arial" w:cs="Arial"/>
        </w:rPr>
        <w:t xml:space="preserve"> </w:t>
      </w:r>
      <w:r w:rsidR="00F513F9" w:rsidRPr="005B44B7">
        <w:rPr>
          <w:rFonts w:ascii="Arial" w:hAnsi="Arial" w:cs="Arial"/>
        </w:rPr>
        <w:t xml:space="preserve">находится в компетенции </w:t>
      </w:r>
      <w:r w:rsidRPr="005B44B7">
        <w:rPr>
          <w:rFonts w:ascii="Arial" w:hAnsi="Arial" w:cs="Arial"/>
        </w:rPr>
        <w:t xml:space="preserve">постоянно действующей комиссии Учреждения по поступлению и выбытию активов (далее </w:t>
      </w:r>
      <w:r w:rsidR="00F513F9" w:rsidRPr="005B44B7">
        <w:rPr>
          <w:rFonts w:ascii="Arial" w:hAnsi="Arial" w:cs="Arial"/>
        </w:rPr>
        <w:t xml:space="preserve">также </w:t>
      </w:r>
      <w:r w:rsidRPr="005B44B7">
        <w:rPr>
          <w:rFonts w:ascii="Arial" w:hAnsi="Arial" w:cs="Arial"/>
        </w:rPr>
        <w:t>– Комиссия по пос</w:t>
      </w:r>
      <w:r w:rsidR="00117EBA" w:rsidRPr="005B44B7">
        <w:rPr>
          <w:rFonts w:ascii="Arial" w:hAnsi="Arial" w:cs="Arial"/>
        </w:rPr>
        <w:t xml:space="preserve">туплению и выбытию </w:t>
      </w:r>
      <w:r w:rsidRPr="005B44B7">
        <w:rPr>
          <w:rFonts w:ascii="Arial" w:hAnsi="Arial" w:cs="Arial"/>
        </w:rPr>
        <w:t>активов</w:t>
      </w:r>
      <w:r w:rsidR="00F513F9" w:rsidRPr="005B44B7">
        <w:rPr>
          <w:rFonts w:ascii="Arial" w:hAnsi="Arial" w:cs="Arial"/>
        </w:rPr>
        <w:t>, Комиссия Учреждения</w:t>
      </w:r>
      <w:r w:rsidRPr="005B44B7">
        <w:rPr>
          <w:rFonts w:ascii="Arial" w:hAnsi="Arial" w:cs="Arial"/>
        </w:rPr>
        <w:t>)</w:t>
      </w:r>
      <w:r w:rsidR="00147BA2" w:rsidRPr="005B44B7">
        <w:rPr>
          <w:rFonts w:ascii="Arial" w:hAnsi="Arial" w:cs="Arial"/>
        </w:rPr>
        <w:t xml:space="preserve">. </w:t>
      </w:r>
    </w:p>
    <w:p w14:paraId="0610FC77" w14:textId="77777777" w:rsidR="00056E1A" w:rsidRPr="005B44B7" w:rsidRDefault="00F513F9" w:rsidP="000A0533">
      <w:pPr>
        <w:pStyle w:val="s1"/>
        <w:spacing w:before="0" w:beforeAutospacing="0" w:after="0" w:afterAutospacing="0"/>
        <w:jc w:val="both"/>
        <w:rPr>
          <w:rFonts w:ascii="Arial" w:hAnsi="Arial" w:cs="Arial"/>
        </w:rPr>
      </w:pPr>
      <w:r w:rsidRPr="005B44B7">
        <w:rPr>
          <w:rFonts w:ascii="Arial" w:hAnsi="Arial" w:cs="Arial"/>
        </w:rPr>
        <w:t>П</w:t>
      </w:r>
      <w:r w:rsidR="00F54360" w:rsidRPr="005B44B7">
        <w:rPr>
          <w:rFonts w:ascii="Arial" w:hAnsi="Arial" w:cs="Arial"/>
        </w:rPr>
        <w:t xml:space="preserve">орядок работы Комиссии по поступлению и выбытию активов определен в </w:t>
      </w:r>
      <w:r w:rsidR="00F54360" w:rsidRPr="00055D84">
        <w:rPr>
          <w:rFonts w:ascii="Arial" w:hAnsi="Arial" w:cs="Arial"/>
          <w:color w:val="0070C0"/>
        </w:rPr>
        <w:t>Приложении № 4</w:t>
      </w:r>
      <w:r w:rsidR="00F54360" w:rsidRPr="005B44B7">
        <w:rPr>
          <w:rFonts w:ascii="Arial" w:hAnsi="Arial" w:cs="Arial"/>
        </w:rPr>
        <w:t xml:space="preserve"> к настоящей Учетной политике.</w:t>
      </w:r>
    </w:p>
    <w:p w14:paraId="54B20CB0" w14:textId="77777777" w:rsidR="006B71A8" w:rsidRPr="001C3C56" w:rsidRDefault="00E027D0" w:rsidP="000A0533">
      <w:pPr>
        <w:pStyle w:val="s1"/>
        <w:spacing w:before="0" w:beforeAutospacing="0" w:after="0" w:afterAutospacing="0"/>
        <w:jc w:val="both"/>
        <w:rPr>
          <w:rFonts w:ascii="Arial" w:eastAsia="Calibri" w:hAnsi="Arial" w:cs="Arial"/>
          <w:lang w:eastAsia="en-US"/>
        </w:rPr>
      </w:pPr>
      <w:r w:rsidRPr="000A0533">
        <w:rPr>
          <w:rFonts w:ascii="Arial" w:hAnsi="Arial" w:cs="Arial"/>
        </w:rPr>
        <w:t>2.1.</w:t>
      </w:r>
      <w:r w:rsidR="00056E1A" w:rsidRPr="000A0533">
        <w:rPr>
          <w:rFonts w:ascii="Arial" w:hAnsi="Arial" w:cs="Arial"/>
        </w:rPr>
        <w:t>2</w:t>
      </w:r>
      <w:r w:rsidR="00EB4D94" w:rsidRPr="000A0533">
        <w:rPr>
          <w:rFonts w:ascii="Arial" w:hAnsi="Arial" w:cs="Arial"/>
        </w:rPr>
        <w:t xml:space="preserve">. </w:t>
      </w:r>
      <w:r w:rsidR="006B71A8" w:rsidRPr="001C3C56">
        <w:rPr>
          <w:rFonts w:ascii="Arial" w:eastAsia="Calibri" w:hAnsi="Arial" w:cs="Arial"/>
          <w:lang w:eastAsia="en-US"/>
        </w:rPr>
        <w:t>По нефинансовым активам, полученным безвозмездно от организаций бюджетной сферы и иных контрагентов</w:t>
      </w:r>
      <w:r w:rsidR="00706EC5" w:rsidRPr="001C3C56">
        <w:rPr>
          <w:rFonts w:ascii="Arial" w:eastAsia="Calibri" w:hAnsi="Arial" w:cs="Arial"/>
          <w:lang w:eastAsia="en-US"/>
        </w:rPr>
        <w:t xml:space="preserve"> (организаций и физических лиц) </w:t>
      </w:r>
      <w:r w:rsidR="006B71A8" w:rsidRPr="001C3C56">
        <w:rPr>
          <w:rFonts w:ascii="Arial" w:hAnsi="Arial" w:cs="Arial"/>
        </w:rPr>
        <w:t xml:space="preserve">Комиссией по поступлению и выбытию активов </w:t>
      </w:r>
      <w:r w:rsidR="006B71A8" w:rsidRPr="001C3C56">
        <w:rPr>
          <w:rFonts w:ascii="Arial" w:eastAsia="Calibri" w:hAnsi="Arial" w:cs="Arial"/>
          <w:lang w:eastAsia="en-US"/>
        </w:rPr>
        <w:t>проверяется их соответствие критериям учета в составе основных средств, нематериальных или непроизведенных активов, биологических активов, материальных запасов на основании действующего законодательства и положений Учетной политики.</w:t>
      </w:r>
    </w:p>
    <w:p w14:paraId="4D9DA343" w14:textId="77777777" w:rsidR="003D56D8" w:rsidRPr="001C3C56" w:rsidRDefault="00706EC5" w:rsidP="000A0533">
      <w:pPr>
        <w:pStyle w:val="s1"/>
        <w:spacing w:before="0" w:beforeAutospacing="0" w:after="0" w:afterAutospacing="0"/>
        <w:jc w:val="both"/>
        <w:rPr>
          <w:rFonts w:ascii="Arial" w:eastAsia="Calibri" w:hAnsi="Arial" w:cs="Arial"/>
          <w:lang w:eastAsia="en-US"/>
        </w:rPr>
      </w:pPr>
      <w:r w:rsidRPr="001C3C56">
        <w:rPr>
          <w:rFonts w:ascii="Arial" w:eastAsia="Calibri" w:hAnsi="Arial" w:cs="Arial"/>
          <w:lang w:eastAsia="en-US"/>
        </w:rPr>
        <w:t xml:space="preserve">2.1.2.1. </w:t>
      </w:r>
      <w:r w:rsidR="006B71A8" w:rsidRPr="001C3C56">
        <w:rPr>
          <w:rFonts w:ascii="Arial" w:eastAsia="Calibri" w:hAnsi="Arial" w:cs="Arial"/>
          <w:lang w:eastAsia="en-US"/>
        </w:rPr>
        <w:t xml:space="preserve">При поступлении </w:t>
      </w:r>
      <w:r w:rsidRPr="001C3C56">
        <w:rPr>
          <w:rFonts w:ascii="Arial" w:eastAsia="Calibri" w:hAnsi="Arial" w:cs="Arial"/>
          <w:lang w:eastAsia="en-US"/>
        </w:rPr>
        <w:t>НФА</w:t>
      </w:r>
      <w:r w:rsidR="006B71A8" w:rsidRPr="001C3C56">
        <w:rPr>
          <w:rFonts w:ascii="Arial" w:eastAsia="Calibri" w:hAnsi="Arial" w:cs="Arial"/>
          <w:lang w:eastAsia="en-US"/>
        </w:rPr>
        <w:t xml:space="preserve"> от организаций бюджетной сферы для обеспечения сверки расчетов (консолидации и исключения взаимосвязанных показателей в установленном порядке субъектом консолидированной отчетности) безвозмездно полученные  нефинансовые активы принимаются к учету в составе категории объектов учета (например, основные средства, </w:t>
      </w:r>
      <w:r w:rsidR="00DD4581" w:rsidRPr="001C3C56">
        <w:rPr>
          <w:rFonts w:ascii="Arial" w:eastAsia="Calibri" w:hAnsi="Arial" w:cs="Arial"/>
          <w:lang w:eastAsia="en-US"/>
        </w:rPr>
        <w:t>нематериальные активы</w:t>
      </w:r>
      <w:r w:rsidR="006B71A8" w:rsidRPr="001C3C56">
        <w:rPr>
          <w:rFonts w:ascii="Arial" w:eastAsia="Calibri" w:hAnsi="Arial" w:cs="Arial"/>
          <w:lang w:eastAsia="en-US"/>
        </w:rPr>
        <w:t>, непроизведенные активы, запасы, биологические активы)</w:t>
      </w:r>
      <w:r w:rsidR="003D56D8" w:rsidRPr="001C3C56">
        <w:rPr>
          <w:rFonts w:ascii="Arial" w:eastAsia="Calibri" w:hAnsi="Arial" w:cs="Arial"/>
          <w:lang w:eastAsia="en-US"/>
        </w:rPr>
        <w:t xml:space="preserve">, </w:t>
      </w:r>
      <w:commentRangeStart w:id="256"/>
      <w:r w:rsidRPr="001C3C56">
        <w:rPr>
          <w:rFonts w:ascii="Arial" w:eastAsia="Calibri" w:hAnsi="Arial" w:cs="Arial"/>
          <w:lang w:eastAsia="en-US"/>
        </w:rPr>
        <w:t>вида</w:t>
      </w:r>
      <w:r w:rsidR="003D56D8" w:rsidRPr="001C3C56">
        <w:rPr>
          <w:rFonts w:ascii="Arial" w:eastAsia="Calibri" w:hAnsi="Arial" w:cs="Arial"/>
          <w:lang w:eastAsia="en-US"/>
        </w:rPr>
        <w:t xml:space="preserve"> имущества </w:t>
      </w:r>
      <w:commentRangeEnd w:id="256"/>
      <w:r w:rsidRPr="001C3C56">
        <w:rPr>
          <w:rStyle w:val="a3"/>
          <w:rFonts w:ascii="Arial" w:hAnsi="Arial" w:cs="Arial"/>
          <w:sz w:val="24"/>
          <w:szCs w:val="24"/>
        </w:rPr>
        <w:commentReference w:id="256"/>
      </w:r>
      <w:r w:rsidR="003D56D8" w:rsidRPr="001C3C56">
        <w:rPr>
          <w:rFonts w:ascii="Arial" w:eastAsia="Calibri" w:hAnsi="Arial" w:cs="Arial"/>
          <w:lang w:eastAsia="en-US"/>
        </w:rPr>
        <w:t>(например, недвижимое, иное движимое имущество)</w:t>
      </w:r>
      <w:r w:rsidR="006B71A8" w:rsidRPr="001C3C56">
        <w:rPr>
          <w:rFonts w:ascii="Arial" w:eastAsia="Calibri" w:hAnsi="Arial" w:cs="Arial"/>
          <w:lang w:eastAsia="en-US"/>
        </w:rPr>
        <w:t xml:space="preserve"> и </w:t>
      </w:r>
      <w:commentRangeStart w:id="257"/>
      <w:r w:rsidRPr="001C3C56">
        <w:rPr>
          <w:rFonts w:ascii="Arial" w:eastAsia="Calibri" w:hAnsi="Arial" w:cs="Arial"/>
          <w:lang w:eastAsia="en-US"/>
        </w:rPr>
        <w:t>группы</w:t>
      </w:r>
      <w:r w:rsidR="006B71A8" w:rsidRPr="001C3C56">
        <w:rPr>
          <w:rFonts w:ascii="Arial" w:eastAsia="Calibri" w:hAnsi="Arial" w:cs="Arial"/>
          <w:lang w:eastAsia="en-US"/>
        </w:rPr>
        <w:t xml:space="preserve"> имущества </w:t>
      </w:r>
      <w:commentRangeEnd w:id="257"/>
      <w:r w:rsidRPr="001C3C56">
        <w:rPr>
          <w:rStyle w:val="a3"/>
          <w:rFonts w:ascii="Arial" w:hAnsi="Arial" w:cs="Arial"/>
          <w:sz w:val="24"/>
          <w:szCs w:val="24"/>
        </w:rPr>
        <w:commentReference w:id="257"/>
      </w:r>
      <w:r w:rsidR="006B71A8" w:rsidRPr="001C3C56">
        <w:rPr>
          <w:rFonts w:ascii="Arial" w:eastAsia="Calibri" w:hAnsi="Arial" w:cs="Arial"/>
          <w:lang w:eastAsia="en-US"/>
        </w:rPr>
        <w:t>(например, машины и оборудование, транспортны</w:t>
      </w:r>
      <w:r w:rsidR="00784DAD" w:rsidRPr="001C3C56">
        <w:rPr>
          <w:rFonts w:ascii="Arial" w:eastAsia="Calibri" w:hAnsi="Arial" w:cs="Arial"/>
          <w:lang w:eastAsia="en-US"/>
        </w:rPr>
        <w:t>е средства</w:t>
      </w:r>
      <w:r w:rsidR="006B71A8" w:rsidRPr="001C3C56">
        <w:rPr>
          <w:rFonts w:ascii="Arial" w:eastAsia="Calibri" w:hAnsi="Arial" w:cs="Arial"/>
          <w:lang w:eastAsia="en-US"/>
        </w:rPr>
        <w:t xml:space="preserve">), которые указаны передающей стороной (в соответствии с кодом счета бухгалтерского/бюджетного учета, по которому учитывался объект </w:t>
      </w:r>
      <w:r w:rsidRPr="001C3C56">
        <w:rPr>
          <w:rFonts w:ascii="Arial" w:eastAsia="Calibri" w:hAnsi="Arial" w:cs="Arial"/>
          <w:lang w:eastAsia="en-US"/>
        </w:rPr>
        <w:t>НФА</w:t>
      </w:r>
      <w:r w:rsidR="006B71A8" w:rsidRPr="001C3C56">
        <w:rPr>
          <w:rFonts w:ascii="Arial" w:eastAsia="Calibri" w:hAnsi="Arial" w:cs="Arial"/>
          <w:lang w:eastAsia="en-US"/>
        </w:rPr>
        <w:t xml:space="preserve"> у передающей стороны), на основании документов, подтверждающих поступление объектов</w:t>
      </w:r>
      <w:r w:rsidR="00123129" w:rsidRPr="001C3C56">
        <w:rPr>
          <w:rFonts w:ascii="Arial" w:eastAsia="Calibri" w:hAnsi="Arial" w:cs="Arial"/>
          <w:lang w:eastAsia="en-US"/>
        </w:rPr>
        <w:t>.</w:t>
      </w:r>
      <w:r w:rsidR="00CA2207" w:rsidRPr="001C3C56">
        <w:rPr>
          <w:rFonts w:ascii="Arial" w:eastAsia="Calibri" w:hAnsi="Arial" w:cs="Arial"/>
          <w:lang w:eastAsia="en-US"/>
        </w:rPr>
        <w:t xml:space="preserve"> </w:t>
      </w:r>
    </w:p>
    <w:p w14:paraId="338D2DB0" w14:textId="692C0260" w:rsidR="00CA2207" w:rsidRPr="001C3C56" w:rsidRDefault="00CA2207" w:rsidP="000A0533">
      <w:pPr>
        <w:pStyle w:val="s1"/>
        <w:spacing w:before="0" w:beforeAutospacing="0" w:after="0" w:afterAutospacing="0"/>
        <w:jc w:val="both"/>
        <w:rPr>
          <w:rFonts w:ascii="Arial" w:eastAsia="Calibri" w:hAnsi="Arial" w:cs="Arial"/>
          <w:lang w:eastAsia="en-US"/>
        </w:rPr>
      </w:pPr>
      <w:r w:rsidRPr="001C3C56">
        <w:rPr>
          <w:rFonts w:ascii="Arial" w:eastAsia="Calibri" w:hAnsi="Arial" w:cs="Arial"/>
          <w:lang w:eastAsia="en-US"/>
        </w:rPr>
        <w:t>Исключение составля</w:t>
      </w:r>
      <w:r w:rsidR="003D56D8" w:rsidRPr="001C3C56">
        <w:rPr>
          <w:rFonts w:ascii="Arial" w:eastAsia="Calibri" w:hAnsi="Arial" w:cs="Arial"/>
          <w:lang w:eastAsia="en-US"/>
        </w:rPr>
        <w:t>е</w:t>
      </w:r>
      <w:r w:rsidRPr="001C3C56">
        <w:rPr>
          <w:rFonts w:ascii="Arial" w:eastAsia="Calibri" w:hAnsi="Arial" w:cs="Arial"/>
          <w:lang w:eastAsia="en-US"/>
        </w:rPr>
        <w:t>т имущество, полученное из казны, а также материальные з</w:t>
      </w:r>
      <w:r w:rsidR="001C3C56" w:rsidRPr="001C3C56">
        <w:rPr>
          <w:rFonts w:ascii="Arial" w:eastAsia="Calibri" w:hAnsi="Arial" w:cs="Arial"/>
          <w:lang w:eastAsia="en-US"/>
        </w:rPr>
        <w:t xml:space="preserve">апасы. Безвозмездно полученные </w:t>
      </w:r>
      <w:r w:rsidR="00706EC5" w:rsidRPr="001C3C56">
        <w:rPr>
          <w:rFonts w:ascii="Arial" w:eastAsia="Calibri" w:hAnsi="Arial" w:cs="Arial"/>
          <w:lang w:eastAsia="en-US"/>
        </w:rPr>
        <w:t>НФА</w:t>
      </w:r>
      <w:r w:rsidRPr="001C3C56">
        <w:rPr>
          <w:rFonts w:ascii="Arial" w:eastAsia="Calibri" w:hAnsi="Arial" w:cs="Arial"/>
          <w:lang w:eastAsia="en-US"/>
        </w:rPr>
        <w:t xml:space="preserve"> из казны принимаются к учету в составе категории объектов учета (например, вложения в основные средства, основные средства, материальные запасы) и </w:t>
      </w:r>
      <w:r w:rsidR="00706EC5" w:rsidRPr="001C3C56">
        <w:rPr>
          <w:rFonts w:ascii="Arial" w:eastAsia="Calibri" w:hAnsi="Arial" w:cs="Arial"/>
          <w:lang w:eastAsia="en-US"/>
        </w:rPr>
        <w:t>вида</w:t>
      </w:r>
      <w:r w:rsidRPr="001C3C56">
        <w:rPr>
          <w:rFonts w:ascii="Arial" w:eastAsia="Calibri" w:hAnsi="Arial" w:cs="Arial"/>
          <w:lang w:eastAsia="en-US"/>
        </w:rPr>
        <w:t xml:space="preserve"> имущества, которые указаны передающей стороной (в соответствии с кодом счета бюджетного учета, по которому учитывался объект </w:t>
      </w:r>
      <w:r w:rsidR="00706EC5" w:rsidRPr="001C3C56">
        <w:rPr>
          <w:rFonts w:ascii="Arial" w:eastAsia="Calibri" w:hAnsi="Arial" w:cs="Arial"/>
          <w:lang w:eastAsia="en-US"/>
        </w:rPr>
        <w:t>НФА</w:t>
      </w:r>
      <w:r w:rsidRPr="001C3C56">
        <w:rPr>
          <w:rFonts w:ascii="Arial" w:eastAsia="Calibri" w:hAnsi="Arial" w:cs="Arial"/>
          <w:lang w:eastAsia="en-US"/>
        </w:rPr>
        <w:t xml:space="preserve"> в составе </w:t>
      </w:r>
      <w:r w:rsidR="00753246" w:rsidRPr="001C3C56">
        <w:rPr>
          <w:rFonts w:ascii="Arial" w:eastAsia="Calibri" w:hAnsi="Arial" w:cs="Arial"/>
          <w:lang w:eastAsia="en-US"/>
        </w:rPr>
        <w:t xml:space="preserve">НФА </w:t>
      </w:r>
      <w:r w:rsidRPr="001C3C56">
        <w:rPr>
          <w:rFonts w:ascii="Arial" w:eastAsia="Calibri" w:hAnsi="Arial" w:cs="Arial"/>
          <w:lang w:eastAsia="en-US"/>
        </w:rPr>
        <w:t>имущества казны).</w:t>
      </w:r>
    </w:p>
    <w:p w14:paraId="4A1E8570" w14:textId="77777777" w:rsidR="003D56D8" w:rsidRPr="001C3C56" w:rsidRDefault="00B6630C" w:rsidP="000A0533">
      <w:pPr>
        <w:pStyle w:val="s1"/>
        <w:spacing w:before="0" w:beforeAutospacing="0" w:after="0" w:afterAutospacing="0"/>
        <w:jc w:val="both"/>
        <w:rPr>
          <w:rFonts w:ascii="Arial" w:hAnsi="Arial" w:cs="Arial"/>
        </w:rPr>
      </w:pPr>
      <w:r w:rsidRPr="001C3C56">
        <w:rPr>
          <w:rFonts w:ascii="Arial" w:eastAsia="Calibri" w:hAnsi="Arial" w:cs="Arial"/>
          <w:lang w:eastAsia="en-US"/>
        </w:rPr>
        <w:t>Безвозмездно полученные мат</w:t>
      </w:r>
      <w:r w:rsidR="00706EC5" w:rsidRPr="001C3C56">
        <w:rPr>
          <w:rFonts w:ascii="Arial" w:eastAsia="Calibri" w:hAnsi="Arial" w:cs="Arial"/>
          <w:lang w:eastAsia="en-US"/>
        </w:rPr>
        <w:t xml:space="preserve">ериальные </w:t>
      </w:r>
      <w:r w:rsidRPr="001C3C56">
        <w:rPr>
          <w:rFonts w:ascii="Arial" w:eastAsia="Calibri" w:hAnsi="Arial" w:cs="Arial"/>
          <w:lang w:eastAsia="en-US"/>
        </w:rPr>
        <w:t xml:space="preserve">запасы (согласно информации передающей стороны) принимаются к учету в составе </w:t>
      </w:r>
      <w:r w:rsidR="00706EC5" w:rsidRPr="001C3C56">
        <w:rPr>
          <w:rFonts w:ascii="Arial" w:eastAsia="Calibri" w:hAnsi="Arial" w:cs="Arial"/>
          <w:lang w:eastAsia="en-US"/>
        </w:rPr>
        <w:t>МЗ</w:t>
      </w:r>
      <w:r w:rsidRPr="001C3C56">
        <w:rPr>
          <w:rFonts w:ascii="Arial" w:eastAsia="Calibri" w:hAnsi="Arial" w:cs="Arial"/>
          <w:lang w:eastAsia="en-US"/>
        </w:rPr>
        <w:t xml:space="preserve"> с указанием</w:t>
      </w:r>
      <w:r w:rsidR="003D56D8" w:rsidRPr="001C3C56">
        <w:rPr>
          <w:rFonts w:ascii="Arial" w:eastAsia="Calibri" w:hAnsi="Arial" w:cs="Arial"/>
          <w:lang w:eastAsia="en-US"/>
        </w:rPr>
        <w:t xml:space="preserve"> </w:t>
      </w:r>
      <w:commentRangeStart w:id="258"/>
      <w:r w:rsidR="003D56D8" w:rsidRPr="001C3C56">
        <w:rPr>
          <w:rFonts w:ascii="Arial" w:hAnsi="Arial" w:cs="Arial"/>
        </w:rPr>
        <w:t>группы</w:t>
      </w:r>
      <w:r w:rsidRPr="001C3C56">
        <w:rPr>
          <w:rFonts w:ascii="Arial" w:eastAsia="Calibri" w:hAnsi="Arial" w:cs="Arial"/>
          <w:lang w:eastAsia="en-US"/>
        </w:rPr>
        <w:t xml:space="preserve"> </w:t>
      </w:r>
      <w:r w:rsidR="003D56D8" w:rsidRPr="001C3C56">
        <w:rPr>
          <w:rFonts w:ascii="Arial" w:eastAsia="Calibri" w:hAnsi="Arial" w:cs="Arial"/>
          <w:lang w:eastAsia="en-US"/>
        </w:rPr>
        <w:t>запасов</w:t>
      </w:r>
      <w:commentRangeEnd w:id="258"/>
      <w:r w:rsidR="00706EC5" w:rsidRPr="001C3C56">
        <w:rPr>
          <w:rStyle w:val="a3"/>
          <w:rFonts w:ascii="Arial" w:hAnsi="Arial" w:cs="Arial"/>
          <w:sz w:val="24"/>
          <w:szCs w:val="24"/>
        </w:rPr>
        <w:commentReference w:id="258"/>
      </w:r>
      <w:r w:rsidR="00706EC5" w:rsidRPr="001C3C56">
        <w:rPr>
          <w:rFonts w:ascii="Arial" w:eastAsia="Calibri" w:hAnsi="Arial" w:cs="Arial"/>
          <w:lang w:eastAsia="en-US"/>
        </w:rPr>
        <w:t xml:space="preserve"> – соответствующего </w:t>
      </w:r>
      <w:r w:rsidR="00706EC5" w:rsidRPr="001C3C56">
        <w:rPr>
          <w:rFonts w:ascii="Arial" w:hAnsi="Arial" w:cs="Arial"/>
        </w:rPr>
        <w:t>счета аналитического учета</w:t>
      </w:r>
      <w:r w:rsidR="00706EC5" w:rsidRPr="001C3C56">
        <w:rPr>
          <w:rFonts w:ascii="Arial" w:eastAsia="Calibri" w:hAnsi="Arial" w:cs="Arial"/>
          <w:lang w:eastAsia="en-US"/>
        </w:rPr>
        <w:t xml:space="preserve"> </w:t>
      </w:r>
      <w:r w:rsidR="00753246" w:rsidRPr="001C3C56">
        <w:rPr>
          <w:rFonts w:ascii="Arial" w:eastAsia="Calibri" w:hAnsi="Arial" w:cs="Arial"/>
          <w:lang w:eastAsia="en-US"/>
        </w:rPr>
        <w:t>счета 105 00</w:t>
      </w:r>
      <w:r w:rsidR="00E30689" w:rsidRPr="001C3C56">
        <w:rPr>
          <w:rFonts w:ascii="Arial" w:eastAsia="Calibri" w:hAnsi="Arial" w:cs="Arial"/>
          <w:lang w:eastAsia="en-US"/>
        </w:rPr>
        <w:t xml:space="preserve"> </w:t>
      </w:r>
      <w:r w:rsidR="00753246" w:rsidRPr="001C3C56">
        <w:rPr>
          <w:rFonts w:ascii="Arial" w:hAnsi="Arial" w:cs="Arial"/>
        </w:rPr>
        <w:t xml:space="preserve">"Материальные запасы" </w:t>
      </w:r>
      <w:r w:rsidRPr="001C3C56">
        <w:rPr>
          <w:rFonts w:ascii="Arial" w:eastAsia="Calibri" w:hAnsi="Arial" w:cs="Arial"/>
          <w:lang w:eastAsia="en-US"/>
        </w:rPr>
        <w:t>(например, продукты питания, прочие материальные запасы)</w:t>
      </w:r>
      <w:r w:rsidR="003D56D8" w:rsidRPr="001C3C56">
        <w:rPr>
          <w:rFonts w:ascii="Arial" w:eastAsia="Calibri" w:hAnsi="Arial" w:cs="Arial"/>
          <w:lang w:eastAsia="en-US"/>
        </w:rPr>
        <w:t>, определенной Комиссией Учреждения в связи с целевой функцией их использования в деятельности Учреждения</w:t>
      </w:r>
      <w:r w:rsidR="003D56D8" w:rsidRPr="001C3C56">
        <w:rPr>
          <w:rFonts w:ascii="Arial" w:hAnsi="Arial" w:cs="Arial"/>
        </w:rPr>
        <w:t>.</w:t>
      </w:r>
    </w:p>
    <w:p w14:paraId="0FF204FD" w14:textId="77777777" w:rsidR="003D56D8" w:rsidRPr="001C3C56" w:rsidRDefault="00753246" w:rsidP="000A0533">
      <w:pPr>
        <w:pStyle w:val="s1"/>
        <w:spacing w:before="0" w:beforeAutospacing="0" w:after="0" w:afterAutospacing="0"/>
        <w:jc w:val="both"/>
        <w:rPr>
          <w:rFonts w:ascii="Arial" w:eastAsia="Calibri" w:hAnsi="Arial" w:cs="Arial"/>
          <w:lang w:eastAsia="en-US"/>
        </w:rPr>
      </w:pPr>
      <w:r w:rsidRPr="001C3C56">
        <w:rPr>
          <w:rFonts w:ascii="Arial" w:eastAsia="Calibri" w:hAnsi="Arial" w:cs="Arial"/>
          <w:lang w:eastAsia="en-US"/>
        </w:rPr>
        <w:t xml:space="preserve">2.1.2.2. </w:t>
      </w:r>
      <w:r w:rsidR="003D56D8" w:rsidRPr="001C3C56">
        <w:rPr>
          <w:rFonts w:ascii="Arial" w:eastAsia="Calibri" w:hAnsi="Arial" w:cs="Arial"/>
          <w:lang w:eastAsia="en-US"/>
        </w:rPr>
        <w:t xml:space="preserve">Если по решению Комиссии по поступлению и выбытию активов полученные безвозмездно от организаций бюджетной сферы объекты </w:t>
      </w:r>
      <w:r w:rsidRPr="001C3C56">
        <w:rPr>
          <w:rFonts w:ascii="Arial" w:eastAsia="Calibri" w:hAnsi="Arial" w:cs="Arial"/>
          <w:lang w:eastAsia="en-US"/>
        </w:rPr>
        <w:t>НФА</w:t>
      </w:r>
      <w:r w:rsidR="003D56D8" w:rsidRPr="001C3C56">
        <w:rPr>
          <w:rFonts w:ascii="Arial" w:eastAsia="Calibri" w:hAnsi="Arial" w:cs="Arial"/>
          <w:lang w:eastAsia="en-US"/>
        </w:rPr>
        <w:t xml:space="preserve"> в связи с целевой функцией их использования в деятельности Учреждения должны быть учтены в составе иного вида (группы) имущества</w:t>
      </w:r>
      <w:r w:rsidRPr="001C3C56">
        <w:rPr>
          <w:rFonts w:ascii="Arial" w:eastAsia="Calibri" w:hAnsi="Arial" w:cs="Arial"/>
          <w:lang w:eastAsia="en-US"/>
        </w:rPr>
        <w:t xml:space="preserve"> </w:t>
      </w:r>
      <w:r w:rsidR="003D56D8" w:rsidRPr="001C3C56">
        <w:rPr>
          <w:rFonts w:ascii="Arial" w:eastAsia="Calibri" w:hAnsi="Arial" w:cs="Arial"/>
          <w:lang w:eastAsia="en-US"/>
        </w:rPr>
        <w:t>или относятся к иной категории объектов учета,</w:t>
      </w:r>
      <w:r w:rsidRPr="001C3C56">
        <w:rPr>
          <w:rFonts w:ascii="Arial" w:eastAsia="Calibri" w:hAnsi="Arial" w:cs="Arial"/>
          <w:lang w:eastAsia="en-US"/>
        </w:rPr>
        <w:t xml:space="preserve"> отличающегося от определенных передающей стороной, </w:t>
      </w:r>
      <w:r w:rsidR="003D56D8" w:rsidRPr="001C3C56">
        <w:rPr>
          <w:rFonts w:ascii="Arial" w:eastAsia="Calibri" w:hAnsi="Arial" w:cs="Arial"/>
          <w:lang w:eastAsia="en-US"/>
        </w:rPr>
        <w:t xml:space="preserve"> в бюджетном учете отражается </w:t>
      </w:r>
      <w:r w:rsidR="003D56D8" w:rsidRPr="00CA25D1">
        <w:rPr>
          <w:rFonts w:ascii="Arial" w:eastAsia="Calibri" w:hAnsi="Arial" w:cs="Arial"/>
          <w:b/>
          <w:lang w:eastAsia="en-US"/>
        </w:rPr>
        <w:t>реклассификация</w:t>
      </w:r>
      <w:r w:rsidR="003D56D8" w:rsidRPr="001C3C56">
        <w:rPr>
          <w:rFonts w:ascii="Arial" w:eastAsia="Calibri" w:hAnsi="Arial" w:cs="Arial"/>
          <w:lang w:eastAsia="en-US"/>
        </w:rPr>
        <w:t xml:space="preserve">: выбытие из одной категории и (или) вида (группы) имущества и отражение в составе другой категории и (или) вида (группы) </w:t>
      </w:r>
      <w:r w:rsidRPr="001C3C56">
        <w:rPr>
          <w:rFonts w:ascii="Arial" w:eastAsia="Calibri" w:hAnsi="Arial" w:cs="Arial"/>
          <w:lang w:eastAsia="en-US"/>
        </w:rPr>
        <w:t>НФА</w:t>
      </w:r>
      <w:r w:rsidR="003D56D8" w:rsidRPr="001C3C56">
        <w:rPr>
          <w:rFonts w:ascii="Arial" w:eastAsia="Calibri" w:hAnsi="Arial" w:cs="Arial"/>
          <w:lang w:eastAsia="en-US"/>
        </w:rPr>
        <w:t xml:space="preserve">. Перемещение </w:t>
      </w:r>
      <w:r w:rsidRPr="001C3C56">
        <w:rPr>
          <w:rFonts w:ascii="Arial" w:eastAsia="Calibri" w:hAnsi="Arial" w:cs="Arial"/>
          <w:lang w:eastAsia="en-US"/>
        </w:rPr>
        <w:t>НФА</w:t>
      </w:r>
      <w:r w:rsidR="003D56D8" w:rsidRPr="001C3C56">
        <w:rPr>
          <w:rFonts w:ascii="Arial" w:eastAsia="Calibri" w:hAnsi="Arial" w:cs="Arial"/>
          <w:lang w:eastAsia="en-US"/>
        </w:rPr>
        <w:t xml:space="preserve"> из одной категории объектов учета в другую (например, из состава основных средств в состав матзапасов) отражается в учете с применением счета </w:t>
      </w:r>
      <w:r w:rsidR="00E30689" w:rsidRPr="001C3C56">
        <w:rPr>
          <w:rFonts w:ascii="Arial" w:eastAsia="Calibri" w:hAnsi="Arial" w:cs="Arial"/>
          <w:lang w:eastAsia="en-US"/>
        </w:rPr>
        <w:t>0</w:t>
      </w:r>
      <w:r w:rsidR="003D56D8" w:rsidRPr="001C3C56">
        <w:rPr>
          <w:rFonts w:ascii="Arial" w:eastAsia="Calibri" w:hAnsi="Arial" w:cs="Arial"/>
          <w:lang w:eastAsia="en-US"/>
        </w:rPr>
        <w:t xml:space="preserve"> 401 10 172. </w:t>
      </w:r>
    </w:p>
    <w:p w14:paraId="52B61595" w14:textId="77777777" w:rsidR="006B71A8" w:rsidRPr="001C3C56" w:rsidRDefault="00753246" w:rsidP="002A6824">
      <w:pPr>
        <w:pStyle w:val="s1"/>
        <w:spacing w:before="0" w:beforeAutospacing="0" w:after="0" w:afterAutospacing="0"/>
        <w:jc w:val="both"/>
        <w:rPr>
          <w:rFonts w:ascii="Arial" w:hAnsi="Arial" w:cs="Arial"/>
        </w:rPr>
      </w:pPr>
      <w:r w:rsidRPr="00753246">
        <w:rPr>
          <w:rFonts w:ascii="Arial" w:eastAsia="Calibri" w:hAnsi="Arial" w:cs="Arial"/>
          <w:lang w:eastAsia="en-US"/>
        </w:rPr>
        <w:t>2.1.2.3.</w:t>
      </w:r>
      <w:r>
        <w:rPr>
          <w:rFonts w:ascii="Arial" w:eastAsia="Calibri" w:hAnsi="Arial" w:cs="Arial"/>
          <w:color w:val="00B050"/>
          <w:lang w:eastAsia="en-US"/>
        </w:rPr>
        <w:t xml:space="preserve"> </w:t>
      </w:r>
      <w:commentRangeStart w:id="259"/>
      <w:r w:rsidR="006B71A8" w:rsidRPr="001C3C56">
        <w:rPr>
          <w:rFonts w:ascii="Arial" w:hAnsi="Arial" w:cs="Arial"/>
        </w:rPr>
        <w:t>Недвижимое имущество</w:t>
      </w:r>
      <w:r w:rsidR="002A6824" w:rsidRPr="001C3C56">
        <w:rPr>
          <w:rFonts w:ascii="Arial" w:hAnsi="Arial" w:cs="Arial"/>
        </w:rPr>
        <w:t xml:space="preserve"> (за исключением земельных участков)</w:t>
      </w:r>
      <w:r w:rsidR="006B71A8" w:rsidRPr="001C3C56">
        <w:rPr>
          <w:rFonts w:ascii="Arial" w:hAnsi="Arial" w:cs="Arial"/>
        </w:rPr>
        <w:t xml:space="preserve">, полученное от организации бюджетной сферы без указания передающей стороной стоимости </w:t>
      </w:r>
      <w:r w:rsidR="002A6824" w:rsidRPr="001C3C56">
        <w:rPr>
          <w:rFonts w:ascii="Arial" w:hAnsi="Arial" w:cs="Arial"/>
        </w:rPr>
        <w:t xml:space="preserve">имущества </w:t>
      </w:r>
      <w:r w:rsidR="006B71A8" w:rsidRPr="001C3C56">
        <w:rPr>
          <w:rFonts w:ascii="Arial" w:hAnsi="Arial" w:cs="Arial"/>
        </w:rPr>
        <w:t>в первичных учетных документах, после регистрации права оперативного управления и  до получения информации о балансовой стоимости и сумме начисленной амортизации уч</w:t>
      </w:r>
      <w:r w:rsidR="002A6824" w:rsidRPr="001C3C56">
        <w:rPr>
          <w:rFonts w:ascii="Arial" w:hAnsi="Arial" w:cs="Arial"/>
        </w:rPr>
        <w:t xml:space="preserve">итывается на балансовых счетах </w:t>
      </w:r>
      <w:commentRangeStart w:id="260"/>
      <w:r w:rsidR="006B71A8" w:rsidRPr="001C3C56">
        <w:rPr>
          <w:rFonts w:ascii="Arial" w:hAnsi="Arial" w:cs="Arial"/>
        </w:rPr>
        <w:t>в условной оценке: 1 объект - 1 рубль</w:t>
      </w:r>
      <w:commentRangeEnd w:id="260"/>
      <w:r w:rsidR="00090EE5" w:rsidRPr="001C3C56">
        <w:rPr>
          <w:rStyle w:val="a3"/>
          <w:rFonts w:ascii="Calibri" w:hAnsi="Calibri"/>
        </w:rPr>
        <w:commentReference w:id="260"/>
      </w:r>
      <w:r w:rsidR="006B71A8" w:rsidRPr="001C3C56">
        <w:rPr>
          <w:rFonts w:ascii="Arial" w:hAnsi="Arial" w:cs="Arial"/>
        </w:rPr>
        <w:t>.</w:t>
      </w:r>
    </w:p>
    <w:p w14:paraId="2E66CD65" w14:textId="77777777" w:rsidR="006B71A8" w:rsidRPr="001C3C56" w:rsidRDefault="006B71A8" w:rsidP="000A0533">
      <w:pPr>
        <w:spacing w:after="0" w:line="240" w:lineRule="auto"/>
        <w:jc w:val="both"/>
        <w:rPr>
          <w:rFonts w:ascii="Arial" w:hAnsi="Arial" w:cs="Arial"/>
          <w:sz w:val="24"/>
          <w:szCs w:val="24"/>
        </w:rPr>
      </w:pPr>
      <w:r w:rsidRPr="001C3C56">
        <w:rPr>
          <w:rFonts w:ascii="Arial" w:hAnsi="Arial" w:cs="Arial"/>
          <w:sz w:val="24"/>
          <w:szCs w:val="24"/>
        </w:rPr>
        <w:t>Движимое имущество, полученное от организации бюджетной сферы без указания передающей стороной</w:t>
      </w:r>
      <w:r w:rsidR="002A6824" w:rsidRPr="001C3C56">
        <w:rPr>
          <w:rFonts w:ascii="Arial" w:hAnsi="Arial" w:cs="Arial"/>
          <w:sz w:val="24"/>
          <w:szCs w:val="24"/>
        </w:rPr>
        <w:t xml:space="preserve"> его</w:t>
      </w:r>
      <w:r w:rsidRPr="001C3C56">
        <w:rPr>
          <w:rFonts w:ascii="Arial" w:hAnsi="Arial" w:cs="Arial"/>
          <w:sz w:val="24"/>
          <w:szCs w:val="24"/>
        </w:rPr>
        <w:t xml:space="preserve"> </w:t>
      </w:r>
      <w:r w:rsidR="002A6824" w:rsidRPr="001C3C56">
        <w:rPr>
          <w:rFonts w:ascii="Arial" w:hAnsi="Arial" w:cs="Arial"/>
          <w:sz w:val="24"/>
          <w:szCs w:val="24"/>
        </w:rPr>
        <w:t xml:space="preserve">балансовой </w:t>
      </w:r>
      <w:r w:rsidRPr="001C3C56">
        <w:rPr>
          <w:rFonts w:ascii="Arial" w:hAnsi="Arial" w:cs="Arial"/>
          <w:sz w:val="24"/>
          <w:szCs w:val="24"/>
        </w:rPr>
        <w:t>стоимости</w:t>
      </w:r>
      <w:r w:rsidR="002A6824" w:rsidRPr="001C3C56">
        <w:rPr>
          <w:rFonts w:ascii="Arial" w:hAnsi="Arial" w:cs="Arial"/>
          <w:sz w:val="24"/>
          <w:szCs w:val="24"/>
        </w:rPr>
        <w:t xml:space="preserve"> и </w:t>
      </w:r>
      <w:r w:rsidR="002A6824" w:rsidRPr="001C3C56">
        <w:rPr>
          <w:rFonts w:ascii="Arial" w:hAnsi="Arial" w:cs="Arial"/>
        </w:rPr>
        <w:t>сумм начисленной амортизации</w:t>
      </w:r>
      <w:r w:rsidRPr="001C3C56">
        <w:rPr>
          <w:rFonts w:ascii="Arial" w:hAnsi="Arial" w:cs="Arial"/>
          <w:sz w:val="24"/>
          <w:szCs w:val="24"/>
        </w:rPr>
        <w:t>, до уто</w:t>
      </w:r>
      <w:r w:rsidR="00784DAD" w:rsidRPr="001C3C56">
        <w:rPr>
          <w:rFonts w:ascii="Arial" w:hAnsi="Arial" w:cs="Arial"/>
          <w:sz w:val="24"/>
          <w:szCs w:val="24"/>
        </w:rPr>
        <w:t>ч</w:t>
      </w:r>
      <w:r w:rsidRPr="001C3C56">
        <w:rPr>
          <w:rFonts w:ascii="Arial" w:hAnsi="Arial" w:cs="Arial"/>
          <w:sz w:val="24"/>
          <w:szCs w:val="24"/>
        </w:rPr>
        <w:t xml:space="preserve">нения </w:t>
      </w:r>
      <w:r w:rsidR="002A6824" w:rsidRPr="001C3C56">
        <w:rPr>
          <w:rFonts w:ascii="Arial" w:hAnsi="Arial" w:cs="Arial"/>
          <w:sz w:val="24"/>
          <w:szCs w:val="24"/>
        </w:rPr>
        <w:t xml:space="preserve">передающей стороной его </w:t>
      </w:r>
      <w:r w:rsidRPr="001C3C56">
        <w:rPr>
          <w:rFonts w:ascii="Arial" w:hAnsi="Arial" w:cs="Arial"/>
          <w:sz w:val="24"/>
          <w:szCs w:val="24"/>
        </w:rPr>
        <w:t xml:space="preserve">стоимостных оценок учитывается на балансовых счетах в условной оценке: 1 объект - 1 рубль. </w:t>
      </w:r>
    </w:p>
    <w:p w14:paraId="38E2747B" w14:textId="77777777" w:rsidR="006B71A8" w:rsidRPr="001C3C56" w:rsidRDefault="006B71A8" w:rsidP="000A0533">
      <w:pPr>
        <w:pStyle w:val="s1"/>
        <w:spacing w:before="0" w:beforeAutospacing="0" w:after="0" w:afterAutospacing="0"/>
        <w:jc w:val="both"/>
        <w:rPr>
          <w:rFonts w:ascii="Arial" w:hAnsi="Arial" w:cs="Arial"/>
        </w:rPr>
      </w:pPr>
      <w:r w:rsidRPr="001C3C56">
        <w:rPr>
          <w:rFonts w:ascii="Arial" w:hAnsi="Arial" w:cs="Arial"/>
        </w:rPr>
        <w:t>По факту получения указанного имущества в адрес организации бюджетной сферы, передавшей объект нефинансовых активов без указания балансовой стоимости, в целях дальнейшей консолидации (сверки) расчетов направляется Извещение (ф. 0504805).</w:t>
      </w:r>
      <w:commentRangeEnd w:id="259"/>
      <w:r w:rsidRPr="001C3C56">
        <w:rPr>
          <w:rStyle w:val="a3"/>
          <w:rFonts w:ascii="Arial" w:hAnsi="Arial" w:cs="Arial"/>
          <w:sz w:val="24"/>
          <w:szCs w:val="24"/>
        </w:rPr>
        <w:commentReference w:id="259"/>
      </w:r>
    </w:p>
    <w:p w14:paraId="629B75E3" w14:textId="77777777" w:rsidR="00D04407" w:rsidRPr="000A0533" w:rsidRDefault="00EB4D94" w:rsidP="000A0533">
      <w:pPr>
        <w:pStyle w:val="s1"/>
        <w:spacing w:before="0" w:beforeAutospacing="0" w:after="0" w:afterAutospacing="0"/>
        <w:jc w:val="both"/>
        <w:rPr>
          <w:rFonts w:ascii="Arial" w:eastAsia="Calibri" w:hAnsi="Arial" w:cs="Arial"/>
          <w:lang w:eastAsia="en-US"/>
        </w:rPr>
      </w:pPr>
      <w:r w:rsidRPr="000A0533">
        <w:rPr>
          <w:rFonts w:ascii="Arial" w:hAnsi="Arial" w:cs="Arial"/>
        </w:rPr>
        <w:t>2.1.3</w:t>
      </w:r>
      <w:r w:rsidR="00117EBA" w:rsidRPr="000A0533">
        <w:rPr>
          <w:rFonts w:ascii="Arial" w:hAnsi="Arial" w:cs="Arial"/>
        </w:rPr>
        <w:t xml:space="preserve">. </w:t>
      </w:r>
      <w:r w:rsidR="00117EBA" w:rsidRPr="000A0533">
        <w:rPr>
          <w:rFonts w:ascii="Arial" w:eastAsia="Calibri" w:hAnsi="Arial" w:cs="Arial"/>
          <w:lang w:eastAsia="en-US"/>
        </w:rPr>
        <w:t>При</w:t>
      </w:r>
      <w:r w:rsidR="008D47D9" w:rsidRPr="000A0533">
        <w:rPr>
          <w:rFonts w:ascii="Arial" w:eastAsia="Calibri" w:hAnsi="Arial" w:cs="Arial"/>
          <w:lang w:eastAsia="en-US"/>
        </w:rPr>
        <w:t xml:space="preserve"> </w:t>
      </w:r>
      <w:r w:rsidR="00117EBA" w:rsidRPr="000A0533">
        <w:rPr>
          <w:rFonts w:ascii="Arial" w:eastAsia="Calibri" w:hAnsi="Arial" w:cs="Arial"/>
          <w:lang w:eastAsia="en-US"/>
        </w:rPr>
        <w:t>частичной</w:t>
      </w:r>
      <w:r w:rsidR="008D47D9" w:rsidRPr="000A0533">
        <w:rPr>
          <w:rFonts w:ascii="Arial" w:eastAsia="Calibri" w:hAnsi="Arial" w:cs="Arial"/>
          <w:lang w:eastAsia="en-US"/>
        </w:rPr>
        <w:t xml:space="preserve"> </w:t>
      </w:r>
      <w:r w:rsidR="00117EBA" w:rsidRPr="000A0533">
        <w:rPr>
          <w:rFonts w:ascii="Arial" w:eastAsia="Calibri" w:hAnsi="Arial" w:cs="Arial"/>
          <w:lang w:eastAsia="en-US"/>
        </w:rPr>
        <w:t>ликвидации</w:t>
      </w:r>
      <w:r w:rsidR="008D47D9" w:rsidRPr="000A0533">
        <w:rPr>
          <w:rFonts w:ascii="Arial" w:eastAsia="Calibri" w:hAnsi="Arial" w:cs="Arial"/>
          <w:lang w:eastAsia="en-US"/>
        </w:rPr>
        <w:t xml:space="preserve"> </w:t>
      </w:r>
      <w:r w:rsidR="00117EBA" w:rsidRPr="000A0533">
        <w:rPr>
          <w:rFonts w:ascii="Arial" w:eastAsia="Calibri" w:hAnsi="Arial" w:cs="Arial"/>
          <w:lang w:eastAsia="en-US"/>
        </w:rPr>
        <w:t>объектов нефинансовых активов расчет стоимости ликвидируемой части</w:t>
      </w:r>
      <w:r w:rsidR="008D47D9" w:rsidRPr="000A0533">
        <w:rPr>
          <w:rFonts w:ascii="Arial" w:eastAsia="Calibri" w:hAnsi="Arial" w:cs="Arial"/>
          <w:lang w:eastAsia="en-US"/>
        </w:rPr>
        <w:t xml:space="preserve"> </w:t>
      </w:r>
      <w:r w:rsidR="00230B06" w:rsidRPr="000A0533">
        <w:rPr>
          <w:rFonts w:ascii="Arial" w:eastAsia="Calibri" w:hAnsi="Arial" w:cs="Arial"/>
          <w:lang w:eastAsia="en-US"/>
        </w:rPr>
        <w:t xml:space="preserve">объектов осуществляется </w:t>
      </w:r>
      <w:r w:rsidR="00117EBA" w:rsidRPr="000A0533">
        <w:rPr>
          <w:rFonts w:ascii="Arial" w:eastAsia="Calibri" w:hAnsi="Arial" w:cs="Arial"/>
          <w:lang w:eastAsia="en-US"/>
        </w:rPr>
        <w:t>Комиссией</w:t>
      </w:r>
      <w:r w:rsidR="008D47D9" w:rsidRPr="000A0533">
        <w:rPr>
          <w:rFonts w:ascii="Arial" w:eastAsia="Calibri" w:hAnsi="Arial" w:cs="Arial"/>
          <w:lang w:eastAsia="en-US"/>
        </w:rPr>
        <w:t xml:space="preserve"> </w:t>
      </w:r>
      <w:r w:rsidR="00117EBA" w:rsidRPr="000A0533">
        <w:rPr>
          <w:rFonts w:ascii="Arial" w:eastAsia="Calibri" w:hAnsi="Arial" w:cs="Arial"/>
          <w:lang w:eastAsia="en-US"/>
        </w:rPr>
        <w:t>по поступлению и выбытию активов</w:t>
      </w:r>
      <w:r w:rsidR="008D47D9" w:rsidRPr="000A0533">
        <w:rPr>
          <w:rFonts w:ascii="Arial" w:eastAsia="Calibri" w:hAnsi="Arial" w:cs="Arial"/>
          <w:lang w:eastAsia="en-US"/>
        </w:rPr>
        <w:t xml:space="preserve"> </w:t>
      </w:r>
      <w:r w:rsidR="00117EBA" w:rsidRPr="000A0533">
        <w:rPr>
          <w:rFonts w:ascii="Arial" w:eastAsia="Calibri" w:hAnsi="Arial" w:cs="Arial"/>
          <w:lang w:eastAsia="en-US"/>
        </w:rPr>
        <w:t xml:space="preserve">исходя из стоимости отдельных предметов, входящих в состав сложных объектов имущества. </w:t>
      </w:r>
      <w:r w:rsidR="00230B06" w:rsidRPr="000A0533">
        <w:rPr>
          <w:rFonts w:ascii="Arial" w:eastAsia="Calibri" w:hAnsi="Arial" w:cs="Arial"/>
          <w:lang w:eastAsia="en-US"/>
        </w:rPr>
        <w:t xml:space="preserve">Если в Учреждении отсутствует информация </w:t>
      </w:r>
      <w:r w:rsidR="00117EBA" w:rsidRPr="000A0533">
        <w:rPr>
          <w:rFonts w:ascii="Arial" w:eastAsia="Calibri" w:hAnsi="Arial" w:cs="Arial"/>
          <w:lang w:eastAsia="en-US"/>
        </w:rPr>
        <w:t xml:space="preserve">о стоимости отдельных частей объектов, </w:t>
      </w:r>
      <w:r w:rsidR="00CF6FE3" w:rsidRPr="000A0533">
        <w:rPr>
          <w:rFonts w:ascii="Arial" w:eastAsia="Calibri" w:hAnsi="Arial" w:cs="Arial"/>
          <w:lang w:eastAsia="en-US"/>
        </w:rPr>
        <w:t>К</w:t>
      </w:r>
      <w:r w:rsidR="00117EBA" w:rsidRPr="000A0533">
        <w:rPr>
          <w:rFonts w:ascii="Arial" w:eastAsia="Calibri" w:hAnsi="Arial" w:cs="Arial"/>
          <w:lang w:eastAsia="en-US"/>
        </w:rPr>
        <w:t xml:space="preserve">омиссия </w:t>
      </w:r>
      <w:r w:rsidR="00CF6FE3" w:rsidRPr="000A0533">
        <w:rPr>
          <w:rFonts w:ascii="Arial" w:eastAsia="Calibri" w:hAnsi="Arial" w:cs="Arial"/>
          <w:lang w:eastAsia="en-US"/>
        </w:rPr>
        <w:t xml:space="preserve">по поступлению и выбытию активов </w:t>
      </w:r>
      <w:r w:rsidR="00117EBA" w:rsidRPr="000A0533">
        <w:rPr>
          <w:rFonts w:ascii="Arial" w:eastAsia="Calibri" w:hAnsi="Arial" w:cs="Arial"/>
          <w:lang w:eastAsia="en-US"/>
        </w:rPr>
        <w:t xml:space="preserve">производит расчет стоимости ликвидируемой части объекта в процентном отношении к стоимости всего объекта, определенном </w:t>
      </w:r>
      <w:r w:rsidR="000057F5" w:rsidRPr="000A0533">
        <w:rPr>
          <w:rFonts w:ascii="Arial" w:eastAsia="Calibri" w:hAnsi="Arial" w:cs="Arial"/>
          <w:lang w:eastAsia="en-US"/>
        </w:rPr>
        <w:t>К</w:t>
      </w:r>
      <w:r w:rsidR="00117EBA" w:rsidRPr="000A0533">
        <w:rPr>
          <w:rFonts w:ascii="Arial" w:eastAsia="Calibri" w:hAnsi="Arial" w:cs="Arial"/>
          <w:lang w:eastAsia="en-US"/>
        </w:rPr>
        <w:t xml:space="preserve">омиссией </w:t>
      </w:r>
      <w:r w:rsidR="000057F5" w:rsidRPr="000A0533">
        <w:rPr>
          <w:rFonts w:ascii="Arial" w:eastAsia="Calibri" w:hAnsi="Arial" w:cs="Arial"/>
          <w:lang w:eastAsia="en-US"/>
        </w:rPr>
        <w:t xml:space="preserve">по поступлению и выбытию активов </w:t>
      </w:r>
      <w:r w:rsidR="00117EBA" w:rsidRPr="000A0533">
        <w:rPr>
          <w:rFonts w:ascii="Arial" w:eastAsia="Calibri" w:hAnsi="Arial" w:cs="Arial"/>
          <w:lang w:eastAsia="en-US"/>
        </w:rPr>
        <w:t>самостоятельно либо путем независимой оценки (в случае необходимости).</w:t>
      </w:r>
      <w:r w:rsidR="00230B06" w:rsidRPr="000A0533">
        <w:rPr>
          <w:rFonts w:ascii="Arial" w:eastAsia="Calibri" w:hAnsi="Arial" w:cs="Arial"/>
          <w:lang w:eastAsia="en-US"/>
        </w:rPr>
        <w:t xml:space="preserve"> </w:t>
      </w:r>
    </w:p>
    <w:p w14:paraId="01067231" w14:textId="77777777" w:rsidR="00117EBA" w:rsidRPr="000A0533" w:rsidRDefault="00230B06"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В аналогичном порядке Комиссия по поступлению и вы</w:t>
      </w:r>
      <w:r w:rsidR="009608F1" w:rsidRPr="000A0533">
        <w:rPr>
          <w:rFonts w:ascii="Arial" w:eastAsia="Calibri" w:hAnsi="Arial" w:cs="Arial"/>
          <w:lang w:eastAsia="en-US"/>
        </w:rPr>
        <w:t>бытию активов определяет стоимость</w:t>
      </w:r>
      <w:r w:rsidRPr="000A0533">
        <w:rPr>
          <w:rFonts w:ascii="Arial" w:eastAsia="Calibri" w:hAnsi="Arial" w:cs="Arial"/>
          <w:lang w:eastAsia="en-US"/>
        </w:rPr>
        <w:t xml:space="preserve"> новых объектов, принимаемых к учету по результатам разукомплектации основных средств и материальных запасов.</w:t>
      </w:r>
    </w:p>
    <w:p w14:paraId="6F57646A" w14:textId="77777777" w:rsidR="00230B06" w:rsidRPr="00C115AA" w:rsidRDefault="00EB4D94" w:rsidP="000A0533">
      <w:pPr>
        <w:pStyle w:val="s1"/>
        <w:spacing w:before="0" w:beforeAutospacing="0" w:after="0" w:afterAutospacing="0"/>
        <w:jc w:val="both"/>
        <w:rPr>
          <w:rFonts w:ascii="Arial" w:hAnsi="Arial" w:cs="Arial"/>
        </w:rPr>
      </w:pPr>
      <w:r w:rsidRPr="000A0533">
        <w:rPr>
          <w:rFonts w:ascii="Arial" w:eastAsia="Calibri" w:hAnsi="Arial" w:cs="Arial"/>
          <w:lang w:eastAsia="en-US"/>
        </w:rPr>
        <w:t>2.1.4</w:t>
      </w:r>
      <w:r w:rsidR="00230B06" w:rsidRPr="000A0533">
        <w:rPr>
          <w:rFonts w:ascii="Arial" w:eastAsia="Calibri" w:hAnsi="Arial" w:cs="Arial"/>
          <w:lang w:eastAsia="en-US"/>
        </w:rPr>
        <w:t xml:space="preserve">. </w:t>
      </w:r>
      <w:r w:rsidR="0058557D" w:rsidRPr="00C115AA">
        <w:rPr>
          <w:rFonts w:ascii="Arial" w:eastAsia="Calibri" w:hAnsi="Arial" w:cs="Arial"/>
          <w:lang w:eastAsia="en-US"/>
        </w:rPr>
        <w:t>Ч</w:t>
      </w:r>
      <w:r w:rsidR="00230B06" w:rsidRPr="00C115AA">
        <w:rPr>
          <w:rFonts w:ascii="Arial" w:hAnsi="Arial" w:cs="Arial"/>
        </w:rPr>
        <w:t xml:space="preserve">астичная ликвидация </w:t>
      </w:r>
      <w:r w:rsidR="0058557D" w:rsidRPr="00C115AA">
        <w:rPr>
          <w:rFonts w:ascii="Arial" w:hAnsi="Arial" w:cs="Arial"/>
        </w:rPr>
        <w:t>(разукомплектация) основного средства, в результате которо</w:t>
      </w:r>
      <w:r w:rsidR="001241CA" w:rsidRPr="00C115AA">
        <w:rPr>
          <w:rFonts w:ascii="Arial" w:hAnsi="Arial" w:cs="Arial"/>
        </w:rPr>
        <w:t>й</w:t>
      </w:r>
      <w:r w:rsidR="0058557D" w:rsidRPr="00C115AA">
        <w:rPr>
          <w:rFonts w:ascii="Arial" w:hAnsi="Arial" w:cs="Arial"/>
        </w:rPr>
        <w:t xml:space="preserve"> происходит уменьшение </w:t>
      </w:r>
      <w:r w:rsidR="001241CA" w:rsidRPr="00C115AA">
        <w:rPr>
          <w:rFonts w:ascii="Arial" w:hAnsi="Arial" w:cs="Arial"/>
        </w:rPr>
        <w:t xml:space="preserve">балансовой стоимости объекта, но сам инвентарный объект не выбывает с балансового учета, </w:t>
      </w:r>
      <w:r w:rsidR="00230B06" w:rsidRPr="00C115AA">
        <w:rPr>
          <w:rFonts w:ascii="Arial" w:hAnsi="Arial" w:cs="Arial"/>
        </w:rPr>
        <w:t>оформляется Актом о разукомплектации (частичной ликвидации)</w:t>
      </w:r>
      <w:r w:rsidR="00965625" w:rsidRPr="00C115AA">
        <w:rPr>
          <w:rFonts w:ascii="Arial" w:hAnsi="Arial" w:cs="Arial"/>
        </w:rPr>
        <w:t xml:space="preserve"> (</w:t>
      </w:r>
      <w:r w:rsidR="00965625" w:rsidRPr="00396C22">
        <w:rPr>
          <w:rFonts w:ascii="Arial" w:hAnsi="Arial" w:cs="Arial"/>
          <w:color w:val="0070C0"/>
        </w:rPr>
        <w:t>Приложение № 2</w:t>
      </w:r>
      <w:r w:rsidR="00165B2F" w:rsidRPr="00396C22">
        <w:rPr>
          <w:rFonts w:ascii="Arial" w:hAnsi="Arial" w:cs="Arial"/>
          <w:color w:val="0070C0"/>
        </w:rPr>
        <w:t>.4</w:t>
      </w:r>
      <w:r w:rsidR="00965625" w:rsidRPr="00C115AA">
        <w:rPr>
          <w:rFonts w:ascii="Arial" w:hAnsi="Arial" w:cs="Arial"/>
        </w:rPr>
        <w:t xml:space="preserve"> к настоящей Учетной политике)</w:t>
      </w:r>
      <w:r w:rsidR="00230B06" w:rsidRPr="00C115AA">
        <w:rPr>
          <w:rFonts w:ascii="Arial" w:hAnsi="Arial" w:cs="Arial"/>
        </w:rPr>
        <w:t>.</w:t>
      </w:r>
    </w:p>
    <w:p w14:paraId="06B43391" w14:textId="77777777" w:rsidR="00F36EE1" w:rsidRPr="000A0533" w:rsidRDefault="00EB4D94"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2.1.5</w:t>
      </w:r>
      <w:r w:rsidR="00F36EE1" w:rsidRPr="000A0533">
        <w:rPr>
          <w:rFonts w:ascii="Arial" w:eastAsia="Calibri" w:hAnsi="Arial" w:cs="Arial"/>
          <w:lang w:eastAsia="en-US"/>
        </w:rPr>
        <w:t xml:space="preserve">. Справедливая стоимость </w:t>
      </w:r>
      <w:r w:rsidR="008901D5" w:rsidRPr="000A0533">
        <w:rPr>
          <w:rFonts w:ascii="Arial" w:eastAsia="Calibri" w:hAnsi="Arial" w:cs="Arial"/>
          <w:lang w:eastAsia="en-US"/>
        </w:rPr>
        <w:t xml:space="preserve">объектов </w:t>
      </w:r>
      <w:r w:rsidRPr="000A0533">
        <w:rPr>
          <w:rFonts w:ascii="Arial" w:eastAsia="Calibri" w:hAnsi="Arial" w:cs="Arial"/>
          <w:lang w:eastAsia="en-US"/>
        </w:rPr>
        <w:t xml:space="preserve">бюджетного </w:t>
      </w:r>
      <w:r w:rsidR="008901D5" w:rsidRPr="000A0533">
        <w:rPr>
          <w:rFonts w:ascii="Arial" w:eastAsia="Calibri" w:hAnsi="Arial" w:cs="Arial"/>
          <w:lang w:eastAsia="en-US"/>
        </w:rPr>
        <w:t xml:space="preserve">учета </w:t>
      </w:r>
      <w:r w:rsidR="00F36EE1" w:rsidRPr="000A0533">
        <w:rPr>
          <w:rFonts w:ascii="Arial" w:eastAsia="Calibri" w:hAnsi="Arial" w:cs="Arial"/>
          <w:lang w:eastAsia="en-US"/>
        </w:rPr>
        <w:t>определяется Комиссией по поступлению и выбытию активов</w:t>
      </w:r>
      <w:r w:rsidR="00F46833" w:rsidRPr="000A0533">
        <w:rPr>
          <w:rFonts w:ascii="Arial" w:eastAsia="Calibri" w:hAnsi="Arial" w:cs="Arial"/>
          <w:lang w:eastAsia="en-US"/>
        </w:rPr>
        <w:t xml:space="preserve"> методом рыночных цен</w:t>
      </w:r>
      <w:r w:rsidR="00F36EE1" w:rsidRPr="000A0533">
        <w:rPr>
          <w:rFonts w:ascii="Arial" w:eastAsia="Calibri" w:hAnsi="Arial" w:cs="Arial"/>
          <w:lang w:eastAsia="en-US"/>
        </w:rPr>
        <w:t xml:space="preserve">. </w:t>
      </w:r>
      <w:r w:rsidR="00DD34C2" w:rsidRPr="000A0533">
        <w:rPr>
          <w:rFonts w:ascii="Arial" w:eastAsia="Calibri" w:hAnsi="Arial" w:cs="Arial"/>
          <w:lang w:eastAsia="en-US"/>
        </w:rPr>
        <w:t>Справедливая стоимость объектов учета, в том числе нефинансовых активов и арендных платежей,</w:t>
      </w:r>
      <w:r w:rsidR="008D47D9" w:rsidRPr="000A0533">
        <w:rPr>
          <w:rFonts w:ascii="Arial" w:eastAsia="Calibri" w:hAnsi="Arial" w:cs="Arial"/>
          <w:lang w:eastAsia="en-US"/>
        </w:rPr>
        <w:t xml:space="preserve"> </w:t>
      </w:r>
      <w:r w:rsidR="00F36EE1" w:rsidRPr="000A0533">
        <w:rPr>
          <w:rFonts w:ascii="Arial" w:eastAsia="Calibri" w:hAnsi="Arial" w:cs="Arial"/>
          <w:lang w:eastAsia="en-US"/>
        </w:rPr>
        <w:t xml:space="preserve">рассчитывается на основании </w:t>
      </w:r>
      <w:r w:rsidR="00F46833" w:rsidRPr="000A0533">
        <w:rPr>
          <w:rFonts w:ascii="Arial" w:eastAsia="Calibri" w:hAnsi="Arial" w:cs="Arial"/>
          <w:lang w:eastAsia="en-US"/>
        </w:rPr>
        <w:t>следующих данных</w:t>
      </w:r>
      <w:r w:rsidR="007669C6" w:rsidRPr="000A0533">
        <w:rPr>
          <w:rFonts w:ascii="Arial" w:eastAsia="Calibri" w:hAnsi="Arial" w:cs="Arial"/>
          <w:lang w:eastAsia="en-US"/>
        </w:rPr>
        <w:t xml:space="preserve"> (по выбору </w:t>
      </w:r>
      <w:r w:rsidR="00D04407" w:rsidRPr="000A0533">
        <w:rPr>
          <w:rFonts w:ascii="Arial" w:eastAsia="Calibri" w:hAnsi="Arial" w:cs="Arial"/>
          <w:lang w:eastAsia="en-US"/>
        </w:rPr>
        <w:t>К</w:t>
      </w:r>
      <w:r w:rsidR="007669C6" w:rsidRPr="000A0533">
        <w:rPr>
          <w:rFonts w:ascii="Arial" w:eastAsia="Calibri" w:hAnsi="Arial" w:cs="Arial"/>
          <w:lang w:eastAsia="en-US"/>
        </w:rPr>
        <w:t>омиссии</w:t>
      </w:r>
      <w:r w:rsidR="00D04407" w:rsidRPr="000A0533">
        <w:rPr>
          <w:rFonts w:ascii="Arial" w:eastAsia="Calibri" w:hAnsi="Arial" w:cs="Arial"/>
          <w:lang w:eastAsia="en-US"/>
        </w:rPr>
        <w:t xml:space="preserve"> по поступлению и выбытию активов</w:t>
      </w:r>
      <w:r w:rsidR="007669C6" w:rsidRPr="000A0533">
        <w:rPr>
          <w:rFonts w:ascii="Arial" w:eastAsia="Calibri" w:hAnsi="Arial" w:cs="Arial"/>
          <w:lang w:eastAsia="en-US"/>
        </w:rPr>
        <w:t>)</w:t>
      </w:r>
      <w:r w:rsidR="00F36EE1" w:rsidRPr="000A0533">
        <w:rPr>
          <w:rFonts w:ascii="Arial" w:eastAsia="Calibri" w:hAnsi="Arial" w:cs="Arial"/>
          <w:lang w:eastAsia="en-US"/>
        </w:rPr>
        <w:t>:</w:t>
      </w:r>
    </w:p>
    <w:p w14:paraId="4A2B06D6" w14:textId="77777777" w:rsidR="00F36EE1" w:rsidRPr="000A0533" w:rsidRDefault="00F36EE1"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w:t>
      </w:r>
      <w:r w:rsidR="00F46833" w:rsidRPr="000A0533">
        <w:rPr>
          <w:rFonts w:ascii="Arial" w:eastAsia="Calibri" w:hAnsi="Arial" w:cs="Arial"/>
          <w:lang w:eastAsia="en-US"/>
        </w:rPr>
        <w:t xml:space="preserve"> сведений</w:t>
      </w:r>
      <w:r w:rsidRPr="000A0533">
        <w:rPr>
          <w:rFonts w:ascii="Arial" w:eastAsia="Calibri" w:hAnsi="Arial" w:cs="Arial"/>
          <w:lang w:eastAsia="en-US"/>
        </w:rPr>
        <w:t xml:space="preserve"> о ценах на аналогичные</w:t>
      </w:r>
      <w:r w:rsidR="00F46833" w:rsidRPr="000A0533">
        <w:rPr>
          <w:rFonts w:ascii="Arial" w:eastAsia="Calibri" w:hAnsi="Arial" w:cs="Arial"/>
          <w:lang w:eastAsia="en-US"/>
        </w:rPr>
        <w:t xml:space="preserve"> или схожие</w:t>
      </w:r>
      <w:r w:rsidR="008D47D9" w:rsidRPr="000A0533">
        <w:rPr>
          <w:rFonts w:ascii="Arial" w:eastAsia="Calibri" w:hAnsi="Arial" w:cs="Arial"/>
          <w:lang w:eastAsia="en-US"/>
        </w:rPr>
        <w:t xml:space="preserve"> </w:t>
      </w:r>
      <w:r w:rsidR="00F46833" w:rsidRPr="000A0533">
        <w:rPr>
          <w:rFonts w:ascii="Arial" w:eastAsia="Calibri" w:hAnsi="Arial" w:cs="Arial"/>
          <w:lang w:eastAsia="en-US"/>
        </w:rPr>
        <w:t>активы</w:t>
      </w:r>
      <w:r w:rsidRPr="000A0533">
        <w:rPr>
          <w:rFonts w:ascii="Arial" w:eastAsia="Calibri" w:hAnsi="Arial" w:cs="Arial"/>
          <w:lang w:eastAsia="en-US"/>
        </w:rPr>
        <w:t>, полученных в</w:t>
      </w:r>
      <w:r w:rsidR="008D47D9" w:rsidRPr="000A0533">
        <w:rPr>
          <w:rFonts w:ascii="Arial" w:eastAsia="Calibri" w:hAnsi="Arial" w:cs="Arial"/>
          <w:lang w:eastAsia="en-US"/>
        </w:rPr>
        <w:t xml:space="preserve"> </w:t>
      </w:r>
      <w:r w:rsidRPr="000A0533">
        <w:rPr>
          <w:rFonts w:ascii="Arial" w:eastAsia="Calibri" w:hAnsi="Arial" w:cs="Arial"/>
          <w:lang w:eastAsia="en-US"/>
        </w:rPr>
        <w:t>письменной фо</w:t>
      </w:r>
      <w:r w:rsidR="00F46833" w:rsidRPr="000A0533">
        <w:rPr>
          <w:rFonts w:ascii="Arial" w:eastAsia="Calibri" w:hAnsi="Arial" w:cs="Arial"/>
          <w:lang w:eastAsia="en-US"/>
        </w:rPr>
        <w:t>рме от организаций изготовителей, балансодержателей</w:t>
      </w:r>
      <w:r w:rsidRPr="000A0533">
        <w:rPr>
          <w:rFonts w:ascii="Arial" w:eastAsia="Calibri" w:hAnsi="Arial" w:cs="Arial"/>
          <w:lang w:eastAsia="en-US"/>
        </w:rPr>
        <w:t>;</w:t>
      </w:r>
    </w:p>
    <w:p w14:paraId="6FB20C51" w14:textId="77777777" w:rsidR="00F36EE1" w:rsidRPr="000A0533" w:rsidRDefault="00F36EE1"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сведений об уровне цен, имеющихся у органов государственной статистики;</w:t>
      </w:r>
    </w:p>
    <w:p w14:paraId="46096D4A" w14:textId="77777777" w:rsidR="00F36EE1" w:rsidRPr="000A0533" w:rsidRDefault="00F36EE1" w:rsidP="000A0533">
      <w:pPr>
        <w:pStyle w:val="s1"/>
        <w:spacing w:before="0" w:beforeAutospacing="0" w:after="0" w:afterAutospacing="0"/>
        <w:jc w:val="both"/>
        <w:rPr>
          <w:rFonts w:ascii="Arial" w:eastAsia="Calibri" w:hAnsi="Arial" w:cs="Arial"/>
          <w:color w:val="000000"/>
          <w:lang w:eastAsia="en-US"/>
        </w:rPr>
      </w:pPr>
      <w:r w:rsidRPr="000A0533">
        <w:rPr>
          <w:rFonts w:ascii="Arial" w:eastAsia="Calibri" w:hAnsi="Arial" w:cs="Arial"/>
          <w:lang w:eastAsia="en-US"/>
        </w:rPr>
        <w:t xml:space="preserve">- </w:t>
      </w:r>
      <w:r w:rsidR="00F46833" w:rsidRPr="000A0533">
        <w:rPr>
          <w:rFonts w:ascii="Arial" w:eastAsia="Calibri" w:hAnsi="Arial" w:cs="Arial"/>
          <w:lang w:eastAsia="en-US"/>
        </w:rPr>
        <w:t xml:space="preserve">данных, полученных в </w:t>
      </w:r>
      <w:r w:rsidRPr="000A0533">
        <w:rPr>
          <w:rFonts w:ascii="Arial" w:eastAsia="Calibri" w:hAnsi="Arial" w:cs="Arial"/>
          <w:lang w:eastAsia="en-US"/>
        </w:rPr>
        <w:t xml:space="preserve">сети </w:t>
      </w:r>
      <w:r w:rsidR="00F46833" w:rsidRPr="000A0533">
        <w:rPr>
          <w:rFonts w:ascii="Arial" w:eastAsia="Calibri" w:hAnsi="Arial" w:cs="Arial"/>
          <w:lang w:eastAsia="en-US"/>
        </w:rPr>
        <w:t>И</w:t>
      </w:r>
      <w:r w:rsidRPr="000A0533">
        <w:rPr>
          <w:rFonts w:ascii="Arial" w:eastAsia="Calibri" w:hAnsi="Arial" w:cs="Arial"/>
          <w:lang w:eastAsia="en-US"/>
        </w:rPr>
        <w:t xml:space="preserve">нтернет (данных с официальных сайтов </w:t>
      </w:r>
      <w:r w:rsidRPr="000A0533">
        <w:rPr>
          <w:rFonts w:ascii="Arial" w:eastAsia="Calibri" w:hAnsi="Arial" w:cs="Arial"/>
          <w:color w:val="000000"/>
          <w:lang w:eastAsia="en-US"/>
        </w:rPr>
        <w:t>производителей аналогичных</w:t>
      </w:r>
      <w:r w:rsidR="00F46833" w:rsidRPr="000A0533">
        <w:rPr>
          <w:rFonts w:ascii="Arial" w:eastAsia="Calibri" w:hAnsi="Arial" w:cs="Arial"/>
          <w:color w:val="000000"/>
          <w:lang w:eastAsia="en-US"/>
        </w:rPr>
        <w:t xml:space="preserve"> или схожих</w:t>
      </w:r>
      <w:r w:rsidRPr="000A0533">
        <w:rPr>
          <w:rFonts w:ascii="Arial" w:eastAsia="Calibri" w:hAnsi="Arial" w:cs="Arial"/>
          <w:color w:val="000000"/>
          <w:lang w:eastAsia="en-US"/>
        </w:rPr>
        <w:t xml:space="preserve"> объектов и т.п.);</w:t>
      </w:r>
    </w:p>
    <w:p w14:paraId="72B28F7D" w14:textId="77777777" w:rsidR="00F36EE1" w:rsidRPr="000A0533" w:rsidRDefault="00F46833" w:rsidP="000A0533">
      <w:pPr>
        <w:pStyle w:val="s1"/>
        <w:spacing w:before="0" w:beforeAutospacing="0" w:after="0" w:afterAutospacing="0"/>
        <w:jc w:val="both"/>
        <w:rPr>
          <w:rFonts w:ascii="Arial" w:eastAsia="Calibri" w:hAnsi="Arial" w:cs="Arial"/>
          <w:color w:val="000000"/>
          <w:lang w:eastAsia="en-US"/>
        </w:rPr>
      </w:pPr>
      <w:r w:rsidRPr="000A0533">
        <w:rPr>
          <w:rFonts w:ascii="Arial" w:eastAsia="Calibri" w:hAnsi="Arial" w:cs="Arial"/>
          <w:color w:val="000000"/>
          <w:lang w:eastAsia="en-US"/>
        </w:rPr>
        <w:t>- данных</w:t>
      </w:r>
      <w:r w:rsidR="00F36EE1" w:rsidRPr="000A0533">
        <w:rPr>
          <w:rFonts w:ascii="Arial" w:eastAsia="Calibri" w:hAnsi="Arial" w:cs="Arial"/>
          <w:color w:val="000000"/>
          <w:lang w:eastAsia="en-US"/>
        </w:rPr>
        <w:t xml:space="preserve"> объявлений о продаже</w:t>
      </w:r>
      <w:r w:rsidRPr="000A0533">
        <w:rPr>
          <w:rFonts w:ascii="Arial" w:eastAsia="Calibri" w:hAnsi="Arial" w:cs="Arial"/>
          <w:color w:val="000000"/>
          <w:lang w:eastAsia="en-US"/>
        </w:rPr>
        <w:t xml:space="preserve"> (сдаче в аренду)</w:t>
      </w:r>
      <w:r w:rsidR="00F36EE1" w:rsidRPr="000A0533">
        <w:rPr>
          <w:rFonts w:ascii="Arial" w:eastAsia="Calibri" w:hAnsi="Arial" w:cs="Arial"/>
          <w:color w:val="000000"/>
          <w:lang w:eastAsia="en-US"/>
        </w:rPr>
        <w:t xml:space="preserve"> аналогичных</w:t>
      </w:r>
      <w:r w:rsidRPr="000A0533">
        <w:rPr>
          <w:rFonts w:ascii="Arial" w:eastAsia="Calibri" w:hAnsi="Arial" w:cs="Arial"/>
          <w:color w:val="000000"/>
          <w:lang w:eastAsia="en-US"/>
        </w:rPr>
        <w:t xml:space="preserve"> или схожих </w:t>
      </w:r>
      <w:r w:rsidR="008919DC" w:rsidRPr="000A0533">
        <w:rPr>
          <w:rFonts w:ascii="Arial" w:eastAsia="Calibri" w:hAnsi="Arial" w:cs="Arial"/>
          <w:color w:val="000000"/>
          <w:lang w:eastAsia="en-US"/>
        </w:rPr>
        <w:t>объектов в СМИ, сети И</w:t>
      </w:r>
      <w:r w:rsidR="00F36EE1" w:rsidRPr="000A0533">
        <w:rPr>
          <w:rFonts w:ascii="Arial" w:eastAsia="Calibri" w:hAnsi="Arial" w:cs="Arial"/>
          <w:color w:val="000000"/>
          <w:lang w:eastAsia="en-US"/>
        </w:rPr>
        <w:t>нтернет и т.д.</w:t>
      </w:r>
    </w:p>
    <w:p w14:paraId="4737A5EC" w14:textId="77777777" w:rsidR="00991C42" w:rsidRPr="000A0533" w:rsidRDefault="00991C42" w:rsidP="000A0533">
      <w:pPr>
        <w:pStyle w:val="s1"/>
        <w:spacing w:before="0" w:beforeAutospacing="0" w:after="0" w:afterAutospacing="0"/>
        <w:jc w:val="both"/>
        <w:rPr>
          <w:rFonts w:ascii="Arial" w:eastAsia="Calibri" w:hAnsi="Arial" w:cs="Arial"/>
          <w:color w:val="000000"/>
          <w:lang w:eastAsia="en-US"/>
        </w:rPr>
      </w:pPr>
      <w:r w:rsidRPr="000A0533">
        <w:rPr>
          <w:rFonts w:ascii="Arial" w:eastAsia="Calibri" w:hAnsi="Arial" w:cs="Arial"/>
          <w:color w:val="000000"/>
          <w:lang w:eastAsia="en-US"/>
        </w:rPr>
        <w:t>При определении справедливой стоимости бывших в эксплуатации объектов могут использоваться данные о цене на новые аналогичные или схожие объекты с применением поправочных коэффициентов в зависимости от состояния оцениваемого имущества.</w:t>
      </w:r>
    </w:p>
    <w:p w14:paraId="3CE51DC9" w14:textId="77777777" w:rsidR="00F46CEE" w:rsidRPr="000A0533" w:rsidRDefault="00F46CEE" w:rsidP="000A0533">
      <w:pPr>
        <w:pStyle w:val="s1"/>
        <w:spacing w:before="0" w:beforeAutospacing="0" w:after="0" w:afterAutospacing="0"/>
        <w:jc w:val="both"/>
        <w:rPr>
          <w:rFonts w:ascii="Arial" w:eastAsia="Calibri" w:hAnsi="Arial" w:cs="Arial"/>
          <w:color w:val="000000"/>
          <w:lang w:eastAsia="en-US"/>
        </w:rPr>
      </w:pPr>
      <w:r w:rsidRPr="000A0533">
        <w:rPr>
          <w:rFonts w:ascii="Arial" w:eastAsia="Calibri" w:hAnsi="Arial" w:cs="Arial"/>
          <w:color w:val="000000"/>
          <w:lang w:eastAsia="en-US"/>
        </w:rPr>
        <w:t xml:space="preserve">При определении справедливой стоимости объектов недвижимости по решению Комиссии по поступлению и выбытию может проводиться оценка с привлечением профессиональных оценщиков согласно </w:t>
      </w:r>
      <w:r w:rsidRPr="000A0533">
        <w:rPr>
          <w:rFonts w:ascii="Arial" w:hAnsi="Arial" w:cs="Arial"/>
          <w:bCs/>
          <w:color w:val="000000"/>
          <w:shd w:val="clear" w:color="auto" w:fill="FFFFFF"/>
        </w:rPr>
        <w:t>Федеральному закону</w:t>
      </w:r>
      <w:r w:rsidRPr="000A0533">
        <w:rPr>
          <w:rStyle w:val="apple-converted-space"/>
          <w:rFonts w:ascii="Arial" w:hAnsi="Arial" w:cs="Arial"/>
          <w:bCs/>
          <w:color w:val="000000"/>
          <w:shd w:val="clear" w:color="auto" w:fill="FFFFFF"/>
        </w:rPr>
        <w:t> </w:t>
      </w:r>
      <w:r w:rsidRPr="000A0533">
        <w:rPr>
          <w:rFonts w:ascii="Arial" w:hAnsi="Arial" w:cs="Arial"/>
          <w:bCs/>
          <w:color w:val="000000"/>
          <w:shd w:val="clear" w:color="auto" w:fill="FFFFFF"/>
        </w:rPr>
        <w:t>от 29.07.1998</w:t>
      </w:r>
      <w:r w:rsidR="00165B2F" w:rsidRPr="000A0533">
        <w:rPr>
          <w:rFonts w:ascii="Arial" w:hAnsi="Arial" w:cs="Arial"/>
          <w:bCs/>
          <w:color w:val="000000"/>
          <w:shd w:val="clear" w:color="auto" w:fill="FFFFFF"/>
        </w:rPr>
        <w:t xml:space="preserve"> </w:t>
      </w:r>
      <w:r w:rsidR="00165B2F" w:rsidRPr="000A0533">
        <w:rPr>
          <w:rFonts w:ascii="Arial" w:hAnsi="Arial" w:cs="Arial"/>
          <w:lang w:val="en-US"/>
        </w:rPr>
        <w:t>N</w:t>
      </w:r>
      <w:r w:rsidR="00165B2F" w:rsidRPr="000A0533">
        <w:rPr>
          <w:rFonts w:ascii="Arial" w:hAnsi="Arial" w:cs="Arial"/>
        </w:rPr>
        <w:t xml:space="preserve"> </w:t>
      </w:r>
      <w:r w:rsidRPr="000A0533">
        <w:rPr>
          <w:rFonts w:ascii="Arial" w:hAnsi="Arial" w:cs="Arial"/>
          <w:bCs/>
          <w:color w:val="000000"/>
          <w:shd w:val="clear" w:color="auto" w:fill="FFFFFF"/>
        </w:rPr>
        <w:t>135-ФЗ "Об оценочной деятельности в Российской Федерации".</w:t>
      </w:r>
    </w:p>
    <w:p w14:paraId="3CB473B3" w14:textId="77777777" w:rsidR="003C376B" w:rsidRPr="000A0533" w:rsidRDefault="003C376B" w:rsidP="000A0533">
      <w:pPr>
        <w:pStyle w:val="s1"/>
        <w:shd w:val="clear" w:color="auto" w:fill="FFFFFF"/>
        <w:spacing w:before="0" w:beforeAutospacing="0" w:after="0" w:afterAutospacing="0"/>
        <w:jc w:val="both"/>
        <w:rPr>
          <w:rFonts w:ascii="Arial" w:hAnsi="Arial" w:cs="Arial"/>
          <w:color w:val="000000"/>
        </w:rPr>
      </w:pPr>
      <w:r w:rsidRPr="000A0533">
        <w:rPr>
          <w:rFonts w:ascii="Arial" w:eastAsia="Calibri" w:hAnsi="Arial" w:cs="Arial"/>
          <w:color w:val="000000"/>
          <w:lang w:eastAsia="en-US"/>
        </w:rPr>
        <w:t>Нефинансовые активы</w:t>
      </w:r>
      <w:r w:rsidR="008D47D9" w:rsidRPr="000A0533">
        <w:rPr>
          <w:rFonts w:ascii="Arial" w:eastAsia="Calibri" w:hAnsi="Arial" w:cs="Arial"/>
          <w:color w:val="000000"/>
          <w:lang w:eastAsia="en-US"/>
        </w:rPr>
        <w:t xml:space="preserve"> </w:t>
      </w:r>
      <w:r w:rsidRPr="000A0533">
        <w:rPr>
          <w:rFonts w:ascii="Arial" w:eastAsia="Calibri" w:hAnsi="Arial" w:cs="Arial"/>
          <w:color w:val="000000"/>
          <w:lang w:eastAsia="en-US"/>
        </w:rPr>
        <w:t>принимаются к балансовому учету по справедливой стоимости</w:t>
      </w:r>
      <w:r w:rsidR="00B4423A" w:rsidRPr="000A0533">
        <w:rPr>
          <w:rFonts w:ascii="Arial" w:eastAsia="Calibri" w:hAnsi="Arial" w:cs="Arial"/>
          <w:color w:val="000000"/>
          <w:lang w:eastAsia="en-US"/>
        </w:rPr>
        <w:t>, определяемой на дату приобретения, при поступлении в рамках необменных операций, в том числе</w:t>
      </w:r>
      <w:r w:rsidRPr="000A0533">
        <w:rPr>
          <w:rFonts w:ascii="Arial" w:hAnsi="Arial" w:cs="Arial"/>
          <w:color w:val="000000"/>
        </w:rPr>
        <w:t>:</w:t>
      </w:r>
    </w:p>
    <w:p w14:paraId="71C75F09" w14:textId="77777777" w:rsidR="003C376B" w:rsidRPr="000A0533" w:rsidRDefault="003C376B" w:rsidP="000A0533">
      <w:pPr>
        <w:pStyle w:val="s1"/>
        <w:shd w:val="clear" w:color="auto" w:fill="FFFFFF"/>
        <w:spacing w:before="0" w:beforeAutospacing="0" w:after="0" w:afterAutospacing="0"/>
        <w:jc w:val="both"/>
        <w:rPr>
          <w:rFonts w:ascii="Arial" w:hAnsi="Arial" w:cs="Arial"/>
          <w:color w:val="000000"/>
        </w:rPr>
      </w:pPr>
      <w:r w:rsidRPr="000A0533">
        <w:rPr>
          <w:rStyle w:val="s10"/>
          <w:rFonts w:ascii="Arial" w:hAnsi="Arial" w:cs="Arial"/>
          <w:bCs/>
          <w:color w:val="000000"/>
        </w:rPr>
        <w:t>- </w:t>
      </w:r>
      <w:r w:rsidR="00B4423A" w:rsidRPr="000A0533">
        <w:rPr>
          <w:rStyle w:val="s10"/>
          <w:rFonts w:ascii="Arial" w:hAnsi="Arial" w:cs="Arial"/>
          <w:bCs/>
          <w:color w:val="000000"/>
        </w:rPr>
        <w:t>при безвозмездном получении, в том числе в порядке дарения, пожертвования</w:t>
      </w:r>
      <w:r w:rsidRPr="000A0533">
        <w:rPr>
          <w:rStyle w:val="s10"/>
          <w:rFonts w:ascii="Arial" w:hAnsi="Arial" w:cs="Arial"/>
          <w:bCs/>
          <w:color w:val="000000"/>
        </w:rPr>
        <w:t>;</w:t>
      </w:r>
    </w:p>
    <w:p w14:paraId="0895C147" w14:textId="77777777" w:rsidR="003C376B" w:rsidRPr="000A0533" w:rsidRDefault="003C376B" w:rsidP="000A0533">
      <w:pPr>
        <w:pStyle w:val="s1"/>
        <w:shd w:val="clear" w:color="auto" w:fill="FFFFFF"/>
        <w:spacing w:before="0" w:beforeAutospacing="0" w:after="0" w:afterAutospacing="0"/>
        <w:jc w:val="both"/>
        <w:rPr>
          <w:rFonts w:ascii="Arial" w:hAnsi="Arial" w:cs="Arial"/>
          <w:color w:val="000000"/>
        </w:rPr>
      </w:pPr>
      <w:r w:rsidRPr="000A0533">
        <w:rPr>
          <w:rStyle w:val="s10"/>
          <w:rFonts w:ascii="Arial" w:hAnsi="Arial" w:cs="Arial"/>
          <w:bCs/>
          <w:color w:val="000000"/>
        </w:rPr>
        <w:t xml:space="preserve">- при </w:t>
      </w:r>
      <w:r w:rsidR="00B4423A" w:rsidRPr="000A0533">
        <w:rPr>
          <w:rStyle w:val="s10"/>
          <w:rFonts w:ascii="Arial" w:hAnsi="Arial" w:cs="Arial"/>
          <w:bCs/>
          <w:color w:val="000000"/>
        </w:rPr>
        <w:t xml:space="preserve">постановке на учет </w:t>
      </w:r>
      <w:r w:rsidRPr="000A0533">
        <w:rPr>
          <w:rStyle w:val="s10"/>
          <w:rFonts w:ascii="Arial" w:hAnsi="Arial" w:cs="Arial"/>
          <w:bCs/>
          <w:color w:val="000000"/>
        </w:rPr>
        <w:t>объектов</w:t>
      </w:r>
      <w:r w:rsidR="00B4423A" w:rsidRPr="000A0533">
        <w:rPr>
          <w:rStyle w:val="s10"/>
          <w:rFonts w:ascii="Arial" w:hAnsi="Arial" w:cs="Arial"/>
          <w:bCs/>
          <w:color w:val="000000"/>
        </w:rPr>
        <w:t xml:space="preserve"> по результатам текущего или капитального ремонта (модернизации, реконструкции</w:t>
      </w:r>
      <w:r w:rsidRPr="000A0533">
        <w:rPr>
          <w:rStyle w:val="s10"/>
          <w:rFonts w:ascii="Arial" w:hAnsi="Arial" w:cs="Arial"/>
          <w:bCs/>
          <w:color w:val="000000"/>
        </w:rPr>
        <w:t>,</w:t>
      </w:r>
      <w:r w:rsidR="004E401A" w:rsidRPr="000A0533">
        <w:rPr>
          <w:rStyle w:val="s10"/>
          <w:rFonts w:ascii="Arial" w:hAnsi="Arial" w:cs="Arial"/>
          <w:bCs/>
          <w:color w:val="000000"/>
        </w:rPr>
        <w:t xml:space="preserve"> частичной ликвидации, </w:t>
      </w:r>
      <w:r w:rsidR="00B4423A" w:rsidRPr="000A0533">
        <w:rPr>
          <w:rStyle w:val="s10"/>
          <w:rFonts w:ascii="Arial" w:hAnsi="Arial" w:cs="Arial"/>
          <w:bCs/>
          <w:color w:val="000000"/>
        </w:rPr>
        <w:t>списания и т.п.) нефинансовых активов</w:t>
      </w:r>
      <w:r w:rsidRPr="000A0533">
        <w:rPr>
          <w:rStyle w:val="s10"/>
          <w:rFonts w:ascii="Arial" w:hAnsi="Arial" w:cs="Arial"/>
          <w:bCs/>
          <w:color w:val="000000"/>
        </w:rPr>
        <w:t>;</w:t>
      </w:r>
    </w:p>
    <w:p w14:paraId="74246E92" w14:textId="77777777" w:rsidR="003C376B" w:rsidRPr="000A0533" w:rsidRDefault="003C376B" w:rsidP="000A0533">
      <w:pPr>
        <w:pStyle w:val="s1"/>
        <w:shd w:val="clear" w:color="auto" w:fill="FFFFFF"/>
        <w:spacing w:before="0" w:beforeAutospacing="0" w:after="0" w:afterAutospacing="0"/>
        <w:jc w:val="both"/>
        <w:rPr>
          <w:rStyle w:val="s10"/>
          <w:rFonts w:ascii="Arial" w:hAnsi="Arial" w:cs="Arial"/>
          <w:bCs/>
          <w:color w:val="000000"/>
        </w:rPr>
      </w:pPr>
      <w:r w:rsidRPr="000A0533">
        <w:rPr>
          <w:rStyle w:val="s10"/>
          <w:rFonts w:ascii="Arial" w:hAnsi="Arial" w:cs="Arial"/>
          <w:bCs/>
          <w:color w:val="000000"/>
        </w:rPr>
        <w:t xml:space="preserve">- при </w:t>
      </w:r>
      <w:r w:rsidR="00B4423A" w:rsidRPr="000A0533">
        <w:rPr>
          <w:rStyle w:val="s10"/>
          <w:rFonts w:ascii="Arial" w:hAnsi="Arial" w:cs="Arial"/>
          <w:bCs/>
          <w:color w:val="000000"/>
        </w:rPr>
        <w:t>постановке на учет объектов</w:t>
      </w:r>
      <w:r w:rsidR="009B2A1B" w:rsidRPr="000A0533">
        <w:rPr>
          <w:rStyle w:val="s10"/>
          <w:rFonts w:ascii="Arial" w:hAnsi="Arial" w:cs="Arial"/>
          <w:bCs/>
          <w:color w:val="000000"/>
        </w:rPr>
        <w:t xml:space="preserve">, по которым утрачены приходные документы, </w:t>
      </w:r>
      <w:r w:rsidR="00B4423A" w:rsidRPr="000A0533">
        <w:rPr>
          <w:rStyle w:val="s10"/>
          <w:rFonts w:ascii="Arial" w:hAnsi="Arial" w:cs="Arial"/>
          <w:bCs/>
          <w:color w:val="000000"/>
        </w:rPr>
        <w:t>по резуль</w:t>
      </w:r>
      <w:r w:rsidR="009B2A1B" w:rsidRPr="000A0533">
        <w:rPr>
          <w:rStyle w:val="s10"/>
          <w:rFonts w:ascii="Arial" w:hAnsi="Arial" w:cs="Arial"/>
          <w:bCs/>
          <w:color w:val="000000"/>
        </w:rPr>
        <w:t>татам инвентаризации или иных контрольных мероприятий.</w:t>
      </w:r>
    </w:p>
    <w:p w14:paraId="34B2D691" w14:textId="77777777" w:rsidR="00703074" w:rsidRPr="000A0533" w:rsidRDefault="00703074" w:rsidP="000A0533">
      <w:pPr>
        <w:pStyle w:val="s1"/>
        <w:shd w:val="clear" w:color="auto" w:fill="FFFFFF"/>
        <w:spacing w:before="0" w:beforeAutospacing="0" w:after="0" w:afterAutospacing="0"/>
        <w:jc w:val="both"/>
        <w:rPr>
          <w:rFonts w:ascii="Arial" w:hAnsi="Arial" w:cs="Arial"/>
        </w:rPr>
      </w:pPr>
      <w:commentRangeStart w:id="261"/>
      <w:r w:rsidRPr="000A0533">
        <w:rPr>
          <w:rStyle w:val="s10"/>
          <w:rFonts w:ascii="Arial" w:hAnsi="Arial" w:cs="Arial"/>
          <w:bCs/>
        </w:rPr>
        <w:t xml:space="preserve">Применение иного порядка оценки нефинансовых активов, поступающих в Учреждение в рамках необменных операций, возможно по решению Комиссии по поступлению и выбытию активов в случаях, установленных п. 52 </w:t>
      </w:r>
      <w:r w:rsidR="00341D8F" w:rsidRPr="000A0533">
        <w:rPr>
          <w:rStyle w:val="s10"/>
          <w:rFonts w:ascii="Arial" w:hAnsi="Arial" w:cs="Arial"/>
          <w:bCs/>
        </w:rPr>
        <w:t>СГС</w:t>
      </w:r>
      <w:r w:rsidRPr="000A0533">
        <w:rPr>
          <w:rStyle w:val="s10"/>
          <w:rFonts w:ascii="Arial" w:hAnsi="Arial" w:cs="Arial"/>
          <w:bCs/>
        </w:rPr>
        <w:t xml:space="preserve"> «Концептуальные основы».</w:t>
      </w:r>
      <w:commentRangeEnd w:id="261"/>
      <w:r w:rsidRPr="000A0533">
        <w:rPr>
          <w:rStyle w:val="a3"/>
          <w:rFonts w:ascii="Arial" w:hAnsi="Arial" w:cs="Arial"/>
          <w:sz w:val="24"/>
          <w:szCs w:val="24"/>
        </w:rPr>
        <w:commentReference w:id="261"/>
      </w:r>
    </w:p>
    <w:p w14:paraId="4BDE5882" w14:textId="77777777" w:rsidR="002F2B25" w:rsidRDefault="00EB4D94"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2.1.6</w:t>
      </w:r>
      <w:r w:rsidR="00AB576D" w:rsidRPr="000A0533">
        <w:rPr>
          <w:rFonts w:ascii="Arial" w:eastAsia="Calibri" w:hAnsi="Arial" w:cs="Arial"/>
          <w:lang w:eastAsia="en-US"/>
        </w:rPr>
        <w:t>. Перечень расходов, формирующих первоначальную стоимость основных средств, нематериальных активов и материальных запасов</w:t>
      </w:r>
      <w:r w:rsidR="00811FED" w:rsidRPr="000A0533">
        <w:rPr>
          <w:rFonts w:ascii="Arial" w:eastAsia="Calibri" w:hAnsi="Arial" w:cs="Arial"/>
          <w:lang w:eastAsia="en-US"/>
        </w:rPr>
        <w:t>, определяется Бухгалтерией Учреждения.</w:t>
      </w:r>
      <w:r w:rsidR="008D47D9" w:rsidRPr="000A0533">
        <w:rPr>
          <w:rFonts w:ascii="Arial" w:eastAsia="Calibri" w:hAnsi="Arial" w:cs="Arial"/>
          <w:lang w:eastAsia="en-US"/>
        </w:rPr>
        <w:t xml:space="preserve"> </w:t>
      </w:r>
      <w:r w:rsidR="00E535EE" w:rsidRPr="000A0533">
        <w:rPr>
          <w:rFonts w:ascii="Arial" w:eastAsia="Calibri" w:hAnsi="Arial" w:cs="Arial"/>
          <w:lang w:eastAsia="en-US"/>
        </w:rPr>
        <w:t>Все р</w:t>
      </w:r>
      <w:r w:rsidR="00EF1264" w:rsidRPr="000A0533">
        <w:rPr>
          <w:rFonts w:ascii="Arial" w:eastAsia="Calibri" w:hAnsi="Arial" w:cs="Arial"/>
          <w:lang w:eastAsia="en-US"/>
        </w:rPr>
        <w:t>асходы</w:t>
      </w:r>
      <w:r w:rsidR="00E535EE" w:rsidRPr="000A0533">
        <w:rPr>
          <w:rFonts w:ascii="Arial" w:eastAsia="Calibri" w:hAnsi="Arial" w:cs="Arial"/>
          <w:lang w:eastAsia="en-US"/>
        </w:rPr>
        <w:t xml:space="preserve">, в том числе затраты </w:t>
      </w:r>
      <w:r w:rsidR="00EF1264" w:rsidRPr="000A0533">
        <w:rPr>
          <w:rFonts w:ascii="Arial" w:eastAsia="Calibri" w:hAnsi="Arial" w:cs="Arial"/>
          <w:lang w:eastAsia="en-US"/>
        </w:rPr>
        <w:t>на заработную плату</w:t>
      </w:r>
      <w:r w:rsidR="00E6030C" w:rsidRPr="000A0533">
        <w:rPr>
          <w:rFonts w:ascii="Arial" w:eastAsia="Calibri" w:hAnsi="Arial" w:cs="Arial"/>
          <w:lang w:eastAsia="en-US"/>
        </w:rPr>
        <w:t xml:space="preserve"> и амортизацию при создании нефинансовых активов силами Учреждения</w:t>
      </w:r>
      <w:r w:rsidR="00EF1264" w:rsidRPr="000A0533">
        <w:rPr>
          <w:rFonts w:ascii="Arial" w:eastAsia="Calibri" w:hAnsi="Arial" w:cs="Arial"/>
          <w:lang w:eastAsia="en-US"/>
        </w:rPr>
        <w:t>, которые невозможно включить в первоначальную стоимость нефинансового актива прямым счетом, подлежат распределению</w:t>
      </w:r>
      <w:r w:rsidR="00E75C44" w:rsidRPr="000A0533">
        <w:rPr>
          <w:rFonts w:ascii="Arial" w:eastAsia="Calibri" w:hAnsi="Arial" w:cs="Arial"/>
          <w:lang w:eastAsia="en-US"/>
        </w:rPr>
        <w:t xml:space="preserve"> экономически обоснованным методом, который </w:t>
      </w:r>
      <w:r w:rsidR="00213EC2" w:rsidRPr="000A0533">
        <w:rPr>
          <w:rFonts w:ascii="Arial" w:eastAsia="Calibri" w:hAnsi="Arial" w:cs="Arial"/>
          <w:lang w:eastAsia="en-US"/>
        </w:rPr>
        <w:t>выбирается Бухгалтерией Учреждения отдельно для каждой операции.</w:t>
      </w:r>
    </w:p>
    <w:p w14:paraId="24CBE1C5" w14:textId="77777777" w:rsidR="001105B4" w:rsidRPr="005B44B7" w:rsidRDefault="007402B1" w:rsidP="001105B4">
      <w:pPr>
        <w:spacing w:after="0" w:line="240" w:lineRule="auto"/>
        <w:jc w:val="both"/>
        <w:rPr>
          <w:rFonts w:ascii="Arial" w:hAnsi="Arial" w:cs="Arial"/>
          <w:sz w:val="24"/>
          <w:szCs w:val="24"/>
        </w:rPr>
      </w:pPr>
      <w:r w:rsidRPr="000A0533">
        <w:rPr>
          <w:rFonts w:ascii="Arial" w:hAnsi="Arial" w:cs="Arial"/>
          <w:sz w:val="24"/>
          <w:szCs w:val="24"/>
        </w:rPr>
        <w:t>2.1.</w:t>
      </w:r>
      <w:r w:rsidR="00EB4D94" w:rsidRPr="000A0533">
        <w:rPr>
          <w:rFonts w:ascii="Arial" w:hAnsi="Arial" w:cs="Arial"/>
          <w:sz w:val="24"/>
          <w:szCs w:val="24"/>
        </w:rPr>
        <w:t>7</w:t>
      </w:r>
      <w:r w:rsidRPr="000A0533">
        <w:rPr>
          <w:rFonts w:ascii="Arial" w:hAnsi="Arial" w:cs="Arial"/>
          <w:sz w:val="24"/>
          <w:szCs w:val="24"/>
        </w:rPr>
        <w:t xml:space="preserve">. </w:t>
      </w:r>
      <w:r w:rsidR="008E076D" w:rsidRPr="005B44B7">
        <w:rPr>
          <w:rFonts w:ascii="Arial" w:hAnsi="Arial" w:cs="Arial"/>
          <w:sz w:val="24"/>
          <w:szCs w:val="24"/>
        </w:rPr>
        <w:t xml:space="preserve">Принятие к бюджетному учету объектов основных средств, нематериальных активов, непроизведенных активов, </w:t>
      </w:r>
      <w:r w:rsidR="008C203F" w:rsidRPr="005B44B7">
        <w:rPr>
          <w:rFonts w:ascii="Arial" w:hAnsi="Arial" w:cs="Arial"/>
          <w:sz w:val="24"/>
          <w:szCs w:val="24"/>
        </w:rPr>
        <w:t xml:space="preserve">биологических активов, </w:t>
      </w:r>
      <w:r w:rsidR="008E076D" w:rsidRPr="005B44B7">
        <w:rPr>
          <w:rFonts w:ascii="Arial" w:hAnsi="Arial" w:cs="Arial"/>
          <w:sz w:val="24"/>
          <w:szCs w:val="24"/>
        </w:rPr>
        <w:t>материальных запасов, в отношении которых устанавливается срок эксплуатации</w:t>
      </w:r>
      <w:r w:rsidR="00542EE7" w:rsidRPr="005B44B7">
        <w:rPr>
          <w:rFonts w:ascii="Arial" w:hAnsi="Arial" w:cs="Arial"/>
          <w:sz w:val="24"/>
          <w:szCs w:val="24"/>
        </w:rPr>
        <w:t xml:space="preserve"> (непотребляемых МЗ)</w:t>
      </w:r>
      <w:r w:rsidR="00E6695C" w:rsidRPr="005B44B7">
        <w:rPr>
          <w:rFonts w:ascii="Arial" w:hAnsi="Arial" w:cs="Arial"/>
          <w:sz w:val="24"/>
          <w:szCs w:val="24"/>
        </w:rPr>
        <w:t>,</w:t>
      </w:r>
      <w:r w:rsidR="00784DAD" w:rsidRPr="005B44B7">
        <w:rPr>
          <w:rFonts w:ascii="Arial" w:hAnsi="Arial" w:cs="Arial"/>
          <w:sz w:val="24"/>
          <w:szCs w:val="24"/>
        </w:rPr>
        <w:t xml:space="preserve"> а также материальных запасов по стоимости, сформированной при их приобретении/создании (за исключением готовой продукции, товаров),</w:t>
      </w:r>
      <w:r w:rsidR="008E076D" w:rsidRPr="005B44B7">
        <w:rPr>
          <w:rFonts w:ascii="Arial" w:hAnsi="Arial" w:cs="Arial"/>
          <w:sz w:val="24"/>
          <w:szCs w:val="24"/>
        </w:rPr>
        <w:t xml:space="preserve"> </w:t>
      </w:r>
      <w:r w:rsidR="00AB036A" w:rsidRPr="005B44B7">
        <w:rPr>
          <w:rFonts w:ascii="Arial" w:hAnsi="Arial" w:cs="Arial"/>
          <w:sz w:val="24"/>
          <w:szCs w:val="24"/>
        </w:rPr>
        <w:t>отражается</w:t>
      </w:r>
      <w:r w:rsidR="0010453B" w:rsidRPr="005B44B7">
        <w:rPr>
          <w:rFonts w:ascii="Arial" w:hAnsi="Arial" w:cs="Arial"/>
          <w:sz w:val="24"/>
          <w:szCs w:val="24"/>
        </w:rPr>
        <w:t xml:space="preserve"> на основании оформленных Комиссией по поступлению и выбытию активов </w:t>
      </w:r>
      <w:r w:rsidR="00A3195B" w:rsidRPr="005B44B7">
        <w:rPr>
          <w:rFonts w:ascii="Arial" w:hAnsi="Arial" w:cs="Arial"/>
          <w:sz w:val="24"/>
          <w:szCs w:val="24"/>
        </w:rPr>
        <w:t>документов</w:t>
      </w:r>
      <w:r w:rsidR="008C203F" w:rsidRPr="005B44B7">
        <w:rPr>
          <w:rFonts w:ascii="Arial" w:hAnsi="Arial" w:cs="Arial"/>
          <w:sz w:val="24"/>
          <w:szCs w:val="24"/>
        </w:rPr>
        <w:t xml:space="preserve"> (решений) согласно </w:t>
      </w:r>
      <w:r w:rsidR="008C203F" w:rsidRPr="00396C22">
        <w:rPr>
          <w:rFonts w:ascii="Arial" w:hAnsi="Arial" w:cs="Arial"/>
          <w:color w:val="0070C0"/>
          <w:sz w:val="24"/>
          <w:szCs w:val="24"/>
        </w:rPr>
        <w:t>п. 2.17</w:t>
      </w:r>
      <w:r w:rsidR="008C203F" w:rsidRPr="005B44B7">
        <w:rPr>
          <w:rFonts w:ascii="Arial" w:hAnsi="Arial" w:cs="Arial"/>
          <w:sz w:val="24"/>
          <w:szCs w:val="24"/>
        </w:rPr>
        <w:t xml:space="preserve"> Положения о комиссии по поступлению и выбытию активов (</w:t>
      </w:r>
      <w:r w:rsidR="008C203F" w:rsidRPr="00396C22">
        <w:rPr>
          <w:rFonts w:ascii="Arial" w:hAnsi="Arial" w:cs="Arial"/>
          <w:color w:val="0070C0"/>
          <w:sz w:val="24"/>
          <w:szCs w:val="24"/>
        </w:rPr>
        <w:t>Приложение № 4</w:t>
      </w:r>
      <w:r w:rsidR="008C203F" w:rsidRPr="005B44B7">
        <w:rPr>
          <w:rFonts w:ascii="Arial" w:hAnsi="Arial" w:cs="Arial"/>
          <w:sz w:val="24"/>
          <w:szCs w:val="24"/>
        </w:rPr>
        <w:t xml:space="preserve">  настоящей Учетной политике</w:t>
      </w:r>
      <w:r w:rsidR="001105B4" w:rsidRPr="005B44B7">
        <w:rPr>
          <w:rFonts w:ascii="Arial" w:hAnsi="Arial" w:cs="Arial"/>
          <w:sz w:val="24"/>
          <w:szCs w:val="24"/>
        </w:rPr>
        <w:t>)</w:t>
      </w:r>
      <w:r w:rsidR="008C203F" w:rsidRPr="005B44B7">
        <w:rPr>
          <w:rFonts w:ascii="Arial" w:hAnsi="Arial" w:cs="Arial"/>
          <w:sz w:val="24"/>
          <w:szCs w:val="24"/>
        </w:rPr>
        <w:t>.</w:t>
      </w:r>
    </w:p>
    <w:p w14:paraId="3CA10866" w14:textId="77777777" w:rsidR="001105B4" w:rsidRPr="005B44B7" w:rsidRDefault="00913D5A" w:rsidP="001105B4">
      <w:pPr>
        <w:spacing w:after="0" w:line="240" w:lineRule="auto"/>
        <w:jc w:val="both"/>
        <w:rPr>
          <w:rFonts w:ascii="Arial" w:hAnsi="Arial" w:cs="Arial"/>
          <w:sz w:val="24"/>
          <w:szCs w:val="24"/>
        </w:rPr>
      </w:pPr>
      <w:r w:rsidRPr="005B44B7">
        <w:rPr>
          <w:rFonts w:ascii="Arial" w:hAnsi="Arial" w:cs="Arial"/>
          <w:sz w:val="24"/>
          <w:szCs w:val="24"/>
        </w:rPr>
        <w:t xml:space="preserve">2.1.8. </w:t>
      </w:r>
      <w:r w:rsidR="001105B4" w:rsidRPr="005B44B7">
        <w:rPr>
          <w:rFonts w:ascii="Arial" w:hAnsi="Arial" w:cs="Arial"/>
          <w:sz w:val="24"/>
          <w:szCs w:val="24"/>
        </w:rPr>
        <w:t xml:space="preserve">Случаи и особенности формирования </w:t>
      </w:r>
      <w:commentRangeStart w:id="262"/>
      <w:r w:rsidR="001105B4" w:rsidRPr="005B44B7">
        <w:rPr>
          <w:rFonts w:ascii="Arial" w:hAnsi="Arial" w:cs="Arial"/>
          <w:sz w:val="24"/>
          <w:szCs w:val="24"/>
        </w:rPr>
        <w:t>Акта о приеме - передаче объектов нефинансовых активов (</w:t>
      </w:r>
      <w:r w:rsidR="001105B4" w:rsidRPr="005B44B7">
        <w:rPr>
          <w:rStyle w:val="af1"/>
          <w:rFonts w:ascii="Arial" w:hAnsi="Arial" w:cs="Arial"/>
          <w:color w:val="auto"/>
          <w:sz w:val="24"/>
          <w:szCs w:val="24"/>
        </w:rPr>
        <w:t>ф. 0510448</w:t>
      </w:r>
      <w:r w:rsidR="001105B4" w:rsidRPr="005B44B7">
        <w:rPr>
          <w:rFonts w:ascii="Arial" w:hAnsi="Arial" w:cs="Arial"/>
          <w:sz w:val="24"/>
          <w:szCs w:val="24"/>
        </w:rPr>
        <w:t xml:space="preserve">) </w:t>
      </w:r>
      <w:commentRangeEnd w:id="262"/>
      <w:r w:rsidR="001105B4" w:rsidRPr="005B44B7">
        <w:rPr>
          <w:rStyle w:val="a3"/>
          <w:rFonts w:ascii="Arial" w:hAnsi="Arial" w:cs="Arial"/>
          <w:sz w:val="24"/>
          <w:szCs w:val="24"/>
        </w:rPr>
        <w:commentReference w:id="262"/>
      </w:r>
      <w:r w:rsidR="001105B4" w:rsidRPr="005B44B7">
        <w:rPr>
          <w:rFonts w:ascii="Arial" w:hAnsi="Arial" w:cs="Arial"/>
          <w:sz w:val="24"/>
          <w:szCs w:val="24"/>
        </w:rPr>
        <w:t xml:space="preserve"> содержатся в Положении о комиссии по поступлению и выбытию активов (</w:t>
      </w:r>
      <w:r w:rsidR="001105B4" w:rsidRPr="00DB37ED">
        <w:rPr>
          <w:rFonts w:ascii="Arial" w:hAnsi="Arial" w:cs="Arial"/>
          <w:color w:val="0070C0"/>
          <w:sz w:val="24"/>
          <w:szCs w:val="24"/>
        </w:rPr>
        <w:t>Приложение № 4</w:t>
      </w:r>
      <w:r w:rsidR="001105B4" w:rsidRPr="005B44B7">
        <w:rPr>
          <w:rFonts w:ascii="Arial" w:hAnsi="Arial" w:cs="Arial"/>
          <w:sz w:val="24"/>
          <w:szCs w:val="24"/>
        </w:rPr>
        <w:t xml:space="preserve"> к Учетной политике), Правилах документооборота (</w:t>
      </w:r>
      <w:r w:rsidR="001105B4" w:rsidRPr="00DB37ED">
        <w:rPr>
          <w:rFonts w:ascii="Arial" w:hAnsi="Arial" w:cs="Arial"/>
          <w:color w:val="0070C0"/>
          <w:sz w:val="24"/>
          <w:szCs w:val="24"/>
        </w:rPr>
        <w:t>Приложение № 14</w:t>
      </w:r>
      <w:r w:rsidR="001105B4" w:rsidRPr="005B44B7">
        <w:rPr>
          <w:rFonts w:ascii="Arial" w:hAnsi="Arial" w:cs="Arial"/>
          <w:sz w:val="24"/>
          <w:szCs w:val="24"/>
        </w:rPr>
        <w:t xml:space="preserve"> к Учетной политике), Графике документооборота (</w:t>
      </w:r>
      <w:r w:rsidR="001105B4" w:rsidRPr="00DB37ED">
        <w:rPr>
          <w:rFonts w:ascii="Arial" w:hAnsi="Arial" w:cs="Arial"/>
          <w:color w:val="0070C0"/>
          <w:sz w:val="24"/>
          <w:szCs w:val="24"/>
        </w:rPr>
        <w:t>Приложение № 3</w:t>
      </w:r>
      <w:r w:rsidR="001105B4" w:rsidRPr="005B44B7">
        <w:rPr>
          <w:rFonts w:ascii="Arial" w:hAnsi="Arial" w:cs="Arial"/>
          <w:sz w:val="24"/>
          <w:szCs w:val="24"/>
        </w:rPr>
        <w:t xml:space="preserve"> к Учетной политике).</w:t>
      </w:r>
    </w:p>
    <w:p w14:paraId="08CC15FD" w14:textId="77777777" w:rsidR="00F06874" w:rsidRPr="008616DD" w:rsidRDefault="00EB4D94" w:rsidP="000A0533">
      <w:pPr>
        <w:pStyle w:val="s1"/>
        <w:spacing w:before="0" w:beforeAutospacing="0" w:after="0" w:afterAutospacing="0"/>
        <w:jc w:val="both"/>
        <w:rPr>
          <w:rStyle w:val="af5"/>
          <w:rFonts w:ascii="Arial" w:hAnsi="Arial" w:cs="Arial"/>
          <w:b w:val="0"/>
          <w:color w:val="auto"/>
        </w:rPr>
      </w:pPr>
      <w:r w:rsidRPr="000A0533">
        <w:rPr>
          <w:rStyle w:val="af5"/>
          <w:rFonts w:ascii="Arial" w:hAnsi="Arial" w:cs="Arial"/>
          <w:b w:val="0"/>
          <w:color w:val="auto"/>
        </w:rPr>
        <w:t>2.1.9</w:t>
      </w:r>
      <w:r w:rsidR="0037083F" w:rsidRPr="000A0533">
        <w:rPr>
          <w:rStyle w:val="af5"/>
          <w:rFonts w:ascii="Arial" w:hAnsi="Arial" w:cs="Arial"/>
          <w:b w:val="0"/>
          <w:color w:val="auto"/>
        </w:rPr>
        <w:t xml:space="preserve">. </w:t>
      </w:r>
      <w:r w:rsidR="0037083F" w:rsidRPr="008616DD">
        <w:rPr>
          <w:rStyle w:val="af5"/>
          <w:rFonts w:ascii="Arial" w:hAnsi="Arial" w:cs="Arial"/>
          <w:b w:val="0"/>
          <w:color w:val="auto"/>
        </w:rPr>
        <w:t>Имущество, не соответствующ</w:t>
      </w:r>
      <w:r w:rsidR="0021040F" w:rsidRPr="008616DD">
        <w:rPr>
          <w:rStyle w:val="af5"/>
          <w:rFonts w:ascii="Arial" w:hAnsi="Arial" w:cs="Arial"/>
          <w:b w:val="0"/>
          <w:color w:val="auto"/>
        </w:rPr>
        <w:t>е</w:t>
      </w:r>
      <w:r w:rsidR="0037083F" w:rsidRPr="008616DD">
        <w:rPr>
          <w:rStyle w:val="af5"/>
          <w:rFonts w:ascii="Arial" w:hAnsi="Arial" w:cs="Arial"/>
          <w:b w:val="0"/>
          <w:color w:val="auto"/>
        </w:rPr>
        <w:t xml:space="preserve">е критериям отнесения к активам, </w:t>
      </w:r>
      <w:r w:rsidR="00E35A7A" w:rsidRPr="008616DD">
        <w:rPr>
          <w:rFonts w:ascii="Arial" w:hAnsi="Arial" w:cs="Arial"/>
        </w:rPr>
        <w:t xml:space="preserve">по которому Комиссией установлена неэффективность дальнейшей эксплуатации, ремонта, восстановления, </w:t>
      </w:r>
      <w:r w:rsidR="0037083F" w:rsidRPr="008616DD">
        <w:rPr>
          <w:rStyle w:val="af5"/>
          <w:rFonts w:ascii="Arial" w:hAnsi="Arial" w:cs="Arial"/>
          <w:b w:val="0"/>
          <w:color w:val="auto"/>
        </w:rPr>
        <w:t>подлежит списанию с аналитических счетов счета 0 100 00 000 «Нефинансовые активы»</w:t>
      </w:r>
      <w:r w:rsidR="009C6333" w:rsidRPr="008616DD">
        <w:rPr>
          <w:rStyle w:val="af5"/>
          <w:rFonts w:ascii="Arial" w:hAnsi="Arial" w:cs="Arial"/>
          <w:b w:val="0"/>
          <w:color w:val="auto"/>
        </w:rPr>
        <w:t xml:space="preserve"> (</w:t>
      </w:r>
      <w:r w:rsidR="00773B14" w:rsidRPr="008616DD">
        <w:rPr>
          <w:rStyle w:val="af5"/>
          <w:rFonts w:ascii="Arial" w:hAnsi="Arial" w:cs="Arial"/>
          <w:b w:val="0"/>
          <w:color w:val="auto"/>
        </w:rPr>
        <w:t xml:space="preserve">предназначенных для учета </w:t>
      </w:r>
      <w:r w:rsidR="009C6333" w:rsidRPr="008616DD">
        <w:rPr>
          <w:rStyle w:val="af5"/>
          <w:rFonts w:ascii="Arial" w:hAnsi="Arial" w:cs="Arial"/>
          <w:b w:val="0"/>
          <w:color w:val="auto"/>
        </w:rPr>
        <w:t>основны</w:t>
      </w:r>
      <w:r w:rsidR="00773B14" w:rsidRPr="008616DD">
        <w:rPr>
          <w:rStyle w:val="af5"/>
          <w:rFonts w:ascii="Arial" w:hAnsi="Arial" w:cs="Arial"/>
          <w:b w:val="0"/>
          <w:color w:val="auto"/>
        </w:rPr>
        <w:t>х</w:t>
      </w:r>
      <w:r w:rsidR="009C6333" w:rsidRPr="008616DD">
        <w:rPr>
          <w:rStyle w:val="af5"/>
          <w:rFonts w:ascii="Arial" w:hAnsi="Arial" w:cs="Arial"/>
          <w:b w:val="0"/>
          <w:color w:val="auto"/>
        </w:rPr>
        <w:t xml:space="preserve"> средств, нематериальны</w:t>
      </w:r>
      <w:r w:rsidR="00773B14" w:rsidRPr="008616DD">
        <w:rPr>
          <w:rStyle w:val="af5"/>
          <w:rFonts w:ascii="Arial" w:hAnsi="Arial" w:cs="Arial"/>
          <w:b w:val="0"/>
          <w:color w:val="auto"/>
        </w:rPr>
        <w:t>х</w:t>
      </w:r>
      <w:r w:rsidR="009C6333" w:rsidRPr="008616DD">
        <w:rPr>
          <w:rStyle w:val="af5"/>
          <w:rFonts w:ascii="Arial" w:hAnsi="Arial" w:cs="Arial"/>
          <w:b w:val="0"/>
          <w:color w:val="auto"/>
        </w:rPr>
        <w:t xml:space="preserve"> актив</w:t>
      </w:r>
      <w:r w:rsidR="00773B14" w:rsidRPr="008616DD">
        <w:rPr>
          <w:rStyle w:val="af5"/>
          <w:rFonts w:ascii="Arial" w:hAnsi="Arial" w:cs="Arial"/>
          <w:b w:val="0"/>
          <w:color w:val="auto"/>
        </w:rPr>
        <w:t>ов</w:t>
      </w:r>
      <w:r w:rsidR="00E3686F" w:rsidRPr="008616DD">
        <w:rPr>
          <w:rStyle w:val="af5"/>
          <w:rFonts w:ascii="Arial" w:hAnsi="Arial" w:cs="Arial"/>
          <w:b w:val="0"/>
          <w:color w:val="auto"/>
        </w:rPr>
        <w:t>, биологических активов</w:t>
      </w:r>
      <w:r w:rsidR="009C6333" w:rsidRPr="008616DD">
        <w:rPr>
          <w:rStyle w:val="af5"/>
          <w:rFonts w:ascii="Arial" w:hAnsi="Arial" w:cs="Arial"/>
          <w:b w:val="0"/>
          <w:color w:val="auto"/>
        </w:rPr>
        <w:t>, материальны</w:t>
      </w:r>
      <w:r w:rsidR="00773B14" w:rsidRPr="008616DD">
        <w:rPr>
          <w:rStyle w:val="af5"/>
          <w:rFonts w:ascii="Arial" w:hAnsi="Arial" w:cs="Arial"/>
          <w:b w:val="0"/>
          <w:color w:val="auto"/>
        </w:rPr>
        <w:t>х</w:t>
      </w:r>
      <w:r w:rsidR="009C6333" w:rsidRPr="008616DD">
        <w:rPr>
          <w:rStyle w:val="af5"/>
          <w:rFonts w:ascii="Arial" w:hAnsi="Arial" w:cs="Arial"/>
          <w:b w:val="0"/>
          <w:color w:val="auto"/>
        </w:rPr>
        <w:t xml:space="preserve"> запас</w:t>
      </w:r>
      <w:r w:rsidR="00773B14" w:rsidRPr="008616DD">
        <w:rPr>
          <w:rStyle w:val="af5"/>
          <w:rFonts w:ascii="Arial" w:hAnsi="Arial" w:cs="Arial"/>
          <w:b w:val="0"/>
          <w:color w:val="auto"/>
        </w:rPr>
        <w:t>ов)</w:t>
      </w:r>
      <w:r w:rsidR="00E04C42" w:rsidRPr="008616DD">
        <w:rPr>
          <w:rStyle w:val="af5"/>
          <w:rFonts w:ascii="Arial" w:hAnsi="Arial" w:cs="Arial"/>
          <w:b w:val="0"/>
          <w:color w:val="auto"/>
        </w:rPr>
        <w:t xml:space="preserve">, </w:t>
      </w:r>
      <w:commentRangeStart w:id="263"/>
      <w:r w:rsidR="00E04C42" w:rsidRPr="008616DD">
        <w:rPr>
          <w:rStyle w:val="af5"/>
          <w:rFonts w:ascii="Arial" w:hAnsi="Arial" w:cs="Arial"/>
          <w:b w:val="0"/>
          <w:color w:val="auto"/>
        </w:rPr>
        <w:t>с забалансового счета 21 «</w:t>
      </w:r>
      <w:r w:rsidR="00715FC2" w:rsidRPr="008616DD">
        <w:rPr>
          <w:rStyle w:val="af5"/>
          <w:rFonts w:ascii="Arial" w:hAnsi="Arial" w:cs="Arial"/>
          <w:b w:val="0"/>
          <w:color w:val="auto"/>
        </w:rPr>
        <w:t>Основные средства в эксплуатации»</w:t>
      </w:r>
      <w:commentRangeEnd w:id="263"/>
      <w:r w:rsidR="00715FC2" w:rsidRPr="008616DD">
        <w:rPr>
          <w:rStyle w:val="a3"/>
          <w:rFonts w:ascii="Arial" w:hAnsi="Arial" w:cs="Arial"/>
          <w:sz w:val="24"/>
          <w:szCs w:val="24"/>
        </w:rPr>
        <w:commentReference w:id="263"/>
      </w:r>
      <w:r w:rsidR="008D47D9" w:rsidRPr="008616DD">
        <w:rPr>
          <w:rStyle w:val="af5"/>
          <w:rFonts w:ascii="Arial" w:hAnsi="Arial" w:cs="Arial"/>
          <w:b w:val="0"/>
          <w:color w:val="auto"/>
        </w:rPr>
        <w:t xml:space="preserve"> </w:t>
      </w:r>
      <w:r w:rsidR="000C7898" w:rsidRPr="008616DD">
        <w:rPr>
          <w:rStyle w:val="af5"/>
          <w:rFonts w:ascii="Arial" w:hAnsi="Arial" w:cs="Arial"/>
          <w:b w:val="0"/>
          <w:color w:val="auto"/>
        </w:rPr>
        <w:t xml:space="preserve">с одновременным отражением на </w:t>
      </w:r>
      <w:r w:rsidR="000C7898" w:rsidRPr="008616DD">
        <w:rPr>
          <w:rFonts w:ascii="Arial" w:hAnsi="Arial" w:cs="Arial"/>
        </w:rPr>
        <w:t>забалансовом счете 02 «Материальные ценности на хранении»</w:t>
      </w:r>
      <w:r w:rsidR="00773B14" w:rsidRPr="008616DD">
        <w:rPr>
          <w:rFonts w:ascii="Arial" w:hAnsi="Arial" w:cs="Arial"/>
        </w:rPr>
        <w:t xml:space="preserve"> </w:t>
      </w:r>
      <w:r w:rsidR="00B400BA" w:rsidRPr="008616DD">
        <w:rPr>
          <w:rFonts w:ascii="Arial" w:hAnsi="Arial" w:cs="Arial"/>
        </w:rPr>
        <w:t>для</w:t>
      </w:r>
      <w:r w:rsidR="00773B14" w:rsidRPr="008616DD">
        <w:rPr>
          <w:rFonts w:ascii="Arial" w:hAnsi="Arial" w:cs="Arial"/>
        </w:rPr>
        <w:t xml:space="preserve"> дальнейшего определения функционального назначения указанного имущества (вовлечение в хозяйственный оборот, </w:t>
      </w:r>
      <w:r w:rsidR="00B400BA" w:rsidRPr="008616DD">
        <w:rPr>
          <w:rFonts w:ascii="Arial" w:hAnsi="Arial" w:cs="Arial"/>
        </w:rPr>
        <w:t xml:space="preserve">передача, </w:t>
      </w:r>
      <w:r w:rsidR="00773B14" w:rsidRPr="008616DD">
        <w:rPr>
          <w:rFonts w:ascii="Arial" w:hAnsi="Arial" w:cs="Arial"/>
        </w:rPr>
        <w:t>продажа</w:t>
      </w:r>
      <w:r w:rsidR="00B400BA" w:rsidRPr="008616DD">
        <w:rPr>
          <w:rFonts w:ascii="Arial" w:hAnsi="Arial" w:cs="Arial"/>
        </w:rPr>
        <w:t>, списание).</w:t>
      </w:r>
      <w:r w:rsidR="009B6B3D" w:rsidRPr="008616DD">
        <w:rPr>
          <w:rFonts w:ascii="Arial" w:hAnsi="Arial" w:cs="Arial"/>
        </w:rPr>
        <w:t xml:space="preserve"> </w:t>
      </w:r>
      <w:r w:rsidR="00F06874" w:rsidRPr="008616DD">
        <w:rPr>
          <w:rFonts w:ascii="Arial" w:hAnsi="Arial" w:cs="Arial"/>
        </w:rPr>
        <w:t>Операция</w:t>
      </w:r>
      <w:r w:rsidR="003E01F1" w:rsidRPr="008616DD">
        <w:rPr>
          <w:rFonts w:ascii="Arial" w:hAnsi="Arial" w:cs="Arial"/>
        </w:rPr>
        <w:t xml:space="preserve"> отражается в учете </w:t>
      </w:r>
      <w:r w:rsidR="00124C71" w:rsidRPr="008616DD">
        <w:rPr>
          <w:rFonts w:ascii="Arial" w:hAnsi="Arial" w:cs="Arial"/>
        </w:rPr>
        <w:t>на основании</w:t>
      </w:r>
      <w:r w:rsidR="003E01F1" w:rsidRPr="008616DD">
        <w:rPr>
          <w:rFonts w:ascii="Arial" w:hAnsi="Arial" w:cs="Arial"/>
        </w:rPr>
        <w:t xml:space="preserve"> </w:t>
      </w:r>
      <w:commentRangeStart w:id="264"/>
      <w:r w:rsidR="003E01F1" w:rsidRPr="008616DD">
        <w:rPr>
          <w:rFonts w:ascii="Arial" w:hAnsi="Arial" w:cs="Arial"/>
        </w:rPr>
        <w:t>Решения о прекращении признания активами объектов нефинансовых активов</w:t>
      </w:r>
      <w:r w:rsidR="003E01F1" w:rsidRPr="008616DD">
        <w:rPr>
          <w:rStyle w:val="af5"/>
          <w:rFonts w:ascii="Arial" w:hAnsi="Arial" w:cs="Arial"/>
          <w:b w:val="0"/>
          <w:color w:val="auto"/>
        </w:rPr>
        <w:t xml:space="preserve"> (ф. 0510440)</w:t>
      </w:r>
      <w:commentRangeEnd w:id="264"/>
      <w:r w:rsidR="003E01F1" w:rsidRPr="008616DD">
        <w:rPr>
          <w:rStyle w:val="a3"/>
          <w:rFonts w:ascii="Arial" w:hAnsi="Arial" w:cs="Arial"/>
          <w:sz w:val="24"/>
          <w:szCs w:val="24"/>
        </w:rPr>
        <w:commentReference w:id="264"/>
      </w:r>
      <w:r w:rsidR="003E01F1" w:rsidRPr="008616DD">
        <w:rPr>
          <w:rStyle w:val="af5"/>
          <w:rFonts w:ascii="Arial" w:hAnsi="Arial" w:cs="Arial"/>
          <w:b w:val="0"/>
          <w:color w:val="auto"/>
        </w:rPr>
        <w:t xml:space="preserve">. </w:t>
      </w:r>
    </w:p>
    <w:p w14:paraId="187431BA" w14:textId="77777777" w:rsidR="008344E1" w:rsidRPr="009D66C0" w:rsidRDefault="000200C5" w:rsidP="000A0533">
      <w:pPr>
        <w:pStyle w:val="s1"/>
        <w:spacing w:before="0" w:beforeAutospacing="0" w:after="0" w:afterAutospacing="0"/>
        <w:jc w:val="both"/>
        <w:rPr>
          <w:rFonts w:ascii="Arial" w:hAnsi="Arial" w:cs="Arial"/>
        </w:rPr>
      </w:pPr>
      <w:r>
        <w:rPr>
          <w:rFonts w:ascii="Arial" w:hAnsi="Arial" w:cs="Arial"/>
          <w:color w:val="000000" w:themeColor="text1"/>
        </w:rPr>
        <w:t xml:space="preserve">2.1.9.1. </w:t>
      </w:r>
      <w:r w:rsidRPr="009D66C0">
        <w:rPr>
          <w:rFonts w:ascii="Arial" w:hAnsi="Arial" w:cs="Arial"/>
        </w:rPr>
        <w:t xml:space="preserve">Если списанию подлежит объект НФА по причине морального износа, который на момент принятия решения используется в деятельности </w:t>
      </w:r>
      <w:r w:rsidR="00483FF1" w:rsidRPr="009D66C0">
        <w:rPr>
          <w:rFonts w:ascii="Arial" w:hAnsi="Arial" w:cs="Arial"/>
        </w:rPr>
        <w:t>У</w:t>
      </w:r>
      <w:r w:rsidRPr="009D66C0">
        <w:rPr>
          <w:rFonts w:ascii="Arial" w:hAnsi="Arial" w:cs="Arial"/>
        </w:rPr>
        <w:t xml:space="preserve">чреждения – продолжает эксплуатироваться, выбытие такого морально устаревшего имущества с балансового учета (забалансового счета 21) не допускается до утверждения Акта о списании, который служит основанием для прекращения эксплуатации объекта и отражения его выбытия с учета. </w:t>
      </w:r>
    </w:p>
    <w:p w14:paraId="3CA4637E" w14:textId="77777777" w:rsidR="00084936" w:rsidRPr="009D66C0" w:rsidRDefault="000200C5" w:rsidP="000A0533">
      <w:pPr>
        <w:pStyle w:val="s1"/>
        <w:spacing w:before="0" w:beforeAutospacing="0" w:after="0" w:afterAutospacing="0"/>
        <w:jc w:val="both"/>
        <w:rPr>
          <w:rFonts w:ascii="Arial" w:hAnsi="Arial" w:cs="Arial"/>
        </w:rPr>
      </w:pPr>
      <w:r w:rsidRPr="009D66C0">
        <w:rPr>
          <w:rFonts w:ascii="Arial" w:hAnsi="Arial" w:cs="Arial"/>
        </w:rPr>
        <w:t xml:space="preserve">При условии, что в день утверждения </w:t>
      </w:r>
      <w:r w:rsidR="00084936" w:rsidRPr="009D66C0">
        <w:rPr>
          <w:rFonts w:ascii="Arial" w:hAnsi="Arial" w:cs="Arial"/>
        </w:rPr>
        <w:t xml:space="preserve">руководителем Учреждения </w:t>
      </w:r>
      <w:r w:rsidRPr="009D66C0">
        <w:rPr>
          <w:rFonts w:ascii="Arial" w:hAnsi="Arial" w:cs="Arial"/>
        </w:rPr>
        <w:t xml:space="preserve">Акта о списании </w:t>
      </w:r>
      <w:r w:rsidR="00084936" w:rsidRPr="009D66C0">
        <w:rPr>
          <w:rFonts w:ascii="Arial" w:hAnsi="Arial" w:cs="Arial"/>
        </w:rPr>
        <w:t>оформлен и подписан комиссионно Акт об утилизации (уничтожении) материальных ценностей (ф. 0510435), подтверждающий проведение мероприятий по утилизации (уничтожению) имущества, предусмотренны</w:t>
      </w:r>
      <w:r w:rsidR="00757598" w:rsidRPr="009D66C0">
        <w:rPr>
          <w:rFonts w:ascii="Arial" w:hAnsi="Arial" w:cs="Arial"/>
        </w:rPr>
        <w:t>х</w:t>
      </w:r>
      <w:r w:rsidR="00084936" w:rsidRPr="009D66C0">
        <w:rPr>
          <w:rFonts w:ascii="Arial" w:hAnsi="Arial" w:cs="Arial"/>
        </w:rPr>
        <w:t xml:space="preserve"> Актом о списании, имущество не учитывается на счете 02. </w:t>
      </w:r>
      <w:r w:rsidR="00B23FEE" w:rsidRPr="009D66C0">
        <w:rPr>
          <w:rFonts w:ascii="Arial" w:hAnsi="Arial" w:cs="Arial"/>
        </w:rPr>
        <w:t xml:space="preserve">Решение (ф. 0510440) в отношении данного объекта не оформляется. </w:t>
      </w:r>
      <w:r w:rsidR="00084936" w:rsidRPr="009D66C0">
        <w:rPr>
          <w:rFonts w:ascii="Arial" w:hAnsi="Arial" w:cs="Arial"/>
        </w:rPr>
        <w:t>Акт о списании с приложением Акта об утилизации (ф. 0510435) являются основанием для отражения выбытия объекта с учета.</w:t>
      </w:r>
    </w:p>
    <w:p w14:paraId="0989B816" w14:textId="5E3B0A99" w:rsidR="000200C5" w:rsidRPr="009D66C0" w:rsidRDefault="00084936" w:rsidP="000A0533">
      <w:pPr>
        <w:pStyle w:val="s1"/>
        <w:spacing w:before="0" w:beforeAutospacing="0" w:after="0" w:afterAutospacing="0"/>
        <w:jc w:val="both"/>
        <w:rPr>
          <w:rFonts w:ascii="Arial" w:hAnsi="Arial" w:cs="Arial"/>
        </w:rPr>
      </w:pPr>
      <w:r w:rsidRPr="009D66C0">
        <w:rPr>
          <w:rFonts w:ascii="Arial" w:hAnsi="Arial" w:cs="Arial"/>
        </w:rPr>
        <w:t>Если необходимо время для утилизации (уничтожения) такого имущества, Акт на списан</w:t>
      </w:r>
      <w:r w:rsidR="00C90D38">
        <w:rPr>
          <w:rFonts w:ascii="Arial" w:hAnsi="Arial" w:cs="Arial"/>
        </w:rPr>
        <w:t>ие, утвержденный руководителем,</w:t>
      </w:r>
      <w:r w:rsidRPr="009D66C0">
        <w:rPr>
          <w:rFonts w:ascii="Arial" w:hAnsi="Arial" w:cs="Arial"/>
        </w:rPr>
        <w:t xml:space="preserve"> служит основанием для прекращения эксплуатации объекта</w:t>
      </w:r>
      <w:r w:rsidR="00B23FEE" w:rsidRPr="009D66C0">
        <w:rPr>
          <w:rFonts w:ascii="Arial" w:hAnsi="Arial" w:cs="Arial"/>
        </w:rPr>
        <w:t xml:space="preserve"> и оформления Решения о прекращении признания активами объектов нефинансовых активов (ф. 0510440) в отношении данного </w:t>
      </w:r>
      <w:r w:rsidR="00C90D38">
        <w:rPr>
          <w:rFonts w:ascii="Arial" w:hAnsi="Arial" w:cs="Arial"/>
        </w:rPr>
        <w:t>объекта. Согласно утвержденному</w:t>
      </w:r>
      <w:r w:rsidR="00B23FEE" w:rsidRPr="009D66C0">
        <w:rPr>
          <w:rFonts w:ascii="Arial" w:hAnsi="Arial" w:cs="Arial"/>
        </w:rPr>
        <w:t xml:space="preserve"> Решению (ф. 0510440) отражается </w:t>
      </w:r>
      <w:r w:rsidRPr="009D66C0">
        <w:rPr>
          <w:rFonts w:ascii="Arial" w:hAnsi="Arial" w:cs="Arial"/>
        </w:rPr>
        <w:t xml:space="preserve">его списания со счетов </w:t>
      </w:r>
      <w:r w:rsidR="00847E3D" w:rsidRPr="009D66C0">
        <w:rPr>
          <w:rStyle w:val="af5"/>
          <w:rFonts w:ascii="Arial" w:hAnsi="Arial" w:cs="Arial"/>
          <w:b w:val="0"/>
          <w:color w:val="auto"/>
        </w:rPr>
        <w:t xml:space="preserve">0 100 00 000 «Нефинансовые активы», забалансового счета 21 «Основные средства в эксплуатации» с одновременным принятием объекта к учету на забалансовом счете 02. </w:t>
      </w:r>
      <w:r w:rsidR="00757598" w:rsidRPr="009D66C0">
        <w:rPr>
          <w:rStyle w:val="af5"/>
          <w:rFonts w:ascii="Arial" w:hAnsi="Arial" w:cs="Arial"/>
          <w:b w:val="0"/>
          <w:color w:val="auto"/>
        </w:rPr>
        <w:t xml:space="preserve">Выбытие объектов с забалансового счета 02 отражается на основании утвержденных </w:t>
      </w:r>
      <w:r w:rsidR="00757598" w:rsidRPr="009D66C0">
        <w:rPr>
          <w:rFonts w:ascii="Arial" w:hAnsi="Arial" w:cs="Arial"/>
        </w:rPr>
        <w:t>Актов об утилизации (ф. 0510435).</w:t>
      </w:r>
    </w:p>
    <w:p w14:paraId="0367D945" w14:textId="6E7C9422" w:rsidR="00474694" w:rsidRPr="008616DD" w:rsidRDefault="009D66C0" w:rsidP="009D66C0">
      <w:pPr>
        <w:pStyle w:val="s1"/>
        <w:spacing w:before="0" w:beforeAutospacing="0" w:after="0" w:afterAutospacing="0"/>
        <w:jc w:val="both"/>
        <w:rPr>
          <w:rFonts w:ascii="Arial" w:hAnsi="Arial" w:cs="Arial"/>
        </w:rPr>
      </w:pPr>
      <w:r w:rsidRPr="009D66C0">
        <w:rPr>
          <w:rFonts w:ascii="Arial" w:hAnsi="Arial" w:cs="Arial"/>
        </w:rPr>
        <w:t>2.1.9.2.</w:t>
      </w:r>
      <w:r>
        <w:rPr>
          <w:rFonts w:ascii="Arial" w:hAnsi="Arial" w:cs="Arial"/>
          <w:color w:val="00B050"/>
        </w:rPr>
        <w:t xml:space="preserve"> </w:t>
      </w:r>
      <w:r w:rsidRPr="008616DD">
        <w:rPr>
          <w:rFonts w:ascii="Arial" w:hAnsi="Arial" w:cs="Arial"/>
        </w:rPr>
        <w:t xml:space="preserve">Подлежащие списанию с баланса объекты </w:t>
      </w:r>
      <w:r w:rsidR="00474694" w:rsidRPr="008616DD">
        <w:rPr>
          <w:rFonts w:ascii="Arial" w:hAnsi="Arial" w:cs="Arial"/>
        </w:rPr>
        <w:t>НФА</w:t>
      </w:r>
      <w:r w:rsidRPr="008616DD">
        <w:rPr>
          <w:rFonts w:ascii="Arial" w:hAnsi="Arial" w:cs="Arial"/>
        </w:rPr>
        <w:t xml:space="preserve"> (в частности основные средства), не соответствующ</w:t>
      </w:r>
      <w:r w:rsidR="00C90D38">
        <w:rPr>
          <w:rFonts w:ascii="Arial" w:hAnsi="Arial" w:cs="Arial"/>
        </w:rPr>
        <w:t>ие</w:t>
      </w:r>
      <w:r w:rsidRPr="008616DD">
        <w:rPr>
          <w:rFonts w:ascii="Arial" w:hAnsi="Arial" w:cs="Arial"/>
        </w:rPr>
        <w:t xml:space="preserve"> критериям актива, </w:t>
      </w:r>
      <w:r w:rsidR="00834084" w:rsidRPr="008616DD">
        <w:rPr>
          <w:rFonts w:ascii="Arial" w:hAnsi="Arial" w:cs="Arial"/>
        </w:rPr>
        <w:t xml:space="preserve">могут не </w:t>
      </w:r>
      <w:r w:rsidR="00474694" w:rsidRPr="008616DD">
        <w:rPr>
          <w:rFonts w:ascii="Arial" w:hAnsi="Arial" w:cs="Arial"/>
        </w:rPr>
        <w:t xml:space="preserve">учитываться на </w:t>
      </w:r>
      <w:r w:rsidRPr="008616DD">
        <w:rPr>
          <w:rFonts w:ascii="Arial" w:hAnsi="Arial" w:cs="Arial"/>
        </w:rPr>
        <w:t xml:space="preserve"> забалансовом счете 02 при </w:t>
      </w:r>
      <w:r w:rsidR="00474694" w:rsidRPr="008616DD">
        <w:rPr>
          <w:rFonts w:ascii="Arial" w:hAnsi="Arial" w:cs="Arial"/>
        </w:rPr>
        <w:t>одновременном соблюдении следующих условий:</w:t>
      </w:r>
    </w:p>
    <w:p w14:paraId="4206E529" w14:textId="77777777" w:rsidR="00474694" w:rsidRPr="008616DD" w:rsidRDefault="00474694" w:rsidP="009D66C0">
      <w:pPr>
        <w:pStyle w:val="s1"/>
        <w:spacing w:before="0" w:beforeAutospacing="0" w:after="0" w:afterAutospacing="0"/>
        <w:jc w:val="both"/>
        <w:rPr>
          <w:rFonts w:ascii="Arial" w:hAnsi="Arial" w:cs="Arial"/>
        </w:rPr>
      </w:pPr>
      <w:r w:rsidRPr="008616DD">
        <w:rPr>
          <w:rFonts w:ascii="Arial" w:hAnsi="Arial" w:cs="Arial"/>
        </w:rPr>
        <w:t xml:space="preserve">- </w:t>
      </w:r>
      <w:r w:rsidR="009D66C0" w:rsidRPr="008616DD">
        <w:rPr>
          <w:rFonts w:ascii="Arial" w:hAnsi="Arial" w:cs="Arial"/>
        </w:rPr>
        <w:t>мероприятия по согласовани</w:t>
      </w:r>
      <w:r w:rsidR="00CD46DA" w:rsidRPr="008616DD">
        <w:rPr>
          <w:rFonts w:ascii="Arial" w:hAnsi="Arial" w:cs="Arial"/>
        </w:rPr>
        <w:t>ю</w:t>
      </w:r>
      <w:r w:rsidR="009D66C0" w:rsidRPr="008616DD">
        <w:rPr>
          <w:rFonts w:ascii="Arial" w:hAnsi="Arial" w:cs="Arial"/>
        </w:rPr>
        <w:t xml:space="preserve"> списания с уполномоченным органом (собственником имущества, ГРБС) таких объектов не требуется</w:t>
      </w:r>
      <w:r w:rsidRPr="008616DD">
        <w:rPr>
          <w:rFonts w:ascii="Arial" w:hAnsi="Arial" w:cs="Arial"/>
        </w:rPr>
        <w:t>;</w:t>
      </w:r>
    </w:p>
    <w:p w14:paraId="1D923F79" w14:textId="5E744369" w:rsidR="00474694" w:rsidRPr="008616DD" w:rsidRDefault="00474694" w:rsidP="009D66C0">
      <w:pPr>
        <w:pStyle w:val="s1"/>
        <w:spacing w:before="0" w:beforeAutospacing="0" w:after="0" w:afterAutospacing="0"/>
        <w:jc w:val="both"/>
        <w:rPr>
          <w:rFonts w:ascii="Arial" w:hAnsi="Arial" w:cs="Arial"/>
        </w:rPr>
      </w:pPr>
      <w:r w:rsidRPr="008616DD">
        <w:rPr>
          <w:rFonts w:ascii="Arial" w:hAnsi="Arial" w:cs="Arial"/>
        </w:rPr>
        <w:t>-</w:t>
      </w:r>
      <w:r w:rsidR="009D66C0" w:rsidRPr="008616DD">
        <w:rPr>
          <w:rFonts w:ascii="Arial" w:hAnsi="Arial" w:cs="Arial"/>
        </w:rPr>
        <w:t xml:space="preserve"> решение о списании </w:t>
      </w:r>
      <w:r w:rsidRPr="008616DD">
        <w:rPr>
          <w:rFonts w:ascii="Arial" w:hAnsi="Arial" w:cs="Arial"/>
        </w:rPr>
        <w:t>принято</w:t>
      </w:r>
      <w:r w:rsidR="009D66C0" w:rsidRPr="008616DD">
        <w:rPr>
          <w:rFonts w:ascii="Arial" w:hAnsi="Arial" w:cs="Arial"/>
        </w:rPr>
        <w:t xml:space="preserve"> </w:t>
      </w:r>
      <w:r w:rsidR="00834084" w:rsidRPr="008616DD">
        <w:rPr>
          <w:rFonts w:ascii="Arial" w:hAnsi="Arial" w:cs="Arial"/>
        </w:rPr>
        <w:t>Комиссией не позднее рабочего дня, следующего за днем утверждения Акта о результатах инвентаризации (ф. 0504835),</w:t>
      </w:r>
      <w:r w:rsidR="009D66C0" w:rsidRPr="008616DD">
        <w:rPr>
          <w:rFonts w:ascii="Arial" w:hAnsi="Arial" w:cs="Arial"/>
        </w:rPr>
        <w:t xml:space="preserve"> </w:t>
      </w:r>
      <w:r w:rsidRPr="008616DD">
        <w:rPr>
          <w:rFonts w:ascii="Arial" w:hAnsi="Arial" w:cs="Arial"/>
        </w:rPr>
        <w:t>в котором содержится указание на наличие у имущества признаков несоответствия условиям актива и есть заключение инвентаризационной комиссии о целесообразности списания данного объекта;</w:t>
      </w:r>
    </w:p>
    <w:p w14:paraId="0E99B5D0" w14:textId="77777777" w:rsidR="00834084" w:rsidRPr="008616DD" w:rsidRDefault="00474694" w:rsidP="009D66C0">
      <w:pPr>
        <w:pStyle w:val="s1"/>
        <w:spacing w:before="0" w:beforeAutospacing="0" w:after="0" w:afterAutospacing="0"/>
        <w:jc w:val="both"/>
        <w:rPr>
          <w:rFonts w:ascii="Arial" w:hAnsi="Arial" w:cs="Arial"/>
        </w:rPr>
      </w:pPr>
      <w:r w:rsidRPr="008616DD">
        <w:rPr>
          <w:rFonts w:ascii="Arial" w:hAnsi="Arial" w:cs="Arial"/>
        </w:rPr>
        <w:t xml:space="preserve">- </w:t>
      </w:r>
      <w:r w:rsidR="009D66C0" w:rsidRPr="008616DD">
        <w:rPr>
          <w:rFonts w:ascii="Arial" w:hAnsi="Arial" w:cs="Arial"/>
        </w:rPr>
        <w:t xml:space="preserve">мероприятия по выбытию завершены в день принятия решения о списании, оформленного Актом о списании имущества, что подтверждено Актом об утилизации (уничтожении) материальных ценностей (ф. 0510435). </w:t>
      </w:r>
    </w:p>
    <w:p w14:paraId="39E0B086" w14:textId="77777777" w:rsidR="00D3640B" w:rsidRPr="008616DD" w:rsidRDefault="00834084" w:rsidP="000A0533">
      <w:pPr>
        <w:pStyle w:val="s1"/>
        <w:spacing w:before="0" w:beforeAutospacing="0" w:after="0" w:afterAutospacing="0"/>
        <w:jc w:val="both"/>
        <w:rPr>
          <w:rFonts w:ascii="Arial" w:hAnsi="Arial" w:cs="Arial"/>
        </w:rPr>
      </w:pPr>
      <w:r w:rsidRPr="008616DD">
        <w:rPr>
          <w:rFonts w:ascii="Arial" w:hAnsi="Arial" w:cs="Arial"/>
        </w:rPr>
        <w:t xml:space="preserve">Данный пункт применяется, если </w:t>
      </w:r>
      <w:r w:rsidR="009D66C0" w:rsidRPr="008616DD">
        <w:rPr>
          <w:rFonts w:ascii="Arial" w:hAnsi="Arial" w:cs="Arial"/>
        </w:rPr>
        <w:t>не позднее рабочего дня, следующего за днем утверждения Акта о результатах инвентаризации (</w:t>
      </w:r>
      <w:hyperlink r:id="rId20" w:anchor="/document/70951956/entry/2330" w:tgtFrame="_blank" w:history="1">
        <w:r w:rsidR="009D66C0" w:rsidRPr="008616DD">
          <w:rPr>
            <w:rStyle w:val="af0"/>
            <w:rFonts w:ascii="Arial" w:hAnsi="Arial" w:cs="Arial"/>
            <w:color w:val="auto"/>
          </w:rPr>
          <w:t>ф. 0504835</w:t>
        </w:r>
      </w:hyperlink>
      <w:r w:rsidR="009D66C0" w:rsidRPr="008616DD">
        <w:rPr>
          <w:rFonts w:ascii="Arial" w:hAnsi="Arial" w:cs="Arial"/>
        </w:rPr>
        <w:t xml:space="preserve">), </w:t>
      </w:r>
      <w:r w:rsidR="00474694" w:rsidRPr="008616DD">
        <w:rPr>
          <w:rFonts w:ascii="Arial" w:hAnsi="Arial" w:cs="Arial"/>
        </w:rPr>
        <w:t>К</w:t>
      </w:r>
      <w:r w:rsidRPr="008616DD">
        <w:rPr>
          <w:rFonts w:ascii="Arial" w:hAnsi="Arial" w:cs="Arial"/>
        </w:rPr>
        <w:t xml:space="preserve">омиссией принимается решение о списании такого объекта, оформленное и утвержденное Актом о списании, и в этот же день проведены мероприятия по утилизации (уничтожению) объекта, что также подтверждено Актом об утилизации (ф. 0510435). </w:t>
      </w:r>
      <w:r w:rsidR="009D66C0" w:rsidRPr="008616DD">
        <w:rPr>
          <w:rFonts w:ascii="Arial" w:hAnsi="Arial" w:cs="Arial"/>
        </w:rPr>
        <w:t xml:space="preserve">В таком случае Решение (ф. 0510440) </w:t>
      </w:r>
      <w:r w:rsidRPr="008616DD">
        <w:rPr>
          <w:rFonts w:ascii="Arial" w:hAnsi="Arial" w:cs="Arial"/>
        </w:rPr>
        <w:t>дополнительно не оформляется.</w:t>
      </w:r>
    </w:p>
    <w:p w14:paraId="7BE0D4DA" w14:textId="4FBDA5C6" w:rsidR="009D66C0" w:rsidRPr="008616DD" w:rsidRDefault="00834084" w:rsidP="00D3640B">
      <w:pPr>
        <w:pStyle w:val="s1"/>
        <w:spacing w:before="0" w:beforeAutospacing="0" w:after="0" w:afterAutospacing="0"/>
        <w:jc w:val="both"/>
        <w:rPr>
          <w:rFonts w:ascii="Arial" w:hAnsi="Arial" w:cs="Arial"/>
        </w:rPr>
      </w:pPr>
      <w:r w:rsidRPr="008616DD">
        <w:rPr>
          <w:rFonts w:ascii="Arial" w:hAnsi="Arial" w:cs="Arial"/>
        </w:rPr>
        <w:t>Если</w:t>
      </w:r>
      <w:r w:rsidR="00474694" w:rsidRPr="008616DD">
        <w:rPr>
          <w:rFonts w:ascii="Arial" w:hAnsi="Arial" w:cs="Arial"/>
        </w:rPr>
        <w:t xml:space="preserve"> же провести</w:t>
      </w:r>
      <w:r w:rsidRPr="008616DD">
        <w:rPr>
          <w:rFonts w:ascii="Arial" w:hAnsi="Arial" w:cs="Arial"/>
        </w:rPr>
        <w:t xml:space="preserve"> утилизаци</w:t>
      </w:r>
      <w:r w:rsidR="00474694" w:rsidRPr="008616DD">
        <w:rPr>
          <w:rFonts w:ascii="Arial" w:hAnsi="Arial" w:cs="Arial"/>
        </w:rPr>
        <w:t>ю</w:t>
      </w:r>
      <w:r w:rsidRPr="008616DD">
        <w:rPr>
          <w:rFonts w:ascii="Arial" w:hAnsi="Arial" w:cs="Arial"/>
        </w:rPr>
        <w:t xml:space="preserve"> (уничтожени</w:t>
      </w:r>
      <w:r w:rsidR="00474694" w:rsidRPr="008616DD">
        <w:rPr>
          <w:rFonts w:ascii="Arial" w:hAnsi="Arial" w:cs="Arial"/>
        </w:rPr>
        <w:t>е</w:t>
      </w:r>
      <w:r w:rsidRPr="008616DD">
        <w:rPr>
          <w:rFonts w:ascii="Arial" w:hAnsi="Arial" w:cs="Arial"/>
        </w:rPr>
        <w:t>) такого имущества</w:t>
      </w:r>
      <w:r w:rsidR="00474694" w:rsidRPr="008616DD">
        <w:rPr>
          <w:rFonts w:ascii="Arial" w:hAnsi="Arial" w:cs="Arial"/>
        </w:rPr>
        <w:t xml:space="preserve"> собственными силами в день принятия решения о списании не представляется возможным</w:t>
      </w:r>
      <w:r w:rsidRPr="008616DD">
        <w:rPr>
          <w:rFonts w:ascii="Arial" w:hAnsi="Arial" w:cs="Arial"/>
        </w:rPr>
        <w:t xml:space="preserve">, </w:t>
      </w:r>
      <w:r w:rsidR="00474694" w:rsidRPr="008616DD">
        <w:rPr>
          <w:rFonts w:ascii="Arial" w:hAnsi="Arial" w:cs="Arial"/>
        </w:rPr>
        <w:t xml:space="preserve">по общим правилам оформляется </w:t>
      </w:r>
      <w:r w:rsidRPr="008616DD">
        <w:rPr>
          <w:rFonts w:ascii="Arial" w:hAnsi="Arial" w:cs="Arial"/>
        </w:rPr>
        <w:t>Решени</w:t>
      </w:r>
      <w:r w:rsidR="002A06D9" w:rsidRPr="008616DD">
        <w:rPr>
          <w:rFonts w:ascii="Arial" w:hAnsi="Arial" w:cs="Arial"/>
        </w:rPr>
        <w:t>е</w:t>
      </w:r>
      <w:r w:rsidRPr="008616DD">
        <w:rPr>
          <w:rFonts w:ascii="Arial" w:hAnsi="Arial" w:cs="Arial"/>
        </w:rPr>
        <w:t xml:space="preserve"> о прекращении признания активами объектов нефинансовых активов (ф. 0510440) в отношении данного </w:t>
      </w:r>
      <w:r w:rsidR="00C90D38">
        <w:rPr>
          <w:rFonts w:ascii="Arial" w:hAnsi="Arial" w:cs="Arial"/>
        </w:rPr>
        <w:t>объекта. Согласно утвержденному</w:t>
      </w:r>
      <w:r w:rsidRPr="008616DD">
        <w:rPr>
          <w:rFonts w:ascii="Arial" w:hAnsi="Arial" w:cs="Arial"/>
        </w:rPr>
        <w:t xml:space="preserve"> Решению (ф. 0510440) отражается его списания со счетов </w:t>
      </w:r>
      <w:r w:rsidRPr="008616DD">
        <w:rPr>
          <w:rStyle w:val="af5"/>
          <w:rFonts w:ascii="Arial" w:hAnsi="Arial" w:cs="Arial"/>
          <w:b w:val="0"/>
          <w:color w:val="auto"/>
        </w:rPr>
        <w:t>0 100 00 000 «Нефинансовые активы», забалансового счета 21 «Основные средства в эксплуатации» с одновременным принятием объекта к учету на забалансовом счете 02. Выбытие объектов с забалансового счета 02 отражается на основании</w:t>
      </w:r>
      <w:r w:rsidR="00474694" w:rsidRPr="008616DD">
        <w:rPr>
          <w:rStyle w:val="af5"/>
          <w:rFonts w:ascii="Arial" w:hAnsi="Arial" w:cs="Arial"/>
          <w:b w:val="0"/>
          <w:color w:val="auto"/>
        </w:rPr>
        <w:t xml:space="preserve"> утвержденных</w:t>
      </w:r>
      <w:r w:rsidRPr="008616DD">
        <w:rPr>
          <w:rStyle w:val="af5"/>
          <w:rFonts w:ascii="Arial" w:hAnsi="Arial" w:cs="Arial"/>
          <w:b w:val="0"/>
          <w:color w:val="auto"/>
        </w:rPr>
        <w:t xml:space="preserve"> </w:t>
      </w:r>
      <w:r w:rsidR="00474694" w:rsidRPr="008616DD">
        <w:rPr>
          <w:rStyle w:val="af5"/>
          <w:rFonts w:ascii="Arial" w:hAnsi="Arial" w:cs="Arial"/>
          <w:b w:val="0"/>
          <w:color w:val="auto"/>
        </w:rPr>
        <w:t>Ак</w:t>
      </w:r>
      <w:r w:rsidR="00C90D38">
        <w:rPr>
          <w:rStyle w:val="af5"/>
          <w:rFonts w:ascii="Arial" w:hAnsi="Arial" w:cs="Arial"/>
          <w:b w:val="0"/>
          <w:color w:val="auto"/>
        </w:rPr>
        <w:t>тов на списание, подтвержденных</w:t>
      </w:r>
      <w:r w:rsidR="00474694" w:rsidRPr="008616DD">
        <w:rPr>
          <w:rStyle w:val="af5"/>
          <w:rFonts w:ascii="Arial" w:hAnsi="Arial" w:cs="Arial"/>
          <w:b w:val="0"/>
          <w:color w:val="auto"/>
        </w:rPr>
        <w:t xml:space="preserve"> А</w:t>
      </w:r>
      <w:r w:rsidRPr="008616DD">
        <w:rPr>
          <w:rFonts w:ascii="Arial" w:hAnsi="Arial" w:cs="Arial"/>
        </w:rPr>
        <w:t>кт</w:t>
      </w:r>
      <w:r w:rsidR="00474694" w:rsidRPr="008616DD">
        <w:rPr>
          <w:rFonts w:ascii="Arial" w:hAnsi="Arial" w:cs="Arial"/>
        </w:rPr>
        <w:t>ами</w:t>
      </w:r>
      <w:r w:rsidRPr="008616DD">
        <w:rPr>
          <w:rFonts w:ascii="Arial" w:hAnsi="Arial" w:cs="Arial"/>
        </w:rPr>
        <w:t xml:space="preserve"> об утилизации (ф. 0510435).</w:t>
      </w:r>
    </w:p>
    <w:p w14:paraId="7B5296AB" w14:textId="77777777" w:rsidR="00F502A7" w:rsidRPr="000A0533" w:rsidRDefault="00EB4D94" w:rsidP="000A0533">
      <w:pPr>
        <w:pStyle w:val="s1"/>
        <w:spacing w:before="0" w:beforeAutospacing="0" w:after="0" w:afterAutospacing="0"/>
        <w:jc w:val="both"/>
        <w:rPr>
          <w:rFonts w:ascii="Arial" w:hAnsi="Arial" w:cs="Arial"/>
        </w:rPr>
      </w:pPr>
      <w:r w:rsidRPr="000A0533">
        <w:rPr>
          <w:rFonts w:ascii="Arial" w:hAnsi="Arial" w:cs="Arial"/>
        </w:rPr>
        <w:t>2.1.10</w:t>
      </w:r>
      <w:r w:rsidR="00F502A7" w:rsidRPr="000A0533">
        <w:rPr>
          <w:rFonts w:ascii="Arial" w:hAnsi="Arial" w:cs="Arial"/>
        </w:rPr>
        <w:t xml:space="preserve">. При списании имущества в гарантийный период по решению Комиссии по поступлению и выбытию активов предпринимаются меры по возврату денежных средств или замене объектов в порядке, установленном законодательством РФ. Указанное правило не распространяется на имущество, списываемое вследствие его утраты помимо воли </w:t>
      </w:r>
      <w:r w:rsidR="0023018D" w:rsidRPr="000A0533">
        <w:rPr>
          <w:rFonts w:ascii="Arial" w:hAnsi="Arial" w:cs="Arial"/>
        </w:rPr>
        <w:t>У</w:t>
      </w:r>
      <w:r w:rsidR="00F502A7" w:rsidRPr="000A0533">
        <w:rPr>
          <w:rFonts w:ascii="Arial" w:hAnsi="Arial" w:cs="Arial"/>
        </w:rPr>
        <w:t>чреждения.</w:t>
      </w:r>
    </w:p>
    <w:p w14:paraId="2A6B187B" w14:textId="77777777" w:rsidR="00F502A7" w:rsidRPr="000A0533" w:rsidRDefault="00F502A7" w:rsidP="000A0533">
      <w:pPr>
        <w:pStyle w:val="s1"/>
        <w:spacing w:before="0" w:beforeAutospacing="0" w:after="0" w:afterAutospacing="0"/>
        <w:jc w:val="both"/>
        <w:rPr>
          <w:rFonts w:ascii="Arial" w:hAnsi="Arial" w:cs="Arial"/>
        </w:rPr>
      </w:pPr>
      <w:r w:rsidRPr="000A0533">
        <w:rPr>
          <w:rFonts w:ascii="Arial" w:hAnsi="Arial" w:cs="Arial"/>
        </w:rPr>
        <w:t>По истечении гарантийного периода при списании нефинансовых активов Комиссией по поступлению и выбытию активов устанавливается и документально подтверждается:</w:t>
      </w:r>
    </w:p>
    <w:p w14:paraId="6996F1FC" w14:textId="77777777" w:rsidR="00F502A7" w:rsidRPr="000A0533" w:rsidRDefault="00F502A7" w:rsidP="000A0533">
      <w:pPr>
        <w:pStyle w:val="s1"/>
        <w:spacing w:before="0" w:beforeAutospacing="0" w:after="0" w:afterAutospacing="0"/>
        <w:jc w:val="both"/>
        <w:rPr>
          <w:rFonts w:ascii="Arial" w:hAnsi="Arial" w:cs="Arial"/>
        </w:rPr>
      </w:pPr>
      <w:r w:rsidRPr="000A0533">
        <w:rPr>
          <w:rFonts w:ascii="Arial" w:hAnsi="Arial" w:cs="Arial"/>
        </w:rPr>
        <w:t>- непригодность имущества для дальнейшего использования;</w:t>
      </w:r>
    </w:p>
    <w:p w14:paraId="5ECE3F70" w14:textId="77777777" w:rsidR="00F502A7" w:rsidRPr="000A0533" w:rsidRDefault="00F502A7" w:rsidP="000A0533">
      <w:pPr>
        <w:pStyle w:val="s1"/>
        <w:spacing w:before="0" w:beforeAutospacing="0" w:after="0" w:afterAutospacing="0"/>
        <w:jc w:val="both"/>
        <w:rPr>
          <w:rFonts w:ascii="Arial" w:hAnsi="Arial" w:cs="Arial"/>
        </w:rPr>
      </w:pPr>
      <w:r w:rsidRPr="000A0533">
        <w:rPr>
          <w:rFonts w:ascii="Arial" w:hAnsi="Arial" w:cs="Arial"/>
        </w:rPr>
        <w:t>- нецелесообразность (неэффективность) восстановления (ремонта, модернизации, реконструкции) объекта.</w:t>
      </w:r>
    </w:p>
    <w:p w14:paraId="2964A54C" w14:textId="77777777" w:rsidR="00B85306" w:rsidRPr="000A0533" w:rsidRDefault="00F502A7" w:rsidP="000A0533">
      <w:pPr>
        <w:pStyle w:val="s1"/>
        <w:tabs>
          <w:tab w:val="left" w:pos="2268"/>
        </w:tabs>
        <w:spacing w:before="0" w:beforeAutospacing="0" w:after="0" w:afterAutospacing="0"/>
        <w:jc w:val="both"/>
        <w:rPr>
          <w:rStyle w:val="s10"/>
          <w:rFonts w:ascii="Arial" w:hAnsi="Arial" w:cs="Arial"/>
          <w:bCs/>
        </w:rPr>
      </w:pPr>
      <w:r w:rsidRPr="000A0533">
        <w:rPr>
          <w:rFonts w:ascii="Arial" w:hAnsi="Arial" w:cs="Arial"/>
        </w:rPr>
        <w:t>Решение Комиссии по поступлению и выбытию активов по вопросу о нецелесообразности (невозможности) дальнейшего использования имущества оформляется</w:t>
      </w:r>
      <w:r w:rsidR="008D47D9" w:rsidRPr="000A0533">
        <w:rPr>
          <w:rFonts w:ascii="Arial" w:hAnsi="Arial" w:cs="Arial"/>
        </w:rPr>
        <w:t xml:space="preserve"> </w:t>
      </w:r>
      <w:r w:rsidRPr="000A0533">
        <w:rPr>
          <w:rStyle w:val="s10"/>
          <w:rFonts w:ascii="Arial" w:hAnsi="Arial" w:cs="Arial"/>
          <w:bCs/>
        </w:rPr>
        <w:t xml:space="preserve">Актом о списании имущества. </w:t>
      </w:r>
    </w:p>
    <w:p w14:paraId="152626E2" w14:textId="77777777" w:rsidR="00FC790B" w:rsidRPr="000A0533" w:rsidRDefault="00F502A7" w:rsidP="000A0533">
      <w:pPr>
        <w:pStyle w:val="s1"/>
        <w:tabs>
          <w:tab w:val="left" w:pos="2268"/>
        </w:tabs>
        <w:spacing w:before="0" w:beforeAutospacing="0" w:after="0" w:afterAutospacing="0"/>
        <w:jc w:val="both"/>
        <w:rPr>
          <w:rFonts w:ascii="Arial" w:hAnsi="Arial" w:cs="Arial"/>
        </w:rPr>
      </w:pPr>
      <w:commentRangeStart w:id="265"/>
      <w:r w:rsidRPr="000A0533">
        <w:rPr>
          <w:rFonts w:ascii="Arial" w:hAnsi="Arial" w:cs="Arial"/>
        </w:rPr>
        <w:t>Факт непригодности объектов для дальнейшего использования по причине неисправности или физического износ</w:t>
      </w:r>
      <w:r w:rsidR="00812366" w:rsidRPr="000A0533">
        <w:rPr>
          <w:rFonts w:ascii="Arial" w:hAnsi="Arial" w:cs="Arial"/>
        </w:rPr>
        <w:t xml:space="preserve">а подтверждается путем указания </w:t>
      </w:r>
      <w:r w:rsidRPr="000A0533">
        <w:rPr>
          <w:rFonts w:ascii="Arial" w:hAnsi="Arial" w:cs="Arial"/>
        </w:rPr>
        <w:t>внешних признаков неисправности</w:t>
      </w:r>
      <w:r w:rsidR="00812366" w:rsidRPr="000A0533">
        <w:rPr>
          <w:rFonts w:ascii="Arial" w:hAnsi="Arial" w:cs="Arial"/>
        </w:rPr>
        <w:t xml:space="preserve"> объекта, а также </w:t>
      </w:r>
      <w:r w:rsidRPr="000A0533">
        <w:rPr>
          <w:rFonts w:ascii="Arial" w:hAnsi="Arial" w:cs="Arial"/>
        </w:rPr>
        <w:t xml:space="preserve">наименований и заводских маркировок </w:t>
      </w:r>
      <w:r w:rsidR="00812366" w:rsidRPr="000A0533">
        <w:rPr>
          <w:rFonts w:ascii="Arial" w:hAnsi="Arial" w:cs="Arial"/>
        </w:rPr>
        <w:t xml:space="preserve">вышедших из строя </w:t>
      </w:r>
      <w:r w:rsidRPr="000A0533">
        <w:rPr>
          <w:rFonts w:ascii="Arial" w:hAnsi="Arial" w:cs="Arial"/>
        </w:rPr>
        <w:t>узлов, деталей и сос</w:t>
      </w:r>
      <w:r w:rsidR="00812366" w:rsidRPr="000A0533">
        <w:rPr>
          <w:rFonts w:ascii="Arial" w:hAnsi="Arial" w:cs="Arial"/>
        </w:rPr>
        <w:t>тавных частей</w:t>
      </w:r>
      <w:r w:rsidRPr="000A0533">
        <w:rPr>
          <w:rFonts w:ascii="Arial" w:hAnsi="Arial" w:cs="Arial"/>
        </w:rPr>
        <w:t>.</w:t>
      </w:r>
      <w:r w:rsidR="008D47D9" w:rsidRPr="000A0533">
        <w:rPr>
          <w:rFonts w:ascii="Arial" w:hAnsi="Arial" w:cs="Arial"/>
        </w:rPr>
        <w:t xml:space="preserve"> </w:t>
      </w:r>
      <w:r w:rsidRPr="000A0533">
        <w:rPr>
          <w:rFonts w:ascii="Arial" w:hAnsi="Arial" w:cs="Arial"/>
        </w:rPr>
        <w:t>Факт непригодности основного средства для дальнейшего использования</w:t>
      </w:r>
      <w:r w:rsidR="00812366" w:rsidRPr="000A0533">
        <w:rPr>
          <w:rFonts w:ascii="Arial" w:hAnsi="Arial" w:cs="Arial"/>
        </w:rPr>
        <w:t xml:space="preserve"> вследствие </w:t>
      </w:r>
      <w:r w:rsidRPr="000A0533">
        <w:rPr>
          <w:rFonts w:ascii="Arial" w:hAnsi="Arial" w:cs="Arial"/>
        </w:rPr>
        <w:t>морального износа подтверждается путем указания технических характеристик, делающих дальнейшую эксплуатацию невозможной или экономически неэффективной.</w:t>
      </w:r>
    </w:p>
    <w:p w14:paraId="73AE7082" w14:textId="77777777" w:rsidR="00F502A7" w:rsidRPr="000A0533" w:rsidRDefault="009F14A7" w:rsidP="000A0533">
      <w:pPr>
        <w:pStyle w:val="s1"/>
        <w:spacing w:before="0" w:beforeAutospacing="0" w:after="0" w:afterAutospacing="0"/>
        <w:jc w:val="both"/>
        <w:rPr>
          <w:rFonts w:ascii="Arial" w:hAnsi="Arial" w:cs="Arial"/>
        </w:rPr>
      </w:pPr>
      <w:r w:rsidRPr="000A0533">
        <w:rPr>
          <w:rFonts w:ascii="Arial" w:hAnsi="Arial" w:cs="Arial"/>
        </w:rPr>
        <w:t xml:space="preserve">К решению </w:t>
      </w:r>
      <w:r w:rsidR="00B85306" w:rsidRPr="000A0533">
        <w:rPr>
          <w:rFonts w:ascii="Arial" w:hAnsi="Arial" w:cs="Arial"/>
        </w:rPr>
        <w:t>К</w:t>
      </w:r>
      <w:r w:rsidRPr="000A0533">
        <w:rPr>
          <w:rFonts w:ascii="Arial" w:hAnsi="Arial" w:cs="Arial"/>
        </w:rPr>
        <w:t xml:space="preserve">омиссии </w:t>
      </w:r>
      <w:r w:rsidR="00B85306" w:rsidRPr="000A0533">
        <w:rPr>
          <w:rFonts w:ascii="Arial" w:hAnsi="Arial" w:cs="Arial"/>
        </w:rPr>
        <w:t xml:space="preserve">по поступлению и выбытию активов </w:t>
      </w:r>
      <w:r w:rsidR="00FC790B" w:rsidRPr="000A0533">
        <w:rPr>
          <w:rFonts w:ascii="Arial" w:hAnsi="Arial" w:cs="Arial"/>
        </w:rPr>
        <w:t>прилагаются документы, предусмотренные нормативным правовым актом, устанавливающим порядок списания имущества. В частности, могут применяться:</w:t>
      </w:r>
    </w:p>
    <w:p w14:paraId="061F2537" w14:textId="166CB453" w:rsidR="00F502A7" w:rsidRPr="000A0533" w:rsidRDefault="00F502A7" w:rsidP="000A0533">
      <w:pPr>
        <w:pStyle w:val="s1"/>
        <w:spacing w:before="0" w:beforeAutospacing="0" w:after="0" w:afterAutospacing="0"/>
        <w:jc w:val="both"/>
        <w:rPr>
          <w:rFonts w:ascii="Arial" w:hAnsi="Arial" w:cs="Arial"/>
        </w:rPr>
      </w:pPr>
      <w:r w:rsidRPr="000A0533">
        <w:rPr>
          <w:rFonts w:ascii="Arial" w:hAnsi="Arial" w:cs="Arial"/>
        </w:rPr>
        <w:t xml:space="preserve">- заключения сотрудников </w:t>
      </w:r>
      <w:r w:rsidR="00FC790B" w:rsidRPr="000A0533">
        <w:rPr>
          <w:rFonts w:ascii="Arial" w:hAnsi="Arial" w:cs="Arial"/>
        </w:rPr>
        <w:t>Учреждения</w:t>
      </w:r>
      <w:r w:rsidRPr="000A0533">
        <w:rPr>
          <w:rFonts w:ascii="Arial" w:hAnsi="Arial" w:cs="Arial"/>
        </w:rPr>
        <w:t xml:space="preserve">, имеющих </w:t>
      </w:r>
      <w:r w:rsidR="00824AFB">
        <w:rPr>
          <w:rFonts w:ascii="Arial" w:hAnsi="Arial" w:cs="Arial"/>
        </w:rPr>
        <w:t xml:space="preserve">квалификацию </w:t>
      </w:r>
      <w:r w:rsidRPr="000A0533">
        <w:rPr>
          <w:rFonts w:ascii="Arial" w:hAnsi="Arial" w:cs="Arial"/>
        </w:rPr>
        <w:t>по</w:t>
      </w:r>
      <w:r w:rsidR="00824AFB">
        <w:rPr>
          <w:rFonts w:ascii="Arial" w:hAnsi="Arial" w:cs="Arial"/>
        </w:rPr>
        <w:t xml:space="preserve"> соответствующему типу объектов.</w:t>
      </w:r>
    </w:p>
    <w:p w14:paraId="739B8750" w14:textId="77777777" w:rsidR="00F502A7" w:rsidRPr="000A0533" w:rsidRDefault="00F502A7" w:rsidP="000A0533">
      <w:pPr>
        <w:pStyle w:val="s1"/>
        <w:spacing w:before="0" w:beforeAutospacing="0" w:after="0" w:afterAutospacing="0"/>
        <w:jc w:val="both"/>
        <w:rPr>
          <w:rFonts w:ascii="Arial" w:hAnsi="Arial" w:cs="Arial"/>
        </w:rPr>
      </w:pPr>
      <w:r w:rsidRPr="000A0533">
        <w:rPr>
          <w:rFonts w:ascii="Arial" w:hAnsi="Arial" w:cs="Arial"/>
        </w:rPr>
        <w:t xml:space="preserve">Решение о нецелесообразности (неэффективности) восстановления основного средства принимается </w:t>
      </w:r>
      <w:r w:rsidR="00653730" w:rsidRPr="000A0533">
        <w:rPr>
          <w:rFonts w:ascii="Arial" w:hAnsi="Arial" w:cs="Arial"/>
        </w:rPr>
        <w:t xml:space="preserve">Комиссией по поступлению и выбытию активов </w:t>
      </w:r>
      <w:r w:rsidR="000A5A0C" w:rsidRPr="000A0533">
        <w:rPr>
          <w:rFonts w:ascii="Arial" w:hAnsi="Arial" w:cs="Arial"/>
        </w:rPr>
        <w:t>У</w:t>
      </w:r>
      <w:r w:rsidRPr="000A0533">
        <w:rPr>
          <w:rFonts w:ascii="Arial" w:hAnsi="Arial" w:cs="Arial"/>
        </w:rPr>
        <w:t>чреждения</w:t>
      </w:r>
      <w:r w:rsidR="000A5A0C" w:rsidRPr="000A0533">
        <w:rPr>
          <w:rFonts w:ascii="Arial" w:hAnsi="Arial" w:cs="Arial"/>
        </w:rPr>
        <w:t xml:space="preserve"> в установленном нормативными правовыми актами порядке. Основанием для принятия такого решения могут служить, в частности, следующие документы</w:t>
      </w:r>
      <w:r w:rsidRPr="000A0533">
        <w:rPr>
          <w:rFonts w:ascii="Arial" w:hAnsi="Arial" w:cs="Arial"/>
        </w:rPr>
        <w:t>:</w:t>
      </w:r>
    </w:p>
    <w:p w14:paraId="30A30412" w14:textId="77777777" w:rsidR="00F502A7" w:rsidRPr="000A0533" w:rsidRDefault="00F502A7" w:rsidP="000A0533">
      <w:pPr>
        <w:pStyle w:val="s1"/>
        <w:spacing w:before="0" w:beforeAutospacing="0" w:after="0" w:afterAutospacing="0"/>
        <w:jc w:val="both"/>
        <w:rPr>
          <w:rFonts w:ascii="Arial" w:hAnsi="Arial" w:cs="Arial"/>
        </w:rPr>
      </w:pPr>
      <w:r w:rsidRPr="000A0533">
        <w:rPr>
          <w:rFonts w:ascii="Arial" w:hAnsi="Arial" w:cs="Arial"/>
        </w:rPr>
        <w:t xml:space="preserve">- сметы на проведение работ по восстановлению </w:t>
      </w:r>
      <w:r w:rsidR="000A5A0C" w:rsidRPr="000A0533">
        <w:rPr>
          <w:rFonts w:ascii="Arial" w:hAnsi="Arial" w:cs="Arial"/>
        </w:rPr>
        <w:t xml:space="preserve">объекта </w:t>
      </w:r>
      <w:r w:rsidRPr="000A0533">
        <w:rPr>
          <w:rFonts w:ascii="Arial" w:hAnsi="Arial" w:cs="Arial"/>
        </w:rPr>
        <w:t xml:space="preserve">(смета </w:t>
      </w:r>
      <w:r w:rsidR="000A5A0C" w:rsidRPr="000A0533">
        <w:rPr>
          <w:rFonts w:ascii="Arial" w:hAnsi="Arial" w:cs="Arial"/>
        </w:rPr>
        <w:t xml:space="preserve">может </w:t>
      </w:r>
      <w:r w:rsidRPr="000A0533">
        <w:rPr>
          <w:rFonts w:ascii="Arial" w:hAnsi="Arial" w:cs="Arial"/>
        </w:rPr>
        <w:t>составлят</w:t>
      </w:r>
      <w:r w:rsidR="000A5A0C" w:rsidRPr="000A0533">
        <w:rPr>
          <w:rFonts w:ascii="Arial" w:hAnsi="Arial" w:cs="Arial"/>
        </w:rPr>
        <w:t>ь</w:t>
      </w:r>
      <w:r w:rsidRPr="000A0533">
        <w:rPr>
          <w:rFonts w:ascii="Arial" w:hAnsi="Arial" w:cs="Arial"/>
        </w:rPr>
        <w:t xml:space="preserve">ся сотрудником </w:t>
      </w:r>
      <w:r w:rsidR="000A5A0C" w:rsidRPr="000A0533">
        <w:rPr>
          <w:rFonts w:ascii="Arial" w:hAnsi="Arial" w:cs="Arial"/>
        </w:rPr>
        <w:t xml:space="preserve">Учреждения </w:t>
      </w:r>
      <w:r w:rsidRPr="000A0533">
        <w:rPr>
          <w:rFonts w:ascii="Arial" w:hAnsi="Arial" w:cs="Arial"/>
        </w:rPr>
        <w:t>или сторонними специалистами, имеющими документально подтвержденную квалификацию для проведения соответствующих работ);</w:t>
      </w:r>
    </w:p>
    <w:p w14:paraId="78DFF1B0" w14:textId="77777777" w:rsidR="00F502A7" w:rsidRPr="000A0533" w:rsidRDefault="000A5A0C" w:rsidP="000A0533">
      <w:pPr>
        <w:pStyle w:val="s1"/>
        <w:spacing w:before="0" w:beforeAutospacing="0" w:after="0" w:afterAutospacing="0"/>
        <w:jc w:val="both"/>
        <w:rPr>
          <w:rFonts w:ascii="Arial" w:hAnsi="Arial" w:cs="Arial"/>
        </w:rPr>
      </w:pPr>
      <w:r w:rsidRPr="000A0533">
        <w:rPr>
          <w:rFonts w:ascii="Arial" w:hAnsi="Arial" w:cs="Arial"/>
        </w:rPr>
        <w:t xml:space="preserve">- документы, подтверждающих рыночную </w:t>
      </w:r>
      <w:r w:rsidR="00F502A7" w:rsidRPr="000A0533">
        <w:rPr>
          <w:rFonts w:ascii="Arial" w:hAnsi="Arial" w:cs="Arial"/>
        </w:rPr>
        <w:t>стоимость новых аналогичных объектов (с учетом гарантийных обязательств).</w:t>
      </w:r>
    </w:p>
    <w:p w14:paraId="4247F442" w14:textId="4CE02584" w:rsidR="001B1D16" w:rsidRPr="00910C56" w:rsidRDefault="00F502A7" w:rsidP="000A0533">
      <w:pPr>
        <w:pStyle w:val="s1"/>
        <w:spacing w:before="0" w:beforeAutospacing="0" w:after="0" w:afterAutospacing="0"/>
        <w:jc w:val="both"/>
        <w:rPr>
          <w:rFonts w:ascii="Arial" w:hAnsi="Arial" w:cs="Arial"/>
          <w:color w:val="000000" w:themeColor="text1"/>
        </w:rPr>
      </w:pPr>
      <w:r w:rsidRPr="00910C56">
        <w:rPr>
          <w:rFonts w:ascii="Arial" w:hAnsi="Arial" w:cs="Arial"/>
          <w:color w:val="000000" w:themeColor="text1"/>
        </w:rPr>
        <w:t xml:space="preserve">Ликвидация объектов </w:t>
      </w:r>
      <w:r w:rsidR="00D77EFE" w:rsidRPr="00910C56">
        <w:rPr>
          <w:rFonts w:ascii="Arial" w:hAnsi="Arial" w:cs="Arial"/>
          <w:color w:val="000000" w:themeColor="text1"/>
        </w:rPr>
        <w:t xml:space="preserve">имущества </w:t>
      </w:r>
      <w:r w:rsidRPr="00910C56">
        <w:rPr>
          <w:rFonts w:ascii="Arial" w:hAnsi="Arial" w:cs="Arial"/>
          <w:color w:val="000000" w:themeColor="text1"/>
        </w:rPr>
        <w:t xml:space="preserve">осуществляется силами </w:t>
      </w:r>
      <w:r w:rsidR="00D77EFE" w:rsidRPr="00910C56">
        <w:rPr>
          <w:rFonts w:ascii="Arial" w:hAnsi="Arial" w:cs="Arial"/>
          <w:color w:val="000000" w:themeColor="text1"/>
        </w:rPr>
        <w:t>Учреждения</w:t>
      </w:r>
      <w:r w:rsidRPr="00910C56">
        <w:rPr>
          <w:rFonts w:ascii="Arial" w:hAnsi="Arial" w:cs="Arial"/>
          <w:color w:val="000000" w:themeColor="text1"/>
        </w:rPr>
        <w:t>, а при отсутствии соответствующих возможностей</w:t>
      </w:r>
      <w:r w:rsidR="00E56EBB" w:rsidRPr="00910C56">
        <w:rPr>
          <w:rFonts w:ascii="Arial" w:hAnsi="Arial" w:cs="Arial"/>
          <w:color w:val="000000" w:themeColor="text1"/>
        </w:rPr>
        <w:t xml:space="preserve"> или необходимости привлечения организаций, имею</w:t>
      </w:r>
      <w:r w:rsidR="00382DC5" w:rsidRPr="00910C56">
        <w:rPr>
          <w:rFonts w:ascii="Arial" w:hAnsi="Arial" w:cs="Arial"/>
          <w:color w:val="000000" w:themeColor="text1"/>
        </w:rPr>
        <w:t xml:space="preserve">щих соответствующие лицензии </w:t>
      </w:r>
      <w:r w:rsidRPr="00910C56">
        <w:rPr>
          <w:rFonts w:ascii="Arial" w:hAnsi="Arial" w:cs="Arial"/>
          <w:color w:val="000000" w:themeColor="text1"/>
        </w:rPr>
        <w:t>-</w:t>
      </w:r>
      <w:r w:rsidR="00BD12E7" w:rsidRPr="00910C56">
        <w:rPr>
          <w:rFonts w:ascii="Arial" w:hAnsi="Arial" w:cs="Arial"/>
          <w:color w:val="000000" w:themeColor="text1"/>
        </w:rPr>
        <w:t xml:space="preserve"> </w:t>
      </w:r>
      <w:r w:rsidRPr="00910C56">
        <w:rPr>
          <w:rFonts w:ascii="Arial" w:hAnsi="Arial" w:cs="Arial"/>
          <w:color w:val="000000" w:themeColor="text1"/>
        </w:rPr>
        <w:t xml:space="preserve">с привлечением </w:t>
      </w:r>
      <w:r w:rsidR="00382DC5" w:rsidRPr="00910C56">
        <w:rPr>
          <w:rFonts w:ascii="Arial" w:hAnsi="Arial" w:cs="Arial"/>
          <w:color w:val="000000" w:themeColor="text1"/>
        </w:rPr>
        <w:t>специализированных организаций.</w:t>
      </w:r>
      <w:r w:rsidR="00BD12E7" w:rsidRPr="00910C56">
        <w:rPr>
          <w:rFonts w:ascii="Arial" w:hAnsi="Arial" w:cs="Arial"/>
          <w:color w:val="000000" w:themeColor="text1"/>
        </w:rPr>
        <w:t xml:space="preserve"> </w:t>
      </w:r>
      <w:r w:rsidR="001B1D16" w:rsidRPr="00910C56">
        <w:rPr>
          <w:rFonts w:ascii="Arial" w:hAnsi="Arial" w:cs="Arial"/>
          <w:color w:val="000000" w:themeColor="text1"/>
        </w:rPr>
        <w:t xml:space="preserve">При ликвидации объекта силами Учреждения составляется </w:t>
      </w:r>
      <w:commentRangeStart w:id="266"/>
      <w:r w:rsidR="00025999" w:rsidRPr="00910C56">
        <w:rPr>
          <w:rFonts w:ascii="Arial" w:hAnsi="Arial" w:cs="Arial"/>
          <w:color w:val="000000" w:themeColor="text1"/>
        </w:rPr>
        <w:t>Акт об утилизации (уничтожении) материальных ценностей (ф. 0510435)</w:t>
      </w:r>
      <w:commentRangeEnd w:id="266"/>
      <w:r w:rsidR="00025999" w:rsidRPr="00910C56">
        <w:rPr>
          <w:rStyle w:val="a3"/>
          <w:rFonts w:ascii="Calibri" w:hAnsi="Calibri"/>
          <w:color w:val="000000" w:themeColor="text1"/>
        </w:rPr>
        <w:commentReference w:id="266"/>
      </w:r>
      <w:r w:rsidR="00824AFB">
        <w:rPr>
          <w:rFonts w:ascii="Arial" w:hAnsi="Arial" w:cs="Arial"/>
          <w:color w:val="000000" w:themeColor="text1"/>
        </w:rPr>
        <w:t>.</w:t>
      </w:r>
    </w:p>
    <w:p w14:paraId="5D72639D" w14:textId="292E0A6C" w:rsidR="00F502A7" w:rsidRPr="000A0533" w:rsidRDefault="00F502A7" w:rsidP="000A0533">
      <w:pPr>
        <w:pStyle w:val="s1"/>
        <w:spacing w:before="0" w:beforeAutospacing="0" w:after="0" w:afterAutospacing="0"/>
        <w:jc w:val="both"/>
        <w:rPr>
          <w:rFonts w:ascii="Arial" w:hAnsi="Arial" w:cs="Arial"/>
        </w:rPr>
      </w:pPr>
      <w:r w:rsidRPr="000A0533">
        <w:rPr>
          <w:rFonts w:ascii="Arial" w:hAnsi="Arial" w:cs="Arial"/>
        </w:rPr>
        <w:t>Узлы (детали, составные ч</w:t>
      </w:r>
      <w:r w:rsidR="00382DC5" w:rsidRPr="000A0533">
        <w:rPr>
          <w:rFonts w:ascii="Arial" w:hAnsi="Arial" w:cs="Arial"/>
        </w:rPr>
        <w:t xml:space="preserve">асти), поступающие в Учреждение в </w:t>
      </w:r>
      <w:r w:rsidRPr="000A0533">
        <w:rPr>
          <w:rFonts w:ascii="Arial" w:hAnsi="Arial" w:cs="Arial"/>
        </w:rPr>
        <w:t xml:space="preserve">результате ликвидации </w:t>
      </w:r>
      <w:r w:rsidR="00382DC5" w:rsidRPr="000A0533">
        <w:rPr>
          <w:rFonts w:ascii="Arial" w:hAnsi="Arial" w:cs="Arial"/>
        </w:rPr>
        <w:t>нефинансовых активов</w:t>
      </w:r>
      <w:r w:rsidRPr="000A0533">
        <w:rPr>
          <w:rFonts w:ascii="Arial" w:hAnsi="Arial" w:cs="Arial"/>
        </w:rPr>
        <w:t xml:space="preserve">, принимаются к учету в составе материальных запасов по </w:t>
      </w:r>
      <w:r w:rsidR="00382DC5" w:rsidRPr="000A0533">
        <w:rPr>
          <w:rFonts w:ascii="Arial" w:hAnsi="Arial" w:cs="Arial"/>
        </w:rPr>
        <w:t xml:space="preserve">справедливой </w:t>
      </w:r>
      <w:r w:rsidRPr="000A0533">
        <w:rPr>
          <w:rFonts w:ascii="Arial" w:hAnsi="Arial" w:cs="Arial"/>
        </w:rPr>
        <w:t>стоимости, если они</w:t>
      </w:r>
      <w:r w:rsidR="008D47D9" w:rsidRPr="000A0533">
        <w:rPr>
          <w:rFonts w:ascii="Arial" w:hAnsi="Arial" w:cs="Arial"/>
        </w:rPr>
        <w:t xml:space="preserve"> </w:t>
      </w:r>
      <w:r w:rsidRPr="000A0533">
        <w:rPr>
          <w:rFonts w:ascii="Arial" w:hAnsi="Arial" w:cs="Arial"/>
        </w:rPr>
        <w:t>пригодны к использованию в</w:t>
      </w:r>
      <w:r w:rsidR="001B1D16" w:rsidRPr="000A0533">
        <w:rPr>
          <w:rFonts w:ascii="Arial" w:hAnsi="Arial" w:cs="Arial"/>
        </w:rPr>
        <w:t xml:space="preserve"> Учреждении или м</w:t>
      </w:r>
      <w:r w:rsidRPr="000A0533">
        <w:rPr>
          <w:rFonts w:ascii="Arial" w:hAnsi="Arial" w:cs="Arial"/>
        </w:rPr>
        <w:t>огут быть реализованы.</w:t>
      </w:r>
      <w:r w:rsidR="008D47D9" w:rsidRPr="000A0533">
        <w:rPr>
          <w:rFonts w:ascii="Arial" w:hAnsi="Arial" w:cs="Arial"/>
        </w:rPr>
        <w:t xml:space="preserve"> </w:t>
      </w:r>
      <w:r w:rsidRPr="000A0533">
        <w:rPr>
          <w:rFonts w:ascii="Arial" w:hAnsi="Arial" w:cs="Arial"/>
        </w:rPr>
        <w:t>В таком же порядке принимаются</w:t>
      </w:r>
      <w:r w:rsidR="001B1D16" w:rsidRPr="000A0533">
        <w:rPr>
          <w:rFonts w:ascii="Arial" w:hAnsi="Arial" w:cs="Arial"/>
        </w:rPr>
        <w:t xml:space="preserve"> к балансовому учету вторичное сырье, в том числе </w:t>
      </w:r>
      <w:r w:rsidRPr="000A0533">
        <w:rPr>
          <w:rFonts w:ascii="Arial" w:hAnsi="Arial" w:cs="Arial"/>
        </w:rPr>
        <w:t>металлолом</w:t>
      </w:r>
      <w:r w:rsidR="001B1D16" w:rsidRPr="000A0533">
        <w:rPr>
          <w:rFonts w:ascii="Arial" w:hAnsi="Arial" w:cs="Arial"/>
        </w:rPr>
        <w:t xml:space="preserve"> и </w:t>
      </w:r>
      <w:r w:rsidRPr="000A0533">
        <w:rPr>
          <w:rFonts w:ascii="Arial" w:hAnsi="Arial" w:cs="Arial"/>
        </w:rPr>
        <w:t>макулатура</w:t>
      </w:r>
      <w:r w:rsidR="001B1D16" w:rsidRPr="000A0533">
        <w:rPr>
          <w:rFonts w:ascii="Arial" w:hAnsi="Arial" w:cs="Arial"/>
        </w:rPr>
        <w:t xml:space="preserve">. </w:t>
      </w:r>
      <w:r w:rsidRPr="000A0533">
        <w:rPr>
          <w:rFonts w:ascii="Arial" w:hAnsi="Arial" w:cs="Arial"/>
        </w:rPr>
        <w:t>Не подлежащие реализации отходы</w:t>
      </w:r>
      <w:r w:rsidR="001B1D16" w:rsidRPr="000A0533">
        <w:rPr>
          <w:rFonts w:ascii="Arial" w:hAnsi="Arial" w:cs="Arial"/>
        </w:rPr>
        <w:t xml:space="preserve">, </w:t>
      </w:r>
      <w:r w:rsidRPr="000A0533">
        <w:rPr>
          <w:rFonts w:ascii="Arial" w:hAnsi="Arial" w:cs="Arial"/>
        </w:rPr>
        <w:t>в том числе отходы, подлежащие ути</w:t>
      </w:r>
      <w:r w:rsidR="001B1D16" w:rsidRPr="000A0533">
        <w:rPr>
          <w:rFonts w:ascii="Arial" w:hAnsi="Arial" w:cs="Arial"/>
        </w:rPr>
        <w:t xml:space="preserve">лизации в установленном порядке, не принимаются к </w:t>
      </w:r>
      <w:r w:rsidR="008E210D" w:rsidRPr="000A0533">
        <w:rPr>
          <w:rFonts w:ascii="Arial" w:hAnsi="Arial" w:cs="Arial"/>
        </w:rPr>
        <w:t>бюджетному</w:t>
      </w:r>
      <w:r w:rsidRPr="000A0533">
        <w:rPr>
          <w:rFonts w:ascii="Arial" w:hAnsi="Arial" w:cs="Arial"/>
        </w:rPr>
        <w:t xml:space="preserve"> учету</w:t>
      </w:r>
      <w:r w:rsidR="001B1D16" w:rsidRPr="000A0533">
        <w:rPr>
          <w:rFonts w:ascii="Arial" w:hAnsi="Arial" w:cs="Arial"/>
        </w:rPr>
        <w:t>. Д</w:t>
      </w:r>
      <w:r w:rsidRPr="000A0533">
        <w:rPr>
          <w:rFonts w:ascii="Arial" w:hAnsi="Arial" w:cs="Arial"/>
        </w:rPr>
        <w:t>вижение</w:t>
      </w:r>
      <w:r w:rsidR="001B1D16" w:rsidRPr="000A0533">
        <w:rPr>
          <w:rFonts w:ascii="Arial" w:hAnsi="Arial" w:cs="Arial"/>
        </w:rPr>
        <w:t xml:space="preserve"> отходов учитывает </w:t>
      </w:r>
      <w:r w:rsidR="006E0E45">
        <w:rPr>
          <w:rFonts w:ascii="Arial" w:hAnsi="Arial" w:cs="Arial"/>
        </w:rPr>
        <w:t>сотрудником</w:t>
      </w:r>
      <w:r w:rsidR="001B1D16" w:rsidRPr="000A0533">
        <w:rPr>
          <w:rFonts w:ascii="Arial" w:hAnsi="Arial" w:cs="Arial"/>
        </w:rPr>
        <w:t>, ответственное за материально-техническое обеспечение.</w:t>
      </w:r>
      <w:commentRangeEnd w:id="265"/>
      <w:r w:rsidR="00481D8A" w:rsidRPr="000A0533">
        <w:rPr>
          <w:rStyle w:val="a3"/>
          <w:rFonts w:ascii="Arial" w:hAnsi="Arial" w:cs="Arial"/>
          <w:sz w:val="24"/>
          <w:szCs w:val="24"/>
        </w:rPr>
        <w:commentReference w:id="265"/>
      </w:r>
    </w:p>
    <w:p w14:paraId="08645D7F" w14:textId="77777777" w:rsidR="008C26E3" w:rsidRPr="000A0533" w:rsidRDefault="008C26E3" w:rsidP="000A0533">
      <w:pPr>
        <w:spacing w:after="0" w:line="240" w:lineRule="auto"/>
        <w:jc w:val="both"/>
        <w:rPr>
          <w:rFonts w:ascii="Arial" w:hAnsi="Arial" w:cs="Arial"/>
          <w:sz w:val="24"/>
          <w:szCs w:val="24"/>
        </w:rPr>
      </w:pPr>
      <w:r w:rsidRPr="000A0533">
        <w:rPr>
          <w:rFonts w:ascii="Arial" w:hAnsi="Arial" w:cs="Arial"/>
          <w:sz w:val="24"/>
          <w:szCs w:val="24"/>
        </w:rPr>
        <w:t>2.1.1</w:t>
      </w:r>
      <w:r w:rsidR="006B71A8" w:rsidRPr="000A0533">
        <w:rPr>
          <w:rFonts w:ascii="Arial" w:hAnsi="Arial" w:cs="Arial"/>
          <w:sz w:val="24"/>
          <w:szCs w:val="24"/>
        </w:rPr>
        <w:t>1</w:t>
      </w:r>
      <w:r w:rsidRPr="000A0533">
        <w:rPr>
          <w:rFonts w:ascii="Arial" w:hAnsi="Arial" w:cs="Arial"/>
          <w:sz w:val="24"/>
          <w:szCs w:val="24"/>
        </w:rPr>
        <w:t>.</w:t>
      </w:r>
      <w:bookmarkStart w:id="267" w:name="sub_588675215"/>
      <w:r w:rsidRPr="000A0533">
        <w:rPr>
          <w:rFonts w:ascii="Arial" w:hAnsi="Arial" w:cs="Arial"/>
          <w:sz w:val="24"/>
          <w:szCs w:val="24"/>
        </w:rPr>
        <w:t xml:space="preserve">  Лица, ответственные за сохранность нефинансовых активов и их использование по назначению (ответственные лица), определяются </w:t>
      </w:r>
      <w:commentRangeStart w:id="268"/>
      <w:r w:rsidRPr="000A0533">
        <w:rPr>
          <w:rFonts w:ascii="Arial" w:hAnsi="Arial" w:cs="Arial"/>
          <w:sz w:val="24"/>
          <w:szCs w:val="24"/>
        </w:rPr>
        <w:t xml:space="preserve">приказами </w:t>
      </w:r>
      <w:bookmarkEnd w:id="267"/>
      <w:r w:rsidRPr="000A0533">
        <w:rPr>
          <w:rFonts w:ascii="Arial" w:hAnsi="Arial" w:cs="Arial"/>
          <w:sz w:val="24"/>
          <w:szCs w:val="24"/>
        </w:rPr>
        <w:t>руководителя Учреждения.</w:t>
      </w:r>
      <w:commentRangeEnd w:id="268"/>
      <w:r w:rsidRPr="000A0533">
        <w:rPr>
          <w:rStyle w:val="a3"/>
          <w:rFonts w:ascii="Arial" w:hAnsi="Arial" w:cs="Arial"/>
          <w:sz w:val="24"/>
          <w:szCs w:val="24"/>
        </w:rPr>
        <w:commentReference w:id="268"/>
      </w:r>
    </w:p>
    <w:p w14:paraId="0D63945A" w14:textId="4AECFE76" w:rsidR="008C26E3" w:rsidRDefault="008C26E3" w:rsidP="000A0533">
      <w:pPr>
        <w:spacing w:after="0" w:line="240" w:lineRule="auto"/>
        <w:jc w:val="both"/>
        <w:rPr>
          <w:rFonts w:ascii="Arial" w:hAnsi="Arial" w:cs="Arial"/>
          <w:sz w:val="24"/>
          <w:szCs w:val="24"/>
        </w:rPr>
      </w:pPr>
      <w:r w:rsidRPr="000A0533">
        <w:rPr>
          <w:rFonts w:ascii="Arial" w:hAnsi="Arial" w:cs="Arial"/>
          <w:sz w:val="24"/>
          <w:szCs w:val="24"/>
        </w:rPr>
        <w:t xml:space="preserve">Контроль наличия договоров о полной материальной ответственности на всех ответственных лиц Учреждения </w:t>
      </w:r>
      <w:r w:rsidR="00E3686F">
        <w:rPr>
          <w:rFonts w:ascii="Arial" w:hAnsi="Arial" w:cs="Arial"/>
          <w:sz w:val="24"/>
          <w:szCs w:val="24"/>
        </w:rPr>
        <w:t xml:space="preserve">с полной материальной ответственностью </w:t>
      </w:r>
      <w:r w:rsidR="006E0E45">
        <w:rPr>
          <w:rFonts w:ascii="Arial" w:hAnsi="Arial" w:cs="Arial"/>
          <w:sz w:val="24"/>
          <w:szCs w:val="24"/>
        </w:rPr>
        <w:t>возлагается на ответственного сотрудника</w:t>
      </w:r>
      <w:r w:rsidRPr="000A0533">
        <w:rPr>
          <w:rFonts w:ascii="Arial" w:hAnsi="Arial" w:cs="Arial"/>
          <w:sz w:val="24"/>
          <w:szCs w:val="24"/>
        </w:rPr>
        <w:t xml:space="preserve"> в соответствии с внутренним локальным актом, утвержденным руководителем Учреждения.</w:t>
      </w:r>
    </w:p>
    <w:p w14:paraId="403EF18D" w14:textId="640F17B4" w:rsidR="002773D3" w:rsidRPr="00FC601B" w:rsidRDefault="00E35DCB" w:rsidP="000A0533">
      <w:pPr>
        <w:spacing w:after="0" w:line="240" w:lineRule="auto"/>
        <w:jc w:val="both"/>
        <w:rPr>
          <w:rFonts w:ascii="Arial" w:hAnsi="Arial" w:cs="Arial"/>
          <w:color w:val="000000" w:themeColor="text1"/>
          <w:sz w:val="24"/>
          <w:szCs w:val="24"/>
        </w:rPr>
      </w:pPr>
      <w:r>
        <w:rPr>
          <w:rFonts w:ascii="Arial" w:hAnsi="Arial" w:cs="Arial"/>
          <w:sz w:val="24"/>
          <w:szCs w:val="24"/>
        </w:rPr>
        <w:t xml:space="preserve">2.1.12. </w:t>
      </w:r>
      <w:r w:rsidRPr="00FC601B">
        <w:rPr>
          <w:rFonts w:ascii="Arial" w:hAnsi="Arial" w:cs="Arial"/>
          <w:color w:val="000000" w:themeColor="text1"/>
          <w:sz w:val="24"/>
          <w:szCs w:val="24"/>
        </w:rPr>
        <w:t>В случае выявления недостачи</w:t>
      </w:r>
      <w:r w:rsidR="005615E2" w:rsidRPr="00FC601B">
        <w:rPr>
          <w:rFonts w:ascii="Arial" w:hAnsi="Arial" w:cs="Arial"/>
          <w:color w:val="000000" w:themeColor="text1"/>
          <w:sz w:val="24"/>
          <w:szCs w:val="24"/>
        </w:rPr>
        <w:t>, хищения, гибели имущества в результате стихийных бедствий и иных чрезвычайных ситуаций</w:t>
      </w:r>
      <w:r w:rsidRPr="00FC601B">
        <w:rPr>
          <w:rFonts w:ascii="Arial" w:hAnsi="Arial" w:cs="Arial"/>
          <w:color w:val="000000" w:themeColor="text1"/>
          <w:sz w:val="24"/>
          <w:szCs w:val="24"/>
        </w:rPr>
        <w:t xml:space="preserve"> по результатам инвентаризации Комиссия Учреждения оформляет </w:t>
      </w:r>
      <w:r w:rsidRPr="00FC601B">
        <w:rPr>
          <w:rStyle w:val="s10"/>
          <w:rFonts w:ascii="Arial" w:hAnsi="Arial" w:cs="Arial"/>
          <w:bCs/>
          <w:color w:val="000000" w:themeColor="text1"/>
          <w:sz w:val="24"/>
          <w:szCs w:val="24"/>
        </w:rPr>
        <w:t>Акт о списании имущества</w:t>
      </w:r>
      <w:r w:rsidR="002773D3" w:rsidRPr="00FC601B">
        <w:rPr>
          <w:rStyle w:val="s10"/>
          <w:rFonts w:ascii="Arial" w:hAnsi="Arial" w:cs="Arial"/>
          <w:bCs/>
          <w:color w:val="000000" w:themeColor="text1"/>
          <w:sz w:val="24"/>
          <w:szCs w:val="24"/>
        </w:rPr>
        <w:t>. Утвержденный руководителем Учреждения Акт о списании имущества служит основанием для списания объекта с бухгалтерского учета. При этом с</w:t>
      </w:r>
      <w:r w:rsidRPr="00FC601B">
        <w:rPr>
          <w:rFonts w:ascii="Arial" w:hAnsi="Arial" w:cs="Arial"/>
          <w:color w:val="000000" w:themeColor="text1"/>
          <w:sz w:val="24"/>
          <w:szCs w:val="24"/>
        </w:rPr>
        <w:t xml:space="preserve">писанные </w:t>
      </w:r>
      <w:r w:rsidR="002773D3" w:rsidRPr="00FC601B">
        <w:rPr>
          <w:rFonts w:ascii="Arial" w:hAnsi="Arial" w:cs="Arial"/>
          <w:color w:val="000000" w:themeColor="text1"/>
          <w:sz w:val="24"/>
          <w:szCs w:val="24"/>
        </w:rPr>
        <w:t>в</w:t>
      </w:r>
      <w:r w:rsidR="006E0E45">
        <w:rPr>
          <w:rFonts w:ascii="Arial" w:hAnsi="Arial" w:cs="Arial"/>
          <w:color w:val="000000" w:themeColor="text1"/>
          <w:sz w:val="24"/>
          <w:szCs w:val="24"/>
        </w:rPr>
        <w:t xml:space="preserve"> учете </w:t>
      </w:r>
      <w:r w:rsidR="002773D3" w:rsidRPr="00FC601B">
        <w:rPr>
          <w:rFonts w:ascii="Arial" w:hAnsi="Arial" w:cs="Arial"/>
          <w:color w:val="000000" w:themeColor="text1"/>
          <w:sz w:val="24"/>
          <w:szCs w:val="24"/>
        </w:rPr>
        <w:t>(с балансовых и забалансовых счетов)</w:t>
      </w:r>
      <w:r w:rsidRPr="00FC601B">
        <w:rPr>
          <w:rFonts w:ascii="Arial" w:hAnsi="Arial" w:cs="Arial"/>
          <w:color w:val="000000" w:themeColor="text1"/>
          <w:sz w:val="24"/>
          <w:szCs w:val="24"/>
        </w:rPr>
        <w:t xml:space="preserve"> объекты нефинансовых активов не признаются объектами учета на забалансовом счете 02</w:t>
      </w:r>
      <w:r w:rsidR="005615E2" w:rsidRPr="00FC601B">
        <w:rPr>
          <w:rFonts w:ascii="Arial" w:hAnsi="Arial" w:cs="Arial"/>
          <w:color w:val="000000" w:themeColor="text1"/>
          <w:sz w:val="24"/>
          <w:szCs w:val="24"/>
        </w:rPr>
        <w:t xml:space="preserve">. </w:t>
      </w:r>
    </w:p>
    <w:p w14:paraId="49C5722F" w14:textId="77777777" w:rsidR="00E35DCB" w:rsidRDefault="005615E2" w:rsidP="000A0533">
      <w:pPr>
        <w:spacing w:after="0" w:line="240" w:lineRule="auto"/>
        <w:jc w:val="both"/>
        <w:rPr>
          <w:rFonts w:ascii="Arial" w:hAnsi="Arial" w:cs="Arial"/>
          <w:color w:val="000000" w:themeColor="text1"/>
          <w:sz w:val="24"/>
          <w:szCs w:val="24"/>
        </w:rPr>
      </w:pPr>
      <w:r w:rsidRPr="00FC601B">
        <w:rPr>
          <w:rFonts w:ascii="Arial" w:hAnsi="Arial" w:cs="Arial"/>
          <w:color w:val="000000" w:themeColor="text1"/>
          <w:sz w:val="24"/>
          <w:szCs w:val="24"/>
        </w:rPr>
        <w:t xml:space="preserve">В случае, если требуется согласование списания имущества по таким основаниям </w:t>
      </w:r>
      <w:r w:rsidR="00E35DCB" w:rsidRPr="00FC601B">
        <w:rPr>
          <w:rFonts w:ascii="Arial" w:hAnsi="Arial" w:cs="Arial"/>
          <w:color w:val="000000" w:themeColor="text1"/>
          <w:sz w:val="24"/>
          <w:szCs w:val="24"/>
        </w:rPr>
        <w:t>с уполномоченным органом (собственником имущества, Учредителем)</w:t>
      </w:r>
      <w:r w:rsidRPr="00FC601B">
        <w:rPr>
          <w:rFonts w:ascii="Arial" w:hAnsi="Arial" w:cs="Arial"/>
          <w:color w:val="000000" w:themeColor="text1"/>
          <w:sz w:val="24"/>
          <w:szCs w:val="24"/>
        </w:rPr>
        <w:t>, списание объектов с балансового учета отражается Бухгалтерской справкой (ф. 0504833), сформированной сотрудником Бухгалтерии на основании решения комиссии</w:t>
      </w:r>
      <w:r w:rsidR="002773D3" w:rsidRPr="00FC601B">
        <w:rPr>
          <w:rFonts w:ascii="Arial" w:hAnsi="Arial" w:cs="Arial"/>
          <w:color w:val="000000" w:themeColor="text1"/>
          <w:sz w:val="24"/>
          <w:szCs w:val="24"/>
        </w:rPr>
        <w:t xml:space="preserve"> (служебной записки, результатов служебного расследования, с приложением </w:t>
      </w:r>
      <w:r w:rsidR="00233146" w:rsidRPr="00FC601B">
        <w:rPr>
          <w:rFonts w:ascii="Arial" w:hAnsi="Arial" w:cs="Arial"/>
          <w:color w:val="000000" w:themeColor="text1"/>
          <w:sz w:val="24"/>
          <w:szCs w:val="24"/>
        </w:rPr>
        <w:t xml:space="preserve">документов о направлении Акта о списании имущества унифицированной формы на согласование и </w:t>
      </w:r>
      <w:r w:rsidR="002773D3" w:rsidRPr="00FC601B">
        <w:rPr>
          <w:rFonts w:ascii="Arial" w:hAnsi="Arial" w:cs="Arial"/>
          <w:color w:val="000000" w:themeColor="text1"/>
          <w:sz w:val="24"/>
          <w:szCs w:val="24"/>
        </w:rPr>
        <w:t>копии оформленного, но не утвержденного Акта)</w:t>
      </w:r>
      <w:r w:rsidRPr="00FC601B">
        <w:rPr>
          <w:rFonts w:ascii="Arial" w:hAnsi="Arial" w:cs="Arial"/>
          <w:color w:val="000000" w:themeColor="text1"/>
          <w:sz w:val="24"/>
          <w:szCs w:val="24"/>
        </w:rPr>
        <w:t xml:space="preserve">, до </w:t>
      </w:r>
      <w:r w:rsidR="002773D3" w:rsidRPr="00FC601B">
        <w:rPr>
          <w:rFonts w:ascii="Arial" w:hAnsi="Arial" w:cs="Arial"/>
          <w:color w:val="000000" w:themeColor="text1"/>
          <w:sz w:val="24"/>
          <w:szCs w:val="24"/>
        </w:rPr>
        <w:t xml:space="preserve">наступления факта согласования списания </w:t>
      </w:r>
      <w:r w:rsidR="00233146" w:rsidRPr="00FC601B">
        <w:rPr>
          <w:rFonts w:ascii="Arial" w:hAnsi="Arial" w:cs="Arial"/>
          <w:color w:val="000000" w:themeColor="text1"/>
          <w:sz w:val="24"/>
          <w:szCs w:val="24"/>
        </w:rPr>
        <w:t xml:space="preserve">уполномоченным органом </w:t>
      </w:r>
      <w:r w:rsidR="002773D3" w:rsidRPr="00FC601B">
        <w:rPr>
          <w:rFonts w:ascii="Arial" w:hAnsi="Arial" w:cs="Arial"/>
          <w:color w:val="000000" w:themeColor="text1"/>
          <w:sz w:val="24"/>
          <w:szCs w:val="24"/>
        </w:rPr>
        <w:t xml:space="preserve">и </w:t>
      </w:r>
      <w:r w:rsidR="00233146" w:rsidRPr="00FC601B">
        <w:rPr>
          <w:rFonts w:ascii="Arial" w:hAnsi="Arial" w:cs="Arial"/>
          <w:color w:val="000000" w:themeColor="text1"/>
          <w:sz w:val="24"/>
          <w:szCs w:val="24"/>
        </w:rPr>
        <w:t xml:space="preserve">до </w:t>
      </w:r>
      <w:r w:rsidR="002773D3" w:rsidRPr="00FC601B">
        <w:rPr>
          <w:rFonts w:ascii="Arial" w:hAnsi="Arial" w:cs="Arial"/>
          <w:color w:val="000000" w:themeColor="text1"/>
          <w:sz w:val="24"/>
          <w:szCs w:val="24"/>
        </w:rPr>
        <w:t xml:space="preserve">утверждения Акта унифицированной формы руководителем Учреждения. </w:t>
      </w:r>
    </w:p>
    <w:p w14:paraId="36BA4540" w14:textId="4554A16D" w:rsidR="00FC6FEC" w:rsidRPr="00CD39BA" w:rsidRDefault="00757598" w:rsidP="000A0533">
      <w:pPr>
        <w:spacing w:after="0" w:line="240" w:lineRule="auto"/>
        <w:jc w:val="both"/>
        <w:rPr>
          <w:rFonts w:ascii="Arial" w:hAnsi="Arial" w:cs="Arial"/>
          <w:sz w:val="24"/>
          <w:szCs w:val="24"/>
        </w:rPr>
      </w:pPr>
      <w:r>
        <w:rPr>
          <w:rFonts w:ascii="Arial" w:hAnsi="Arial" w:cs="Arial"/>
          <w:color w:val="000000" w:themeColor="text1"/>
          <w:sz w:val="24"/>
          <w:szCs w:val="24"/>
        </w:rPr>
        <w:t>2.1.12.1</w:t>
      </w:r>
      <w:r w:rsidR="00FC6FEC">
        <w:rPr>
          <w:rFonts w:ascii="Arial" w:hAnsi="Arial" w:cs="Arial"/>
          <w:color w:val="000000" w:themeColor="text1"/>
          <w:sz w:val="24"/>
          <w:szCs w:val="24"/>
        </w:rPr>
        <w:t xml:space="preserve">. </w:t>
      </w:r>
      <w:r w:rsidR="00FC6FEC" w:rsidRPr="00CD39BA">
        <w:rPr>
          <w:rFonts w:ascii="Arial" w:hAnsi="Arial" w:cs="Arial"/>
          <w:sz w:val="24"/>
          <w:szCs w:val="24"/>
        </w:rPr>
        <w:t xml:space="preserve">Объекты имущества, выбывшие с учета при принятии решения об их списании вследствие недостач, хищений, гибели имущества в результате стихийных бедствий и иных чрезвычайных ситуаций, </w:t>
      </w:r>
      <w:r w:rsidR="002D7F1A" w:rsidRPr="00CD39BA">
        <w:rPr>
          <w:rFonts w:ascii="Arial" w:hAnsi="Arial" w:cs="Arial"/>
          <w:sz w:val="24"/>
          <w:szCs w:val="24"/>
        </w:rPr>
        <w:t xml:space="preserve">в порядке, предусмотренном </w:t>
      </w:r>
      <w:r w:rsidR="002D7F1A" w:rsidRPr="002C7D40">
        <w:rPr>
          <w:rFonts w:ascii="Arial" w:hAnsi="Arial" w:cs="Arial"/>
          <w:color w:val="0070C0"/>
          <w:sz w:val="24"/>
          <w:szCs w:val="24"/>
        </w:rPr>
        <w:t>пунктом 2.1.12</w:t>
      </w:r>
      <w:r w:rsidR="002D7F1A" w:rsidRPr="00CD39BA">
        <w:rPr>
          <w:rFonts w:ascii="Arial" w:hAnsi="Arial" w:cs="Arial"/>
          <w:sz w:val="24"/>
          <w:szCs w:val="24"/>
        </w:rPr>
        <w:t xml:space="preserve"> настоящей Учетной политики, </w:t>
      </w:r>
      <w:r w:rsidR="00FC6FEC" w:rsidRPr="00CD39BA">
        <w:rPr>
          <w:rFonts w:ascii="Arial" w:hAnsi="Arial" w:cs="Arial"/>
          <w:sz w:val="24"/>
          <w:szCs w:val="24"/>
        </w:rPr>
        <w:t>в отношении которых процедура согласования списания и исключения объектов из Реестра имущества публично-правового образования, предусмотренная собственником имущества, не завершена, учитываются на дополнительно</w:t>
      </w:r>
      <w:r w:rsidR="00DB37ED">
        <w:rPr>
          <w:rFonts w:ascii="Arial" w:hAnsi="Arial" w:cs="Arial"/>
          <w:sz w:val="24"/>
          <w:szCs w:val="24"/>
        </w:rPr>
        <w:t>м</w:t>
      </w:r>
      <w:r w:rsidR="00FC6FEC" w:rsidRPr="00CD39BA">
        <w:rPr>
          <w:rFonts w:ascii="Arial" w:hAnsi="Arial" w:cs="Arial"/>
          <w:sz w:val="24"/>
          <w:szCs w:val="24"/>
        </w:rPr>
        <w:t xml:space="preserve"> забалансовом счете </w:t>
      </w:r>
      <w:r w:rsidR="00CC5404" w:rsidRPr="00CD39BA">
        <w:rPr>
          <w:rFonts w:ascii="Arial" w:hAnsi="Arial" w:cs="Arial"/>
          <w:sz w:val="24"/>
          <w:szCs w:val="24"/>
        </w:rPr>
        <w:t xml:space="preserve">71 «Утраченное имущество, учтенное в Реестре». Информация об имуществе, </w:t>
      </w:r>
      <w:r w:rsidR="00AF55C4" w:rsidRPr="00CD39BA">
        <w:rPr>
          <w:rFonts w:ascii="Arial" w:hAnsi="Arial" w:cs="Arial"/>
          <w:sz w:val="24"/>
          <w:szCs w:val="24"/>
        </w:rPr>
        <w:t>выбывшем</w:t>
      </w:r>
      <w:r w:rsidR="00CC5404" w:rsidRPr="00CD39BA">
        <w:rPr>
          <w:rFonts w:ascii="Arial" w:hAnsi="Arial" w:cs="Arial"/>
          <w:sz w:val="24"/>
          <w:szCs w:val="24"/>
        </w:rPr>
        <w:t xml:space="preserve"> помимо воли учреждения, ведется </w:t>
      </w:r>
      <w:r w:rsidR="00AF55C4" w:rsidRPr="00CD39BA">
        <w:rPr>
          <w:rFonts w:ascii="Arial" w:hAnsi="Arial" w:cs="Arial"/>
          <w:sz w:val="24"/>
          <w:szCs w:val="24"/>
        </w:rPr>
        <w:t xml:space="preserve">на </w:t>
      </w:r>
      <w:r w:rsidR="00AF55C4" w:rsidRPr="00DB37ED">
        <w:rPr>
          <w:rFonts w:ascii="Arial" w:hAnsi="Arial" w:cs="Arial"/>
          <w:color w:val="C00000"/>
          <w:sz w:val="24"/>
          <w:szCs w:val="24"/>
        </w:rPr>
        <w:t>счете 71</w:t>
      </w:r>
      <w:r w:rsidR="00AF55C4" w:rsidRPr="00CD39BA">
        <w:rPr>
          <w:rFonts w:ascii="Arial" w:hAnsi="Arial" w:cs="Arial"/>
          <w:sz w:val="24"/>
          <w:szCs w:val="24"/>
        </w:rPr>
        <w:t xml:space="preserve"> </w:t>
      </w:r>
      <w:r w:rsidR="00CC5404" w:rsidRPr="00CD39BA">
        <w:rPr>
          <w:rFonts w:ascii="Arial" w:hAnsi="Arial" w:cs="Arial"/>
          <w:sz w:val="24"/>
          <w:szCs w:val="24"/>
        </w:rPr>
        <w:t xml:space="preserve">по наименованиям в условной оценке: </w:t>
      </w:r>
      <w:r w:rsidR="006E0E45">
        <w:rPr>
          <w:rFonts w:ascii="Arial" w:hAnsi="Arial" w:cs="Arial"/>
          <w:sz w:val="24"/>
          <w:szCs w:val="24"/>
        </w:rPr>
        <w:t>по балансовой стоимости бывшего объекта.</w:t>
      </w:r>
    </w:p>
    <w:p w14:paraId="22FF695D" w14:textId="77777777" w:rsidR="0078213F" w:rsidRDefault="0078213F" w:rsidP="000A0533">
      <w:pPr>
        <w:spacing w:after="0" w:line="240" w:lineRule="auto"/>
        <w:jc w:val="both"/>
        <w:rPr>
          <w:rFonts w:ascii="Arial" w:hAnsi="Arial" w:cs="Arial"/>
          <w:color w:val="000000" w:themeColor="text1"/>
          <w:sz w:val="24"/>
          <w:szCs w:val="24"/>
        </w:rPr>
      </w:pPr>
      <w:r w:rsidRPr="00FC601B">
        <w:rPr>
          <w:rFonts w:ascii="Arial" w:hAnsi="Arial" w:cs="Arial"/>
          <w:color w:val="000000" w:themeColor="text1"/>
          <w:sz w:val="24"/>
          <w:szCs w:val="24"/>
        </w:rPr>
        <w:t>2.1.13. Если по результатам торгов с применением конкурентных способов проведения закупочных процедур поставщик принимает на себя обязательство поставить материальные ценности по нулевой стоимости (цена контракта по итогам торгов принимает нулевое значение), объекты НФА принимаются к учету по справедливой стоимости, определенной Комиссией по поступлению и выбытию активов методом рыночных цен</w:t>
      </w:r>
      <w:r w:rsidR="00ED45F6" w:rsidRPr="00FC601B">
        <w:rPr>
          <w:rFonts w:ascii="Arial" w:hAnsi="Arial" w:cs="Arial"/>
          <w:color w:val="000000" w:themeColor="text1"/>
          <w:sz w:val="24"/>
          <w:szCs w:val="24"/>
        </w:rPr>
        <w:t xml:space="preserve">, в порядке отражения в учете безвозмездно полученного имущества в корреспонденции с </w:t>
      </w:r>
      <w:r w:rsidRPr="00FC601B">
        <w:rPr>
          <w:rFonts w:ascii="Arial" w:hAnsi="Arial" w:cs="Arial"/>
          <w:color w:val="000000" w:themeColor="text1"/>
          <w:sz w:val="24"/>
          <w:szCs w:val="24"/>
        </w:rPr>
        <w:t xml:space="preserve">соответствующим счетом аналитического учета счета </w:t>
      </w:r>
      <w:r w:rsidR="00ED45F6" w:rsidRPr="00FC601B">
        <w:rPr>
          <w:rFonts w:ascii="Arial" w:hAnsi="Arial" w:cs="Arial"/>
          <w:color w:val="000000" w:themeColor="text1"/>
          <w:sz w:val="24"/>
          <w:szCs w:val="24"/>
        </w:rPr>
        <w:t>1</w:t>
      </w:r>
      <w:r w:rsidRPr="00FC601B">
        <w:rPr>
          <w:rFonts w:ascii="Arial" w:hAnsi="Arial" w:cs="Arial"/>
          <w:color w:val="000000" w:themeColor="text1"/>
          <w:sz w:val="24"/>
          <w:szCs w:val="24"/>
        </w:rPr>
        <w:t xml:space="preserve"> 401 10 19Х "Безвозмездные неденежные поступления в сектор государственн</w:t>
      </w:r>
      <w:r w:rsidR="00ED45F6" w:rsidRPr="00FC601B">
        <w:rPr>
          <w:rFonts w:ascii="Arial" w:hAnsi="Arial" w:cs="Arial"/>
          <w:color w:val="000000" w:themeColor="text1"/>
          <w:sz w:val="24"/>
          <w:szCs w:val="24"/>
        </w:rPr>
        <w:t>ого управления".</w:t>
      </w:r>
    </w:p>
    <w:p w14:paraId="6B4F24B4" w14:textId="00702117" w:rsidR="00F55A5B" w:rsidRDefault="00164FA1" w:rsidP="000A0533">
      <w:pPr>
        <w:spacing w:after="0" w:line="240" w:lineRule="auto"/>
        <w:jc w:val="both"/>
        <w:rPr>
          <w:rFonts w:ascii="Arial" w:hAnsi="Arial" w:cs="Arial"/>
          <w:sz w:val="24"/>
          <w:szCs w:val="24"/>
        </w:rPr>
      </w:pPr>
      <w:r>
        <w:rPr>
          <w:rFonts w:ascii="Arial" w:hAnsi="Arial" w:cs="Arial"/>
          <w:color w:val="000000" w:themeColor="text1"/>
          <w:sz w:val="24"/>
          <w:szCs w:val="24"/>
        </w:rPr>
        <w:t xml:space="preserve">2.1.14. </w:t>
      </w:r>
      <w:r w:rsidR="00F55A5B" w:rsidRPr="007E52E7">
        <w:rPr>
          <w:rFonts w:ascii="Arial" w:hAnsi="Arial" w:cs="Arial"/>
          <w:sz w:val="24"/>
          <w:szCs w:val="24"/>
        </w:rPr>
        <w:t>При возмещении ущерба, признанного в результате выявленных нед</w:t>
      </w:r>
      <w:r w:rsidR="00D61679">
        <w:rPr>
          <w:rFonts w:ascii="Arial" w:hAnsi="Arial" w:cs="Arial"/>
          <w:sz w:val="24"/>
          <w:szCs w:val="24"/>
        </w:rPr>
        <w:t>остач имущества, виновным лицом</w:t>
      </w:r>
      <w:r w:rsidR="00F55A5B" w:rsidRPr="007E52E7">
        <w:rPr>
          <w:rFonts w:ascii="Arial" w:hAnsi="Arial" w:cs="Arial"/>
          <w:sz w:val="24"/>
          <w:szCs w:val="24"/>
        </w:rPr>
        <w:t xml:space="preserve"> в натуральной форме принятие к учету объектов НФА (ОС, МЗ, биоактивов), поступивших в целях возмещения ущерба в натуральной форме, отражается в учете по </w:t>
      </w:r>
      <w:r w:rsidR="00F55A5B" w:rsidRPr="007E52E7">
        <w:rPr>
          <w:rStyle w:val="s10"/>
          <w:rFonts w:ascii="Arial" w:hAnsi="Arial" w:cs="Arial"/>
          <w:sz w:val="24"/>
          <w:szCs w:val="24"/>
        </w:rPr>
        <w:t xml:space="preserve">текущей восстановительной </w:t>
      </w:r>
      <w:r w:rsidR="00F55A5B" w:rsidRPr="007E52E7">
        <w:rPr>
          <w:rFonts w:ascii="Arial" w:hAnsi="Arial" w:cs="Arial"/>
          <w:sz w:val="24"/>
          <w:szCs w:val="24"/>
        </w:rPr>
        <w:t>стоимости</w:t>
      </w:r>
      <w:r w:rsidR="00F55A5B" w:rsidRPr="007E52E7">
        <w:rPr>
          <w:rStyle w:val="12"/>
          <w:rFonts w:ascii="Arial" w:hAnsi="Arial" w:cs="Arial"/>
          <w:color w:val="auto"/>
          <w:sz w:val="24"/>
          <w:szCs w:val="24"/>
        </w:rPr>
        <w:t xml:space="preserve"> </w:t>
      </w:r>
      <w:r w:rsidR="00F55A5B" w:rsidRPr="007E52E7">
        <w:rPr>
          <w:rStyle w:val="12"/>
          <w:rFonts w:ascii="Arial" w:hAnsi="Arial" w:cs="Arial"/>
          <w:b w:val="0"/>
          <w:color w:val="auto"/>
          <w:sz w:val="24"/>
          <w:szCs w:val="24"/>
        </w:rPr>
        <w:t xml:space="preserve">– в сумме ранее признанного ущерба (Дт 100 00 Кт 209 7Х). Одновременно </w:t>
      </w:r>
      <w:r w:rsidR="007C0055" w:rsidRPr="007E52E7">
        <w:rPr>
          <w:rStyle w:val="12"/>
          <w:rFonts w:ascii="Arial" w:hAnsi="Arial" w:cs="Arial"/>
          <w:b w:val="0"/>
          <w:color w:val="auto"/>
          <w:sz w:val="24"/>
          <w:szCs w:val="24"/>
        </w:rPr>
        <w:t>в случае возникновения разницы между справедливой стоимостью полученного имущества и текущей восстановительной стоимостью, по которой учтена задолженность на счете 209 ХХ,</w:t>
      </w:r>
      <w:r w:rsidR="007C0055" w:rsidRPr="007E52E7">
        <w:rPr>
          <w:rStyle w:val="12"/>
          <w:rFonts w:ascii="Arial" w:hAnsi="Arial" w:cs="Arial"/>
          <w:color w:val="auto"/>
          <w:sz w:val="24"/>
          <w:szCs w:val="24"/>
        </w:rPr>
        <w:t xml:space="preserve"> </w:t>
      </w:r>
      <w:r w:rsidR="00F55A5B" w:rsidRPr="007E52E7">
        <w:rPr>
          <w:rFonts w:ascii="Arial" w:hAnsi="Arial" w:cs="Arial"/>
          <w:sz w:val="24"/>
          <w:szCs w:val="24"/>
        </w:rPr>
        <w:t xml:space="preserve">отражается корректировка стоимости полученного имущества </w:t>
      </w:r>
      <w:r w:rsidR="00F55A5B" w:rsidRPr="007E52E7">
        <w:rPr>
          <w:rStyle w:val="s10"/>
          <w:rFonts w:ascii="Arial" w:hAnsi="Arial" w:cs="Arial"/>
          <w:sz w:val="24"/>
          <w:szCs w:val="24"/>
        </w:rPr>
        <w:t>до его справедливой</w:t>
      </w:r>
      <w:r w:rsidR="00F55A5B" w:rsidRPr="007E52E7">
        <w:rPr>
          <w:rFonts w:ascii="Arial" w:hAnsi="Arial" w:cs="Arial"/>
          <w:sz w:val="24"/>
          <w:szCs w:val="24"/>
        </w:rPr>
        <w:t xml:space="preserve"> стоимости. Для отражения финансового результата от оценки НФА до справедливой стоимости применяется счет 0 401 10 176 "Доходы текущего года от оценки активов и обязательств". Для подтверждения справедливой стоимости полученного имущества Комиссией </w:t>
      </w:r>
      <w:r w:rsidR="007C0055" w:rsidRPr="007E52E7">
        <w:rPr>
          <w:rFonts w:ascii="Arial" w:hAnsi="Arial" w:cs="Arial"/>
          <w:sz w:val="24"/>
          <w:szCs w:val="24"/>
        </w:rPr>
        <w:t xml:space="preserve">Учреждения </w:t>
      </w:r>
      <w:r w:rsidR="00F55A5B" w:rsidRPr="007E52E7">
        <w:rPr>
          <w:rFonts w:ascii="Arial" w:hAnsi="Arial" w:cs="Arial"/>
          <w:sz w:val="24"/>
          <w:szCs w:val="24"/>
        </w:rPr>
        <w:t>оформляется Решение об оценке стоимости имущества, отчуждаемого не в пользу организаций бюджетной сферы (ф. 0510442</w:t>
      </w:r>
      <w:r w:rsidR="007C0055" w:rsidRPr="007E52E7">
        <w:rPr>
          <w:rFonts w:ascii="Arial" w:hAnsi="Arial" w:cs="Arial"/>
          <w:sz w:val="24"/>
          <w:szCs w:val="24"/>
        </w:rPr>
        <w:t>).</w:t>
      </w:r>
    </w:p>
    <w:p w14:paraId="5640092C" w14:textId="3A19D131" w:rsidR="00824752" w:rsidRPr="00CD39BA" w:rsidRDefault="00824752" w:rsidP="000A0533">
      <w:pPr>
        <w:spacing w:after="0" w:line="240" w:lineRule="auto"/>
        <w:jc w:val="both"/>
        <w:rPr>
          <w:rFonts w:ascii="Arial" w:hAnsi="Arial" w:cs="Arial"/>
          <w:sz w:val="24"/>
          <w:szCs w:val="24"/>
        </w:rPr>
      </w:pPr>
      <w:r>
        <w:rPr>
          <w:rFonts w:ascii="Arial" w:hAnsi="Arial" w:cs="Arial"/>
          <w:sz w:val="24"/>
          <w:szCs w:val="24"/>
        </w:rPr>
        <w:t>2.1.1</w:t>
      </w:r>
      <w:r w:rsidR="00824AFB">
        <w:rPr>
          <w:rFonts w:ascii="Arial" w:hAnsi="Arial" w:cs="Arial"/>
          <w:sz w:val="24"/>
          <w:szCs w:val="24"/>
        </w:rPr>
        <w:t>5</w:t>
      </w:r>
      <w:r>
        <w:rPr>
          <w:rFonts w:ascii="Arial" w:hAnsi="Arial" w:cs="Arial"/>
          <w:sz w:val="24"/>
          <w:szCs w:val="24"/>
        </w:rPr>
        <w:t xml:space="preserve">. </w:t>
      </w:r>
      <w:r w:rsidRPr="00CD39BA">
        <w:rPr>
          <w:rFonts w:ascii="Arial" w:hAnsi="Arial" w:cs="Arial"/>
          <w:sz w:val="24"/>
          <w:szCs w:val="24"/>
        </w:rPr>
        <w:t xml:space="preserve">Имущество, учтенное по решению Комиссии </w:t>
      </w:r>
      <w:r w:rsidR="003104ED" w:rsidRPr="00CD39BA">
        <w:rPr>
          <w:rFonts w:ascii="Arial" w:hAnsi="Arial" w:cs="Arial"/>
          <w:sz w:val="24"/>
          <w:szCs w:val="24"/>
        </w:rPr>
        <w:t xml:space="preserve">в составе «неактивов» </w:t>
      </w:r>
      <w:r w:rsidRPr="00CD39BA">
        <w:rPr>
          <w:rFonts w:ascii="Arial" w:hAnsi="Arial" w:cs="Arial"/>
          <w:sz w:val="24"/>
          <w:szCs w:val="24"/>
        </w:rPr>
        <w:t>на счете 02, в результате принятия уполномоченным органом решения о реализации имущества</w:t>
      </w:r>
      <w:r w:rsidR="003104ED" w:rsidRPr="00CD39BA">
        <w:rPr>
          <w:rFonts w:ascii="Arial" w:hAnsi="Arial" w:cs="Arial"/>
          <w:sz w:val="24"/>
          <w:szCs w:val="24"/>
        </w:rPr>
        <w:t xml:space="preserve"> </w:t>
      </w:r>
      <w:r w:rsidRPr="00CD39BA">
        <w:rPr>
          <w:rFonts w:ascii="Arial" w:hAnsi="Arial" w:cs="Arial"/>
          <w:sz w:val="24"/>
          <w:szCs w:val="24"/>
        </w:rPr>
        <w:t xml:space="preserve">принимается к учету на счете 105 36 по справедливой стоимости, определение которой </w:t>
      </w:r>
      <w:r w:rsidR="003104ED" w:rsidRPr="00CD39BA">
        <w:rPr>
          <w:rFonts w:ascii="Arial" w:hAnsi="Arial" w:cs="Arial"/>
          <w:sz w:val="24"/>
          <w:szCs w:val="24"/>
        </w:rPr>
        <w:t>оформляется</w:t>
      </w:r>
      <w:r w:rsidRPr="00CD39BA">
        <w:rPr>
          <w:rFonts w:ascii="Arial" w:hAnsi="Arial" w:cs="Arial"/>
          <w:sz w:val="24"/>
          <w:szCs w:val="24"/>
        </w:rPr>
        <w:t xml:space="preserve"> </w:t>
      </w:r>
      <w:r w:rsidR="003104ED" w:rsidRPr="00CD39BA">
        <w:rPr>
          <w:rFonts w:ascii="Arial" w:hAnsi="Arial" w:cs="Arial"/>
          <w:sz w:val="24"/>
          <w:szCs w:val="24"/>
        </w:rPr>
        <w:t xml:space="preserve">Решением об оценке стоимости имущества, отчуждаемого не в пользу организаций бюджетной сферы (ф. 0510442). Оприходование имущества в составе МЗ и уменьшение показателя на счете 02 в указанном случае оформляется Актом о приеме-передаче </w:t>
      </w:r>
      <w:r w:rsidR="004F7130" w:rsidRPr="00CD39BA">
        <w:rPr>
          <w:rFonts w:ascii="Arial" w:hAnsi="Arial" w:cs="Arial"/>
          <w:sz w:val="24"/>
          <w:szCs w:val="24"/>
        </w:rPr>
        <w:t>объектов нефинансовых активов</w:t>
      </w:r>
      <w:r w:rsidR="003104ED" w:rsidRPr="00CD39BA">
        <w:rPr>
          <w:rFonts w:ascii="Arial" w:hAnsi="Arial" w:cs="Arial"/>
          <w:sz w:val="24"/>
          <w:szCs w:val="24"/>
        </w:rPr>
        <w:t xml:space="preserve"> </w:t>
      </w:r>
      <w:r w:rsidR="003104ED" w:rsidRPr="00CD39BA">
        <w:rPr>
          <w:rFonts w:ascii="Arial" w:eastAsia="Calibri" w:hAnsi="Arial" w:cs="Arial"/>
          <w:sz w:val="24"/>
          <w:szCs w:val="24"/>
          <w:lang w:eastAsia="en-US"/>
        </w:rPr>
        <w:t>(ф. 0510448) в одностороннем порядке.</w:t>
      </w:r>
    </w:p>
    <w:p w14:paraId="71ACB985" w14:textId="6AFA8DAF" w:rsidR="00AF55C4" w:rsidRPr="00CD39BA" w:rsidRDefault="00AF55C4" w:rsidP="000A0533">
      <w:pPr>
        <w:spacing w:after="0" w:line="240" w:lineRule="auto"/>
        <w:jc w:val="both"/>
        <w:rPr>
          <w:rFonts w:ascii="Arial" w:hAnsi="Arial" w:cs="Arial"/>
          <w:sz w:val="24"/>
          <w:szCs w:val="24"/>
        </w:rPr>
      </w:pPr>
      <w:r>
        <w:rPr>
          <w:rFonts w:ascii="Arial" w:hAnsi="Arial" w:cs="Arial"/>
          <w:sz w:val="24"/>
          <w:szCs w:val="24"/>
        </w:rPr>
        <w:t>2.1.1</w:t>
      </w:r>
      <w:r w:rsidR="00541960">
        <w:rPr>
          <w:rFonts w:ascii="Arial" w:hAnsi="Arial" w:cs="Arial"/>
          <w:sz w:val="24"/>
          <w:szCs w:val="24"/>
        </w:rPr>
        <w:t>6</w:t>
      </w:r>
      <w:r>
        <w:rPr>
          <w:rFonts w:ascii="Arial" w:hAnsi="Arial" w:cs="Arial"/>
          <w:sz w:val="24"/>
          <w:szCs w:val="24"/>
        </w:rPr>
        <w:t xml:space="preserve">. </w:t>
      </w:r>
      <w:r w:rsidRPr="00CD39BA">
        <w:rPr>
          <w:rFonts w:ascii="Arial" w:hAnsi="Arial" w:cs="Arial"/>
          <w:sz w:val="24"/>
          <w:szCs w:val="24"/>
        </w:rPr>
        <w:t>В случае осуществления централизованных закупок</w:t>
      </w:r>
      <w:r w:rsidR="00824752" w:rsidRPr="00CD39BA">
        <w:rPr>
          <w:rFonts w:ascii="Arial" w:hAnsi="Arial" w:cs="Arial"/>
          <w:sz w:val="24"/>
          <w:szCs w:val="24"/>
        </w:rPr>
        <w:t xml:space="preserve"> с организацией поставки по централизованному снабжению</w:t>
      </w:r>
      <w:r w:rsidR="003104ED" w:rsidRPr="00CD39BA">
        <w:rPr>
          <w:rFonts w:ascii="Arial" w:hAnsi="Arial" w:cs="Arial"/>
          <w:sz w:val="24"/>
          <w:szCs w:val="24"/>
        </w:rPr>
        <w:t xml:space="preserve"> (как в случае поставки имущества в Учреждение, так и грузополучателям)</w:t>
      </w:r>
      <w:r w:rsidR="00824752" w:rsidRPr="00CD39BA">
        <w:rPr>
          <w:rFonts w:ascii="Arial" w:hAnsi="Arial" w:cs="Arial"/>
          <w:sz w:val="24"/>
          <w:szCs w:val="24"/>
        </w:rPr>
        <w:t xml:space="preserve"> Учреждение учитывает </w:t>
      </w:r>
      <w:r w:rsidR="003104ED" w:rsidRPr="00CD39BA">
        <w:rPr>
          <w:rFonts w:ascii="Arial" w:hAnsi="Arial" w:cs="Arial"/>
          <w:sz w:val="24"/>
          <w:szCs w:val="24"/>
        </w:rPr>
        <w:t>фактические затраты на приобретение имущества</w:t>
      </w:r>
      <w:r w:rsidR="00824752" w:rsidRPr="00CD39BA">
        <w:rPr>
          <w:rFonts w:ascii="Arial" w:hAnsi="Arial" w:cs="Arial"/>
          <w:sz w:val="24"/>
          <w:szCs w:val="24"/>
        </w:rPr>
        <w:t>, не предназначенно</w:t>
      </w:r>
      <w:r w:rsidR="003104ED" w:rsidRPr="00CD39BA">
        <w:rPr>
          <w:rFonts w:ascii="Arial" w:hAnsi="Arial" w:cs="Arial"/>
          <w:sz w:val="24"/>
          <w:szCs w:val="24"/>
        </w:rPr>
        <w:t>го</w:t>
      </w:r>
      <w:r w:rsidR="00824752" w:rsidRPr="00CD39BA">
        <w:rPr>
          <w:rFonts w:ascii="Arial" w:hAnsi="Arial" w:cs="Arial"/>
          <w:sz w:val="24"/>
          <w:szCs w:val="24"/>
        </w:rPr>
        <w:t xml:space="preserve"> для использования в деятельности Учреждения, на счете 106 00 «Вложения в нефинансовые активы». Такое имущество, предназначенное для передачи, не принимается к учету в составе основных средств, НМА, материальных запасов.</w:t>
      </w:r>
      <w:r w:rsidR="003104ED" w:rsidRPr="00CD39BA">
        <w:rPr>
          <w:rFonts w:ascii="Arial" w:hAnsi="Arial" w:cs="Arial"/>
          <w:sz w:val="24"/>
          <w:szCs w:val="24"/>
        </w:rPr>
        <w:t xml:space="preserve"> Передача имущества отражается в учете как выбытие вложений в НФА. </w:t>
      </w:r>
    </w:p>
    <w:p w14:paraId="0A5609AC" w14:textId="13E8500E" w:rsidR="00A1293A" w:rsidRPr="00CD39BA" w:rsidRDefault="00831F9F" w:rsidP="000A0533">
      <w:pPr>
        <w:spacing w:after="0" w:line="240" w:lineRule="auto"/>
        <w:jc w:val="both"/>
        <w:rPr>
          <w:rFonts w:ascii="Arial" w:hAnsi="Arial" w:cs="Arial"/>
          <w:sz w:val="24"/>
          <w:szCs w:val="24"/>
        </w:rPr>
      </w:pPr>
      <w:r w:rsidRPr="000F5987">
        <w:rPr>
          <w:rFonts w:ascii="Arial" w:hAnsi="Arial" w:cs="Arial"/>
          <w:sz w:val="24"/>
          <w:szCs w:val="24"/>
        </w:rPr>
        <w:t>2.1.1</w:t>
      </w:r>
      <w:r w:rsidR="00541960">
        <w:rPr>
          <w:rFonts w:ascii="Arial" w:hAnsi="Arial" w:cs="Arial"/>
          <w:sz w:val="24"/>
          <w:szCs w:val="24"/>
        </w:rPr>
        <w:t>7</w:t>
      </w:r>
      <w:r w:rsidRPr="000F5987">
        <w:rPr>
          <w:rFonts w:ascii="Arial" w:hAnsi="Arial" w:cs="Arial"/>
          <w:sz w:val="24"/>
          <w:szCs w:val="24"/>
        </w:rPr>
        <w:t>.</w:t>
      </w:r>
      <w:r>
        <w:rPr>
          <w:rFonts w:ascii="Arial" w:hAnsi="Arial" w:cs="Arial"/>
          <w:color w:val="00B050"/>
          <w:sz w:val="24"/>
          <w:szCs w:val="24"/>
        </w:rPr>
        <w:t xml:space="preserve"> </w:t>
      </w:r>
      <w:r w:rsidRPr="00CD39BA">
        <w:rPr>
          <w:rFonts w:ascii="Arial" w:hAnsi="Arial" w:cs="Arial"/>
          <w:sz w:val="24"/>
          <w:szCs w:val="24"/>
        </w:rPr>
        <w:t>До момента подписания руководителем Учреждения документа о приемке поставленных товаров, если приемка предусмотрена условиями контракта (договора) (</w:t>
      </w:r>
      <w:r w:rsidR="000F5987" w:rsidRPr="00CD39BA">
        <w:rPr>
          <w:rFonts w:ascii="Arial" w:hAnsi="Arial" w:cs="Arial"/>
          <w:sz w:val="24"/>
          <w:szCs w:val="24"/>
        </w:rPr>
        <w:t xml:space="preserve">до подписания </w:t>
      </w:r>
      <w:r w:rsidRPr="00CD39BA">
        <w:rPr>
          <w:rFonts w:ascii="Arial" w:hAnsi="Arial" w:cs="Arial"/>
          <w:sz w:val="24"/>
          <w:szCs w:val="24"/>
        </w:rPr>
        <w:t xml:space="preserve">Акта приемки товаров, работ, услуг (ф. 0510452), документа об электронной приемке) поставленные товары не принимаются к учету на соответствующих счетах 101 00 </w:t>
      </w:r>
      <w:commentRangeStart w:id="269"/>
      <w:r w:rsidRPr="00CD39BA">
        <w:rPr>
          <w:rFonts w:ascii="Arial" w:hAnsi="Arial" w:cs="Arial"/>
          <w:sz w:val="24"/>
          <w:szCs w:val="24"/>
        </w:rPr>
        <w:t xml:space="preserve">и 105 00, за исключением потребляемых материальных запасов, которые с момента их поступления в Учреждение используются или необходимы в деятельности Учреждения (будут использованы) до момента </w:t>
      </w:r>
      <w:r w:rsidR="000F5987" w:rsidRPr="00CD39BA">
        <w:rPr>
          <w:rFonts w:ascii="Arial" w:hAnsi="Arial" w:cs="Arial"/>
          <w:sz w:val="24"/>
          <w:szCs w:val="24"/>
        </w:rPr>
        <w:t>оформления результатов</w:t>
      </w:r>
      <w:r w:rsidRPr="00CD39BA">
        <w:rPr>
          <w:rFonts w:ascii="Arial" w:hAnsi="Arial" w:cs="Arial"/>
          <w:sz w:val="24"/>
          <w:szCs w:val="24"/>
        </w:rPr>
        <w:t xml:space="preserve"> приемки</w:t>
      </w:r>
      <w:commentRangeEnd w:id="269"/>
      <w:r w:rsidR="000F5987" w:rsidRPr="00CD39BA">
        <w:rPr>
          <w:rStyle w:val="a3"/>
          <w:rFonts w:ascii="Arial" w:hAnsi="Arial" w:cs="Arial"/>
          <w:sz w:val="24"/>
          <w:szCs w:val="24"/>
        </w:rPr>
        <w:commentReference w:id="269"/>
      </w:r>
      <w:r w:rsidRPr="00CD39BA">
        <w:rPr>
          <w:rFonts w:ascii="Arial" w:hAnsi="Arial" w:cs="Arial"/>
          <w:sz w:val="24"/>
          <w:szCs w:val="24"/>
        </w:rPr>
        <w:t xml:space="preserve">. </w:t>
      </w:r>
      <w:commentRangeStart w:id="270"/>
      <w:r w:rsidRPr="00CD39BA">
        <w:rPr>
          <w:rFonts w:ascii="Arial" w:hAnsi="Arial" w:cs="Arial"/>
          <w:sz w:val="24"/>
          <w:szCs w:val="24"/>
        </w:rPr>
        <w:t>Стоимость поставленных товаров при условии формирования резерва под приемку учитывается на счетах 106 01 и 106 04</w:t>
      </w:r>
      <w:r w:rsidR="00EA3EFF" w:rsidRPr="00CD39BA">
        <w:rPr>
          <w:rFonts w:ascii="Arial" w:hAnsi="Arial" w:cs="Arial"/>
          <w:sz w:val="24"/>
          <w:szCs w:val="24"/>
        </w:rPr>
        <w:t xml:space="preserve"> (за исключением МЗ, перечень которых определен в </w:t>
      </w:r>
      <w:r w:rsidR="00EA3EFF" w:rsidRPr="00045502">
        <w:rPr>
          <w:rFonts w:ascii="Arial" w:hAnsi="Arial" w:cs="Arial"/>
          <w:color w:val="0070C0"/>
          <w:sz w:val="24"/>
          <w:szCs w:val="24"/>
        </w:rPr>
        <w:t>п. 2.16.11</w:t>
      </w:r>
      <w:r w:rsidR="00EA3EFF" w:rsidRPr="00CD39BA">
        <w:rPr>
          <w:rFonts w:ascii="Arial" w:hAnsi="Arial" w:cs="Arial"/>
          <w:sz w:val="24"/>
          <w:szCs w:val="24"/>
        </w:rPr>
        <w:t xml:space="preserve"> настоящей Учетной политики) </w:t>
      </w:r>
      <w:r w:rsidRPr="00CD39BA">
        <w:rPr>
          <w:rFonts w:ascii="Arial" w:hAnsi="Arial" w:cs="Arial"/>
          <w:sz w:val="24"/>
          <w:szCs w:val="24"/>
        </w:rPr>
        <w:t xml:space="preserve">в составе вложений </w:t>
      </w:r>
      <w:r w:rsidR="000F5987" w:rsidRPr="00CD39BA">
        <w:rPr>
          <w:rFonts w:ascii="Arial" w:hAnsi="Arial" w:cs="Arial"/>
          <w:sz w:val="24"/>
          <w:szCs w:val="24"/>
        </w:rPr>
        <w:t>в ОС, МЗ</w:t>
      </w:r>
      <w:commentRangeEnd w:id="270"/>
      <w:r w:rsidR="00D5255F">
        <w:rPr>
          <w:rStyle w:val="a3"/>
        </w:rPr>
        <w:commentReference w:id="270"/>
      </w:r>
      <w:r w:rsidR="000F5987" w:rsidRPr="00CD39BA">
        <w:rPr>
          <w:rFonts w:ascii="Arial" w:hAnsi="Arial" w:cs="Arial"/>
          <w:sz w:val="24"/>
          <w:szCs w:val="24"/>
        </w:rPr>
        <w:t>.</w:t>
      </w:r>
      <w:r w:rsidRPr="00CD39BA">
        <w:rPr>
          <w:rFonts w:ascii="Arial" w:hAnsi="Arial" w:cs="Arial"/>
          <w:sz w:val="24"/>
          <w:szCs w:val="24"/>
        </w:rPr>
        <w:t xml:space="preserve"> </w:t>
      </w:r>
      <w:r w:rsidR="000F5987" w:rsidRPr="00CD39BA">
        <w:rPr>
          <w:rFonts w:ascii="Arial" w:hAnsi="Arial" w:cs="Arial"/>
          <w:sz w:val="24"/>
          <w:szCs w:val="24"/>
        </w:rPr>
        <w:t>Комиссия по поступлению и выбытию формирует Решение о признании объектов нефинансовых активов (</w:t>
      </w:r>
      <w:hyperlink r:id="rId21" w:anchor="/document/400766923/entry/2016" w:history="1">
        <w:r w:rsidR="000F5987" w:rsidRPr="00CD39BA">
          <w:rPr>
            <w:rStyle w:val="af0"/>
            <w:rFonts w:ascii="Arial" w:hAnsi="Arial" w:cs="Arial"/>
            <w:color w:val="auto"/>
            <w:sz w:val="24"/>
            <w:szCs w:val="24"/>
          </w:rPr>
          <w:t>ф. 0510441</w:t>
        </w:r>
      </w:hyperlink>
      <w:r w:rsidR="000F5987" w:rsidRPr="00CD39BA">
        <w:rPr>
          <w:rFonts w:ascii="Arial" w:hAnsi="Arial" w:cs="Arial"/>
          <w:sz w:val="24"/>
          <w:szCs w:val="24"/>
        </w:rPr>
        <w:t>) по итогам работы приемочной комиссии Учреждения</w:t>
      </w:r>
      <w:r w:rsidR="00C909F7" w:rsidRPr="00CD39BA">
        <w:rPr>
          <w:rFonts w:ascii="Arial" w:hAnsi="Arial" w:cs="Arial"/>
          <w:sz w:val="24"/>
          <w:szCs w:val="24"/>
        </w:rPr>
        <w:t xml:space="preserve"> в отношении товаров, приемка которых подтверждена.</w:t>
      </w:r>
      <w:r w:rsidR="000F5987" w:rsidRPr="00CD39BA">
        <w:rPr>
          <w:rFonts w:ascii="Arial" w:hAnsi="Arial" w:cs="Arial"/>
          <w:sz w:val="24"/>
          <w:szCs w:val="24"/>
        </w:rPr>
        <w:t xml:space="preserve"> </w:t>
      </w:r>
    </w:p>
    <w:p w14:paraId="21BDC3C2" w14:textId="7DF98785" w:rsidR="000F5987" w:rsidRPr="00CD39BA" w:rsidRDefault="000F5987" w:rsidP="000A0533">
      <w:pPr>
        <w:spacing w:after="0" w:line="240" w:lineRule="auto"/>
        <w:jc w:val="both"/>
        <w:rPr>
          <w:rFonts w:ascii="Arial" w:hAnsi="Arial" w:cs="Arial"/>
          <w:sz w:val="24"/>
          <w:szCs w:val="24"/>
        </w:rPr>
      </w:pPr>
      <w:r w:rsidRPr="00CD39BA">
        <w:rPr>
          <w:rFonts w:ascii="Arial" w:hAnsi="Arial" w:cs="Arial"/>
          <w:sz w:val="24"/>
          <w:szCs w:val="24"/>
        </w:rPr>
        <w:t>Товары, не принятые по итогам работы приемочной комиссии</w:t>
      </w:r>
      <w:r w:rsidR="007A04DE">
        <w:rPr>
          <w:rFonts w:ascii="Arial" w:hAnsi="Arial" w:cs="Arial"/>
          <w:sz w:val="24"/>
          <w:szCs w:val="24"/>
        </w:rPr>
        <w:t>,</w:t>
      </w:r>
      <w:r w:rsidRPr="00CD39BA">
        <w:rPr>
          <w:rFonts w:ascii="Arial" w:hAnsi="Arial" w:cs="Arial"/>
          <w:sz w:val="24"/>
          <w:szCs w:val="24"/>
        </w:rPr>
        <w:t xml:space="preserve"> </w:t>
      </w:r>
      <w:r w:rsidR="00EA054A" w:rsidRPr="00CD39BA">
        <w:rPr>
          <w:rFonts w:ascii="Arial" w:hAnsi="Arial" w:cs="Arial"/>
          <w:sz w:val="24"/>
          <w:szCs w:val="24"/>
        </w:rPr>
        <w:t xml:space="preserve">выбывают с балансового учета - по результатам приемки производится </w:t>
      </w:r>
      <w:r w:rsidR="00EA054A" w:rsidRPr="00CD39BA">
        <w:rPr>
          <w:rStyle w:val="s10"/>
          <w:rFonts w:ascii="Arial" w:hAnsi="Arial" w:cs="Arial"/>
          <w:sz w:val="24"/>
          <w:szCs w:val="24"/>
        </w:rPr>
        <w:t>списание</w:t>
      </w:r>
      <w:r w:rsidR="00EA054A" w:rsidRPr="00CD39BA">
        <w:rPr>
          <w:rFonts w:ascii="Arial" w:hAnsi="Arial" w:cs="Arial"/>
          <w:sz w:val="24"/>
          <w:szCs w:val="24"/>
        </w:rPr>
        <w:t xml:space="preserve"> неиспользованной суммы ранее сформированного в момент поставки резерва </w:t>
      </w:r>
      <w:r w:rsidR="00EA054A" w:rsidRPr="00CD39BA">
        <w:rPr>
          <w:rStyle w:val="s10"/>
          <w:rFonts w:ascii="Arial" w:hAnsi="Arial" w:cs="Arial"/>
          <w:sz w:val="24"/>
          <w:szCs w:val="24"/>
        </w:rPr>
        <w:t>в части не принятого объема поставок материальных ценностей</w:t>
      </w:r>
      <w:r w:rsidR="00EA054A" w:rsidRPr="00CD39BA">
        <w:rPr>
          <w:rFonts w:ascii="Arial" w:hAnsi="Arial" w:cs="Arial"/>
          <w:sz w:val="24"/>
          <w:szCs w:val="24"/>
        </w:rPr>
        <w:t xml:space="preserve"> с одновременным уменьшением вложений в НФА или выбытием с балансового учета ранее принятых к учету МЗ. Списание вложений в НФА, матзапасов, подлежащих возврату поставщику, в указанном случае оформляется </w:t>
      </w:r>
      <w:commentRangeStart w:id="271"/>
      <w:r w:rsidR="00C909F7" w:rsidRPr="00CD39BA">
        <w:rPr>
          <w:rFonts w:ascii="Arial" w:hAnsi="Arial" w:cs="Arial"/>
          <w:sz w:val="24"/>
          <w:szCs w:val="24"/>
        </w:rPr>
        <w:t>Бухгалтерской справкой (ф. 0504833)</w:t>
      </w:r>
      <w:commentRangeEnd w:id="271"/>
      <w:r w:rsidR="00DF3CFA">
        <w:rPr>
          <w:rStyle w:val="a3"/>
        </w:rPr>
        <w:commentReference w:id="271"/>
      </w:r>
      <w:r w:rsidR="00C909F7" w:rsidRPr="00CD39BA">
        <w:rPr>
          <w:rFonts w:ascii="Arial" w:hAnsi="Arial" w:cs="Arial"/>
          <w:sz w:val="24"/>
          <w:szCs w:val="24"/>
        </w:rPr>
        <w:t>, составленной на основании мотивированного отказа от подписания документа о приемке, Акта приемки товаров, работ, услуг (ф. 0510452) с расхождениями</w:t>
      </w:r>
      <w:r w:rsidR="00EA054A" w:rsidRPr="00CD39BA">
        <w:rPr>
          <w:rFonts w:ascii="Arial" w:hAnsi="Arial" w:cs="Arial"/>
          <w:sz w:val="24"/>
          <w:szCs w:val="24"/>
        </w:rPr>
        <w:t>.</w:t>
      </w:r>
    </w:p>
    <w:p w14:paraId="080BACC4" w14:textId="77777777" w:rsidR="00831F9F" w:rsidRDefault="00C909F7" w:rsidP="000A0533">
      <w:pPr>
        <w:spacing w:after="0" w:line="240" w:lineRule="auto"/>
        <w:jc w:val="both"/>
        <w:rPr>
          <w:rFonts w:ascii="Arial" w:hAnsi="Arial" w:cs="Arial"/>
          <w:sz w:val="24"/>
          <w:szCs w:val="24"/>
        </w:rPr>
      </w:pPr>
      <w:r w:rsidRPr="00CD39BA">
        <w:rPr>
          <w:rFonts w:ascii="Arial" w:hAnsi="Arial" w:cs="Arial"/>
          <w:sz w:val="24"/>
          <w:szCs w:val="24"/>
        </w:rPr>
        <w:t>С</w:t>
      </w:r>
      <w:r w:rsidR="000F5987" w:rsidRPr="00CD39BA">
        <w:rPr>
          <w:rFonts w:ascii="Arial" w:hAnsi="Arial" w:cs="Arial"/>
          <w:sz w:val="24"/>
          <w:szCs w:val="24"/>
        </w:rPr>
        <w:t xml:space="preserve">о дня выявления товара ненадлежащего качества по результатам приемки по день возврата их поставщику материальные ценности </w:t>
      </w:r>
      <w:r w:rsidR="00EA3EFF" w:rsidRPr="00CD39BA">
        <w:rPr>
          <w:rFonts w:ascii="Arial" w:hAnsi="Arial" w:cs="Arial"/>
          <w:sz w:val="24"/>
          <w:szCs w:val="24"/>
        </w:rPr>
        <w:t>принимаются на хранение и</w:t>
      </w:r>
      <w:r w:rsidR="000F5987" w:rsidRPr="00CD39BA">
        <w:rPr>
          <w:rFonts w:ascii="Arial" w:hAnsi="Arial" w:cs="Arial"/>
          <w:sz w:val="24"/>
          <w:szCs w:val="24"/>
        </w:rPr>
        <w:t xml:space="preserve"> учитываются на </w:t>
      </w:r>
      <w:hyperlink r:id="rId22" w:anchor="/document/12180849/entry/2" w:history="1">
        <w:r w:rsidR="000F5987" w:rsidRPr="00CD39BA">
          <w:rPr>
            <w:rStyle w:val="af0"/>
            <w:rFonts w:ascii="Arial" w:hAnsi="Arial" w:cs="Arial"/>
            <w:color w:val="auto"/>
            <w:sz w:val="24"/>
            <w:szCs w:val="24"/>
          </w:rPr>
          <w:t>забалансовом счете 02</w:t>
        </w:r>
      </w:hyperlink>
      <w:r w:rsidR="000F5987" w:rsidRPr="00CD39BA">
        <w:rPr>
          <w:rFonts w:ascii="Arial" w:hAnsi="Arial" w:cs="Arial"/>
          <w:sz w:val="24"/>
          <w:szCs w:val="24"/>
        </w:rPr>
        <w:t xml:space="preserve"> "Материальные ценности на хранении" по стоимости, предусмотренной договором</w:t>
      </w:r>
      <w:r w:rsidRPr="00CD39BA">
        <w:rPr>
          <w:rFonts w:ascii="Arial" w:hAnsi="Arial" w:cs="Arial"/>
          <w:sz w:val="24"/>
          <w:szCs w:val="24"/>
        </w:rPr>
        <w:t xml:space="preserve"> поставки (</w:t>
      </w:r>
      <w:r w:rsidR="000F5987" w:rsidRPr="00CD39BA">
        <w:rPr>
          <w:rFonts w:ascii="Arial" w:hAnsi="Arial" w:cs="Arial"/>
          <w:sz w:val="24"/>
          <w:szCs w:val="24"/>
        </w:rPr>
        <w:t>контрактом</w:t>
      </w:r>
      <w:r w:rsidRPr="00CD39BA">
        <w:rPr>
          <w:rFonts w:ascii="Arial" w:hAnsi="Arial" w:cs="Arial"/>
          <w:sz w:val="24"/>
          <w:szCs w:val="24"/>
        </w:rPr>
        <w:t xml:space="preserve">). </w:t>
      </w:r>
      <w:r w:rsidR="00EA3EFF" w:rsidRPr="00CD39BA">
        <w:rPr>
          <w:rFonts w:ascii="Arial" w:hAnsi="Arial" w:cs="Arial"/>
          <w:sz w:val="24"/>
          <w:szCs w:val="24"/>
        </w:rPr>
        <w:t>Возврат контрагенту товаров оформляется Накладной на отпуск материальных ценностей на сторону (</w:t>
      </w:r>
      <w:hyperlink r:id="rId23" w:anchor="/document/400766923/entry/20900" w:history="1">
        <w:r w:rsidR="00EA3EFF" w:rsidRPr="00CD39BA">
          <w:rPr>
            <w:rStyle w:val="af0"/>
            <w:rFonts w:ascii="Arial" w:hAnsi="Arial" w:cs="Arial"/>
            <w:color w:val="auto"/>
            <w:sz w:val="24"/>
            <w:szCs w:val="24"/>
          </w:rPr>
          <w:t>ф. 0510458</w:t>
        </w:r>
      </w:hyperlink>
      <w:r w:rsidR="00EA3EFF" w:rsidRPr="00CD39BA">
        <w:rPr>
          <w:rFonts w:ascii="Arial" w:hAnsi="Arial" w:cs="Arial"/>
          <w:sz w:val="24"/>
          <w:szCs w:val="24"/>
        </w:rPr>
        <w:t>), которая служит основанием для отражения в учете выбытия имущества со счета 02.</w:t>
      </w:r>
    </w:p>
    <w:p w14:paraId="42EF9306" w14:textId="6C7FBE10" w:rsidR="00DF3CFA" w:rsidRPr="00045502" w:rsidRDefault="00DF3CFA" w:rsidP="000A0533">
      <w:pPr>
        <w:spacing w:after="0" w:line="240" w:lineRule="auto"/>
        <w:jc w:val="both"/>
        <w:rPr>
          <w:rFonts w:ascii="Arial" w:hAnsi="Arial" w:cs="Arial"/>
          <w:color w:val="000000" w:themeColor="text1"/>
          <w:sz w:val="24"/>
          <w:szCs w:val="24"/>
        </w:rPr>
      </w:pPr>
      <w:r>
        <w:rPr>
          <w:rFonts w:ascii="Arial" w:hAnsi="Arial" w:cs="Arial"/>
          <w:sz w:val="24"/>
          <w:szCs w:val="24"/>
        </w:rPr>
        <w:t>2.1.1</w:t>
      </w:r>
      <w:r w:rsidR="00541960">
        <w:rPr>
          <w:rFonts w:ascii="Arial" w:hAnsi="Arial" w:cs="Arial"/>
          <w:sz w:val="24"/>
          <w:szCs w:val="24"/>
        </w:rPr>
        <w:t>7</w:t>
      </w:r>
      <w:r>
        <w:rPr>
          <w:rFonts w:ascii="Arial" w:hAnsi="Arial" w:cs="Arial"/>
          <w:sz w:val="24"/>
          <w:szCs w:val="24"/>
        </w:rPr>
        <w:t>.1</w:t>
      </w:r>
      <w:r w:rsidRPr="00045502">
        <w:rPr>
          <w:rFonts w:ascii="Arial" w:hAnsi="Arial" w:cs="Arial"/>
          <w:color w:val="000000" w:themeColor="text1"/>
          <w:sz w:val="24"/>
          <w:szCs w:val="24"/>
        </w:rPr>
        <w:t xml:space="preserve">. Если </w:t>
      </w:r>
      <w:r w:rsidR="005A3ADD" w:rsidRPr="00045502">
        <w:rPr>
          <w:rFonts w:ascii="Arial" w:hAnsi="Arial" w:cs="Arial"/>
          <w:color w:val="000000" w:themeColor="text1"/>
          <w:sz w:val="24"/>
          <w:szCs w:val="24"/>
        </w:rPr>
        <w:t>ранее поставленные товары</w:t>
      </w:r>
      <w:r w:rsidRPr="00045502">
        <w:rPr>
          <w:rFonts w:ascii="Arial" w:hAnsi="Arial" w:cs="Arial"/>
          <w:color w:val="000000" w:themeColor="text1"/>
          <w:sz w:val="24"/>
          <w:szCs w:val="24"/>
        </w:rPr>
        <w:t xml:space="preserve">, не принятые по </w:t>
      </w:r>
      <w:r w:rsidR="00D5255F" w:rsidRPr="00045502">
        <w:rPr>
          <w:rFonts w:ascii="Arial" w:hAnsi="Arial" w:cs="Arial"/>
          <w:color w:val="000000" w:themeColor="text1"/>
          <w:sz w:val="24"/>
          <w:szCs w:val="24"/>
        </w:rPr>
        <w:t xml:space="preserve">результатам приемки, возвращаются поставщику в день подписания мотивированного отказа от подписания документа о приемке, Акта приемки товаров, работ, услуг (ф. 0510452) с расхождениями, такое имущество не учитывается на счете 02. </w:t>
      </w:r>
      <w:r w:rsidR="005A3ADD" w:rsidRPr="00045502">
        <w:rPr>
          <w:rFonts w:ascii="Arial" w:hAnsi="Arial" w:cs="Arial"/>
          <w:color w:val="000000" w:themeColor="text1"/>
          <w:sz w:val="24"/>
          <w:szCs w:val="24"/>
        </w:rPr>
        <w:t xml:space="preserve">Возврат </w:t>
      </w:r>
      <w:r w:rsidR="00553BE4" w:rsidRPr="00045502">
        <w:rPr>
          <w:rFonts w:ascii="Arial" w:hAnsi="Arial" w:cs="Arial"/>
          <w:color w:val="000000" w:themeColor="text1"/>
          <w:sz w:val="24"/>
          <w:szCs w:val="24"/>
        </w:rPr>
        <w:t xml:space="preserve">поставщику некачественных или несоответствующих техническим данным материальных ценностей </w:t>
      </w:r>
      <w:r w:rsidR="005A3ADD" w:rsidRPr="00045502">
        <w:rPr>
          <w:rFonts w:ascii="Arial" w:hAnsi="Arial" w:cs="Arial"/>
          <w:color w:val="000000" w:themeColor="text1"/>
          <w:sz w:val="24"/>
          <w:szCs w:val="24"/>
        </w:rPr>
        <w:t xml:space="preserve">оформляется </w:t>
      </w:r>
      <w:r w:rsidR="00D5255F" w:rsidRPr="00045502">
        <w:rPr>
          <w:rFonts w:ascii="Arial" w:hAnsi="Arial" w:cs="Arial"/>
          <w:color w:val="000000" w:themeColor="text1"/>
          <w:sz w:val="24"/>
          <w:szCs w:val="24"/>
        </w:rPr>
        <w:t>Накладной на отпуск материальных ценностей на сторону (ф. 0510458</w:t>
      </w:r>
      <w:r w:rsidR="00553BE4" w:rsidRPr="00045502">
        <w:rPr>
          <w:rFonts w:ascii="Arial" w:hAnsi="Arial" w:cs="Arial"/>
          <w:color w:val="000000" w:themeColor="text1"/>
          <w:sz w:val="24"/>
          <w:szCs w:val="24"/>
        </w:rPr>
        <w:t>)</w:t>
      </w:r>
      <w:r w:rsidR="00D5255F" w:rsidRPr="00045502">
        <w:rPr>
          <w:rFonts w:ascii="Arial" w:hAnsi="Arial" w:cs="Arial"/>
          <w:color w:val="000000" w:themeColor="text1"/>
          <w:sz w:val="24"/>
          <w:szCs w:val="24"/>
        </w:rPr>
        <w:t>.</w:t>
      </w:r>
      <w:r w:rsidR="00553BE4" w:rsidRPr="00045502">
        <w:rPr>
          <w:rFonts w:ascii="Arial" w:hAnsi="Arial" w:cs="Arial"/>
          <w:color w:val="000000" w:themeColor="text1"/>
          <w:sz w:val="24"/>
          <w:szCs w:val="24"/>
        </w:rPr>
        <w:t xml:space="preserve"> По результатам приемки производится </w:t>
      </w:r>
      <w:r w:rsidR="00553BE4" w:rsidRPr="00045502">
        <w:rPr>
          <w:rStyle w:val="s10"/>
          <w:rFonts w:ascii="Arial" w:hAnsi="Arial" w:cs="Arial"/>
          <w:color w:val="000000" w:themeColor="text1"/>
          <w:sz w:val="24"/>
          <w:szCs w:val="24"/>
        </w:rPr>
        <w:t>списание</w:t>
      </w:r>
      <w:r w:rsidR="00553BE4" w:rsidRPr="00045502">
        <w:rPr>
          <w:rFonts w:ascii="Arial" w:hAnsi="Arial" w:cs="Arial"/>
          <w:color w:val="000000" w:themeColor="text1"/>
          <w:sz w:val="24"/>
          <w:szCs w:val="24"/>
        </w:rPr>
        <w:t xml:space="preserve"> неиспользованной суммы ранее сформированного в момент поставки резерва </w:t>
      </w:r>
      <w:r w:rsidR="00553BE4" w:rsidRPr="00045502">
        <w:rPr>
          <w:rStyle w:val="s10"/>
          <w:rFonts w:ascii="Arial" w:hAnsi="Arial" w:cs="Arial"/>
          <w:color w:val="000000" w:themeColor="text1"/>
          <w:sz w:val="24"/>
          <w:szCs w:val="24"/>
        </w:rPr>
        <w:t>в части не принятого объема поставок материальных ценностей</w:t>
      </w:r>
      <w:r w:rsidR="00553BE4" w:rsidRPr="00045502">
        <w:rPr>
          <w:rFonts w:ascii="Arial" w:hAnsi="Arial" w:cs="Arial"/>
          <w:color w:val="000000" w:themeColor="text1"/>
          <w:sz w:val="24"/>
          <w:szCs w:val="24"/>
        </w:rPr>
        <w:t xml:space="preserve"> с одновременным уменьшением вложений в НФА или выбытием с балансового учета ранее принятых к учету МЗ.</w:t>
      </w:r>
    </w:p>
    <w:p w14:paraId="7BE83361" w14:textId="46391CFF" w:rsidR="00C3582C" w:rsidRPr="00494D57" w:rsidRDefault="00C3582C" w:rsidP="000A0533">
      <w:pPr>
        <w:spacing w:after="0" w:line="240" w:lineRule="auto"/>
        <w:jc w:val="both"/>
        <w:rPr>
          <w:rFonts w:ascii="Arial" w:hAnsi="Arial" w:cs="Arial"/>
          <w:sz w:val="24"/>
          <w:szCs w:val="24"/>
        </w:rPr>
      </w:pPr>
      <w:r w:rsidRPr="005810B4">
        <w:rPr>
          <w:rFonts w:ascii="Arial" w:hAnsi="Arial" w:cs="Arial"/>
          <w:sz w:val="24"/>
          <w:szCs w:val="24"/>
        </w:rPr>
        <w:t>2.1.1</w:t>
      </w:r>
      <w:r w:rsidR="00541960">
        <w:rPr>
          <w:rFonts w:ascii="Arial" w:hAnsi="Arial" w:cs="Arial"/>
          <w:sz w:val="24"/>
          <w:szCs w:val="24"/>
        </w:rPr>
        <w:t>8</w:t>
      </w:r>
      <w:r w:rsidRPr="005810B4">
        <w:rPr>
          <w:rFonts w:ascii="Arial" w:hAnsi="Arial" w:cs="Arial"/>
          <w:sz w:val="24"/>
          <w:szCs w:val="24"/>
        </w:rPr>
        <w:t>.</w:t>
      </w:r>
      <w:r>
        <w:rPr>
          <w:rFonts w:ascii="Arial" w:hAnsi="Arial" w:cs="Arial"/>
          <w:color w:val="00B050"/>
          <w:sz w:val="24"/>
          <w:szCs w:val="24"/>
        </w:rPr>
        <w:t xml:space="preserve"> </w:t>
      </w:r>
      <w:r w:rsidRPr="00494D57">
        <w:rPr>
          <w:rFonts w:ascii="Arial" w:hAnsi="Arial" w:cs="Arial"/>
          <w:sz w:val="24"/>
          <w:szCs w:val="24"/>
        </w:rPr>
        <w:t xml:space="preserve">При выявлении по результатам инвентаризации излишков (имущества) до установления причин возникновения таких излишков, а также до подтверждения права оперативного управления Учреждения (права собственности публично-правового образования) на материальные ценности, такое имущество </w:t>
      </w:r>
      <w:r w:rsidR="005810B4" w:rsidRPr="00494D57">
        <w:rPr>
          <w:rFonts w:ascii="Arial" w:hAnsi="Arial" w:cs="Arial"/>
          <w:sz w:val="24"/>
          <w:szCs w:val="24"/>
        </w:rPr>
        <w:t xml:space="preserve">на основании Акта о приеме-передаче объектов нефинансовых активов (ф. 0510448), оформленного комиссией Учреждения в одностороннем порядке, </w:t>
      </w:r>
      <w:r w:rsidRPr="00494D57">
        <w:rPr>
          <w:rFonts w:ascii="Arial" w:hAnsi="Arial" w:cs="Arial"/>
          <w:sz w:val="24"/>
          <w:szCs w:val="24"/>
        </w:rPr>
        <w:t xml:space="preserve">принимается к забалансовому учету </w:t>
      </w:r>
      <w:r w:rsidR="005810B4" w:rsidRPr="00494D57">
        <w:rPr>
          <w:rFonts w:ascii="Arial" w:hAnsi="Arial" w:cs="Arial"/>
          <w:sz w:val="24"/>
          <w:szCs w:val="24"/>
        </w:rPr>
        <w:t xml:space="preserve">по наименованиям </w:t>
      </w:r>
      <w:r w:rsidRPr="00494D57">
        <w:rPr>
          <w:rFonts w:ascii="Arial" w:hAnsi="Arial" w:cs="Arial"/>
          <w:sz w:val="24"/>
          <w:szCs w:val="24"/>
        </w:rPr>
        <w:t>без определения справедливой стоимости</w:t>
      </w:r>
      <w:r w:rsidR="005810B4" w:rsidRPr="00494D57">
        <w:rPr>
          <w:rFonts w:ascii="Arial" w:hAnsi="Arial" w:cs="Arial"/>
          <w:sz w:val="24"/>
          <w:szCs w:val="24"/>
        </w:rPr>
        <w:t xml:space="preserve"> объектов в условной оценке – 1 объект, 1 рубль:</w:t>
      </w:r>
    </w:p>
    <w:p w14:paraId="16080727" w14:textId="77777777" w:rsidR="005810B4" w:rsidRPr="00494D57" w:rsidRDefault="005810B4" w:rsidP="00BC0D27">
      <w:pPr>
        <w:spacing w:after="0" w:line="240" w:lineRule="auto"/>
        <w:jc w:val="both"/>
        <w:rPr>
          <w:rFonts w:ascii="Arial" w:hAnsi="Arial" w:cs="Arial"/>
          <w:sz w:val="24"/>
          <w:szCs w:val="24"/>
        </w:rPr>
      </w:pPr>
      <w:r w:rsidRPr="00494D57">
        <w:rPr>
          <w:rFonts w:ascii="Arial" w:hAnsi="Arial" w:cs="Arial"/>
          <w:sz w:val="24"/>
          <w:szCs w:val="24"/>
        </w:rPr>
        <w:t>- на счет 01 в случае использования данного имущества в деятельности Учреждения:</w:t>
      </w:r>
    </w:p>
    <w:p w14:paraId="4D0720D5" w14:textId="77777777" w:rsidR="005810B4" w:rsidRPr="00494D57" w:rsidRDefault="005810B4" w:rsidP="00BC0D27">
      <w:pPr>
        <w:spacing w:after="0" w:line="240" w:lineRule="auto"/>
        <w:jc w:val="both"/>
        <w:rPr>
          <w:rFonts w:ascii="Arial" w:hAnsi="Arial" w:cs="Arial"/>
          <w:sz w:val="24"/>
          <w:szCs w:val="24"/>
        </w:rPr>
      </w:pPr>
      <w:r w:rsidRPr="00494D57">
        <w:rPr>
          <w:rFonts w:ascii="Arial" w:hAnsi="Arial" w:cs="Arial"/>
          <w:sz w:val="24"/>
          <w:szCs w:val="24"/>
        </w:rPr>
        <w:t>- на счет 02 в иных случаях.</w:t>
      </w:r>
    </w:p>
    <w:p w14:paraId="25837807" w14:textId="77777777" w:rsidR="00BC0D27" w:rsidRDefault="005810B4" w:rsidP="00BC0D27">
      <w:pPr>
        <w:spacing w:after="0" w:line="240" w:lineRule="auto"/>
        <w:jc w:val="both"/>
        <w:rPr>
          <w:rFonts w:ascii="Arial" w:hAnsi="Arial" w:cs="Arial"/>
          <w:sz w:val="24"/>
          <w:szCs w:val="24"/>
        </w:rPr>
      </w:pPr>
      <w:r w:rsidRPr="00494D57">
        <w:rPr>
          <w:rFonts w:ascii="Arial" w:hAnsi="Arial" w:cs="Arial"/>
          <w:sz w:val="24"/>
          <w:szCs w:val="24"/>
        </w:rPr>
        <w:t>При этом на счетах 01 и 02 по объектам указывается дополнительный аналитический признак: «излишки».</w:t>
      </w:r>
    </w:p>
    <w:p w14:paraId="3FA0668E" w14:textId="1BD6F44D" w:rsidR="00BC0D27" w:rsidRDefault="00541960" w:rsidP="00BC0D27">
      <w:pPr>
        <w:spacing w:after="0" w:line="240" w:lineRule="auto"/>
        <w:jc w:val="both"/>
        <w:rPr>
          <w:rFonts w:ascii="Arial" w:hAnsi="Arial" w:cs="Arial"/>
          <w:bCs/>
          <w:sz w:val="24"/>
          <w:szCs w:val="24"/>
        </w:rPr>
      </w:pPr>
      <w:r>
        <w:rPr>
          <w:rFonts w:ascii="Arial" w:hAnsi="Arial" w:cs="Arial"/>
          <w:sz w:val="24"/>
          <w:szCs w:val="24"/>
        </w:rPr>
        <w:t>2.1.19</w:t>
      </w:r>
      <w:r w:rsidR="00D42284" w:rsidRPr="00BC0D27">
        <w:rPr>
          <w:rFonts w:ascii="Arial" w:hAnsi="Arial" w:cs="Arial"/>
          <w:sz w:val="24"/>
          <w:szCs w:val="24"/>
        </w:rPr>
        <w:t xml:space="preserve">. </w:t>
      </w:r>
      <w:r w:rsidR="00D42284" w:rsidRPr="000F2238">
        <w:rPr>
          <w:rFonts w:ascii="Arial" w:hAnsi="Arial" w:cs="Arial"/>
          <w:sz w:val="24"/>
          <w:szCs w:val="24"/>
        </w:rPr>
        <w:t xml:space="preserve">При принятии к учету приобретенных (созданных) объектов НФА на основании Решения  о признании объектов </w:t>
      </w:r>
      <w:r w:rsidR="00BC0D27" w:rsidRPr="000F2238">
        <w:rPr>
          <w:rFonts w:ascii="Arial" w:hAnsi="Arial" w:cs="Arial"/>
          <w:sz w:val="24"/>
          <w:szCs w:val="24"/>
        </w:rPr>
        <w:t>НФА</w:t>
      </w:r>
      <w:r w:rsidR="00D42284" w:rsidRPr="000F2238">
        <w:rPr>
          <w:rFonts w:ascii="Arial" w:hAnsi="Arial" w:cs="Arial"/>
          <w:sz w:val="24"/>
          <w:szCs w:val="24"/>
        </w:rPr>
        <w:t xml:space="preserve"> (ф. 0510441) указанное в </w:t>
      </w:r>
      <w:r w:rsidR="00BC0D27" w:rsidRPr="000F2238">
        <w:rPr>
          <w:rFonts w:ascii="Arial" w:hAnsi="Arial" w:cs="Arial"/>
          <w:sz w:val="24"/>
          <w:szCs w:val="24"/>
        </w:rPr>
        <w:t>Решении (ф. 0510441)</w:t>
      </w:r>
      <w:r w:rsidR="00D42284" w:rsidRPr="000F2238">
        <w:rPr>
          <w:rFonts w:ascii="Arial" w:hAnsi="Arial" w:cs="Arial"/>
          <w:sz w:val="24"/>
          <w:szCs w:val="24"/>
        </w:rPr>
        <w:t xml:space="preserve"> лицо, </w:t>
      </w:r>
      <w:r w:rsidR="00BC0D27" w:rsidRPr="000F2238">
        <w:rPr>
          <w:rFonts w:ascii="Arial" w:hAnsi="Arial" w:cs="Arial"/>
          <w:sz w:val="24"/>
          <w:szCs w:val="24"/>
        </w:rPr>
        <w:t xml:space="preserve">назначенное </w:t>
      </w:r>
      <w:r w:rsidR="00D42284" w:rsidRPr="000F2238">
        <w:rPr>
          <w:rFonts w:ascii="Arial" w:hAnsi="Arial" w:cs="Arial"/>
          <w:sz w:val="24"/>
          <w:szCs w:val="24"/>
        </w:rPr>
        <w:t>ответственн</w:t>
      </w:r>
      <w:r w:rsidR="00BC0D27" w:rsidRPr="000F2238">
        <w:rPr>
          <w:rFonts w:ascii="Arial" w:hAnsi="Arial" w:cs="Arial"/>
          <w:sz w:val="24"/>
          <w:szCs w:val="24"/>
        </w:rPr>
        <w:t>ым</w:t>
      </w:r>
      <w:r w:rsidR="00D42284" w:rsidRPr="000F2238">
        <w:rPr>
          <w:rFonts w:ascii="Arial" w:hAnsi="Arial" w:cs="Arial"/>
          <w:sz w:val="24"/>
          <w:szCs w:val="24"/>
        </w:rPr>
        <w:t xml:space="preserve"> за сохранность нефинансовых активов и (или) их использование по назначению</w:t>
      </w:r>
      <w:r w:rsidR="00BC0D27" w:rsidRPr="000F2238">
        <w:rPr>
          <w:rFonts w:ascii="Arial" w:hAnsi="Arial" w:cs="Arial"/>
          <w:sz w:val="24"/>
          <w:szCs w:val="24"/>
        </w:rPr>
        <w:t xml:space="preserve"> (ОЛ)</w:t>
      </w:r>
      <w:r w:rsidR="00D42284" w:rsidRPr="000F2238">
        <w:rPr>
          <w:rFonts w:ascii="Arial" w:hAnsi="Arial" w:cs="Arial"/>
          <w:sz w:val="24"/>
          <w:szCs w:val="24"/>
        </w:rPr>
        <w:t xml:space="preserve">, может отличаться от лица, обеспечивающего </w:t>
      </w:r>
      <w:r w:rsidR="00D42284" w:rsidRPr="000F2238">
        <w:rPr>
          <w:rFonts w:ascii="Arial" w:hAnsi="Arial" w:cs="Arial"/>
          <w:bCs/>
          <w:sz w:val="24"/>
          <w:szCs w:val="24"/>
        </w:rPr>
        <w:t>контроль за сохранностью объекта  (группы объектов) капитальных вложений</w:t>
      </w:r>
      <w:r w:rsidR="00BC0D27" w:rsidRPr="000F2238">
        <w:rPr>
          <w:rFonts w:ascii="Arial" w:hAnsi="Arial" w:cs="Arial"/>
          <w:bCs/>
          <w:sz w:val="24"/>
          <w:szCs w:val="24"/>
        </w:rPr>
        <w:t xml:space="preserve">, </w:t>
      </w:r>
      <w:r w:rsidR="00D42284" w:rsidRPr="000F2238">
        <w:rPr>
          <w:rFonts w:ascii="Arial" w:hAnsi="Arial" w:cs="Arial"/>
          <w:bCs/>
          <w:sz w:val="24"/>
          <w:szCs w:val="24"/>
        </w:rPr>
        <w:t xml:space="preserve">указанного в </w:t>
      </w:r>
      <w:r w:rsidR="00D42284" w:rsidRPr="000F2238">
        <w:rPr>
          <w:rFonts w:ascii="Arial" w:hAnsi="Arial" w:cs="Arial"/>
          <w:sz w:val="24"/>
          <w:szCs w:val="24"/>
        </w:rPr>
        <w:t>Карточке капитальных вложений (</w:t>
      </w:r>
      <w:hyperlink r:id="rId24" w:anchor="/document/400766923/entry/4400" w:history="1">
        <w:r w:rsidR="00D42284" w:rsidRPr="000F2238">
          <w:rPr>
            <w:rStyle w:val="af0"/>
            <w:rFonts w:ascii="Arial" w:hAnsi="Arial" w:cs="Arial"/>
            <w:color w:val="auto"/>
            <w:sz w:val="24"/>
            <w:szCs w:val="24"/>
          </w:rPr>
          <w:t>ф. 0509211</w:t>
        </w:r>
      </w:hyperlink>
      <w:r w:rsidR="00D42284" w:rsidRPr="000F2238">
        <w:rPr>
          <w:rFonts w:ascii="Arial" w:hAnsi="Arial" w:cs="Arial"/>
          <w:sz w:val="24"/>
          <w:szCs w:val="24"/>
        </w:rPr>
        <w:t>)</w:t>
      </w:r>
      <w:r w:rsidR="00BC0D27" w:rsidRPr="000F2238">
        <w:rPr>
          <w:rFonts w:ascii="Arial" w:hAnsi="Arial" w:cs="Arial"/>
          <w:sz w:val="24"/>
          <w:szCs w:val="24"/>
        </w:rPr>
        <w:t>. В таком случае до подписания Комиссией Решения (ф. 0510441) объект имущества, по которому окончено формирование вложений (первонача</w:t>
      </w:r>
      <w:r>
        <w:rPr>
          <w:rFonts w:ascii="Arial" w:hAnsi="Arial" w:cs="Arial"/>
          <w:sz w:val="24"/>
          <w:szCs w:val="24"/>
        </w:rPr>
        <w:t>льной стоимости), передается ОЛ</w:t>
      </w:r>
      <w:r w:rsidR="00BC0D27" w:rsidRPr="000F2238">
        <w:rPr>
          <w:rFonts w:ascii="Arial" w:hAnsi="Arial" w:cs="Arial"/>
          <w:sz w:val="24"/>
          <w:szCs w:val="24"/>
        </w:rPr>
        <w:t xml:space="preserve"> с оформлением </w:t>
      </w:r>
      <w:r w:rsidR="00BC0D27" w:rsidRPr="000F2238">
        <w:rPr>
          <w:rFonts w:ascii="Arial" w:hAnsi="Arial" w:cs="Arial"/>
          <w:bCs/>
          <w:sz w:val="24"/>
          <w:szCs w:val="24"/>
        </w:rPr>
        <w:t>Накладной на внутреннее перемещение объектов нефинансовых активов (ф. 0510450). В учете согласно Накладной (ф. 0510450) отражается внутреннее перемещение вложений на счете 106 00.</w:t>
      </w:r>
    </w:p>
    <w:p w14:paraId="078B3067" w14:textId="20B72007" w:rsidR="00140F66" w:rsidRPr="007A04DE" w:rsidRDefault="00140F66" w:rsidP="00140F66">
      <w:pPr>
        <w:pStyle w:val="HTML"/>
        <w:jc w:val="both"/>
        <w:rPr>
          <w:rFonts w:ascii="Arial" w:hAnsi="Arial" w:cs="Arial"/>
          <w:sz w:val="24"/>
          <w:szCs w:val="24"/>
        </w:rPr>
      </w:pPr>
      <w:r>
        <w:rPr>
          <w:rFonts w:ascii="Arial" w:hAnsi="Arial" w:cs="Arial"/>
          <w:bCs/>
          <w:sz w:val="24"/>
          <w:szCs w:val="24"/>
        </w:rPr>
        <w:t>2.1.</w:t>
      </w:r>
      <w:r w:rsidR="00541960">
        <w:rPr>
          <w:rFonts w:ascii="Arial" w:hAnsi="Arial" w:cs="Arial"/>
          <w:bCs/>
          <w:sz w:val="24"/>
          <w:szCs w:val="24"/>
        </w:rPr>
        <w:t>20</w:t>
      </w:r>
      <w:r>
        <w:rPr>
          <w:rFonts w:ascii="Arial" w:hAnsi="Arial" w:cs="Arial"/>
          <w:bCs/>
          <w:sz w:val="24"/>
          <w:szCs w:val="24"/>
        </w:rPr>
        <w:t xml:space="preserve">. </w:t>
      </w:r>
      <w:r w:rsidRPr="007A04DE">
        <w:rPr>
          <w:rFonts w:ascii="Arial" w:hAnsi="Arial" w:cs="Arial"/>
          <w:sz w:val="24"/>
          <w:szCs w:val="24"/>
        </w:rPr>
        <w:t xml:space="preserve">Если </w:t>
      </w:r>
      <w:r w:rsidRPr="007A04DE">
        <w:rPr>
          <w:rStyle w:val="s10"/>
          <w:rFonts w:ascii="Arial" w:hAnsi="Arial" w:cs="Arial"/>
          <w:sz w:val="24"/>
          <w:szCs w:val="24"/>
        </w:rPr>
        <w:t>на момент утверждения</w:t>
      </w:r>
      <w:r w:rsidRPr="007A04DE">
        <w:rPr>
          <w:rFonts w:ascii="Arial" w:hAnsi="Arial" w:cs="Arial"/>
          <w:sz w:val="24"/>
          <w:szCs w:val="24"/>
        </w:rPr>
        <w:t xml:space="preserve"> акта о результатах инвентаризации соответствующей комиссией, на которую возложены полномочия по формированию Акта о приеме-передаче объектов НФА (ф. 0510448), </w:t>
      </w:r>
      <w:r w:rsidR="0075637B" w:rsidRPr="007A04DE">
        <w:rPr>
          <w:rFonts w:ascii="Arial" w:hAnsi="Arial" w:cs="Arial"/>
          <w:sz w:val="24"/>
          <w:szCs w:val="24"/>
        </w:rPr>
        <w:t xml:space="preserve">не определена </w:t>
      </w:r>
      <w:r w:rsidRPr="007A04DE">
        <w:rPr>
          <w:rFonts w:ascii="Arial" w:hAnsi="Arial" w:cs="Arial"/>
          <w:sz w:val="24"/>
          <w:szCs w:val="24"/>
        </w:rPr>
        <w:t>справедливая стоимость излишков</w:t>
      </w:r>
      <w:r w:rsidR="0075637B" w:rsidRPr="007A04DE">
        <w:rPr>
          <w:rFonts w:ascii="Arial" w:hAnsi="Arial" w:cs="Arial"/>
          <w:sz w:val="24"/>
          <w:szCs w:val="24"/>
        </w:rPr>
        <w:t>, в отношении которых удалось подтвердить право собственности (оперативного управления) на момент оформления результатов инвентаризации,</w:t>
      </w:r>
      <w:r w:rsidRPr="007A04DE">
        <w:rPr>
          <w:rFonts w:ascii="Arial" w:hAnsi="Arial" w:cs="Arial"/>
          <w:sz w:val="24"/>
          <w:szCs w:val="24"/>
        </w:rPr>
        <w:t xml:space="preserve"> документ формируется без оформления Решения об оценке стоимости имущества, отчуждаемого не в пользу организаций бюджетной сферы (ф. 0510442). Оприходование </w:t>
      </w:r>
      <w:r w:rsidR="0061741F" w:rsidRPr="007A04DE">
        <w:rPr>
          <w:rFonts w:ascii="Arial" w:hAnsi="Arial" w:cs="Arial"/>
          <w:sz w:val="24"/>
          <w:szCs w:val="24"/>
        </w:rPr>
        <w:t xml:space="preserve">на баланс </w:t>
      </w:r>
      <w:r w:rsidRPr="007A04DE">
        <w:rPr>
          <w:rFonts w:ascii="Arial" w:hAnsi="Arial" w:cs="Arial"/>
          <w:sz w:val="24"/>
          <w:szCs w:val="24"/>
        </w:rPr>
        <w:t xml:space="preserve">неучтенных объектов НФА, выявленных при инвентаризации, отражается в бюджетном учете </w:t>
      </w:r>
      <w:commentRangeStart w:id="272"/>
      <w:r w:rsidRPr="007A04DE">
        <w:rPr>
          <w:rFonts w:ascii="Arial" w:hAnsi="Arial" w:cs="Arial"/>
          <w:sz w:val="24"/>
          <w:szCs w:val="24"/>
        </w:rPr>
        <w:t>в условной оценке</w:t>
      </w:r>
      <w:commentRangeEnd w:id="272"/>
      <w:r w:rsidRPr="007A04DE">
        <w:rPr>
          <w:rStyle w:val="a3"/>
          <w:rFonts w:ascii="Arial" w:hAnsi="Arial" w:cs="Arial"/>
          <w:sz w:val="24"/>
          <w:szCs w:val="24"/>
        </w:rPr>
        <w:commentReference w:id="272"/>
      </w:r>
      <w:r w:rsidRPr="007A04DE">
        <w:rPr>
          <w:rFonts w:ascii="Arial" w:hAnsi="Arial" w:cs="Arial"/>
          <w:sz w:val="24"/>
          <w:szCs w:val="24"/>
        </w:rPr>
        <w:t xml:space="preserve"> (1 объект, 1 рубль). </w:t>
      </w:r>
    </w:p>
    <w:p w14:paraId="01CC9898" w14:textId="77777777" w:rsidR="00140F66" w:rsidRPr="007A04DE" w:rsidRDefault="00140F66" w:rsidP="00140F66">
      <w:pPr>
        <w:pStyle w:val="HTML"/>
        <w:jc w:val="both"/>
        <w:rPr>
          <w:rFonts w:ascii="Arial" w:hAnsi="Arial" w:cs="Arial"/>
          <w:sz w:val="24"/>
          <w:szCs w:val="24"/>
        </w:rPr>
      </w:pPr>
      <w:r w:rsidRPr="007A04DE">
        <w:rPr>
          <w:rFonts w:ascii="Arial" w:hAnsi="Arial" w:cs="Arial"/>
          <w:sz w:val="24"/>
          <w:szCs w:val="24"/>
        </w:rPr>
        <w:t xml:space="preserve">После получения данных о ценах на аналогичные либо схожие материальные ценности по объекту НФА, отраженному на дату признания </w:t>
      </w:r>
      <w:r w:rsidR="0075637B" w:rsidRPr="007A04DE">
        <w:rPr>
          <w:rFonts w:ascii="Arial" w:hAnsi="Arial" w:cs="Arial"/>
          <w:sz w:val="24"/>
          <w:szCs w:val="24"/>
        </w:rPr>
        <w:t xml:space="preserve">в бюджетном учете </w:t>
      </w:r>
      <w:r w:rsidRPr="007A04DE">
        <w:rPr>
          <w:rFonts w:ascii="Arial" w:hAnsi="Arial" w:cs="Arial"/>
          <w:sz w:val="24"/>
          <w:szCs w:val="24"/>
        </w:rPr>
        <w:t xml:space="preserve">в условной оценке, Комиссия по поступлению и выбытию активов </w:t>
      </w:r>
      <w:r w:rsidR="0075637B" w:rsidRPr="007A04DE">
        <w:rPr>
          <w:rFonts w:ascii="Arial" w:hAnsi="Arial" w:cs="Arial"/>
          <w:sz w:val="24"/>
          <w:szCs w:val="24"/>
        </w:rPr>
        <w:t xml:space="preserve">определяет справедливую стоимость и </w:t>
      </w:r>
      <w:r w:rsidRPr="007A04DE">
        <w:rPr>
          <w:rFonts w:ascii="Arial" w:hAnsi="Arial" w:cs="Arial"/>
          <w:sz w:val="24"/>
          <w:szCs w:val="24"/>
        </w:rPr>
        <w:t xml:space="preserve">формирует Решение об оценке стоимости имущества, отчуждаемого не в пользу организаций бюджетной сферы (ф. 0510442).  </w:t>
      </w:r>
      <w:r w:rsidR="0075637B" w:rsidRPr="007A04DE">
        <w:rPr>
          <w:rFonts w:ascii="Arial" w:hAnsi="Arial" w:cs="Arial"/>
          <w:sz w:val="24"/>
          <w:szCs w:val="24"/>
        </w:rPr>
        <w:t xml:space="preserve">В бюджетном учете </w:t>
      </w:r>
      <w:r w:rsidRPr="007A04DE">
        <w:rPr>
          <w:rFonts w:ascii="Arial" w:hAnsi="Arial" w:cs="Arial"/>
          <w:sz w:val="24"/>
          <w:szCs w:val="24"/>
        </w:rPr>
        <w:t>корректировк</w:t>
      </w:r>
      <w:r w:rsidR="0075637B" w:rsidRPr="007A04DE">
        <w:rPr>
          <w:rFonts w:ascii="Arial" w:hAnsi="Arial" w:cs="Arial"/>
          <w:sz w:val="24"/>
          <w:szCs w:val="24"/>
        </w:rPr>
        <w:t>а</w:t>
      </w:r>
      <w:r w:rsidRPr="007A04DE">
        <w:rPr>
          <w:rFonts w:ascii="Arial" w:hAnsi="Arial" w:cs="Arial"/>
          <w:sz w:val="24"/>
          <w:szCs w:val="24"/>
        </w:rPr>
        <w:t xml:space="preserve"> балансовой (справедливой) стоимости объекта НФА по указанному основанию </w:t>
      </w:r>
      <w:r w:rsidR="0075637B" w:rsidRPr="007A04DE">
        <w:rPr>
          <w:rFonts w:ascii="Arial" w:hAnsi="Arial" w:cs="Arial"/>
          <w:sz w:val="24"/>
          <w:szCs w:val="24"/>
        </w:rPr>
        <w:t>отражается</w:t>
      </w:r>
      <w:r w:rsidRPr="007A04DE">
        <w:rPr>
          <w:rFonts w:ascii="Arial" w:hAnsi="Arial" w:cs="Arial"/>
          <w:sz w:val="24"/>
          <w:szCs w:val="24"/>
        </w:rPr>
        <w:t xml:space="preserve"> Бухгалтерской справк</w:t>
      </w:r>
      <w:r w:rsidR="0061741F" w:rsidRPr="007A04DE">
        <w:rPr>
          <w:rFonts w:ascii="Arial" w:hAnsi="Arial" w:cs="Arial"/>
          <w:sz w:val="24"/>
          <w:szCs w:val="24"/>
        </w:rPr>
        <w:t>ой</w:t>
      </w:r>
      <w:r w:rsidRPr="007A04DE">
        <w:rPr>
          <w:rFonts w:ascii="Arial" w:hAnsi="Arial" w:cs="Arial"/>
          <w:sz w:val="24"/>
          <w:szCs w:val="24"/>
        </w:rPr>
        <w:t xml:space="preserve"> (ф. 0504833), </w:t>
      </w:r>
      <w:r w:rsidR="0075637B" w:rsidRPr="007A04DE">
        <w:rPr>
          <w:rFonts w:ascii="Arial" w:hAnsi="Arial" w:cs="Arial"/>
          <w:sz w:val="24"/>
          <w:szCs w:val="24"/>
        </w:rPr>
        <w:t xml:space="preserve">с применением </w:t>
      </w:r>
      <w:commentRangeStart w:id="273"/>
      <w:r w:rsidR="0075637B" w:rsidRPr="007A04DE">
        <w:rPr>
          <w:rFonts w:ascii="Arial" w:hAnsi="Arial" w:cs="Arial"/>
          <w:sz w:val="24"/>
          <w:szCs w:val="24"/>
        </w:rPr>
        <w:t>счета 0 401 10 199</w:t>
      </w:r>
      <w:commentRangeEnd w:id="273"/>
      <w:r w:rsidR="0075637B" w:rsidRPr="007A04DE">
        <w:rPr>
          <w:rStyle w:val="a3"/>
          <w:rFonts w:ascii="Arial" w:hAnsi="Arial" w:cs="Arial"/>
          <w:sz w:val="24"/>
          <w:szCs w:val="24"/>
        </w:rPr>
        <w:commentReference w:id="273"/>
      </w:r>
      <w:r w:rsidR="0075637B" w:rsidRPr="007A04DE">
        <w:rPr>
          <w:rFonts w:ascii="Arial" w:hAnsi="Arial" w:cs="Arial"/>
          <w:sz w:val="24"/>
          <w:szCs w:val="24"/>
        </w:rPr>
        <w:t>.</w:t>
      </w:r>
    </w:p>
    <w:p w14:paraId="2106A309" w14:textId="3C7D82C4" w:rsidR="0061741F" w:rsidRPr="007A04DE" w:rsidRDefault="0075637B" w:rsidP="009C7847">
      <w:pPr>
        <w:pStyle w:val="HTML"/>
        <w:jc w:val="both"/>
        <w:rPr>
          <w:rFonts w:ascii="Arial" w:hAnsi="Arial" w:cs="Arial"/>
          <w:sz w:val="24"/>
          <w:szCs w:val="24"/>
        </w:rPr>
      </w:pPr>
      <w:r w:rsidRPr="0075637B">
        <w:rPr>
          <w:rFonts w:ascii="Arial" w:hAnsi="Arial" w:cs="Arial"/>
          <w:sz w:val="24"/>
          <w:szCs w:val="24"/>
        </w:rPr>
        <w:t>2.1.2</w:t>
      </w:r>
      <w:r w:rsidR="00541960">
        <w:rPr>
          <w:rFonts w:ascii="Arial" w:hAnsi="Arial" w:cs="Arial"/>
          <w:sz w:val="24"/>
          <w:szCs w:val="24"/>
        </w:rPr>
        <w:t>1</w:t>
      </w:r>
      <w:r w:rsidRPr="0075637B">
        <w:rPr>
          <w:rFonts w:ascii="Arial" w:hAnsi="Arial" w:cs="Arial"/>
          <w:sz w:val="24"/>
          <w:szCs w:val="24"/>
        </w:rPr>
        <w:t xml:space="preserve">. </w:t>
      </w:r>
      <w:r w:rsidRPr="007A04DE">
        <w:rPr>
          <w:rFonts w:ascii="Arial" w:hAnsi="Arial" w:cs="Arial"/>
          <w:sz w:val="24"/>
          <w:szCs w:val="24"/>
        </w:rPr>
        <w:t xml:space="preserve">Если справедливая стоимость имущества, поступившего </w:t>
      </w:r>
      <w:r w:rsidR="0061741F" w:rsidRPr="007A04DE">
        <w:rPr>
          <w:rFonts w:ascii="Arial" w:hAnsi="Arial" w:cs="Arial"/>
          <w:sz w:val="24"/>
          <w:szCs w:val="24"/>
        </w:rPr>
        <w:t xml:space="preserve">в Учреждение </w:t>
      </w:r>
      <w:r w:rsidRPr="007A04DE">
        <w:rPr>
          <w:rFonts w:ascii="Arial" w:hAnsi="Arial" w:cs="Arial"/>
          <w:sz w:val="24"/>
          <w:szCs w:val="24"/>
        </w:rPr>
        <w:t xml:space="preserve">безвозмездно от иных правообладателей, за исключением организаций бюджетной сферы (например, по договору дарения), </w:t>
      </w:r>
      <w:r w:rsidRPr="007A04DE">
        <w:rPr>
          <w:rStyle w:val="s10"/>
          <w:rFonts w:ascii="Arial" w:hAnsi="Arial" w:cs="Arial"/>
          <w:sz w:val="24"/>
          <w:szCs w:val="24"/>
        </w:rPr>
        <w:t>не определена на момент возникновения права</w:t>
      </w:r>
      <w:r w:rsidRPr="007A04DE">
        <w:rPr>
          <w:rFonts w:ascii="Arial" w:hAnsi="Arial" w:cs="Arial"/>
          <w:sz w:val="24"/>
          <w:szCs w:val="24"/>
        </w:rPr>
        <w:t xml:space="preserve"> оперативного управления (собственности), принятие объектов НФА к </w:t>
      </w:r>
      <w:r w:rsidR="0061741F" w:rsidRPr="007A04DE">
        <w:rPr>
          <w:rFonts w:ascii="Arial" w:hAnsi="Arial" w:cs="Arial"/>
          <w:sz w:val="24"/>
          <w:szCs w:val="24"/>
        </w:rPr>
        <w:t xml:space="preserve">балансовому </w:t>
      </w:r>
      <w:r w:rsidRPr="007A04DE">
        <w:rPr>
          <w:rFonts w:ascii="Arial" w:hAnsi="Arial" w:cs="Arial"/>
          <w:sz w:val="24"/>
          <w:szCs w:val="24"/>
        </w:rPr>
        <w:t xml:space="preserve">учету отражается </w:t>
      </w:r>
      <w:commentRangeStart w:id="274"/>
      <w:r w:rsidRPr="007A04DE">
        <w:rPr>
          <w:rFonts w:ascii="Arial" w:hAnsi="Arial" w:cs="Arial"/>
          <w:sz w:val="24"/>
          <w:szCs w:val="24"/>
        </w:rPr>
        <w:t>в условной оценке</w:t>
      </w:r>
      <w:commentRangeEnd w:id="274"/>
      <w:r w:rsidRPr="007A04DE">
        <w:rPr>
          <w:rStyle w:val="a3"/>
          <w:rFonts w:ascii="Arial" w:hAnsi="Arial" w:cs="Arial"/>
          <w:sz w:val="24"/>
          <w:szCs w:val="24"/>
        </w:rPr>
        <w:commentReference w:id="274"/>
      </w:r>
      <w:r w:rsidR="0061741F" w:rsidRPr="007A04DE">
        <w:rPr>
          <w:rFonts w:ascii="Arial" w:hAnsi="Arial" w:cs="Arial"/>
          <w:sz w:val="24"/>
          <w:szCs w:val="24"/>
        </w:rPr>
        <w:t xml:space="preserve"> (1 объект, 1 рубль) на основании Акта о приеме-передаче объектов НФА (ф. 0510448). Корректировка стоимости полученного безвозмездно имущества, признанного в бюджетном учете в условной оценке, отражается после определения Комиссией по поступлению и выбытию активов справедливой стоимости полученного безвозмездно имущества, оформленного Решением об оценке стоимости имущества, отчуждаемого не в пользу организаций бюджетной сферы (ф. 0510442).  В бюджетном учете корректировка балансовой (справедливой) стоимости объекта НФА по указанному основанию отражается Бухгалтерской справк</w:t>
      </w:r>
      <w:r w:rsidR="00DA383C" w:rsidRPr="007A04DE">
        <w:rPr>
          <w:rFonts w:ascii="Arial" w:hAnsi="Arial" w:cs="Arial"/>
          <w:sz w:val="24"/>
          <w:szCs w:val="24"/>
        </w:rPr>
        <w:t>ой</w:t>
      </w:r>
      <w:r w:rsidR="0061741F" w:rsidRPr="007A04DE">
        <w:rPr>
          <w:rFonts w:ascii="Arial" w:hAnsi="Arial" w:cs="Arial"/>
          <w:sz w:val="24"/>
          <w:szCs w:val="24"/>
        </w:rPr>
        <w:t xml:space="preserve"> (ф. 0504833), с применением соответствующих счетов аналитического учета </w:t>
      </w:r>
      <w:commentRangeStart w:id="275"/>
      <w:r w:rsidR="0061741F" w:rsidRPr="007A04DE">
        <w:rPr>
          <w:rFonts w:ascii="Arial" w:hAnsi="Arial" w:cs="Arial"/>
          <w:sz w:val="24"/>
          <w:szCs w:val="24"/>
        </w:rPr>
        <w:t>счета 0 401 10 19Х</w:t>
      </w:r>
      <w:commentRangeEnd w:id="275"/>
      <w:r w:rsidR="0061741F" w:rsidRPr="007A04DE">
        <w:rPr>
          <w:rStyle w:val="a3"/>
          <w:rFonts w:ascii="Arial" w:hAnsi="Arial" w:cs="Arial"/>
          <w:sz w:val="24"/>
          <w:szCs w:val="24"/>
        </w:rPr>
        <w:commentReference w:id="275"/>
      </w:r>
      <w:r w:rsidR="0061741F" w:rsidRPr="007A04DE">
        <w:rPr>
          <w:rFonts w:ascii="Arial" w:hAnsi="Arial" w:cs="Arial"/>
          <w:sz w:val="24"/>
          <w:szCs w:val="24"/>
        </w:rPr>
        <w:t>.</w:t>
      </w:r>
    </w:p>
    <w:p w14:paraId="7B55E87C" w14:textId="7BAA8924" w:rsidR="00241FF3" w:rsidRPr="00743917" w:rsidRDefault="00DA383C" w:rsidP="00241FF3">
      <w:pPr>
        <w:pStyle w:val="s1"/>
        <w:spacing w:before="0" w:beforeAutospacing="0" w:after="0" w:afterAutospacing="0"/>
        <w:jc w:val="both"/>
        <w:rPr>
          <w:rFonts w:ascii="Arial" w:hAnsi="Arial" w:cs="Arial"/>
        </w:rPr>
      </w:pPr>
      <w:r w:rsidRPr="007A04DE">
        <w:rPr>
          <w:rFonts w:ascii="Arial" w:hAnsi="Arial" w:cs="Arial"/>
        </w:rPr>
        <w:t>2.1.2</w:t>
      </w:r>
      <w:r w:rsidR="007468C2">
        <w:rPr>
          <w:rFonts w:ascii="Arial" w:hAnsi="Arial" w:cs="Arial"/>
        </w:rPr>
        <w:t>2</w:t>
      </w:r>
      <w:r w:rsidRPr="007A04DE">
        <w:rPr>
          <w:rFonts w:ascii="Arial" w:hAnsi="Arial" w:cs="Arial"/>
        </w:rPr>
        <w:t xml:space="preserve">. </w:t>
      </w:r>
      <w:r w:rsidR="003F0BDA" w:rsidRPr="00743917">
        <w:rPr>
          <w:rFonts w:ascii="Arial" w:hAnsi="Arial" w:cs="Arial"/>
        </w:rPr>
        <w:t xml:space="preserve">Принятие к </w:t>
      </w:r>
      <w:r w:rsidR="004A07FD" w:rsidRPr="00743917">
        <w:rPr>
          <w:rFonts w:ascii="Arial" w:hAnsi="Arial" w:cs="Arial"/>
        </w:rPr>
        <w:t xml:space="preserve">балансовому </w:t>
      </w:r>
      <w:r w:rsidR="003F0BDA" w:rsidRPr="00743917">
        <w:rPr>
          <w:rFonts w:ascii="Arial" w:hAnsi="Arial" w:cs="Arial"/>
        </w:rPr>
        <w:t xml:space="preserve">учету и </w:t>
      </w:r>
      <w:r w:rsidR="004A07FD" w:rsidRPr="00743917">
        <w:rPr>
          <w:rFonts w:ascii="Arial" w:hAnsi="Arial" w:cs="Arial"/>
        </w:rPr>
        <w:t>прекращение признания (</w:t>
      </w:r>
      <w:r w:rsidR="003F0BDA" w:rsidRPr="00743917">
        <w:rPr>
          <w:rFonts w:ascii="Arial" w:hAnsi="Arial" w:cs="Arial"/>
        </w:rPr>
        <w:t xml:space="preserve">выбытие </w:t>
      </w:r>
      <w:r w:rsidR="004A07FD" w:rsidRPr="00743917">
        <w:rPr>
          <w:rFonts w:ascii="Arial" w:hAnsi="Arial" w:cs="Arial"/>
        </w:rPr>
        <w:t>с балансового учета, забалансового учета в отношении недвижимого имущества, признанного не соответствующим критериям актива)</w:t>
      </w:r>
      <w:r w:rsidR="003F0BDA" w:rsidRPr="00743917">
        <w:rPr>
          <w:rFonts w:ascii="Arial" w:hAnsi="Arial" w:cs="Arial"/>
        </w:rPr>
        <w:t xml:space="preserve"> объектов недвижимого имущества, права на которые </w:t>
      </w:r>
      <w:commentRangeStart w:id="276"/>
      <w:r w:rsidR="003F0BDA" w:rsidRPr="00743917">
        <w:rPr>
          <w:rFonts w:ascii="Arial" w:hAnsi="Arial" w:cs="Arial"/>
        </w:rPr>
        <w:t xml:space="preserve">подлежат в соответствии с законодательством </w:t>
      </w:r>
      <w:r w:rsidR="004A07FD" w:rsidRPr="00743917">
        <w:rPr>
          <w:rFonts w:ascii="Arial" w:hAnsi="Arial" w:cs="Arial"/>
        </w:rPr>
        <w:t>РФ</w:t>
      </w:r>
      <w:r w:rsidR="003F0BDA" w:rsidRPr="00743917">
        <w:rPr>
          <w:rFonts w:ascii="Arial" w:hAnsi="Arial" w:cs="Arial"/>
        </w:rPr>
        <w:t xml:space="preserve"> государственной регистрации</w:t>
      </w:r>
      <w:commentRangeEnd w:id="276"/>
      <w:r w:rsidR="00992C4C" w:rsidRPr="00743917">
        <w:rPr>
          <w:rStyle w:val="a3"/>
          <w:rFonts w:ascii="Calibri" w:hAnsi="Calibri"/>
        </w:rPr>
        <w:commentReference w:id="276"/>
      </w:r>
      <w:r w:rsidR="003F0BDA" w:rsidRPr="00743917">
        <w:rPr>
          <w:rFonts w:ascii="Arial" w:hAnsi="Arial" w:cs="Arial"/>
        </w:rPr>
        <w:t xml:space="preserve">, осуществляется </w:t>
      </w:r>
      <w:r w:rsidR="004A07FD" w:rsidRPr="00743917">
        <w:rPr>
          <w:rFonts w:ascii="Arial" w:hAnsi="Arial" w:cs="Arial"/>
        </w:rPr>
        <w:t xml:space="preserve">по факту регистрации права собственности (оперативного управления) </w:t>
      </w:r>
      <w:r w:rsidR="003F0BDA" w:rsidRPr="00743917">
        <w:rPr>
          <w:rFonts w:ascii="Arial" w:hAnsi="Arial" w:cs="Arial"/>
        </w:rPr>
        <w:t>на основании первичных учетных документов с обязательным приложением документов, подтверждающих государственн</w:t>
      </w:r>
      <w:r w:rsidR="004A07FD" w:rsidRPr="00743917">
        <w:rPr>
          <w:rFonts w:ascii="Arial" w:hAnsi="Arial" w:cs="Arial"/>
        </w:rPr>
        <w:t xml:space="preserve">ую регистрацию права или сделку, </w:t>
      </w:r>
      <w:commentRangeStart w:id="277"/>
      <w:r w:rsidR="004A07FD" w:rsidRPr="00743917">
        <w:rPr>
          <w:rFonts w:ascii="Arial" w:hAnsi="Arial" w:cs="Arial"/>
        </w:rPr>
        <w:t xml:space="preserve">с учетом </w:t>
      </w:r>
      <w:r w:rsidR="00992C4C" w:rsidRPr="00743917">
        <w:rPr>
          <w:rFonts w:ascii="Arial" w:hAnsi="Arial" w:cs="Arial"/>
        </w:rPr>
        <w:t xml:space="preserve">правил </w:t>
      </w:r>
      <w:r w:rsidR="004A07FD" w:rsidRPr="00743917">
        <w:rPr>
          <w:rFonts w:ascii="Arial" w:hAnsi="Arial" w:cs="Arial"/>
        </w:rPr>
        <w:t>отражения</w:t>
      </w:r>
      <w:r w:rsidR="007A704B" w:rsidRPr="00743917">
        <w:rPr>
          <w:rFonts w:ascii="Arial" w:hAnsi="Arial" w:cs="Arial"/>
        </w:rPr>
        <w:t xml:space="preserve"> в бюджетном учете </w:t>
      </w:r>
      <w:r w:rsidR="004A07FD" w:rsidRPr="00743917">
        <w:rPr>
          <w:rFonts w:ascii="Arial" w:hAnsi="Arial" w:cs="Arial"/>
        </w:rPr>
        <w:t>событий после отчетной даты</w:t>
      </w:r>
      <w:commentRangeEnd w:id="277"/>
      <w:r w:rsidR="00992C4C" w:rsidRPr="00743917">
        <w:rPr>
          <w:rStyle w:val="a3"/>
          <w:rFonts w:ascii="Calibri" w:hAnsi="Calibri"/>
        </w:rPr>
        <w:commentReference w:id="277"/>
      </w:r>
      <w:r w:rsidR="00241FF3" w:rsidRPr="00743917">
        <w:rPr>
          <w:rFonts w:ascii="Arial" w:hAnsi="Arial" w:cs="Arial"/>
        </w:rPr>
        <w:t>.</w:t>
      </w:r>
      <w:bookmarkStart w:id="278" w:name="_Toc29743276"/>
      <w:bookmarkStart w:id="279" w:name="_Toc29743365"/>
      <w:bookmarkStart w:id="280" w:name="_Toc30435255"/>
      <w:bookmarkStart w:id="281" w:name="_Toc30435354"/>
      <w:bookmarkStart w:id="282" w:name="_Toc30435472"/>
      <w:bookmarkStart w:id="283" w:name="_Toc30503858"/>
      <w:bookmarkStart w:id="284" w:name="_Toc30839358"/>
      <w:bookmarkStart w:id="285" w:name="_Toc30853027"/>
      <w:bookmarkStart w:id="286" w:name="_Toc31457239"/>
      <w:bookmarkStart w:id="287" w:name="_Toc31457538"/>
      <w:bookmarkStart w:id="288" w:name="_Toc31457570"/>
      <w:bookmarkStart w:id="289" w:name="_Toc31457602"/>
      <w:bookmarkStart w:id="290" w:name="_Toc31457665"/>
      <w:bookmarkStart w:id="291" w:name="_Toc31458382"/>
      <w:bookmarkStart w:id="292" w:name="_Toc32069985"/>
      <w:bookmarkStart w:id="293" w:name="_Toc32139300"/>
      <w:bookmarkStart w:id="294" w:name="_Toc32753647"/>
      <w:bookmarkStart w:id="295" w:name="_Toc32753719"/>
      <w:bookmarkStart w:id="296" w:name="_Toc32753755"/>
      <w:bookmarkStart w:id="297" w:name="_Toc32753795"/>
      <w:bookmarkStart w:id="298" w:name="_Toc32753831"/>
      <w:bookmarkStart w:id="299" w:name="_Toc32754024"/>
      <w:bookmarkStart w:id="300" w:name="_Toc33028629"/>
      <w:bookmarkStart w:id="301" w:name="_Toc46828208"/>
      <w:bookmarkStart w:id="302" w:name="_Toc56187467"/>
    </w:p>
    <w:p w14:paraId="29C4C6FF" w14:textId="77777777" w:rsidR="00BE0A14" w:rsidRPr="00241FF3" w:rsidRDefault="008E1B0E" w:rsidP="00241FF3">
      <w:pPr>
        <w:pStyle w:val="11"/>
        <w:rPr>
          <w:rFonts w:ascii="Arial" w:hAnsi="Arial" w:cs="Arial"/>
          <w:sz w:val="24"/>
          <w:szCs w:val="24"/>
        </w:rPr>
      </w:pPr>
      <w:bookmarkStart w:id="303" w:name="_Toc213585677"/>
      <w:r w:rsidRPr="00241FF3">
        <w:rPr>
          <w:rFonts w:ascii="Arial" w:hAnsi="Arial" w:cs="Arial"/>
          <w:sz w:val="24"/>
          <w:szCs w:val="24"/>
        </w:rPr>
        <w:t>2.</w:t>
      </w:r>
      <w:r w:rsidR="00E027D0" w:rsidRPr="00241FF3">
        <w:rPr>
          <w:rFonts w:ascii="Arial" w:hAnsi="Arial" w:cs="Arial"/>
          <w:sz w:val="24"/>
          <w:szCs w:val="24"/>
        </w:rPr>
        <w:t>2</w:t>
      </w:r>
      <w:r w:rsidR="00A01902" w:rsidRPr="00241FF3">
        <w:rPr>
          <w:rFonts w:ascii="Arial" w:hAnsi="Arial" w:cs="Arial"/>
          <w:sz w:val="24"/>
          <w:szCs w:val="24"/>
        </w:rPr>
        <w:t>. Основные</w:t>
      </w:r>
      <w:r w:rsidR="006A70F2" w:rsidRPr="00241FF3">
        <w:rPr>
          <w:rFonts w:ascii="Arial" w:hAnsi="Arial" w:cs="Arial"/>
          <w:sz w:val="24"/>
          <w:szCs w:val="24"/>
        </w:rPr>
        <w:t xml:space="preserve"> средств</w:t>
      </w:r>
      <w:bookmarkEnd w:id="228"/>
      <w:bookmarkEnd w:id="229"/>
      <w:bookmarkEnd w:id="230"/>
      <w:bookmarkEnd w:id="231"/>
      <w:bookmarkEnd w:id="232"/>
      <w:bookmarkEnd w:id="233"/>
      <w:bookmarkEnd w:id="234"/>
      <w:bookmarkEnd w:id="235"/>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r w:rsidR="00A01902" w:rsidRPr="00241FF3">
        <w:rPr>
          <w:rFonts w:ascii="Arial" w:hAnsi="Arial" w:cs="Arial"/>
          <w:sz w:val="24"/>
          <w:szCs w:val="24"/>
        </w:rPr>
        <w:t>а</w:t>
      </w:r>
      <w:bookmarkEnd w:id="294"/>
      <w:bookmarkEnd w:id="295"/>
      <w:bookmarkEnd w:id="296"/>
      <w:bookmarkEnd w:id="297"/>
      <w:bookmarkEnd w:id="298"/>
      <w:bookmarkEnd w:id="299"/>
      <w:bookmarkEnd w:id="300"/>
      <w:bookmarkEnd w:id="301"/>
      <w:bookmarkEnd w:id="302"/>
      <w:bookmarkEnd w:id="303"/>
    </w:p>
    <w:p w14:paraId="7D12F87A" w14:textId="77777777" w:rsidR="008901D5" w:rsidRPr="000A0533" w:rsidRDefault="00863265"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2.</w:t>
      </w:r>
      <w:r w:rsidR="00D34BE9" w:rsidRPr="000A0533">
        <w:rPr>
          <w:rFonts w:ascii="Arial" w:hAnsi="Arial" w:cs="Arial"/>
        </w:rPr>
        <w:t>2</w:t>
      </w:r>
      <w:r w:rsidR="004B679A" w:rsidRPr="000A0533">
        <w:rPr>
          <w:rFonts w:ascii="Arial" w:hAnsi="Arial" w:cs="Arial"/>
        </w:rPr>
        <w:t>.1</w:t>
      </w:r>
      <w:r w:rsidR="008901D5" w:rsidRPr="000A0533">
        <w:rPr>
          <w:rFonts w:ascii="Arial" w:hAnsi="Arial" w:cs="Arial"/>
        </w:rPr>
        <w:t>. Срок полезного использования объектов основных средств определяется исходя из ожидаемого срока получения экономических выгод и (или) полезного потенциала, заключенных в активе, признаваемом объектом основных средств.</w:t>
      </w:r>
    </w:p>
    <w:p w14:paraId="5BD36A56" w14:textId="77777777" w:rsidR="00C93942" w:rsidRPr="000A0533" w:rsidRDefault="00C93942" w:rsidP="000A0533">
      <w:pPr>
        <w:pStyle w:val="s1"/>
        <w:spacing w:before="0" w:beforeAutospacing="0" w:after="0" w:afterAutospacing="0"/>
        <w:jc w:val="both"/>
        <w:rPr>
          <w:rFonts w:ascii="Arial" w:hAnsi="Arial" w:cs="Arial"/>
        </w:rPr>
      </w:pPr>
      <w:r w:rsidRPr="000A0533">
        <w:rPr>
          <w:rFonts w:ascii="Arial" w:hAnsi="Arial" w:cs="Arial"/>
        </w:rPr>
        <w:t xml:space="preserve">При поступлении (приобретении, </w:t>
      </w:r>
      <w:r w:rsidR="00EF4498" w:rsidRPr="000A0533">
        <w:rPr>
          <w:rFonts w:ascii="Arial" w:hAnsi="Arial" w:cs="Arial"/>
        </w:rPr>
        <w:t xml:space="preserve">безвозмездном </w:t>
      </w:r>
      <w:r w:rsidRPr="000A0533">
        <w:rPr>
          <w:rFonts w:ascii="Arial" w:hAnsi="Arial" w:cs="Arial"/>
        </w:rPr>
        <w:t xml:space="preserve">получении) объекта основных средств, ранее бывшего в эксплуатации, дата окончания срока полезного использования </w:t>
      </w:r>
      <w:r w:rsidR="00BA0F23" w:rsidRPr="00743917">
        <w:rPr>
          <w:rFonts w:ascii="Arial" w:hAnsi="Arial" w:cs="Arial"/>
        </w:rPr>
        <w:t xml:space="preserve">определяется Комиссией по поступлению и выбытию активов </w:t>
      </w:r>
      <w:r w:rsidRPr="00743917">
        <w:rPr>
          <w:rFonts w:ascii="Arial" w:hAnsi="Arial" w:cs="Arial"/>
        </w:rPr>
        <w:t xml:space="preserve">в порядке, предусмотренном </w:t>
      </w:r>
      <w:r w:rsidR="00BA0F23" w:rsidRPr="00743917">
        <w:rPr>
          <w:rFonts w:ascii="Arial" w:hAnsi="Arial" w:cs="Arial"/>
        </w:rPr>
        <w:t>СГС</w:t>
      </w:r>
      <w:r w:rsidRPr="00743917">
        <w:rPr>
          <w:rFonts w:ascii="Arial" w:hAnsi="Arial" w:cs="Arial"/>
        </w:rPr>
        <w:t xml:space="preserve"> «Основные средства»</w:t>
      </w:r>
      <w:r w:rsidR="003D06FD" w:rsidRPr="00743917">
        <w:rPr>
          <w:rFonts w:ascii="Arial" w:hAnsi="Arial" w:cs="Arial"/>
        </w:rPr>
        <w:t>,</w:t>
      </w:r>
      <w:r w:rsidRPr="000A0533">
        <w:rPr>
          <w:rFonts w:ascii="Arial" w:hAnsi="Arial" w:cs="Arial"/>
        </w:rPr>
        <w:t xml:space="preserve"> с учетом срока фактической эксплуатации поступившего объекта.</w:t>
      </w:r>
    </w:p>
    <w:p w14:paraId="58A3558F" w14:textId="77777777" w:rsidR="00C93942" w:rsidRPr="000A0533" w:rsidRDefault="00C93942" w:rsidP="000A0533">
      <w:pPr>
        <w:pStyle w:val="s1"/>
        <w:spacing w:before="0" w:beforeAutospacing="0" w:after="0" w:afterAutospacing="0"/>
        <w:jc w:val="both"/>
        <w:rPr>
          <w:rFonts w:ascii="Arial" w:hAnsi="Arial" w:cs="Arial"/>
        </w:rPr>
      </w:pPr>
      <w:r w:rsidRPr="000A0533">
        <w:rPr>
          <w:rFonts w:ascii="Arial" w:hAnsi="Arial" w:cs="Arial"/>
        </w:rPr>
        <w:t>Если срок фактического использования поступающего в Учреждение имущества</w:t>
      </w:r>
      <w:r w:rsidR="00202279" w:rsidRPr="000A0533">
        <w:rPr>
          <w:rFonts w:ascii="Arial" w:hAnsi="Arial" w:cs="Arial"/>
        </w:rPr>
        <w:t xml:space="preserve">, которое подлежит принятию к учету по справедливой стоимости, у предыдущего </w:t>
      </w:r>
      <w:r w:rsidRPr="000A0533">
        <w:rPr>
          <w:rFonts w:ascii="Arial" w:hAnsi="Arial" w:cs="Arial"/>
        </w:rPr>
        <w:t>балансодержателя</w:t>
      </w:r>
      <w:r w:rsidR="008D47D9" w:rsidRPr="000A0533">
        <w:rPr>
          <w:rFonts w:ascii="Arial" w:hAnsi="Arial" w:cs="Arial"/>
        </w:rPr>
        <w:t xml:space="preserve"> </w:t>
      </w:r>
      <w:r w:rsidRPr="000A0533">
        <w:rPr>
          <w:rFonts w:ascii="Arial" w:hAnsi="Arial" w:cs="Arial"/>
        </w:rPr>
        <w:t>будет больше или равен сроку полезн</w:t>
      </w:r>
      <w:r w:rsidR="00202279" w:rsidRPr="000A0533">
        <w:rPr>
          <w:rFonts w:ascii="Arial" w:hAnsi="Arial" w:cs="Arial"/>
        </w:rPr>
        <w:t>ого использования, определенному</w:t>
      </w:r>
      <w:r w:rsidRPr="000A0533">
        <w:rPr>
          <w:rFonts w:ascii="Arial" w:hAnsi="Arial" w:cs="Arial"/>
        </w:rPr>
        <w:t xml:space="preserve"> в </w:t>
      </w:r>
      <w:r w:rsidR="00863265" w:rsidRPr="000A0533">
        <w:rPr>
          <w:rFonts w:ascii="Arial" w:hAnsi="Arial" w:cs="Arial"/>
        </w:rPr>
        <w:t xml:space="preserve">установленном </w:t>
      </w:r>
      <w:r w:rsidRPr="000A0533">
        <w:rPr>
          <w:rFonts w:ascii="Arial" w:hAnsi="Arial" w:cs="Arial"/>
        </w:rPr>
        <w:t xml:space="preserve">порядке, то срок полезного использования должен определяться </w:t>
      </w:r>
      <w:r w:rsidR="00863265" w:rsidRPr="000A0533">
        <w:rPr>
          <w:rFonts w:ascii="Arial" w:hAnsi="Arial" w:cs="Arial"/>
        </w:rPr>
        <w:t>Комиссией по поступлению и выбытию активов</w:t>
      </w:r>
      <w:r w:rsidRPr="000A0533">
        <w:rPr>
          <w:rFonts w:ascii="Arial" w:hAnsi="Arial" w:cs="Arial"/>
        </w:rPr>
        <w:t xml:space="preserve"> с учетом:</w:t>
      </w:r>
    </w:p>
    <w:p w14:paraId="0D163382" w14:textId="77777777" w:rsidR="00C93942" w:rsidRPr="000A0533" w:rsidRDefault="00C93942" w:rsidP="000A0533">
      <w:pPr>
        <w:pStyle w:val="s1"/>
        <w:spacing w:before="0" w:beforeAutospacing="0" w:after="0" w:afterAutospacing="0"/>
        <w:jc w:val="both"/>
        <w:rPr>
          <w:rFonts w:ascii="Arial" w:hAnsi="Arial" w:cs="Arial"/>
        </w:rPr>
      </w:pPr>
      <w:r w:rsidRPr="000A0533">
        <w:rPr>
          <w:rFonts w:ascii="Arial" w:hAnsi="Arial" w:cs="Arial"/>
        </w:rPr>
        <w:t>- ожидаемого</w:t>
      </w:r>
      <w:r w:rsidR="008D47D9" w:rsidRPr="000A0533">
        <w:rPr>
          <w:rFonts w:ascii="Arial" w:hAnsi="Arial" w:cs="Arial"/>
        </w:rPr>
        <w:t xml:space="preserve"> </w:t>
      </w:r>
      <w:r w:rsidRPr="000A0533">
        <w:rPr>
          <w:rFonts w:ascii="Arial" w:hAnsi="Arial" w:cs="Arial"/>
        </w:rPr>
        <w:t>срока</w:t>
      </w:r>
      <w:r w:rsidR="008D47D9" w:rsidRPr="000A0533">
        <w:rPr>
          <w:rFonts w:ascii="Arial" w:hAnsi="Arial" w:cs="Arial"/>
        </w:rPr>
        <w:t xml:space="preserve"> </w:t>
      </w:r>
      <w:r w:rsidRPr="000A0533">
        <w:rPr>
          <w:rFonts w:ascii="Arial" w:hAnsi="Arial" w:cs="Arial"/>
        </w:rPr>
        <w:t>использования объекта в соответствии с ожидаемой</w:t>
      </w:r>
      <w:r w:rsidR="008D47D9" w:rsidRPr="000A0533">
        <w:rPr>
          <w:rFonts w:ascii="Arial" w:hAnsi="Arial" w:cs="Arial"/>
        </w:rPr>
        <w:t xml:space="preserve"> </w:t>
      </w:r>
      <w:r w:rsidRPr="000A0533">
        <w:rPr>
          <w:rFonts w:ascii="Arial" w:hAnsi="Arial" w:cs="Arial"/>
        </w:rPr>
        <w:t>производительностью или мощностью;</w:t>
      </w:r>
    </w:p>
    <w:p w14:paraId="27C2AC90" w14:textId="77777777" w:rsidR="00C93942" w:rsidRPr="000A0533" w:rsidRDefault="00C93942" w:rsidP="000A0533">
      <w:pPr>
        <w:pStyle w:val="s1"/>
        <w:spacing w:before="0" w:beforeAutospacing="0" w:after="0" w:afterAutospacing="0"/>
        <w:jc w:val="both"/>
        <w:rPr>
          <w:rFonts w:ascii="Arial" w:hAnsi="Arial" w:cs="Arial"/>
        </w:rPr>
      </w:pPr>
      <w:r w:rsidRPr="000A0533">
        <w:rPr>
          <w:rFonts w:ascii="Arial" w:hAnsi="Arial" w:cs="Arial"/>
        </w:rPr>
        <w:t>- ожидаемого физического износа, зависящего от режима эксплуатации, естественных условий и влияния агрессивной среды, системы проведения ремонта;</w:t>
      </w:r>
    </w:p>
    <w:p w14:paraId="7262DBD6" w14:textId="77777777" w:rsidR="00C93942" w:rsidRPr="000A0533" w:rsidRDefault="00C93942" w:rsidP="000A0533">
      <w:pPr>
        <w:pStyle w:val="s1"/>
        <w:spacing w:before="0" w:beforeAutospacing="0" w:after="0" w:afterAutospacing="0"/>
        <w:jc w:val="both"/>
        <w:rPr>
          <w:rFonts w:ascii="Arial" w:hAnsi="Arial" w:cs="Arial"/>
        </w:rPr>
      </w:pPr>
      <w:r w:rsidRPr="000A0533">
        <w:rPr>
          <w:rFonts w:ascii="Arial" w:hAnsi="Arial" w:cs="Arial"/>
        </w:rPr>
        <w:t>- нормативно-правовых и других ограничений использования этого объекта;</w:t>
      </w:r>
    </w:p>
    <w:p w14:paraId="5598A48A" w14:textId="77777777" w:rsidR="00C93942" w:rsidRPr="000A0533" w:rsidRDefault="00C93942" w:rsidP="000A0533">
      <w:pPr>
        <w:pStyle w:val="s1"/>
        <w:spacing w:before="0" w:beforeAutospacing="0" w:after="0" w:afterAutospacing="0"/>
        <w:jc w:val="both"/>
        <w:rPr>
          <w:rFonts w:ascii="Arial" w:hAnsi="Arial" w:cs="Arial"/>
        </w:rPr>
      </w:pPr>
      <w:r w:rsidRPr="000A0533">
        <w:rPr>
          <w:rFonts w:ascii="Arial" w:hAnsi="Arial" w:cs="Arial"/>
        </w:rPr>
        <w:t>- гарантийного срока использования объекта.</w:t>
      </w:r>
    </w:p>
    <w:p w14:paraId="5BED2F74" w14:textId="77777777" w:rsidR="00863265" w:rsidRPr="000A0533" w:rsidRDefault="00863265" w:rsidP="000A0533">
      <w:pPr>
        <w:pStyle w:val="s1"/>
        <w:spacing w:before="0" w:beforeAutospacing="0" w:after="0" w:afterAutospacing="0"/>
        <w:jc w:val="both"/>
        <w:rPr>
          <w:rFonts w:ascii="Arial" w:hAnsi="Arial" w:cs="Arial"/>
        </w:rPr>
      </w:pPr>
      <w:r w:rsidRPr="000A0533">
        <w:rPr>
          <w:rFonts w:ascii="Arial" w:hAnsi="Arial" w:cs="Arial"/>
        </w:rPr>
        <w:t>Срок полезного использования объекта основных средств может пересматриваться по решению Комиссии по пос</w:t>
      </w:r>
      <w:r w:rsidR="00117EBA" w:rsidRPr="000A0533">
        <w:rPr>
          <w:rFonts w:ascii="Arial" w:hAnsi="Arial" w:cs="Arial"/>
        </w:rPr>
        <w:t xml:space="preserve">туплению и выбытию </w:t>
      </w:r>
      <w:r w:rsidRPr="000A0533">
        <w:rPr>
          <w:rFonts w:ascii="Arial" w:hAnsi="Arial" w:cs="Arial"/>
        </w:rPr>
        <w:t xml:space="preserve">активов, если меняются первоначально принятые нормативные показатели его функционирования. </w:t>
      </w:r>
      <w:r w:rsidR="00202279" w:rsidRPr="000A0533">
        <w:rPr>
          <w:rFonts w:ascii="Arial" w:hAnsi="Arial" w:cs="Arial"/>
        </w:rPr>
        <w:t xml:space="preserve">В частности, </w:t>
      </w:r>
      <w:r w:rsidRPr="000A0533">
        <w:rPr>
          <w:rFonts w:ascii="Arial" w:hAnsi="Arial" w:cs="Arial"/>
        </w:rPr>
        <w:t>по результатам:</w:t>
      </w:r>
    </w:p>
    <w:p w14:paraId="35424F81" w14:textId="77777777" w:rsidR="00863265" w:rsidRPr="000A0533" w:rsidRDefault="00863265" w:rsidP="000A0533">
      <w:pPr>
        <w:pStyle w:val="s1"/>
        <w:spacing w:before="0" w:beforeAutospacing="0" w:after="0" w:afterAutospacing="0"/>
        <w:jc w:val="both"/>
        <w:rPr>
          <w:rFonts w:ascii="Arial" w:hAnsi="Arial" w:cs="Arial"/>
        </w:rPr>
      </w:pPr>
      <w:r w:rsidRPr="000A0533">
        <w:rPr>
          <w:rFonts w:ascii="Arial" w:hAnsi="Arial" w:cs="Arial"/>
        </w:rPr>
        <w:t>- достройки;</w:t>
      </w:r>
    </w:p>
    <w:p w14:paraId="4BF0E3F3" w14:textId="77777777" w:rsidR="00863265" w:rsidRPr="000A0533" w:rsidRDefault="00863265" w:rsidP="000A0533">
      <w:pPr>
        <w:pStyle w:val="s1"/>
        <w:spacing w:before="0" w:beforeAutospacing="0" w:after="0" w:afterAutospacing="0"/>
        <w:jc w:val="both"/>
        <w:rPr>
          <w:rFonts w:ascii="Arial" w:hAnsi="Arial" w:cs="Arial"/>
        </w:rPr>
      </w:pPr>
      <w:r w:rsidRPr="000A0533">
        <w:rPr>
          <w:rFonts w:ascii="Arial" w:hAnsi="Arial" w:cs="Arial"/>
        </w:rPr>
        <w:t>- дооборудования;</w:t>
      </w:r>
    </w:p>
    <w:p w14:paraId="7365C42E" w14:textId="77777777" w:rsidR="00863265" w:rsidRPr="000A0533" w:rsidRDefault="00863265" w:rsidP="000A0533">
      <w:pPr>
        <w:pStyle w:val="s1"/>
        <w:spacing w:before="0" w:beforeAutospacing="0" w:after="0" w:afterAutospacing="0"/>
        <w:jc w:val="both"/>
        <w:rPr>
          <w:rFonts w:ascii="Arial" w:hAnsi="Arial" w:cs="Arial"/>
        </w:rPr>
      </w:pPr>
      <w:r w:rsidRPr="000A0533">
        <w:rPr>
          <w:rFonts w:ascii="Arial" w:hAnsi="Arial" w:cs="Arial"/>
        </w:rPr>
        <w:t>- реконструкции;</w:t>
      </w:r>
    </w:p>
    <w:p w14:paraId="22240FED" w14:textId="77777777" w:rsidR="00863265" w:rsidRPr="000A0533" w:rsidRDefault="00863265" w:rsidP="000A0533">
      <w:pPr>
        <w:pStyle w:val="s1"/>
        <w:spacing w:before="0" w:beforeAutospacing="0" w:after="0" w:afterAutospacing="0"/>
        <w:jc w:val="both"/>
        <w:rPr>
          <w:rFonts w:ascii="Arial" w:hAnsi="Arial" w:cs="Arial"/>
        </w:rPr>
      </w:pPr>
      <w:r w:rsidRPr="000A0533">
        <w:rPr>
          <w:rFonts w:ascii="Arial" w:hAnsi="Arial" w:cs="Arial"/>
        </w:rPr>
        <w:t>- модернизации.</w:t>
      </w:r>
    </w:p>
    <w:p w14:paraId="5C83AA46" w14:textId="77777777" w:rsidR="00CE78A1" w:rsidRPr="00B13E15" w:rsidRDefault="00D34BE9" w:rsidP="00CE78A1">
      <w:pPr>
        <w:pStyle w:val="s1"/>
        <w:spacing w:before="0" w:beforeAutospacing="0" w:after="0" w:afterAutospacing="0"/>
        <w:jc w:val="both"/>
        <w:rPr>
          <w:rFonts w:ascii="Arial" w:hAnsi="Arial" w:cs="Arial"/>
        </w:rPr>
      </w:pPr>
      <w:r w:rsidRPr="000A0533">
        <w:rPr>
          <w:rFonts w:ascii="Arial" w:eastAsia="Calibri" w:hAnsi="Arial" w:cs="Arial"/>
          <w:lang w:eastAsia="en-US"/>
        </w:rPr>
        <w:t>2.2</w:t>
      </w:r>
      <w:r w:rsidR="004B679A" w:rsidRPr="000A0533">
        <w:rPr>
          <w:rFonts w:ascii="Arial" w:eastAsia="Calibri" w:hAnsi="Arial" w:cs="Arial"/>
          <w:lang w:eastAsia="en-US"/>
        </w:rPr>
        <w:t>.2</w:t>
      </w:r>
      <w:r w:rsidR="00863265" w:rsidRPr="000A0533">
        <w:rPr>
          <w:rFonts w:ascii="Arial" w:eastAsia="Calibri" w:hAnsi="Arial" w:cs="Arial"/>
          <w:lang w:eastAsia="en-US"/>
        </w:rPr>
        <w:t xml:space="preserve">. </w:t>
      </w:r>
      <w:r w:rsidR="00420564" w:rsidRPr="000A0533">
        <w:rPr>
          <w:rFonts w:ascii="Arial" w:eastAsia="Calibri" w:hAnsi="Arial" w:cs="Arial"/>
          <w:lang w:eastAsia="en-US"/>
        </w:rPr>
        <w:tab/>
      </w:r>
      <w:r w:rsidR="00CE78A1" w:rsidRPr="00B13E15">
        <w:rPr>
          <w:rFonts w:ascii="Arial" w:eastAsia="Calibri" w:hAnsi="Arial" w:cs="Arial"/>
          <w:lang w:eastAsia="en-US"/>
        </w:rPr>
        <w:t>Поступление основных средств независимо от стоимости (включая о</w:t>
      </w:r>
      <w:r w:rsidR="00CE78A1" w:rsidRPr="00B13E15">
        <w:rPr>
          <w:rStyle w:val="af5"/>
          <w:rFonts w:ascii="Arial" w:hAnsi="Arial" w:cs="Arial"/>
          <w:b w:val="0"/>
          <w:color w:val="auto"/>
        </w:rPr>
        <w:t xml:space="preserve">бъекты библиотечного фонда) </w:t>
      </w:r>
      <w:r w:rsidR="00CE78A1" w:rsidRPr="00B13E15">
        <w:rPr>
          <w:rFonts w:ascii="Arial" w:eastAsia="Calibri" w:hAnsi="Arial" w:cs="Arial"/>
          <w:lang w:eastAsia="en-US"/>
        </w:rPr>
        <w:t>при их приобретении, создании хозяйственным способом</w:t>
      </w:r>
      <w:r w:rsidR="00CB474A" w:rsidRPr="00B13E15">
        <w:rPr>
          <w:rFonts w:ascii="Arial" w:eastAsia="Calibri" w:hAnsi="Arial" w:cs="Arial"/>
          <w:lang w:eastAsia="en-US"/>
        </w:rPr>
        <w:t xml:space="preserve">, а также по сформированной стоимости при завершении полученных безвозмездно капвложений в ОС </w:t>
      </w:r>
      <w:r w:rsidR="00CE78A1" w:rsidRPr="00B13E15">
        <w:rPr>
          <w:rFonts w:ascii="Arial" w:eastAsia="Calibri" w:hAnsi="Arial" w:cs="Arial"/>
          <w:lang w:eastAsia="en-US"/>
        </w:rPr>
        <w:t xml:space="preserve">оформляется </w:t>
      </w:r>
      <w:commentRangeStart w:id="304"/>
      <w:r w:rsidR="00CE78A1" w:rsidRPr="00B13E15">
        <w:rPr>
          <w:rFonts w:ascii="Arial" w:hAnsi="Arial" w:cs="Arial"/>
        </w:rPr>
        <w:t xml:space="preserve">Решением комиссии (ф. 0510441). </w:t>
      </w:r>
      <w:commentRangeEnd w:id="304"/>
      <w:r w:rsidR="00CE78A1" w:rsidRPr="00B13E15">
        <w:rPr>
          <w:rStyle w:val="a3"/>
          <w:rFonts w:ascii="Arial" w:hAnsi="Arial" w:cs="Arial"/>
          <w:sz w:val="24"/>
          <w:szCs w:val="24"/>
        </w:rPr>
        <w:commentReference w:id="304"/>
      </w:r>
    </w:p>
    <w:p w14:paraId="42281B97" w14:textId="77777777" w:rsidR="00CE78A1" w:rsidRPr="00B13E15" w:rsidRDefault="00CE78A1" w:rsidP="00CE78A1">
      <w:pPr>
        <w:pStyle w:val="s1"/>
        <w:spacing w:before="0" w:beforeAutospacing="0" w:after="0" w:afterAutospacing="0"/>
        <w:jc w:val="both"/>
        <w:rPr>
          <w:rFonts w:ascii="Arial" w:hAnsi="Arial" w:cs="Arial"/>
        </w:rPr>
      </w:pPr>
      <w:r w:rsidRPr="00B13E15">
        <w:rPr>
          <w:rFonts w:ascii="Arial" w:eastAsia="Calibri" w:hAnsi="Arial" w:cs="Arial"/>
          <w:lang w:eastAsia="en-US"/>
        </w:rPr>
        <w:t>В иных случаях п</w:t>
      </w:r>
      <w:r w:rsidRPr="00B13E15">
        <w:rPr>
          <w:rFonts w:ascii="Arial" w:hAnsi="Arial" w:cs="Arial"/>
        </w:rPr>
        <w:t>ринятие к бюджетному учету объектов основных средств отражается на основании Акта о приеме-передаче объектов нефинансовых активов (ф. 0510448) без дополнительного формирования Решения комиссии (ф. 0510441).</w:t>
      </w:r>
    </w:p>
    <w:p w14:paraId="17B759BB" w14:textId="77777777" w:rsidR="00CE78A1" w:rsidRPr="00B13E15" w:rsidRDefault="00CE78A1" w:rsidP="000A0533">
      <w:pPr>
        <w:pStyle w:val="s1"/>
        <w:spacing w:before="0" w:beforeAutospacing="0" w:after="0" w:afterAutospacing="0"/>
        <w:jc w:val="both"/>
        <w:rPr>
          <w:rFonts w:ascii="Arial" w:eastAsia="Calibri" w:hAnsi="Arial" w:cs="Arial"/>
          <w:lang w:eastAsia="en-US"/>
        </w:rPr>
      </w:pPr>
      <w:r w:rsidRPr="00B13E15">
        <w:rPr>
          <w:rFonts w:ascii="Arial" w:hAnsi="Arial" w:cs="Arial"/>
        </w:rPr>
        <w:t xml:space="preserve">При документальном оформлении поступления ОС в целях их принятия к учету необходимо учитывать нормы </w:t>
      </w:r>
      <w:r w:rsidRPr="00BA0F23">
        <w:rPr>
          <w:rFonts w:ascii="Arial" w:hAnsi="Arial" w:cs="Arial"/>
          <w:color w:val="0070C0"/>
        </w:rPr>
        <w:t>п. 2.17</w:t>
      </w:r>
      <w:r w:rsidRPr="00B13E15">
        <w:rPr>
          <w:rFonts w:ascii="Arial" w:hAnsi="Arial" w:cs="Arial"/>
        </w:rPr>
        <w:t xml:space="preserve"> Положения о комиссии по поступлению и выбытию активов (</w:t>
      </w:r>
      <w:r w:rsidRPr="00BA0F23">
        <w:rPr>
          <w:rFonts w:ascii="Arial" w:hAnsi="Arial" w:cs="Arial"/>
          <w:color w:val="0070C0"/>
        </w:rPr>
        <w:t>Приложение № 4</w:t>
      </w:r>
      <w:r w:rsidRPr="00B13E15">
        <w:rPr>
          <w:rFonts w:ascii="Arial" w:hAnsi="Arial" w:cs="Arial"/>
        </w:rPr>
        <w:t xml:space="preserve"> к Учетной политике), а также Правил</w:t>
      </w:r>
      <w:r w:rsidR="00CB474A" w:rsidRPr="00B13E15">
        <w:rPr>
          <w:rFonts w:ascii="Arial" w:hAnsi="Arial" w:cs="Arial"/>
        </w:rPr>
        <w:t>а</w:t>
      </w:r>
      <w:r w:rsidRPr="00B13E15">
        <w:rPr>
          <w:rFonts w:ascii="Arial" w:hAnsi="Arial" w:cs="Arial"/>
        </w:rPr>
        <w:t xml:space="preserve"> документооборота (</w:t>
      </w:r>
      <w:r w:rsidRPr="00BA0F23">
        <w:rPr>
          <w:rFonts w:ascii="Arial" w:hAnsi="Arial" w:cs="Arial"/>
          <w:color w:val="0070C0"/>
        </w:rPr>
        <w:t xml:space="preserve">Приложение № </w:t>
      </w:r>
      <w:r w:rsidR="00CB474A" w:rsidRPr="00BA0F23">
        <w:rPr>
          <w:rFonts w:ascii="Arial" w:hAnsi="Arial" w:cs="Arial"/>
          <w:color w:val="0070C0"/>
        </w:rPr>
        <w:t>1</w:t>
      </w:r>
      <w:r w:rsidRPr="00BA0F23">
        <w:rPr>
          <w:rFonts w:ascii="Arial" w:hAnsi="Arial" w:cs="Arial"/>
          <w:color w:val="0070C0"/>
        </w:rPr>
        <w:t>4</w:t>
      </w:r>
      <w:r w:rsidRPr="00B13E15">
        <w:rPr>
          <w:rFonts w:ascii="Arial" w:hAnsi="Arial" w:cs="Arial"/>
        </w:rPr>
        <w:t xml:space="preserve"> к Учетной политике</w:t>
      </w:r>
      <w:r w:rsidR="00CB474A" w:rsidRPr="00B13E15">
        <w:rPr>
          <w:rFonts w:ascii="Arial" w:hAnsi="Arial" w:cs="Arial"/>
        </w:rPr>
        <w:t>).</w:t>
      </w:r>
    </w:p>
    <w:p w14:paraId="6FFA27A8" w14:textId="77777777" w:rsidR="00613044" w:rsidRPr="000A0533" w:rsidRDefault="005213B6" w:rsidP="000A0533">
      <w:pPr>
        <w:pStyle w:val="s1"/>
        <w:spacing w:before="0" w:beforeAutospacing="0" w:after="0" w:afterAutospacing="0"/>
        <w:jc w:val="both"/>
        <w:rPr>
          <w:rFonts w:ascii="Arial" w:eastAsia="Calibri" w:hAnsi="Arial" w:cs="Arial"/>
          <w:lang w:eastAsia="en-US"/>
        </w:rPr>
      </w:pPr>
      <w:r w:rsidRPr="000A0533">
        <w:rPr>
          <w:rFonts w:ascii="Arial" w:hAnsi="Arial" w:cs="Arial"/>
        </w:rPr>
        <w:t>2.</w:t>
      </w:r>
      <w:r w:rsidR="004B679A" w:rsidRPr="000A0533">
        <w:rPr>
          <w:rFonts w:ascii="Arial" w:hAnsi="Arial" w:cs="Arial"/>
        </w:rPr>
        <w:t>2</w:t>
      </w:r>
      <w:r w:rsidRPr="000A0533">
        <w:rPr>
          <w:rFonts w:ascii="Arial" w:hAnsi="Arial" w:cs="Arial"/>
        </w:rPr>
        <w:t>.</w:t>
      </w:r>
      <w:r w:rsidR="004B679A" w:rsidRPr="000A0533">
        <w:rPr>
          <w:rFonts w:ascii="Arial" w:hAnsi="Arial" w:cs="Arial"/>
        </w:rPr>
        <w:t>3</w:t>
      </w:r>
      <w:r w:rsidR="00EF4498" w:rsidRPr="000A0533">
        <w:rPr>
          <w:rFonts w:ascii="Arial" w:hAnsi="Arial" w:cs="Arial"/>
        </w:rPr>
        <w:t>.</w:t>
      </w:r>
      <w:r w:rsidR="00BD12E7" w:rsidRPr="000A0533">
        <w:rPr>
          <w:rFonts w:ascii="Arial" w:hAnsi="Arial" w:cs="Arial"/>
        </w:rPr>
        <w:t xml:space="preserve"> </w:t>
      </w:r>
      <w:r w:rsidR="004B3690" w:rsidRPr="000A0533">
        <w:rPr>
          <w:rFonts w:ascii="Arial" w:eastAsia="Calibri" w:hAnsi="Arial" w:cs="Arial"/>
          <w:lang w:eastAsia="en-US"/>
        </w:rPr>
        <w:t>Наимено</w:t>
      </w:r>
      <w:r w:rsidR="006A513B" w:rsidRPr="000A0533">
        <w:rPr>
          <w:rFonts w:ascii="Arial" w:eastAsia="Calibri" w:hAnsi="Arial" w:cs="Arial"/>
          <w:lang w:eastAsia="en-US"/>
        </w:rPr>
        <w:t xml:space="preserve">вание объектов основных средств </w:t>
      </w:r>
      <w:r w:rsidR="004B3690" w:rsidRPr="000A0533">
        <w:rPr>
          <w:rFonts w:ascii="Arial" w:eastAsia="Calibri" w:hAnsi="Arial" w:cs="Arial"/>
          <w:lang w:eastAsia="en-US"/>
        </w:rPr>
        <w:t>в докум</w:t>
      </w:r>
      <w:r w:rsidR="00892C5D" w:rsidRPr="000A0533">
        <w:rPr>
          <w:rFonts w:ascii="Arial" w:eastAsia="Calibri" w:hAnsi="Arial" w:cs="Arial"/>
          <w:lang w:eastAsia="en-US"/>
        </w:rPr>
        <w:t>ентах, оформляемых в Учреждении</w:t>
      </w:r>
      <w:r w:rsidR="00613044" w:rsidRPr="000A0533">
        <w:rPr>
          <w:rFonts w:ascii="Arial" w:eastAsia="Calibri" w:hAnsi="Arial" w:cs="Arial"/>
          <w:lang w:eastAsia="en-US"/>
        </w:rPr>
        <w:t>, приводится на русском языке.</w:t>
      </w:r>
    </w:p>
    <w:p w14:paraId="6AD0583B" w14:textId="77777777" w:rsidR="004B3690" w:rsidRPr="000A0533" w:rsidRDefault="004B3690" w:rsidP="000A0533">
      <w:pPr>
        <w:pStyle w:val="s1"/>
        <w:spacing w:before="0" w:beforeAutospacing="0" w:after="0" w:afterAutospacing="0"/>
        <w:jc w:val="both"/>
        <w:rPr>
          <w:rFonts w:ascii="Arial" w:eastAsia="Calibri" w:hAnsi="Arial" w:cs="Arial"/>
          <w:color w:val="000000"/>
          <w:lang w:eastAsia="en-US"/>
        </w:rPr>
      </w:pPr>
      <w:r w:rsidRPr="000A0533">
        <w:rPr>
          <w:rFonts w:ascii="Arial" w:eastAsia="Calibri" w:hAnsi="Arial" w:cs="Arial"/>
          <w:lang w:eastAsia="en-US"/>
        </w:rPr>
        <w:t>Основные средства, подлежащие государственной регистрации</w:t>
      </w:r>
      <w:r w:rsidR="006A513B" w:rsidRPr="000A0533">
        <w:rPr>
          <w:rFonts w:ascii="Arial" w:eastAsia="Calibri" w:hAnsi="Arial" w:cs="Arial"/>
          <w:lang w:eastAsia="en-US"/>
        </w:rPr>
        <w:t xml:space="preserve">, </w:t>
      </w:r>
      <w:r w:rsidRPr="000A0533">
        <w:rPr>
          <w:rFonts w:ascii="Arial" w:eastAsia="Calibri" w:hAnsi="Arial" w:cs="Arial"/>
          <w:lang w:eastAsia="en-US"/>
        </w:rPr>
        <w:t xml:space="preserve">в </w:t>
      </w:r>
      <w:r w:rsidR="006A513B" w:rsidRPr="000A0533">
        <w:rPr>
          <w:rFonts w:ascii="Arial" w:eastAsia="Calibri" w:hAnsi="Arial" w:cs="Arial"/>
          <w:lang w:eastAsia="en-US"/>
        </w:rPr>
        <w:t xml:space="preserve">том числе объекты недвижимости и </w:t>
      </w:r>
      <w:r w:rsidRPr="000A0533">
        <w:rPr>
          <w:rFonts w:ascii="Arial" w:eastAsia="Calibri" w:hAnsi="Arial" w:cs="Arial"/>
          <w:lang w:eastAsia="en-US"/>
        </w:rPr>
        <w:t>транспортные средства</w:t>
      </w:r>
      <w:r w:rsidR="006A513B" w:rsidRPr="000A0533">
        <w:rPr>
          <w:rFonts w:ascii="Arial" w:eastAsia="Calibri" w:hAnsi="Arial" w:cs="Arial"/>
          <w:lang w:eastAsia="en-US"/>
        </w:rPr>
        <w:t xml:space="preserve">, </w:t>
      </w:r>
      <w:r w:rsidRPr="000A0533">
        <w:rPr>
          <w:rFonts w:ascii="Arial" w:eastAsia="Calibri" w:hAnsi="Arial" w:cs="Arial"/>
          <w:lang w:eastAsia="en-US"/>
        </w:rPr>
        <w:t xml:space="preserve">отражаются в учете в соответствии с наименованиями, указанными в соответствующих </w:t>
      </w:r>
      <w:r w:rsidRPr="000A0533">
        <w:rPr>
          <w:rFonts w:ascii="Arial" w:eastAsia="Calibri" w:hAnsi="Arial" w:cs="Arial"/>
          <w:color w:val="000000"/>
          <w:lang w:eastAsia="en-US"/>
        </w:rPr>
        <w:t>регистрационных документах.</w:t>
      </w:r>
    </w:p>
    <w:p w14:paraId="55D5C78B" w14:textId="77777777" w:rsidR="00613044" w:rsidRPr="000A0533" w:rsidRDefault="00613044" w:rsidP="000A0533">
      <w:pPr>
        <w:pStyle w:val="s1"/>
        <w:shd w:val="clear" w:color="auto" w:fill="FFFFFF"/>
        <w:spacing w:before="0" w:beforeAutospacing="0" w:after="0" w:afterAutospacing="0"/>
        <w:jc w:val="both"/>
        <w:rPr>
          <w:rFonts w:ascii="Arial" w:hAnsi="Arial" w:cs="Arial"/>
          <w:color w:val="000000"/>
        </w:rPr>
      </w:pPr>
      <w:r w:rsidRPr="000A0533">
        <w:rPr>
          <w:rFonts w:ascii="Arial" w:hAnsi="Arial" w:cs="Arial"/>
          <w:color w:val="000000"/>
        </w:rPr>
        <w:t>Объекты вычислительной техники, оргтехники, бытовой техники, приборы, инструменты, производственное оборудование отражаются в учете по следующим правилам:</w:t>
      </w:r>
    </w:p>
    <w:p w14:paraId="0554FFEF" w14:textId="77777777" w:rsidR="00613044" w:rsidRPr="000A0533" w:rsidRDefault="00613044" w:rsidP="000A0533">
      <w:pPr>
        <w:pStyle w:val="s1"/>
        <w:shd w:val="clear" w:color="auto" w:fill="FFFFFF"/>
        <w:spacing w:before="0" w:beforeAutospacing="0" w:after="0" w:afterAutospacing="0"/>
        <w:jc w:val="both"/>
        <w:rPr>
          <w:rFonts w:ascii="Arial" w:hAnsi="Arial" w:cs="Arial"/>
          <w:color w:val="000000"/>
        </w:rPr>
      </w:pPr>
      <w:r w:rsidRPr="000A0533">
        <w:rPr>
          <w:rFonts w:ascii="Arial" w:hAnsi="Arial" w:cs="Arial"/>
          <w:color w:val="000000"/>
        </w:rPr>
        <w:t>- наименование объекта в учете состоит из наименования вида объекта и наименования марки (модели);</w:t>
      </w:r>
    </w:p>
    <w:p w14:paraId="28EB1E89" w14:textId="77777777" w:rsidR="00613044" w:rsidRPr="000A0533" w:rsidRDefault="00613044" w:rsidP="000A0533">
      <w:pPr>
        <w:pStyle w:val="s1"/>
        <w:shd w:val="clear" w:color="auto" w:fill="FFFFFF"/>
        <w:spacing w:before="0" w:beforeAutospacing="0" w:after="0" w:afterAutospacing="0"/>
        <w:jc w:val="both"/>
        <w:rPr>
          <w:rFonts w:ascii="Arial" w:hAnsi="Arial" w:cs="Arial"/>
          <w:color w:val="000000"/>
        </w:rPr>
      </w:pPr>
      <w:r w:rsidRPr="000A0533">
        <w:rPr>
          <w:rFonts w:ascii="Arial" w:hAnsi="Arial" w:cs="Arial"/>
          <w:color w:val="000000"/>
        </w:rPr>
        <w:t>- наименование вида объекта указывается полностью без сокращений на русском языке в соответствии с документами производителя (согласно техническому паспорту);</w:t>
      </w:r>
    </w:p>
    <w:p w14:paraId="5EFF35C6" w14:textId="77777777" w:rsidR="00613044" w:rsidRPr="000A0533" w:rsidRDefault="00613044" w:rsidP="000A0533">
      <w:pPr>
        <w:pStyle w:val="s1"/>
        <w:shd w:val="clear" w:color="auto" w:fill="FFFFFF"/>
        <w:spacing w:before="0" w:beforeAutospacing="0" w:after="0" w:afterAutospacing="0"/>
        <w:jc w:val="both"/>
        <w:rPr>
          <w:rFonts w:ascii="Arial" w:hAnsi="Arial" w:cs="Arial"/>
          <w:color w:val="000000"/>
        </w:rPr>
      </w:pPr>
      <w:r w:rsidRPr="000A0533">
        <w:rPr>
          <w:rFonts w:ascii="Arial" w:hAnsi="Arial" w:cs="Arial"/>
          <w:color w:val="000000"/>
        </w:rPr>
        <w:t>- наименование марки (модели) указывается в соответствии с документами производителя (согласно техническому паспорту) на соответствующем языке;</w:t>
      </w:r>
    </w:p>
    <w:p w14:paraId="7FBEDC1F" w14:textId="77777777" w:rsidR="00613044" w:rsidRDefault="00613044" w:rsidP="000A0533">
      <w:pPr>
        <w:pStyle w:val="s1"/>
        <w:shd w:val="clear" w:color="auto" w:fill="FFFFFF"/>
        <w:spacing w:before="0" w:beforeAutospacing="0" w:after="0" w:afterAutospacing="0"/>
        <w:jc w:val="both"/>
        <w:rPr>
          <w:rFonts w:ascii="Arial" w:hAnsi="Arial" w:cs="Arial"/>
          <w:color w:val="000000"/>
        </w:rPr>
      </w:pPr>
      <w:r w:rsidRPr="000A0533">
        <w:rPr>
          <w:rFonts w:ascii="Arial" w:hAnsi="Arial" w:cs="Arial"/>
          <w:color w:val="000000"/>
        </w:rPr>
        <w:t>- в Инвентарной карточке отражается полный состав объекта, серийный (заводской) номер объекта и всех его частей, имеющих индивидуальные заводские (серийные) номера.</w:t>
      </w:r>
    </w:p>
    <w:p w14:paraId="580F8061" w14:textId="77777777" w:rsidR="00B13E15" w:rsidRPr="007A45FC" w:rsidRDefault="00B13E15" w:rsidP="000A0533">
      <w:pPr>
        <w:pStyle w:val="s1"/>
        <w:shd w:val="clear" w:color="auto" w:fill="FFFFFF"/>
        <w:spacing w:before="0" w:beforeAutospacing="0" w:after="0" w:afterAutospacing="0"/>
        <w:jc w:val="both"/>
        <w:rPr>
          <w:rFonts w:ascii="Arial" w:hAnsi="Arial" w:cs="Arial"/>
        </w:rPr>
      </w:pPr>
      <w:r>
        <w:rPr>
          <w:rFonts w:ascii="Arial" w:hAnsi="Arial" w:cs="Arial"/>
          <w:color w:val="000000"/>
        </w:rPr>
        <w:t xml:space="preserve">2.2.3.1. </w:t>
      </w:r>
      <w:r w:rsidRPr="007A45FC">
        <w:rPr>
          <w:rFonts w:ascii="Arial" w:hAnsi="Arial" w:cs="Arial"/>
        </w:rPr>
        <w:t>При наличии в документах поставщика информации о стоимости составных частей объекта основных средств, такая информация отражается в Инвентарной карточке учета нефинансовых активов (</w:t>
      </w:r>
      <w:r w:rsidR="00406011" w:rsidRPr="007A45FC">
        <w:rPr>
          <w:rFonts w:ascii="Arial" w:hAnsi="Arial" w:cs="Arial"/>
        </w:rPr>
        <w:t>ф.</w:t>
      </w:r>
      <w:r w:rsidRPr="007A45FC">
        <w:rPr>
          <w:rFonts w:ascii="Arial" w:hAnsi="Arial" w:cs="Arial"/>
        </w:rPr>
        <w:t xml:space="preserve"> 0509215), Инвентарной карточке группового учета нефинансовых активов (</w:t>
      </w:r>
      <w:r w:rsidR="00406011" w:rsidRPr="007A45FC">
        <w:rPr>
          <w:rFonts w:ascii="Arial" w:hAnsi="Arial" w:cs="Arial"/>
        </w:rPr>
        <w:t>ф.</w:t>
      </w:r>
      <w:r w:rsidRPr="007A45FC">
        <w:rPr>
          <w:rFonts w:ascii="Arial" w:hAnsi="Arial" w:cs="Arial"/>
        </w:rPr>
        <w:t xml:space="preserve"> 0509216).</w:t>
      </w:r>
    </w:p>
    <w:p w14:paraId="65BCF176" w14:textId="330D340A" w:rsidR="004B3690" w:rsidRPr="000A0533" w:rsidRDefault="004B3690"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2.</w:t>
      </w:r>
      <w:r w:rsidR="006A513B" w:rsidRPr="000A0533">
        <w:rPr>
          <w:rFonts w:ascii="Arial" w:eastAsia="Calibri" w:hAnsi="Arial" w:cs="Arial"/>
          <w:lang w:eastAsia="en-US"/>
        </w:rPr>
        <w:t>2</w:t>
      </w:r>
      <w:r w:rsidRPr="000A0533">
        <w:rPr>
          <w:rFonts w:ascii="Arial" w:eastAsia="Calibri" w:hAnsi="Arial" w:cs="Arial"/>
          <w:lang w:eastAsia="en-US"/>
        </w:rPr>
        <w:t>.</w:t>
      </w:r>
      <w:r w:rsidR="006A513B" w:rsidRPr="000A0533">
        <w:rPr>
          <w:rFonts w:ascii="Arial" w:eastAsia="Calibri" w:hAnsi="Arial" w:cs="Arial"/>
          <w:lang w:eastAsia="en-US"/>
        </w:rPr>
        <w:t>4</w:t>
      </w:r>
      <w:r w:rsidRPr="000A0533">
        <w:rPr>
          <w:rFonts w:ascii="Arial" w:eastAsia="Calibri" w:hAnsi="Arial" w:cs="Arial"/>
          <w:lang w:eastAsia="en-US"/>
        </w:rPr>
        <w:t>. Документы, подтверждающие факт государственной регистрации</w:t>
      </w:r>
      <w:r w:rsidR="006A513B" w:rsidRPr="000A0533">
        <w:rPr>
          <w:rFonts w:ascii="Arial" w:eastAsia="Calibri" w:hAnsi="Arial" w:cs="Arial"/>
          <w:lang w:eastAsia="en-US"/>
        </w:rPr>
        <w:t xml:space="preserve"> объектов</w:t>
      </w:r>
      <w:r w:rsidRPr="000A0533">
        <w:rPr>
          <w:rFonts w:ascii="Arial" w:eastAsia="Calibri" w:hAnsi="Arial" w:cs="Arial"/>
          <w:lang w:eastAsia="en-US"/>
        </w:rPr>
        <w:t>, техническая документация (технические паспорта),</w:t>
      </w:r>
      <w:r w:rsidR="00BD12E7" w:rsidRPr="000A0533">
        <w:rPr>
          <w:rFonts w:ascii="Arial" w:eastAsia="Calibri" w:hAnsi="Arial" w:cs="Arial"/>
          <w:lang w:eastAsia="en-US"/>
        </w:rPr>
        <w:t xml:space="preserve"> </w:t>
      </w:r>
      <w:r w:rsidRPr="000A0533">
        <w:rPr>
          <w:rFonts w:ascii="Arial" w:eastAsia="Calibri" w:hAnsi="Arial" w:cs="Arial"/>
          <w:lang w:eastAsia="en-US"/>
        </w:rPr>
        <w:t xml:space="preserve">документы на здания, сооружения, земельные участки, автотранспортные средства, учитываемые в Учреждении, подлежат хранению </w:t>
      </w:r>
      <w:r w:rsidR="009B7713">
        <w:rPr>
          <w:rFonts w:ascii="Arial" w:eastAsia="Calibri" w:hAnsi="Arial" w:cs="Arial"/>
          <w:lang w:eastAsia="en-US"/>
        </w:rPr>
        <w:t>в отделе</w:t>
      </w:r>
      <w:r w:rsidR="006A513B" w:rsidRPr="000A0533">
        <w:rPr>
          <w:rFonts w:ascii="Arial" w:eastAsia="Calibri" w:hAnsi="Arial" w:cs="Arial"/>
          <w:lang w:eastAsia="en-US"/>
        </w:rPr>
        <w:t>, отвечающем за материально-техническое обеспечение.</w:t>
      </w:r>
    </w:p>
    <w:p w14:paraId="1C882F1C" w14:textId="4F4C062E" w:rsidR="004B3690" w:rsidRPr="000A0533" w:rsidRDefault="004B3690"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Техническая документация (технические паспорта и т.п.) на оргтехнику, вычислительную технику и средства связи</w:t>
      </w:r>
      <w:r w:rsidR="009E7003" w:rsidRPr="000A0533">
        <w:rPr>
          <w:rFonts w:ascii="Arial" w:eastAsia="Calibri" w:hAnsi="Arial" w:cs="Arial"/>
          <w:lang w:eastAsia="en-US"/>
        </w:rPr>
        <w:t xml:space="preserve"> Учреждения</w:t>
      </w:r>
      <w:r w:rsidRPr="000A0533">
        <w:rPr>
          <w:rFonts w:ascii="Arial" w:eastAsia="Calibri" w:hAnsi="Arial" w:cs="Arial"/>
          <w:lang w:eastAsia="en-US"/>
        </w:rPr>
        <w:t xml:space="preserve">, а также документы (лицензии), подтверждающие наличие </w:t>
      </w:r>
      <w:r w:rsidR="00771178" w:rsidRPr="000A0533">
        <w:rPr>
          <w:rFonts w:ascii="Arial" w:eastAsia="Calibri" w:hAnsi="Arial" w:cs="Arial"/>
          <w:lang w:eastAsia="en-US"/>
        </w:rPr>
        <w:t xml:space="preserve">исключительных, </w:t>
      </w:r>
      <w:r w:rsidRPr="000A0533">
        <w:rPr>
          <w:rFonts w:ascii="Arial" w:eastAsia="Calibri" w:hAnsi="Arial" w:cs="Arial"/>
          <w:lang w:eastAsia="en-US"/>
        </w:rPr>
        <w:t>неисключительных (пользовательских, лицензионных) прав на программное обеспечение, установленное на данные объекты,</w:t>
      </w:r>
      <w:r w:rsidR="00FE7375" w:rsidRPr="000A0533">
        <w:rPr>
          <w:rFonts w:ascii="Arial" w:eastAsia="Calibri" w:hAnsi="Arial" w:cs="Arial"/>
          <w:lang w:eastAsia="en-US"/>
        </w:rPr>
        <w:t xml:space="preserve"> </w:t>
      </w:r>
      <w:r w:rsidRPr="000A0533">
        <w:rPr>
          <w:rFonts w:ascii="Arial" w:eastAsia="Calibri" w:hAnsi="Arial" w:cs="Arial"/>
          <w:lang w:eastAsia="en-US"/>
        </w:rPr>
        <w:t xml:space="preserve">подлежат хранению в </w:t>
      </w:r>
      <w:r w:rsidR="009B7713">
        <w:rPr>
          <w:rFonts w:ascii="Arial" w:eastAsia="Calibri" w:hAnsi="Arial" w:cs="Arial"/>
          <w:lang w:eastAsia="en-US"/>
        </w:rPr>
        <w:t>отделе</w:t>
      </w:r>
      <w:r w:rsidR="009E7003" w:rsidRPr="000A0533">
        <w:rPr>
          <w:rFonts w:ascii="Arial" w:eastAsia="Calibri" w:hAnsi="Arial" w:cs="Arial"/>
          <w:lang w:eastAsia="en-US"/>
        </w:rPr>
        <w:t>, отвечающем за вопросы автоматизации и информатизации</w:t>
      </w:r>
      <w:r w:rsidRPr="000A0533">
        <w:rPr>
          <w:rFonts w:ascii="Arial" w:eastAsia="Calibri" w:hAnsi="Arial" w:cs="Arial"/>
          <w:lang w:eastAsia="en-US"/>
        </w:rPr>
        <w:t>.</w:t>
      </w:r>
    </w:p>
    <w:p w14:paraId="76FD71EB" w14:textId="77777777" w:rsidR="00E96F12" w:rsidRPr="000A0533" w:rsidRDefault="00E96F12"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По объектам основных средств, для которых производителем и (или) поставщиком предусмотрен гарантийный срок эксплуатации, подлежат сохранению гарантийные талоны, которые хранятся вместе с технической документацией. </w:t>
      </w:r>
    </w:p>
    <w:p w14:paraId="740844DF" w14:textId="77777777" w:rsidR="000E56E7" w:rsidRPr="000A0533" w:rsidRDefault="00670F48" w:rsidP="000A0533">
      <w:pPr>
        <w:pStyle w:val="s1"/>
        <w:spacing w:before="0" w:beforeAutospacing="0" w:after="0" w:afterAutospacing="0"/>
        <w:jc w:val="both"/>
        <w:rPr>
          <w:rFonts w:ascii="Arial" w:hAnsi="Arial" w:cs="Arial"/>
        </w:rPr>
      </w:pPr>
      <w:r w:rsidRPr="000A0533">
        <w:rPr>
          <w:rFonts w:ascii="Arial" w:hAnsi="Arial" w:cs="Arial"/>
        </w:rPr>
        <w:t>2.</w:t>
      </w:r>
      <w:r w:rsidR="00182831" w:rsidRPr="000A0533">
        <w:rPr>
          <w:rFonts w:ascii="Arial" w:hAnsi="Arial" w:cs="Arial"/>
        </w:rPr>
        <w:t>2</w:t>
      </w:r>
      <w:r w:rsidRPr="000A0533">
        <w:rPr>
          <w:rFonts w:ascii="Arial" w:hAnsi="Arial" w:cs="Arial"/>
        </w:rPr>
        <w:t>.</w:t>
      </w:r>
      <w:r w:rsidR="00182831" w:rsidRPr="000A0533">
        <w:rPr>
          <w:rFonts w:ascii="Arial" w:hAnsi="Arial" w:cs="Arial"/>
        </w:rPr>
        <w:t>5</w:t>
      </w:r>
      <w:r w:rsidRPr="000A0533">
        <w:rPr>
          <w:rFonts w:ascii="Arial" w:hAnsi="Arial" w:cs="Arial"/>
        </w:rPr>
        <w:t xml:space="preserve">. </w:t>
      </w:r>
      <w:r w:rsidR="00BE0A14" w:rsidRPr="000A0533">
        <w:rPr>
          <w:rFonts w:ascii="Arial" w:hAnsi="Arial" w:cs="Arial"/>
        </w:rPr>
        <w:t xml:space="preserve">Для организации учета и обеспечения контроля за сохранностью объектов основных средств каждому объекту недвижимого имущества, а также объекту движимого имущества основных средств (кроме объектов стоимостью до </w:t>
      </w:r>
      <w:r w:rsidR="00863265" w:rsidRPr="000A0533">
        <w:rPr>
          <w:rFonts w:ascii="Arial" w:hAnsi="Arial" w:cs="Arial"/>
        </w:rPr>
        <w:t>10</w:t>
      </w:r>
      <w:r w:rsidR="00BE0A14" w:rsidRPr="000A0533">
        <w:rPr>
          <w:rFonts w:ascii="Arial" w:hAnsi="Arial" w:cs="Arial"/>
        </w:rPr>
        <w:t> 000 рублей включительно за единицу), присваивается уникальный порядковый инвентарный номер независимо от того, находится ли он в эксплуатации, запасе или консервации</w:t>
      </w:r>
      <w:r w:rsidR="000E56E7" w:rsidRPr="000A0533">
        <w:rPr>
          <w:rFonts w:ascii="Arial" w:hAnsi="Arial" w:cs="Arial"/>
        </w:rPr>
        <w:t>.</w:t>
      </w:r>
    </w:p>
    <w:p w14:paraId="7C470CA1" w14:textId="77777777" w:rsidR="00BE0A14" w:rsidRPr="000A0533" w:rsidRDefault="000E56E7" w:rsidP="000A0533">
      <w:pPr>
        <w:pStyle w:val="s1"/>
        <w:spacing w:before="0" w:beforeAutospacing="0" w:after="0" w:afterAutospacing="0"/>
        <w:jc w:val="both"/>
        <w:rPr>
          <w:rFonts w:ascii="Arial" w:hAnsi="Arial" w:cs="Arial"/>
        </w:rPr>
      </w:pPr>
      <w:commentRangeStart w:id="305"/>
      <w:r w:rsidRPr="000A0533">
        <w:rPr>
          <w:rFonts w:ascii="Arial" w:hAnsi="Arial" w:cs="Arial"/>
        </w:rPr>
        <w:t xml:space="preserve">Инвентарный номер в </w:t>
      </w:r>
      <w:r w:rsidR="00863265" w:rsidRPr="000A0533">
        <w:rPr>
          <w:rFonts w:ascii="Arial" w:hAnsi="Arial" w:cs="Arial"/>
        </w:rPr>
        <w:t>Учреждении</w:t>
      </w:r>
      <w:r w:rsidR="00FE7375" w:rsidRPr="000A0533">
        <w:rPr>
          <w:rFonts w:ascii="Arial" w:hAnsi="Arial" w:cs="Arial"/>
        </w:rPr>
        <w:t xml:space="preserve"> </w:t>
      </w:r>
      <w:r w:rsidR="00BE0A14" w:rsidRPr="000A0533">
        <w:rPr>
          <w:rFonts w:ascii="Arial" w:eastAsia="Calibri" w:hAnsi="Arial" w:cs="Arial"/>
          <w:lang w:eastAsia="en-US"/>
        </w:rPr>
        <w:t>состо</w:t>
      </w:r>
      <w:r w:rsidR="00580627" w:rsidRPr="000A0533">
        <w:rPr>
          <w:rFonts w:ascii="Arial" w:eastAsia="Calibri" w:hAnsi="Arial" w:cs="Arial"/>
          <w:lang w:eastAsia="en-US"/>
        </w:rPr>
        <w:t>ит</w:t>
      </w:r>
      <w:r w:rsidR="00BE0A14" w:rsidRPr="000A0533">
        <w:rPr>
          <w:rFonts w:ascii="Arial" w:eastAsia="Calibri" w:hAnsi="Arial" w:cs="Arial"/>
          <w:lang w:eastAsia="en-US"/>
        </w:rPr>
        <w:t xml:space="preserve"> из одиннадцати </w:t>
      </w:r>
      <w:r w:rsidR="00BC2505" w:rsidRPr="000A0533">
        <w:rPr>
          <w:rFonts w:ascii="Arial" w:eastAsia="Calibri" w:hAnsi="Arial" w:cs="Arial"/>
          <w:lang w:eastAsia="en-US"/>
        </w:rPr>
        <w:t>знаков</w:t>
      </w:r>
      <w:r w:rsidR="00BE0A14" w:rsidRPr="000A0533">
        <w:rPr>
          <w:rFonts w:ascii="Arial" w:eastAsia="Calibri" w:hAnsi="Arial" w:cs="Arial"/>
          <w:lang w:eastAsia="en-US"/>
        </w:rPr>
        <w:t>:</w:t>
      </w:r>
    </w:p>
    <w:p w14:paraId="4CBC72CD" w14:textId="77777777" w:rsidR="00BE0A14" w:rsidRPr="000A0533" w:rsidRDefault="007C7DD0"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- 1 знак – код вида финансового обеспечения (деятельности) «1 - бюджетная деятельность»;</w:t>
      </w:r>
    </w:p>
    <w:p w14:paraId="748CF51E" w14:textId="77777777" w:rsidR="00BE0A14" w:rsidRPr="000A0533" w:rsidRDefault="00BE0A14" w:rsidP="000A0533">
      <w:pPr>
        <w:pStyle w:val="s1"/>
        <w:spacing w:before="0" w:beforeAutospacing="0" w:after="0" w:afterAutospacing="0"/>
        <w:jc w:val="both"/>
        <w:rPr>
          <w:rFonts w:ascii="Arial" w:hAnsi="Arial" w:cs="Arial"/>
        </w:rPr>
      </w:pPr>
      <w:r w:rsidRPr="000A0533">
        <w:rPr>
          <w:rFonts w:ascii="Arial" w:hAnsi="Arial" w:cs="Arial"/>
        </w:rPr>
        <w:t xml:space="preserve">- </w:t>
      </w:r>
      <w:r w:rsidR="00863265" w:rsidRPr="000A0533">
        <w:rPr>
          <w:rFonts w:ascii="Arial" w:hAnsi="Arial" w:cs="Arial"/>
        </w:rPr>
        <w:t>2</w:t>
      </w:r>
      <w:r w:rsidR="00BC2505" w:rsidRPr="000A0533">
        <w:rPr>
          <w:rFonts w:ascii="Arial" w:hAnsi="Arial" w:cs="Arial"/>
        </w:rPr>
        <w:t xml:space="preserve"> </w:t>
      </w:r>
      <w:r w:rsidRPr="000A0533">
        <w:rPr>
          <w:rFonts w:ascii="Arial" w:hAnsi="Arial" w:cs="Arial"/>
        </w:rPr>
        <w:t>-</w:t>
      </w:r>
      <w:r w:rsidR="00BC2505" w:rsidRPr="000A0533">
        <w:rPr>
          <w:rFonts w:ascii="Arial" w:hAnsi="Arial" w:cs="Arial"/>
        </w:rPr>
        <w:t xml:space="preserve"> </w:t>
      </w:r>
      <w:r w:rsidRPr="000A0533">
        <w:rPr>
          <w:rFonts w:ascii="Arial" w:hAnsi="Arial" w:cs="Arial"/>
        </w:rPr>
        <w:t xml:space="preserve">6 знаки – код </w:t>
      </w:r>
      <w:r w:rsidR="00BC2505" w:rsidRPr="000A0533">
        <w:rPr>
          <w:rFonts w:ascii="Arial" w:hAnsi="Arial" w:cs="Arial"/>
        </w:rPr>
        <w:t xml:space="preserve">счета </w:t>
      </w:r>
      <w:r w:rsidRPr="000A0533">
        <w:rPr>
          <w:rFonts w:ascii="Arial" w:hAnsi="Arial" w:cs="Arial"/>
        </w:rPr>
        <w:t>аналитического учета (1</w:t>
      </w:r>
      <w:r w:rsidR="00863265" w:rsidRPr="000A0533">
        <w:rPr>
          <w:rFonts w:ascii="Arial" w:hAnsi="Arial" w:cs="Arial"/>
        </w:rPr>
        <w:t>01 ХХ</w:t>
      </w:r>
      <w:r w:rsidRPr="000A0533">
        <w:rPr>
          <w:rFonts w:ascii="Arial" w:hAnsi="Arial" w:cs="Arial"/>
        </w:rPr>
        <w:t>);</w:t>
      </w:r>
    </w:p>
    <w:p w14:paraId="5EA46726" w14:textId="77777777" w:rsidR="00F23FC8" w:rsidRPr="000A0533" w:rsidRDefault="00BE0A14" w:rsidP="000A0533">
      <w:pPr>
        <w:pStyle w:val="s1"/>
        <w:spacing w:before="0" w:beforeAutospacing="0" w:after="0" w:afterAutospacing="0"/>
        <w:jc w:val="both"/>
        <w:rPr>
          <w:rFonts w:ascii="Arial" w:hAnsi="Arial" w:cs="Arial"/>
        </w:rPr>
      </w:pPr>
      <w:r w:rsidRPr="000A0533">
        <w:rPr>
          <w:rFonts w:ascii="Arial" w:hAnsi="Arial" w:cs="Arial"/>
        </w:rPr>
        <w:t>- 7</w:t>
      </w:r>
      <w:r w:rsidR="00BC2505" w:rsidRPr="000A0533">
        <w:rPr>
          <w:rFonts w:ascii="Arial" w:hAnsi="Arial" w:cs="Arial"/>
        </w:rPr>
        <w:t xml:space="preserve"> – </w:t>
      </w:r>
      <w:r w:rsidRPr="000A0533">
        <w:rPr>
          <w:rFonts w:ascii="Arial" w:hAnsi="Arial" w:cs="Arial"/>
        </w:rPr>
        <w:t>11</w:t>
      </w:r>
      <w:r w:rsidR="00BC2505" w:rsidRPr="000A0533">
        <w:rPr>
          <w:rFonts w:ascii="Arial" w:hAnsi="Arial" w:cs="Arial"/>
        </w:rPr>
        <w:t xml:space="preserve"> знаки</w:t>
      </w:r>
      <w:r w:rsidRPr="000A0533">
        <w:rPr>
          <w:rFonts w:ascii="Arial" w:hAnsi="Arial" w:cs="Arial"/>
        </w:rPr>
        <w:t xml:space="preserve"> – порядковый номер </w:t>
      </w:r>
      <w:r w:rsidR="003A57E2" w:rsidRPr="000A0533">
        <w:rPr>
          <w:rFonts w:ascii="Arial" w:hAnsi="Arial" w:cs="Arial"/>
        </w:rPr>
        <w:t>инвентарного объекта</w:t>
      </w:r>
      <w:r w:rsidRPr="000A0533">
        <w:rPr>
          <w:rFonts w:ascii="Arial" w:hAnsi="Arial" w:cs="Arial"/>
        </w:rPr>
        <w:t>.</w:t>
      </w:r>
      <w:commentRangeEnd w:id="305"/>
      <w:r w:rsidR="00AC164D" w:rsidRPr="000A0533">
        <w:rPr>
          <w:rStyle w:val="a3"/>
          <w:rFonts w:ascii="Arial" w:hAnsi="Arial" w:cs="Arial"/>
          <w:sz w:val="24"/>
          <w:szCs w:val="24"/>
        </w:rPr>
        <w:commentReference w:id="305"/>
      </w:r>
    </w:p>
    <w:p w14:paraId="64160255" w14:textId="77777777" w:rsidR="005437FF" w:rsidRPr="000A0533" w:rsidRDefault="00AB4B86"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Инвентарный номер, присвоенный объекту основных средств, сохраняется за ним на вес</w:t>
      </w:r>
      <w:r w:rsidR="008C1230" w:rsidRPr="000A0533">
        <w:rPr>
          <w:rFonts w:ascii="Arial" w:eastAsia="Calibri" w:hAnsi="Arial" w:cs="Arial"/>
          <w:lang w:eastAsia="en-US"/>
        </w:rPr>
        <w:t>ь период нахождения в Учреждении</w:t>
      </w:r>
      <w:r w:rsidRPr="000A0533">
        <w:rPr>
          <w:rFonts w:ascii="Arial" w:eastAsia="Calibri" w:hAnsi="Arial" w:cs="Arial"/>
          <w:lang w:eastAsia="en-US"/>
        </w:rPr>
        <w:t xml:space="preserve">. Изменение порядка формирования инвентарных номеров в </w:t>
      </w:r>
      <w:r w:rsidR="000C0B56" w:rsidRPr="000A0533">
        <w:rPr>
          <w:rFonts w:ascii="Arial" w:eastAsia="Calibri" w:hAnsi="Arial" w:cs="Arial"/>
          <w:lang w:eastAsia="en-US"/>
        </w:rPr>
        <w:t>Учреждении</w:t>
      </w:r>
      <w:r w:rsidR="00863265" w:rsidRPr="000A0533">
        <w:rPr>
          <w:rFonts w:ascii="Arial" w:eastAsia="Calibri" w:hAnsi="Arial" w:cs="Arial"/>
          <w:lang w:eastAsia="en-US"/>
        </w:rPr>
        <w:t>, а также изменени</w:t>
      </w:r>
      <w:r w:rsidR="00B97E1D" w:rsidRPr="000A0533">
        <w:rPr>
          <w:rFonts w:ascii="Arial" w:eastAsia="Calibri" w:hAnsi="Arial" w:cs="Arial"/>
          <w:lang w:eastAsia="en-US"/>
        </w:rPr>
        <w:t>я</w:t>
      </w:r>
      <w:r w:rsidR="00FE7375" w:rsidRPr="000A0533">
        <w:rPr>
          <w:rFonts w:ascii="Arial" w:eastAsia="Calibri" w:hAnsi="Arial" w:cs="Arial"/>
          <w:lang w:eastAsia="en-US"/>
        </w:rPr>
        <w:t xml:space="preserve"> </w:t>
      </w:r>
      <w:r w:rsidR="006A14E6" w:rsidRPr="000A0533">
        <w:rPr>
          <w:rFonts w:ascii="Arial" w:eastAsia="Calibri" w:hAnsi="Arial" w:cs="Arial"/>
          <w:lang w:eastAsia="en-US"/>
        </w:rPr>
        <w:t>в действующи</w:t>
      </w:r>
      <w:r w:rsidR="00B97E1D" w:rsidRPr="000A0533">
        <w:rPr>
          <w:rFonts w:ascii="Arial" w:eastAsia="Calibri" w:hAnsi="Arial" w:cs="Arial"/>
          <w:lang w:eastAsia="en-US"/>
        </w:rPr>
        <w:t>х</w:t>
      </w:r>
      <w:r w:rsidR="006A14E6" w:rsidRPr="000A0533">
        <w:rPr>
          <w:rFonts w:ascii="Arial" w:eastAsia="Calibri" w:hAnsi="Arial" w:cs="Arial"/>
          <w:lang w:eastAsia="en-US"/>
        </w:rPr>
        <w:t xml:space="preserve"> нормативны</w:t>
      </w:r>
      <w:r w:rsidR="00B97E1D" w:rsidRPr="000A0533">
        <w:rPr>
          <w:rFonts w:ascii="Arial" w:eastAsia="Calibri" w:hAnsi="Arial" w:cs="Arial"/>
          <w:lang w:eastAsia="en-US"/>
        </w:rPr>
        <w:t>х</w:t>
      </w:r>
      <w:r w:rsidR="006A14E6" w:rsidRPr="000A0533">
        <w:rPr>
          <w:rFonts w:ascii="Arial" w:eastAsia="Calibri" w:hAnsi="Arial" w:cs="Arial"/>
          <w:lang w:eastAsia="en-US"/>
        </w:rPr>
        <w:t xml:space="preserve"> акт</w:t>
      </w:r>
      <w:r w:rsidR="00B97E1D" w:rsidRPr="000A0533">
        <w:rPr>
          <w:rFonts w:ascii="Arial" w:eastAsia="Calibri" w:hAnsi="Arial" w:cs="Arial"/>
          <w:lang w:eastAsia="en-US"/>
        </w:rPr>
        <w:t>ах</w:t>
      </w:r>
      <w:r w:rsidR="006A14E6" w:rsidRPr="000A0533">
        <w:rPr>
          <w:rFonts w:ascii="Arial" w:eastAsia="Calibri" w:hAnsi="Arial" w:cs="Arial"/>
          <w:lang w:eastAsia="en-US"/>
        </w:rPr>
        <w:t xml:space="preserve"> в части наименования, группировки соответствующих счетов счета 101</w:t>
      </w:r>
      <w:r w:rsidR="00AC164D" w:rsidRPr="000A0533">
        <w:rPr>
          <w:rFonts w:ascii="Arial" w:eastAsia="Calibri" w:hAnsi="Arial" w:cs="Arial"/>
          <w:lang w:eastAsia="en-US"/>
        </w:rPr>
        <w:t xml:space="preserve"> 00</w:t>
      </w:r>
      <w:r w:rsidRPr="000A0533">
        <w:rPr>
          <w:rFonts w:ascii="Arial" w:eastAsia="Calibri" w:hAnsi="Arial" w:cs="Arial"/>
          <w:lang w:eastAsia="en-US"/>
        </w:rPr>
        <w:t xml:space="preserve"> не является основанием для присвоения основным средствам, принятым к учету в прошлые годы, инвентарных номеров в</w:t>
      </w:r>
      <w:r w:rsidR="00F23FC8" w:rsidRPr="000A0533">
        <w:rPr>
          <w:rFonts w:ascii="Arial" w:eastAsia="Calibri" w:hAnsi="Arial" w:cs="Arial"/>
          <w:lang w:eastAsia="en-US"/>
        </w:rPr>
        <w:t xml:space="preserve"> соответствии с новым порядком.</w:t>
      </w:r>
    </w:p>
    <w:p w14:paraId="3B645570" w14:textId="77777777" w:rsidR="000C0B56" w:rsidRPr="000A0533" w:rsidRDefault="00AB4B86"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При получении основных средств, эксплуатировавшихся в иных организациях,</w:t>
      </w:r>
      <w:r w:rsidR="000C0B56" w:rsidRPr="000A0533">
        <w:rPr>
          <w:rFonts w:ascii="Arial" w:eastAsia="Calibri" w:hAnsi="Arial" w:cs="Arial"/>
          <w:lang w:eastAsia="en-US"/>
        </w:rPr>
        <w:t xml:space="preserve"> в том числе в организациях </w:t>
      </w:r>
      <w:r w:rsidR="006A14E6" w:rsidRPr="000A0533">
        <w:rPr>
          <w:rFonts w:ascii="Arial" w:eastAsia="Calibri" w:hAnsi="Arial" w:cs="Arial"/>
          <w:lang w:eastAsia="en-US"/>
        </w:rPr>
        <w:t>бюджетной сферы</w:t>
      </w:r>
      <w:r w:rsidR="000C0B56" w:rsidRPr="000A0533">
        <w:rPr>
          <w:rFonts w:ascii="Arial" w:eastAsia="Calibri" w:hAnsi="Arial" w:cs="Arial"/>
          <w:lang w:eastAsia="en-US"/>
        </w:rPr>
        <w:t>,</w:t>
      </w:r>
      <w:r w:rsidRPr="000A0533">
        <w:rPr>
          <w:rFonts w:ascii="Arial" w:eastAsia="Calibri" w:hAnsi="Arial" w:cs="Arial"/>
          <w:lang w:eastAsia="en-US"/>
        </w:rPr>
        <w:t xml:space="preserve"> инвентарные номера, присвоенные прежними балансодержателями, не сохраняются.</w:t>
      </w:r>
    </w:p>
    <w:p w14:paraId="132E8C5F" w14:textId="77777777" w:rsidR="00AB4B86" w:rsidRPr="000A0533" w:rsidRDefault="00AB4B86" w:rsidP="000A0533">
      <w:pPr>
        <w:pStyle w:val="s1"/>
        <w:spacing w:before="0" w:beforeAutospacing="0" w:after="0" w:afterAutospacing="0"/>
        <w:jc w:val="both"/>
        <w:rPr>
          <w:rFonts w:ascii="Arial" w:eastAsia="Calibri" w:hAnsi="Arial" w:cs="Arial"/>
          <w:color w:val="000000"/>
          <w:lang w:eastAsia="en-US"/>
        </w:rPr>
      </w:pPr>
      <w:r w:rsidRPr="000A0533">
        <w:rPr>
          <w:rFonts w:ascii="Arial" w:eastAsia="Calibri" w:hAnsi="Arial" w:cs="Arial"/>
          <w:lang w:eastAsia="en-US"/>
        </w:rPr>
        <w:t xml:space="preserve">Инвентарные номера выбывших с балансового учета инвентарных объектов </w:t>
      </w:r>
      <w:r w:rsidRPr="000A0533">
        <w:rPr>
          <w:rFonts w:ascii="Arial" w:eastAsia="Calibri" w:hAnsi="Arial" w:cs="Arial"/>
          <w:color w:val="000000"/>
          <w:lang w:eastAsia="en-US"/>
        </w:rPr>
        <w:t>основных средств вновь принятым к учету объектам не присваиваются.</w:t>
      </w:r>
    </w:p>
    <w:p w14:paraId="7BCBD473" w14:textId="77777777" w:rsidR="00D25389" w:rsidRPr="000A0533" w:rsidRDefault="00D25389" w:rsidP="000A0533">
      <w:pPr>
        <w:pStyle w:val="s1"/>
        <w:spacing w:before="0" w:beforeAutospacing="0" w:after="0" w:afterAutospacing="0"/>
        <w:jc w:val="both"/>
        <w:rPr>
          <w:rFonts w:ascii="Arial" w:hAnsi="Arial" w:cs="Arial"/>
          <w:color w:val="000000"/>
          <w:shd w:val="clear" w:color="auto" w:fill="FFFFFF"/>
        </w:rPr>
      </w:pPr>
      <w:r w:rsidRPr="000A0533">
        <w:rPr>
          <w:rFonts w:ascii="Arial" w:hAnsi="Arial" w:cs="Arial"/>
          <w:color w:val="000000"/>
          <w:shd w:val="clear" w:color="auto" w:fill="FFFFFF"/>
        </w:rPr>
        <w:t>Для формирования инвентарного номера неотделимых улучшений в объект операционной аренды используются реквизиты (номер и дата) договора аренды с целью идентификации каждого инвентарного объекта с соответствующим правом пользования активом.</w:t>
      </w:r>
    </w:p>
    <w:p w14:paraId="55A24BF8" w14:textId="77777777" w:rsidR="00A22D19" w:rsidRPr="000A0533" w:rsidRDefault="00A22D19" w:rsidP="000A0533">
      <w:pPr>
        <w:pStyle w:val="s1"/>
        <w:spacing w:before="0" w:beforeAutospacing="0" w:after="0" w:afterAutospacing="0"/>
        <w:jc w:val="both"/>
        <w:rPr>
          <w:rFonts w:ascii="Arial" w:hAnsi="Arial" w:cs="Arial"/>
          <w:color w:val="000000"/>
          <w:shd w:val="clear" w:color="auto" w:fill="FFFFFF"/>
        </w:rPr>
      </w:pPr>
      <w:r w:rsidRPr="000A0533">
        <w:rPr>
          <w:rFonts w:ascii="Arial" w:hAnsi="Arial" w:cs="Arial"/>
          <w:color w:val="000000"/>
          <w:shd w:val="clear" w:color="auto" w:fill="FFFFFF"/>
        </w:rPr>
        <w:t xml:space="preserve">Нанесение инвентарных номеров на объекты входит в обязанности сотрудников, ответственных за эксплуатацию соответствующего имущества. </w:t>
      </w:r>
      <w:r w:rsidR="00AA3040" w:rsidRPr="000A0533">
        <w:rPr>
          <w:rFonts w:ascii="Arial" w:hAnsi="Arial" w:cs="Arial"/>
          <w:color w:val="000000"/>
          <w:shd w:val="clear" w:color="auto" w:fill="FFFFFF"/>
        </w:rPr>
        <w:t>Контроль выполнения</w:t>
      </w:r>
      <w:r w:rsidRPr="000A0533">
        <w:rPr>
          <w:rFonts w:ascii="Arial" w:hAnsi="Arial" w:cs="Arial"/>
          <w:color w:val="000000"/>
          <w:shd w:val="clear" w:color="auto" w:fill="FFFFFF"/>
        </w:rPr>
        <w:t xml:space="preserve"> этих обязанностей возлагается на Комиссию по поступлению и выбытию активов.</w:t>
      </w:r>
    </w:p>
    <w:p w14:paraId="6ABF2653" w14:textId="77777777" w:rsidR="00766062" w:rsidRPr="000A0533" w:rsidRDefault="00670F48" w:rsidP="000A0533">
      <w:pPr>
        <w:pStyle w:val="s1"/>
        <w:spacing w:before="0" w:beforeAutospacing="0" w:after="0" w:afterAutospacing="0"/>
        <w:jc w:val="both"/>
        <w:rPr>
          <w:rFonts w:ascii="Arial" w:hAnsi="Arial" w:cs="Arial"/>
        </w:rPr>
      </w:pPr>
      <w:r w:rsidRPr="000A0533">
        <w:rPr>
          <w:rFonts w:ascii="Arial" w:hAnsi="Arial" w:cs="Arial"/>
        </w:rPr>
        <w:t>2.</w:t>
      </w:r>
      <w:r w:rsidR="00BD39C6" w:rsidRPr="000A0533">
        <w:rPr>
          <w:rFonts w:ascii="Arial" w:hAnsi="Arial" w:cs="Arial"/>
        </w:rPr>
        <w:t>2</w:t>
      </w:r>
      <w:r w:rsidRPr="000A0533">
        <w:rPr>
          <w:rFonts w:ascii="Arial" w:hAnsi="Arial" w:cs="Arial"/>
        </w:rPr>
        <w:t>.</w:t>
      </w:r>
      <w:r w:rsidR="00BD39C6" w:rsidRPr="000A0533">
        <w:rPr>
          <w:rFonts w:ascii="Arial" w:hAnsi="Arial" w:cs="Arial"/>
        </w:rPr>
        <w:t>6</w:t>
      </w:r>
      <w:r w:rsidRPr="000A0533">
        <w:rPr>
          <w:rFonts w:ascii="Arial" w:hAnsi="Arial" w:cs="Arial"/>
        </w:rPr>
        <w:t>.</w:t>
      </w:r>
      <w:r w:rsidR="00BE0A14" w:rsidRPr="000A0533">
        <w:rPr>
          <w:rFonts w:ascii="Arial" w:hAnsi="Arial" w:cs="Arial"/>
        </w:rPr>
        <w:t xml:space="preserve"> Учет ос</w:t>
      </w:r>
      <w:r w:rsidR="00766062" w:rsidRPr="000A0533">
        <w:rPr>
          <w:rFonts w:ascii="Arial" w:hAnsi="Arial" w:cs="Arial"/>
        </w:rPr>
        <w:t>новных средств осуществляется в разрезе:</w:t>
      </w:r>
    </w:p>
    <w:p w14:paraId="49A9A36D" w14:textId="77777777" w:rsidR="00DC062E" w:rsidRDefault="008C26E3" w:rsidP="00DC062E">
      <w:pPr>
        <w:pStyle w:val="s1"/>
        <w:spacing w:before="0" w:beforeAutospacing="0" w:after="0" w:afterAutospacing="0"/>
        <w:jc w:val="both"/>
        <w:rPr>
          <w:rFonts w:ascii="Arial" w:hAnsi="Arial" w:cs="Arial"/>
        </w:rPr>
      </w:pPr>
      <w:r w:rsidRPr="000A0533">
        <w:rPr>
          <w:rFonts w:ascii="Arial" w:hAnsi="Arial" w:cs="Arial"/>
        </w:rPr>
        <w:t>- ответственных лиц согласно заключенным договорам о полно</w:t>
      </w:r>
      <w:bookmarkStart w:id="306" w:name="sub_103036"/>
      <w:r w:rsidR="00DC062E">
        <w:rPr>
          <w:rFonts w:ascii="Arial" w:hAnsi="Arial" w:cs="Arial"/>
        </w:rPr>
        <w:t>й материальной ответственности.</w:t>
      </w:r>
    </w:p>
    <w:p w14:paraId="49B22CC6" w14:textId="1EF21F5B" w:rsidR="00D43AC8" w:rsidRPr="00DC062E" w:rsidRDefault="00BE06B5" w:rsidP="00DC062E">
      <w:pPr>
        <w:pStyle w:val="s1"/>
        <w:spacing w:before="0" w:beforeAutospacing="0" w:after="0" w:afterAutospacing="0"/>
        <w:jc w:val="both"/>
        <w:rPr>
          <w:rFonts w:ascii="Arial" w:hAnsi="Arial" w:cs="Arial"/>
        </w:rPr>
      </w:pPr>
      <w:r w:rsidRPr="000A0533">
        <w:rPr>
          <w:rFonts w:ascii="Arial" w:hAnsi="Arial" w:cs="Arial"/>
          <w:color w:val="000000"/>
        </w:rPr>
        <w:t>2.</w:t>
      </w:r>
      <w:r w:rsidR="0016369D" w:rsidRPr="000A0533">
        <w:rPr>
          <w:rFonts w:ascii="Arial" w:hAnsi="Arial" w:cs="Arial"/>
          <w:color w:val="000000"/>
        </w:rPr>
        <w:t>2</w:t>
      </w:r>
      <w:r w:rsidRPr="000A0533">
        <w:rPr>
          <w:rFonts w:ascii="Arial" w:hAnsi="Arial" w:cs="Arial"/>
          <w:color w:val="000000"/>
        </w:rPr>
        <w:t>.</w:t>
      </w:r>
      <w:r w:rsidR="0016369D" w:rsidRPr="000A0533">
        <w:rPr>
          <w:rFonts w:ascii="Arial" w:hAnsi="Arial" w:cs="Arial"/>
          <w:color w:val="000000"/>
        </w:rPr>
        <w:t>7</w:t>
      </w:r>
      <w:r w:rsidRPr="000A0533">
        <w:rPr>
          <w:rFonts w:ascii="Arial" w:hAnsi="Arial" w:cs="Arial"/>
          <w:color w:val="000000"/>
        </w:rPr>
        <w:t xml:space="preserve">. </w:t>
      </w:r>
      <w:r w:rsidR="00D43AC8" w:rsidRPr="000A0533">
        <w:rPr>
          <w:rFonts w:ascii="Arial" w:hAnsi="Arial" w:cs="Arial"/>
          <w:color w:val="000000"/>
        </w:rPr>
        <w:t>При постановке на учет нового имущества в один инвентарный объект - комплекс объектов основных средств</w:t>
      </w:r>
      <w:r w:rsidR="001F3481">
        <w:rPr>
          <w:rFonts w:ascii="Arial" w:hAnsi="Arial" w:cs="Arial"/>
          <w:color w:val="000000"/>
        </w:rPr>
        <w:t xml:space="preserve"> -</w:t>
      </w:r>
      <w:r w:rsidR="00D43AC8" w:rsidRPr="000A0533">
        <w:rPr>
          <w:rFonts w:ascii="Arial" w:hAnsi="Arial" w:cs="Arial"/>
          <w:color w:val="000000"/>
        </w:rPr>
        <w:t xml:space="preserve"> объединяются объекты имущества, отвечающие критериям признания основных средств, несущественной стоимости, имеющие одинаковые сроки полез</w:t>
      </w:r>
      <w:r w:rsidR="00B0754D" w:rsidRPr="000A0533">
        <w:rPr>
          <w:rFonts w:ascii="Arial" w:hAnsi="Arial" w:cs="Arial"/>
          <w:color w:val="000000"/>
        </w:rPr>
        <w:t xml:space="preserve">ного и ожидаемого использования. В целях применения настоящего пункта Учетной политики </w:t>
      </w:r>
      <w:commentRangeStart w:id="307"/>
      <w:r w:rsidR="00B0754D" w:rsidRPr="000A0533">
        <w:rPr>
          <w:rFonts w:ascii="Arial" w:hAnsi="Arial" w:cs="Arial"/>
        </w:rPr>
        <w:t>объектами с несущественной стоимостью приз</w:t>
      </w:r>
      <w:r w:rsidR="00C43297" w:rsidRPr="000A0533">
        <w:rPr>
          <w:rFonts w:ascii="Arial" w:hAnsi="Arial" w:cs="Arial"/>
        </w:rPr>
        <w:t>нается имущество стоимостью до 4</w:t>
      </w:r>
      <w:r w:rsidR="00B0754D" w:rsidRPr="000A0533">
        <w:rPr>
          <w:rFonts w:ascii="Arial" w:hAnsi="Arial" w:cs="Arial"/>
        </w:rPr>
        <w:t>0 000 рублей включительно</w:t>
      </w:r>
      <w:commentRangeEnd w:id="307"/>
      <w:r w:rsidR="00AC164D" w:rsidRPr="000A0533">
        <w:rPr>
          <w:rStyle w:val="a3"/>
          <w:rFonts w:ascii="Arial" w:hAnsi="Arial" w:cs="Arial"/>
          <w:sz w:val="24"/>
          <w:szCs w:val="24"/>
        </w:rPr>
        <w:commentReference w:id="307"/>
      </w:r>
      <w:r w:rsidR="00B0754D" w:rsidRPr="000A0533">
        <w:rPr>
          <w:rFonts w:ascii="Arial" w:hAnsi="Arial" w:cs="Arial"/>
        </w:rPr>
        <w:t xml:space="preserve">. </w:t>
      </w:r>
      <w:r w:rsidR="00D43AC8" w:rsidRPr="000A0533">
        <w:rPr>
          <w:rFonts w:ascii="Arial" w:hAnsi="Arial" w:cs="Arial"/>
          <w:color w:val="000000"/>
        </w:rPr>
        <w:t>Перечень предметов, включаемых в комплекс объектов основных средств, определяет Комиссия учреждения по поступлению и выбытию активов.</w:t>
      </w:r>
    </w:p>
    <w:p w14:paraId="536C9373" w14:textId="1E77D2EF" w:rsidR="00B0754D" w:rsidRPr="000A0533" w:rsidRDefault="00EE1978" w:rsidP="000A0533">
      <w:pPr>
        <w:pStyle w:val="s1"/>
        <w:spacing w:before="0" w:beforeAutospacing="0" w:after="0" w:afterAutospacing="0"/>
        <w:jc w:val="both"/>
        <w:rPr>
          <w:rFonts w:ascii="Arial" w:hAnsi="Arial" w:cs="Arial"/>
          <w:color w:val="000000"/>
        </w:rPr>
      </w:pPr>
      <w:r w:rsidRPr="000A0533">
        <w:rPr>
          <w:rFonts w:ascii="Arial" w:hAnsi="Arial" w:cs="Arial"/>
          <w:color w:val="000000"/>
        </w:rPr>
        <w:t xml:space="preserve">При объединении </w:t>
      </w:r>
      <w:r w:rsidR="00D43AC8" w:rsidRPr="000A0533">
        <w:rPr>
          <w:rFonts w:ascii="Arial" w:hAnsi="Arial" w:cs="Arial"/>
          <w:color w:val="000000"/>
        </w:rPr>
        <w:t xml:space="preserve">в один объект нескольких </w:t>
      </w:r>
      <w:r w:rsidRPr="000A0533">
        <w:rPr>
          <w:rFonts w:ascii="Arial" w:hAnsi="Arial" w:cs="Arial"/>
          <w:color w:val="000000"/>
        </w:rPr>
        <w:t>инвентарных объектов</w:t>
      </w:r>
      <w:r w:rsidR="00D43AC8" w:rsidRPr="000A0533">
        <w:rPr>
          <w:rFonts w:ascii="Arial" w:hAnsi="Arial" w:cs="Arial"/>
          <w:color w:val="000000"/>
        </w:rPr>
        <w:t xml:space="preserve">, уже принятых к учету на счет 0 101 00 000 «Основные средства», </w:t>
      </w:r>
      <w:r w:rsidRPr="000A0533">
        <w:rPr>
          <w:rFonts w:ascii="Arial" w:hAnsi="Arial" w:cs="Arial"/>
          <w:color w:val="000000"/>
        </w:rPr>
        <w:t xml:space="preserve">стоимость вновь образованного инвентарного объекта определяется путем суммирования балансовых стоимостей и сумм начисленной амортизации. Бухгалтерские записи отражаются с применением счета </w:t>
      </w:r>
      <w:hyperlink r:id="rId25" w:history="1">
        <w:r w:rsidRPr="000A0533">
          <w:rPr>
            <w:rFonts w:ascii="Arial" w:hAnsi="Arial" w:cs="Arial"/>
            <w:color w:val="000000"/>
          </w:rPr>
          <w:t>0 401 10 172</w:t>
        </w:r>
      </w:hyperlink>
      <w:r w:rsidRPr="000A0533">
        <w:rPr>
          <w:rFonts w:ascii="Arial" w:hAnsi="Arial" w:cs="Arial"/>
          <w:color w:val="000000"/>
        </w:rPr>
        <w:t xml:space="preserve"> "Доходы от операций с активами".</w:t>
      </w:r>
      <w:r w:rsidR="00B0754D" w:rsidRPr="000A0533">
        <w:rPr>
          <w:rFonts w:ascii="Arial" w:hAnsi="Arial" w:cs="Arial"/>
          <w:color w:val="000000"/>
        </w:rPr>
        <w:t xml:space="preserve"> Если объединяются объекты с разным оставшимся сроком полезного использования, новый срок полезного использования </w:t>
      </w:r>
      <w:r w:rsidR="00DC062E" w:rsidRPr="000A0533">
        <w:rPr>
          <w:rFonts w:ascii="Arial" w:hAnsi="Arial" w:cs="Arial"/>
          <w:color w:val="000000"/>
        </w:rPr>
        <w:t>по</w:t>
      </w:r>
      <w:r w:rsidR="00DC062E">
        <w:rPr>
          <w:rFonts w:ascii="Arial" w:hAnsi="Arial" w:cs="Arial"/>
          <w:color w:val="000000"/>
        </w:rPr>
        <w:t>-новому</w:t>
      </w:r>
      <w:r w:rsidR="00C63D5F">
        <w:rPr>
          <w:rFonts w:ascii="Arial" w:hAnsi="Arial" w:cs="Arial"/>
          <w:color w:val="000000"/>
        </w:rPr>
        <w:t xml:space="preserve"> </w:t>
      </w:r>
      <w:r w:rsidR="00B0754D" w:rsidRPr="000A0533">
        <w:rPr>
          <w:rFonts w:ascii="Arial" w:hAnsi="Arial" w:cs="Arial"/>
          <w:color w:val="000000"/>
        </w:rPr>
        <w:t>(объединенному) объекту определяет Комиссия по поступлению и выбытию активов.</w:t>
      </w:r>
    </w:p>
    <w:p w14:paraId="076195B9" w14:textId="3ADBE2B2" w:rsidR="00252BCC" w:rsidRPr="006366E3" w:rsidRDefault="0091458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2.2.8</w:t>
      </w:r>
      <w:r w:rsidRPr="006366E3">
        <w:rPr>
          <w:rFonts w:ascii="Arial" w:eastAsia="Calibri" w:hAnsi="Arial" w:cs="Arial"/>
          <w:lang w:eastAsia="en-US"/>
        </w:rPr>
        <w:t xml:space="preserve">. </w:t>
      </w:r>
      <w:commentRangeStart w:id="308"/>
      <w:r w:rsidR="00252BCC" w:rsidRPr="006366E3">
        <w:rPr>
          <w:rFonts w:ascii="Arial" w:eastAsia="Calibri" w:hAnsi="Arial" w:cs="Arial"/>
          <w:lang w:eastAsia="en-US"/>
        </w:rPr>
        <w:t>Узлы (детали, составные ча</w:t>
      </w:r>
      <w:r w:rsidR="00C63D5F">
        <w:rPr>
          <w:rFonts w:ascii="Arial" w:eastAsia="Calibri" w:hAnsi="Arial" w:cs="Arial"/>
          <w:lang w:eastAsia="en-US"/>
        </w:rPr>
        <w:t xml:space="preserve">сти), поступающие в Учреждение </w:t>
      </w:r>
      <w:r w:rsidR="00252BCC" w:rsidRPr="006366E3">
        <w:rPr>
          <w:rFonts w:ascii="Arial" w:eastAsia="Calibri" w:hAnsi="Arial" w:cs="Arial"/>
          <w:lang w:eastAsia="en-US"/>
        </w:rPr>
        <w:t xml:space="preserve">в результате </w:t>
      </w:r>
      <w:r w:rsidR="002D30BE" w:rsidRPr="006366E3">
        <w:rPr>
          <w:rFonts w:ascii="Arial" w:eastAsia="Calibri" w:hAnsi="Arial" w:cs="Arial"/>
          <w:lang w:eastAsia="en-US"/>
        </w:rPr>
        <w:t>разборки</w:t>
      </w:r>
      <w:r w:rsidR="00C43297" w:rsidRPr="006366E3">
        <w:rPr>
          <w:rFonts w:ascii="Arial" w:eastAsia="Calibri" w:hAnsi="Arial" w:cs="Arial"/>
          <w:lang w:eastAsia="en-US"/>
        </w:rPr>
        <w:t>/демонтажа</w:t>
      </w:r>
      <w:r w:rsidR="002D30BE" w:rsidRPr="006366E3">
        <w:rPr>
          <w:rFonts w:ascii="Arial" w:eastAsia="Calibri" w:hAnsi="Arial" w:cs="Arial"/>
          <w:lang w:eastAsia="en-US"/>
        </w:rPr>
        <w:t>, ликвидации/утилизации</w:t>
      </w:r>
      <w:r w:rsidR="00252BCC" w:rsidRPr="006366E3">
        <w:rPr>
          <w:rFonts w:ascii="Arial" w:eastAsia="Calibri" w:hAnsi="Arial" w:cs="Arial"/>
          <w:lang w:eastAsia="en-US"/>
        </w:rPr>
        <w:t xml:space="preserve"> основных средств, принимаются к учету в составе материальных запасов по </w:t>
      </w:r>
      <w:r w:rsidR="00BC3AA8" w:rsidRPr="006366E3">
        <w:rPr>
          <w:rFonts w:ascii="Arial" w:hAnsi="Arial" w:cs="Arial"/>
        </w:rPr>
        <w:t xml:space="preserve">текущей оценочной </w:t>
      </w:r>
      <w:r w:rsidR="009608F1" w:rsidRPr="006366E3">
        <w:rPr>
          <w:rFonts w:ascii="Arial" w:hAnsi="Arial" w:cs="Arial"/>
        </w:rPr>
        <w:t xml:space="preserve">(справедливой) </w:t>
      </w:r>
      <w:r w:rsidR="00BC3AA8" w:rsidRPr="006366E3">
        <w:rPr>
          <w:rFonts w:ascii="Arial" w:hAnsi="Arial" w:cs="Arial"/>
        </w:rPr>
        <w:t xml:space="preserve">стоимости на дату принятия к </w:t>
      </w:r>
      <w:r w:rsidR="00C120E9" w:rsidRPr="006366E3">
        <w:rPr>
          <w:rFonts w:ascii="Arial" w:hAnsi="Arial" w:cs="Arial"/>
        </w:rPr>
        <w:t>бюджетному</w:t>
      </w:r>
      <w:r w:rsidR="00BC3AA8" w:rsidRPr="006366E3">
        <w:rPr>
          <w:rFonts w:ascii="Arial" w:hAnsi="Arial" w:cs="Arial"/>
        </w:rPr>
        <w:t xml:space="preserve"> учету, если они</w:t>
      </w:r>
      <w:r w:rsidR="00252BCC" w:rsidRPr="006366E3">
        <w:rPr>
          <w:rFonts w:ascii="Arial" w:eastAsia="Calibri" w:hAnsi="Arial" w:cs="Arial"/>
          <w:lang w:eastAsia="en-US"/>
        </w:rPr>
        <w:t>:</w:t>
      </w:r>
    </w:p>
    <w:p w14:paraId="45B97FBF" w14:textId="77777777" w:rsidR="00252BCC" w:rsidRPr="006366E3" w:rsidRDefault="00C03927" w:rsidP="000A0533">
      <w:pPr>
        <w:pStyle w:val="s1"/>
        <w:spacing w:before="0" w:beforeAutospacing="0" w:after="0" w:afterAutospacing="0"/>
        <w:jc w:val="both"/>
        <w:rPr>
          <w:rFonts w:ascii="Arial" w:eastAsia="Calibri" w:hAnsi="Arial" w:cs="Arial"/>
          <w:lang w:eastAsia="en-US"/>
        </w:rPr>
      </w:pPr>
      <w:r w:rsidRPr="006366E3">
        <w:rPr>
          <w:rFonts w:ascii="Arial" w:eastAsia="Calibri" w:hAnsi="Arial" w:cs="Arial"/>
          <w:lang w:eastAsia="en-US"/>
        </w:rPr>
        <w:t xml:space="preserve">- </w:t>
      </w:r>
      <w:r w:rsidR="00252BCC" w:rsidRPr="006366E3">
        <w:rPr>
          <w:rFonts w:ascii="Arial" w:eastAsia="Calibri" w:hAnsi="Arial" w:cs="Arial"/>
          <w:lang w:eastAsia="en-US"/>
        </w:rPr>
        <w:t>пригодны</w:t>
      </w:r>
      <w:r w:rsidR="00FE7375" w:rsidRPr="006366E3">
        <w:rPr>
          <w:rFonts w:ascii="Arial" w:eastAsia="Calibri" w:hAnsi="Arial" w:cs="Arial"/>
          <w:lang w:eastAsia="en-US"/>
        </w:rPr>
        <w:t xml:space="preserve"> </w:t>
      </w:r>
      <w:r w:rsidR="00252BCC" w:rsidRPr="006366E3">
        <w:rPr>
          <w:rFonts w:ascii="Arial" w:eastAsia="Calibri" w:hAnsi="Arial" w:cs="Arial"/>
          <w:lang w:eastAsia="en-US"/>
        </w:rPr>
        <w:t>к использованию в Учреждении;</w:t>
      </w:r>
    </w:p>
    <w:p w14:paraId="78669C4C" w14:textId="77777777" w:rsidR="00252BCC" w:rsidRPr="006366E3" w:rsidRDefault="00C03927" w:rsidP="000A0533">
      <w:pPr>
        <w:pStyle w:val="s1"/>
        <w:spacing w:before="0" w:beforeAutospacing="0" w:after="0" w:afterAutospacing="0"/>
        <w:jc w:val="both"/>
        <w:rPr>
          <w:rFonts w:ascii="Arial" w:eastAsia="Calibri" w:hAnsi="Arial" w:cs="Arial"/>
          <w:lang w:eastAsia="en-US"/>
        </w:rPr>
      </w:pPr>
      <w:r w:rsidRPr="006366E3">
        <w:rPr>
          <w:rFonts w:ascii="Arial" w:eastAsia="Calibri" w:hAnsi="Arial" w:cs="Arial"/>
          <w:lang w:eastAsia="en-US"/>
        </w:rPr>
        <w:t xml:space="preserve">- </w:t>
      </w:r>
      <w:r w:rsidR="00252BCC" w:rsidRPr="006366E3">
        <w:rPr>
          <w:rFonts w:ascii="Arial" w:eastAsia="Calibri" w:hAnsi="Arial" w:cs="Arial"/>
          <w:lang w:eastAsia="en-US"/>
        </w:rPr>
        <w:t>могут быть реализованы</w:t>
      </w:r>
      <w:r w:rsidR="00BC3AA8" w:rsidRPr="006366E3">
        <w:rPr>
          <w:rFonts w:ascii="Arial" w:eastAsia="Calibri" w:hAnsi="Arial" w:cs="Arial"/>
          <w:lang w:eastAsia="en-US"/>
        </w:rPr>
        <w:t xml:space="preserve"> или переданы другой организации</w:t>
      </w:r>
      <w:r w:rsidR="00252BCC" w:rsidRPr="006366E3">
        <w:rPr>
          <w:rFonts w:ascii="Arial" w:eastAsia="Calibri" w:hAnsi="Arial" w:cs="Arial"/>
          <w:lang w:eastAsia="en-US"/>
        </w:rPr>
        <w:t>.</w:t>
      </w:r>
    </w:p>
    <w:p w14:paraId="13870E9E" w14:textId="77777777" w:rsidR="00252BCC" w:rsidRPr="006366E3" w:rsidRDefault="00252BCC" w:rsidP="000A0533">
      <w:pPr>
        <w:pStyle w:val="s1"/>
        <w:spacing w:before="0" w:beforeAutospacing="0" w:after="0" w:afterAutospacing="0"/>
        <w:jc w:val="both"/>
        <w:rPr>
          <w:rFonts w:ascii="Arial" w:eastAsia="Calibri" w:hAnsi="Arial" w:cs="Arial"/>
          <w:lang w:eastAsia="en-US"/>
        </w:rPr>
      </w:pPr>
      <w:r w:rsidRPr="006366E3">
        <w:rPr>
          <w:rFonts w:ascii="Arial" w:eastAsia="Calibri" w:hAnsi="Arial" w:cs="Arial"/>
          <w:lang w:eastAsia="en-US"/>
        </w:rPr>
        <w:t>В аналогичном порядке к учету принимаются отходы (металлолом, макулатура и т.п.), которые могут быть реализованы.</w:t>
      </w:r>
    </w:p>
    <w:p w14:paraId="3F487261" w14:textId="48BD9AA7" w:rsidR="00252BCC" w:rsidRPr="006366E3" w:rsidRDefault="00252BCC" w:rsidP="000A0533">
      <w:pPr>
        <w:pStyle w:val="s1"/>
        <w:spacing w:before="0" w:beforeAutospacing="0" w:after="0" w:afterAutospacing="0"/>
        <w:jc w:val="both"/>
        <w:rPr>
          <w:rFonts w:ascii="Arial" w:eastAsia="Calibri" w:hAnsi="Arial" w:cs="Arial"/>
          <w:lang w:eastAsia="en-US"/>
        </w:rPr>
      </w:pPr>
      <w:r w:rsidRPr="006366E3">
        <w:rPr>
          <w:rFonts w:ascii="Arial" w:eastAsia="Calibri" w:hAnsi="Arial" w:cs="Arial"/>
          <w:lang w:eastAsia="en-US"/>
        </w:rPr>
        <w:t>Не подлежащие реализации отходы</w:t>
      </w:r>
      <w:r w:rsidR="00914585" w:rsidRPr="006366E3">
        <w:rPr>
          <w:rFonts w:ascii="Arial" w:eastAsia="Calibri" w:hAnsi="Arial" w:cs="Arial"/>
          <w:lang w:eastAsia="en-US"/>
        </w:rPr>
        <w:t xml:space="preserve">, </w:t>
      </w:r>
      <w:r w:rsidRPr="006366E3">
        <w:rPr>
          <w:rFonts w:ascii="Arial" w:eastAsia="Calibri" w:hAnsi="Arial" w:cs="Arial"/>
          <w:lang w:eastAsia="en-US"/>
        </w:rPr>
        <w:t>в том числе подлежащие утилизации</w:t>
      </w:r>
      <w:r w:rsidR="00914585" w:rsidRPr="006366E3">
        <w:rPr>
          <w:rFonts w:ascii="Arial" w:eastAsia="Calibri" w:hAnsi="Arial" w:cs="Arial"/>
          <w:lang w:eastAsia="en-US"/>
        </w:rPr>
        <w:t xml:space="preserve">, </w:t>
      </w:r>
      <w:r w:rsidRPr="006366E3">
        <w:rPr>
          <w:rFonts w:ascii="Arial" w:eastAsia="Calibri" w:hAnsi="Arial" w:cs="Arial"/>
          <w:lang w:eastAsia="en-US"/>
        </w:rPr>
        <w:t xml:space="preserve">к </w:t>
      </w:r>
      <w:r w:rsidR="00C120E9" w:rsidRPr="006366E3">
        <w:rPr>
          <w:rFonts w:ascii="Arial" w:eastAsia="Calibri" w:hAnsi="Arial" w:cs="Arial"/>
          <w:lang w:eastAsia="en-US"/>
        </w:rPr>
        <w:t>бюджетному</w:t>
      </w:r>
      <w:r w:rsidRPr="006366E3">
        <w:rPr>
          <w:rFonts w:ascii="Arial" w:eastAsia="Calibri" w:hAnsi="Arial" w:cs="Arial"/>
          <w:lang w:eastAsia="en-US"/>
        </w:rPr>
        <w:t xml:space="preserve"> учету</w:t>
      </w:r>
      <w:r w:rsidR="00914585" w:rsidRPr="006366E3">
        <w:rPr>
          <w:rFonts w:ascii="Arial" w:eastAsia="Calibri" w:hAnsi="Arial" w:cs="Arial"/>
          <w:lang w:eastAsia="en-US"/>
        </w:rPr>
        <w:t xml:space="preserve"> не принимаются. Их </w:t>
      </w:r>
      <w:r w:rsidRPr="006366E3">
        <w:rPr>
          <w:rFonts w:ascii="Arial" w:eastAsia="Calibri" w:hAnsi="Arial" w:cs="Arial"/>
          <w:lang w:eastAsia="en-US"/>
        </w:rPr>
        <w:t xml:space="preserve">движение учитывается </w:t>
      </w:r>
      <w:r w:rsidR="00C63D5F">
        <w:rPr>
          <w:rFonts w:ascii="Arial" w:eastAsia="Calibri" w:hAnsi="Arial" w:cs="Arial"/>
          <w:lang w:eastAsia="en-US"/>
        </w:rPr>
        <w:t>сотрудником</w:t>
      </w:r>
      <w:r w:rsidR="00914585" w:rsidRPr="006366E3">
        <w:rPr>
          <w:rFonts w:ascii="Arial" w:eastAsia="Calibri" w:hAnsi="Arial" w:cs="Arial"/>
          <w:lang w:eastAsia="en-US"/>
        </w:rPr>
        <w:t xml:space="preserve"> материально-технического обеспечения Учреждения.</w:t>
      </w:r>
      <w:commentRangeEnd w:id="308"/>
      <w:r w:rsidR="00644442" w:rsidRPr="006366E3">
        <w:rPr>
          <w:rStyle w:val="a3"/>
          <w:rFonts w:ascii="Arial" w:hAnsi="Arial" w:cs="Arial"/>
          <w:sz w:val="24"/>
          <w:szCs w:val="24"/>
        </w:rPr>
        <w:commentReference w:id="308"/>
      </w:r>
    </w:p>
    <w:p w14:paraId="5958C8CE" w14:textId="77777777" w:rsidR="00675E24" w:rsidRPr="000A0533" w:rsidRDefault="006E25C7" w:rsidP="000A0533">
      <w:pPr>
        <w:pStyle w:val="s1"/>
        <w:spacing w:before="0" w:beforeAutospacing="0" w:after="0" w:afterAutospacing="0"/>
        <w:jc w:val="both"/>
        <w:rPr>
          <w:rFonts w:ascii="Arial" w:eastAsia="Calibri" w:hAnsi="Arial" w:cs="Arial"/>
          <w:lang w:eastAsia="en-US"/>
        </w:rPr>
      </w:pPr>
      <w:bookmarkStart w:id="309" w:name="sub_103037"/>
      <w:bookmarkEnd w:id="306"/>
      <w:r w:rsidRPr="000A0533">
        <w:rPr>
          <w:rFonts w:ascii="Arial" w:eastAsia="Calibri" w:hAnsi="Arial" w:cs="Arial"/>
          <w:lang w:eastAsia="en-US"/>
        </w:rPr>
        <w:t>2.2.9.</w:t>
      </w:r>
      <w:r w:rsidR="002D30BE" w:rsidRPr="000A0533">
        <w:rPr>
          <w:rFonts w:ascii="Arial" w:eastAsia="Calibri" w:hAnsi="Arial" w:cs="Arial"/>
          <w:lang w:eastAsia="en-US"/>
        </w:rPr>
        <w:t xml:space="preserve"> </w:t>
      </w:r>
      <w:r w:rsidR="008769D5" w:rsidRPr="000A0533">
        <w:rPr>
          <w:rFonts w:ascii="Arial" w:eastAsia="Calibri" w:hAnsi="Arial" w:cs="Arial"/>
          <w:lang w:eastAsia="en-US"/>
        </w:rPr>
        <w:t>Работы, направленные на восстановление пользовательских характеристик основных средств, квалифицируются в качестве ремонта, даже если в результате восстановления работоспособности технические характеристики объекта основных</w:t>
      </w:r>
      <w:r w:rsidR="00FE7375" w:rsidRPr="000A0533">
        <w:rPr>
          <w:rFonts w:ascii="Arial" w:eastAsia="Calibri" w:hAnsi="Arial" w:cs="Arial"/>
          <w:lang w:eastAsia="en-US"/>
        </w:rPr>
        <w:t xml:space="preserve"> </w:t>
      </w:r>
      <w:r w:rsidR="008769D5" w:rsidRPr="000A0533">
        <w:rPr>
          <w:rFonts w:ascii="Arial" w:eastAsia="Calibri" w:hAnsi="Arial" w:cs="Arial"/>
          <w:lang w:eastAsia="en-US"/>
        </w:rPr>
        <w:t>средств</w:t>
      </w:r>
      <w:r w:rsidR="00FE7375" w:rsidRPr="000A0533">
        <w:rPr>
          <w:rFonts w:ascii="Arial" w:eastAsia="Calibri" w:hAnsi="Arial" w:cs="Arial"/>
          <w:lang w:eastAsia="en-US"/>
        </w:rPr>
        <w:t xml:space="preserve"> </w:t>
      </w:r>
      <w:r w:rsidR="003A6ACE" w:rsidRPr="000A0533">
        <w:rPr>
          <w:rFonts w:ascii="Arial" w:eastAsia="Calibri" w:hAnsi="Arial" w:cs="Arial"/>
          <w:lang w:eastAsia="en-US"/>
        </w:rPr>
        <w:t xml:space="preserve">относительно </w:t>
      </w:r>
      <w:r w:rsidR="008769D5" w:rsidRPr="000A0533">
        <w:rPr>
          <w:rFonts w:ascii="Arial" w:eastAsia="Calibri" w:hAnsi="Arial" w:cs="Arial"/>
          <w:lang w:eastAsia="en-US"/>
        </w:rPr>
        <w:t>улучшились.</w:t>
      </w:r>
    </w:p>
    <w:p w14:paraId="3E1C714F" w14:textId="77777777" w:rsidR="00675E24"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Под обслуживанием основных средств понимаются работы, направленные на поддержание пользовательских </w:t>
      </w:r>
      <w:r w:rsidR="00675E24" w:rsidRPr="000A0533">
        <w:rPr>
          <w:rFonts w:ascii="Arial" w:eastAsia="Calibri" w:hAnsi="Arial" w:cs="Arial"/>
          <w:lang w:eastAsia="en-US"/>
        </w:rPr>
        <w:t>характеристик основных средств.</w:t>
      </w:r>
    </w:p>
    <w:p w14:paraId="6433C1CF" w14:textId="77777777" w:rsidR="008769D5"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Расходы на ремонт и обслуживание</w:t>
      </w:r>
      <w:r w:rsidR="00675E24" w:rsidRPr="000A0533">
        <w:rPr>
          <w:rFonts w:ascii="Arial" w:eastAsia="Calibri" w:hAnsi="Arial" w:cs="Arial"/>
          <w:lang w:eastAsia="en-US"/>
        </w:rPr>
        <w:t xml:space="preserve">, как правило, </w:t>
      </w:r>
      <w:r w:rsidRPr="000A0533">
        <w:rPr>
          <w:rFonts w:ascii="Arial" w:eastAsia="Calibri" w:hAnsi="Arial" w:cs="Arial"/>
          <w:lang w:eastAsia="en-US"/>
        </w:rPr>
        <w:t>не увеличивают балансовую стоимость основных средств.</w:t>
      </w:r>
    </w:p>
    <w:p w14:paraId="309F016F" w14:textId="77777777" w:rsidR="00A75718" w:rsidRPr="003A26E9" w:rsidRDefault="00240275" w:rsidP="000A0533">
      <w:pPr>
        <w:spacing w:after="0" w:line="240" w:lineRule="auto"/>
        <w:jc w:val="both"/>
        <w:rPr>
          <w:rFonts w:ascii="Arial" w:hAnsi="Arial" w:cs="Arial"/>
          <w:sz w:val="24"/>
          <w:szCs w:val="24"/>
        </w:rPr>
      </w:pPr>
      <w:r w:rsidRPr="003A26E9">
        <w:rPr>
          <w:rFonts w:ascii="Arial" w:hAnsi="Arial" w:cs="Arial"/>
          <w:sz w:val="24"/>
          <w:szCs w:val="24"/>
        </w:rPr>
        <w:t>Затраты по замене отдельных составных частей объекта основных средств, в том числе при капитальном ремонте, включаются в стоимость объекта при условии, что стоимость заменяемых частей существенна</w:t>
      </w:r>
      <w:r w:rsidR="006D0D5A" w:rsidRPr="003A26E9">
        <w:rPr>
          <w:rFonts w:ascii="Arial" w:hAnsi="Arial" w:cs="Arial"/>
          <w:sz w:val="24"/>
          <w:szCs w:val="24"/>
        </w:rPr>
        <w:t xml:space="preserve">: </w:t>
      </w:r>
      <w:commentRangeStart w:id="310"/>
      <w:r w:rsidR="006D0D5A" w:rsidRPr="003A26E9">
        <w:rPr>
          <w:rFonts w:ascii="Arial" w:hAnsi="Arial" w:cs="Arial"/>
          <w:sz w:val="24"/>
          <w:szCs w:val="24"/>
        </w:rPr>
        <w:t>составляет более 5</w:t>
      </w:r>
      <w:r w:rsidRPr="003A26E9">
        <w:rPr>
          <w:rFonts w:ascii="Arial" w:hAnsi="Arial" w:cs="Arial"/>
          <w:sz w:val="24"/>
          <w:szCs w:val="24"/>
        </w:rPr>
        <w:t xml:space="preserve">0% от </w:t>
      </w:r>
      <w:r w:rsidR="002F2E75" w:rsidRPr="003A26E9">
        <w:rPr>
          <w:rFonts w:ascii="Arial" w:hAnsi="Arial" w:cs="Arial"/>
          <w:sz w:val="24"/>
          <w:szCs w:val="24"/>
        </w:rPr>
        <w:t xml:space="preserve">справедливой </w:t>
      </w:r>
      <w:r w:rsidRPr="003A26E9">
        <w:rPr>
          <w:rFonts w:ascii="Arial" w:hAnsi="Arial" w:cs="Arial"/>
          <w:sz w:val="24"/>
          <w:szCs w:val="24"/>
        </w:rPr>
        <w:t>стоимости всего объекта</w:t>
      </w:r>
      <w:commentRangeEnd w:id="310"/>
      <w:r w:rsidR="006D0D5A" w:rsidRPr="003A26E9">
        <w:rPr>
          <w:rStyle w:val="a3"/>
          <w:rFonts w:ascii="Arial" w:hAnsi="Arial" w:cs="Arial"/>
          <w:sz w:val="24"/>
          <w:szCs w:val="24"/>
        </w:rPr>
        <w:commentReference w:id="310"/>
      </w:r>
      <w:r w:rsidR="006D0D5A" w:rsidRPr="003A26E9">
        <w:rPr>
          <w:rFonts w:ascii="Arial" w:hAnsi="Arial" w:cs="Arial"/>
          <w:sz w:val="24"/>
          <w:szCs w:val="24"/>
        </w:rPr>
        <w:t xml:space="preserve">. Одновременно </w:t>
      </w:r>
      <w:r w:rsidRPr="003A26E9">
        <w:rPr>
          <w:rFonts w:ascii="Arial" w:hAnsi="Arial" w:cs="Arial"/>
          <w:sz w:val="24"/>
          <w:szCs w:val="24"/>
        </w:rPr>
        <w:t>стоимость</w:t>
      </w:r>
      <w:r w:rsidR="006D0D5A" w:rsidRPr="003A26E9">
        <w:rPr>
          <w:rFonts w:ascii="Arial" w:hAnsi="Arial" w:cs="Arial"/>
          <w:sz w:val="24"/>
          <w:szCs w:val="24"/>
        </w:rPr>
        <w:t xml:space="preserve"> объекта основных средств </w:t>
      </w:r>
      <w:r w:rsidRPr="003A26E9">
        <w:rPr>
          <w:rFonts w:ascii="Arial" w:hAnsi="Arial" w:cs="Arial"/>
          <w:sz w:val="24"/>
          <w:szCs w:val="24"/>
        </w:rPr>
        <w:t>уменьшается на стоимость выбывающих составных частей</w:t>
      </w:r>
      <w:r w:rsidR="00A75718" w:rsidRPr="003A26E9">
        <w:rPr>
          <w:rFonts w:ascii="Arial" w:hAnsi="Arial" w:cs="Arial"/>
          <w:sz w:val="24"/>
          <w:szCs w:val="24"/>
        </w:rPr>
        <w:t xml:space="preserve"> (с учетом накопленной амортизации)</w:t>
      </w:r>
      <w:r w:rsidRPr="003A26E9">
        <w:rPr>
          <w:rFonts w:ascii="Arial" w:hAnsi="Arial" w:cs="Arial"/>
          <w:sz w:val="24"/>
          <w:szCs w:val="24"/>
        </w:rPr>
        <w:t xml:space="preserve">, </w:t>
      </w:r>
      <w:r w:rsidR="002C2BC4" w:rsidRPr="003A26E9">
        <w:rPr>
          <w:rFonts w:ascii="Arial" w:hAnsi="Arial" w:cs="Arial"/>
          <w:sz w:val="24"/>
          <w:szCs w:val="24"/>
        </w:rPr>
        <w:t xml:space="preserve">в учете </w:t>
      </w:r>
      <w:r w:rsidR="00091E75" w:rsidRPr="003A26E9">
        <w:rPr>
          <w:rFonts w:ascii="Arial" w:hAnsi="Arial" w:cs="Arial"/>
          <w:sz w:val="24"/>
          <w:szCs w:val="24"/>
        </w:rPr>
        <w:t xml:space="preserve">выбытие составной части в результате ее замены </w:t>
      </w:r>
      <w:r w:rsidR="002C2BC4" w:rsidRPr="003A26E9">
        <w:rPr>
          <w:rFonts w:ascii="Arial" w:hAnsi="Arial" w:cs="Arial"/>
          <w:sz w:val="24"/>
          <w:szCs w:val="24"/>
        </w:rPr>
        <w:t>отражается в порядке, аналогичном ликвидации части объекта</w:t>
      </w:r>
      <w:r w:rsidR="00A75718" w:rsidRPr="003A26E9">
        <w:rPr>
          <w:rFonts w:ascii="Arial" w:hAnsi="Arial" w:cs="Arial"/>
          <w:sz w:val="24"/>
          <w:szCs w:val="24"/>
        </w:rPr>
        <w:t xml:space="preserve">: </w:t>
      </w:r>
    </w:p>
    <w:p w14:paraId="5F06D3FE" w14:textId="77777777" w:rsidR="00A75718" w:rsidRPr="003A26E9" w:rsidRDefault="00A75718" w:rsidP="000A0533">
      <w:pPr>
        <w:spacing w:after="0" w:line="240" w:lineRule="auto"/>
        <w:jc w:val="both"/>
        <w:rPr>
          <w:rFonts w:ascii="Arial" w:hAnsi="Arial" w:cs="Arial"/>
          <w:sz w:val="24"/>
          <w:szCs w:val="24"/>
        </w:rPr>
      </w:pPr>
      <w:r w:rsidRPr="003A26E9">
        <w:rPr>
          <w:rFonts w:ascii="Arial" w:hAnsi="Arial" w:cs="Arial"/>
          <w:sz w:val="24"/>
          <w:szCs w:val="24"/>
        </w:rPr>
        <w:t>Дебет 1 104 ХХ 411 Кредит 1 101 ХХ 410 – на сумму амортизации выбывающей части объекта;</w:t>
      </w:r>
    </w:p>
    <w:p w14:paraId="23FF9ADB" w14:textId="77777777" w:rsidR="00A75718" w:rsidRPr="003A26E9" w:rsidRDefault="00A75718" w:rsidP="000A0533">
      <w:pPr>
        <w:spacing w:after="0" w:line="240" w:lineRule="auto"/>
        <w:jc w:val="both"/>
        <w:rPr>
          <w:rFonts w:ascii="Arial" w:hAnsi="Arial" w:cs="Arial"/>
          <w:sz w:val="24"/>
          <w:szCs w:val="24"/>
        </w:rPr>
      </w:pPr>
      <w:r w:rsidRPr="003A26E9">
        <w:rPr>
          <w:rFonts w:ascii="Arial" w:hAnsi="Arial" w:cs="Arial"/>
          <w:sz w:val="24"/>
          <w:szCs w:val="24"/>
        </w:rPr>
        <w:t>Дебет 1 401 10 172 Кредит 1 101 ХХ 410 – на сумму остаточной стоимости выбывающей части объекта.</w:t>
      </w:r>
    </w:p>
    <w:p w14:paraId="1FE48666" w14:textId="7F6328AE" w:rsidR="00240275" w:rsidRPr="003A26E9" w:rsidRDefault="006D0D5A" w:rsidP="000A0533">
      <w:pPr>
        <w:spacing w:after="0" w:line="240" w:lineRule="auto"/>
        <w:jc w:val="both"/>
        <w:rPr>
          <w:rFonts w:ascii="Arial" w:hAnsi="Arial" w:cs="Arial"/>
          <w:sz w:val="24"/>
          <w:szCs w:val="24"/>
        </w:rPr>
      </w:pPr>
      <w:r w:rsidRPr="003A26E9">
        <w:rPr>
          <w:rFonts w:ascii="Arial" w:hAnsi="Arial" w:cs="Arial"/>
          <w:sz w:val="24"/>
          <w:szCs w:val="24"/>
        </w:rPr>
        <w:t xml:space="preserve">Если </w:t>
      </w:r>
      <w:r w:rsidR="00240275" w:rsidRPr="003A26E9">
        <w:rPr>
          <w:rFonts w:ascii="Arial" w:hAnsi="Arial" w:cs="Arial"/>
          <w:sz w:val="24"/>
          <w:szCs w:val="24"/>
        </w:rPr>
        <w:t>надежно определить стоимость заменяемого объекта (части) не представляется возможным</w:t>
      </w:r>
      <w:r w:rsidRPr="003A26E9">
        <w:rPr>
          <w:rFonts w:ascii="Arial" w:hAnsi="Arial" w:cs="Arial"/>
          <w:sz w:val="24"/>
          <w:szCs w:val="24"/>
        </w:rPr>
        <w:t xml:space="preserve">, </w:t>
      </w:r>
      <w:r w:rsidR="00240275" w:rsidRPr="003A26E9">
        <w:rPr>
          <w:rFonts w:ascii="Arial" w:hAnsi="Arial" w:cs="Arial"/>
          <w:sz w:val="24"/>
          <w:szCs w:val="24"/>
        </w:rPr>
        <w:t>стоимость ремонтируемого</w:t>
      </w:r>
      <w:r w:rsidRPr="003A26E9">
        <w:rPr>
          <w:rFonts w:ascii="Arial" w:hAnsi="Arial" w:cs="Arial"/>
          <w:sz w:val="24"/>
          <w:szCs w:val="24"/>
        </w:rPr>
        <w:t xml:space="preserve"> (модернизируемого, реконструируемого)</w:t>
      </w:r>
      <w:r w:rsidR="00240275" w:rsidRPr="003A26E9">
        <w:rPr>
          <w:rFonts w:ascii="Arial" w:hAnsi="Arial" w:cs="Arial"/>
          <w:sz w:val="24"/>
          <w:szCs w:val="24"/>
        </w:rPr>
        <w:t xml:space="preserve"> объекта не уменьшается</w:t>
      </w:r>
      <w:r w:rsidRPr="003A26E9">
        <w:rPr>
          <w:rFonts w:ascii="Arial" w:hAnsi="Arial" w:cs="Arial"/>
          <w:sz w:val="24"/>
          <w:szCs w:val="24"/>
        </w:rPr>
        <w:t>, а и</w:t>
      </w:r>
      <w:r w:rsidR="00240275" w:rsidRPr="003A26E9">
        <w:rPr>
          <w:rFonts w:ascii="Arial" w:hAnsi="Arial" w:cs="Arial"/>
          <w:sz w:val="24"/>
          <w:szCs w:val="24"/>
        </w:rPr>
        <w:t xml:space="preserve">нформация о замене составных частей отражается в </w:t>
      </w:r>
      <w:r w:rsidR="00240275" w:rsidRPr="003A26E9">
        <w:rPr>
          <w:rStyle w:val="af1"/>
          <w:rFonts w:ascii="Arial" w:hAnsi="Arial" w:cs="Arial"/>
          <w:color w:val="auto"/>
          <w:sz w:val="24"/>
          <w:szCs w:val="24"/>
        </w:rPr>
        <w:t>Инвентарной карточке</w:t>
      </w:r>
      <w:r w:rsidR="00240275" w:rsidRPr="003A26E9">
        <w:rPr>
          <w:rFonts w:ascii="Arial" w:hAnsi="Arial" w:cs="Arial"/>
          <w:sz w:val="24"/>
          <w:szCs w:val="24"/>
        </w:rPr>
        <w:t xml:space="preserve"> объекта.</w:t>
      </w:r>
      <w:r w:rsidR="00AD6520" w:rsidRPr="003A26E9">
        <w:rPr>
          <w:rFonts w:ascii="Arial" w:hAnsi="Arial" w:cs="Arial"/>
          <w:sz w:val="24"/>
          <w:szCs w:val="24"/>
        </w:rPr>
        <w:t xml:space="preserve"> Факт замены запасных частей (деталей) в основном средстве при проведении ремонтных работ фиксируется в Акте по форме согласно </w:t>
      </w:r>
      <w:r w:rsidR="00AD6520" w:rsidRPr="00815EFE">
        <w:rPr>
          <w:rFonts w:ascii="Arial" w:hAnsi="Arial" w:cs="Arial"/>
          <w:color w:val="0070C0"/>
          <w:sz w:val="24"/>
          <w:szCs w:val="24"/>
        </w:rPr>
        <w:t>Приложению № 2.1</w:t>
      </w:r>
      <w:r w:rsidR="00127A16">
        <w:rPr>
          <w:rFonts w:ascii="Arial" w:hAnsi="Arial" w:cs="Arial"/>
          <w:color w:val="0070C0"/>
          <w:sz w:val="24"/>
          <w:szCs w:val="24"/>
        </w:rPr>
        <w:t>0</w:t>
      </w:r>
      <w:r w:rsidR="00AD6520" w:rsidRPr="003A26E9">
        <w:rPr>
          <w:rFonts w:ascii="Arial" w:hAnsi="Arial" w:cs="Arial"/>
          <w:sz w:val="24"/>
          <w:szCs w:val="24"/>
        </w:rPr>
        <w:t xml:space="preserve"> к настоящей Учетной политике.</w:t>
      </w:r>
    </w:p>
    <w:p w14:paraId="1D04AB6F" w14:textId="77777777" w:rsidR="009751F3" w:rsidRDefault="009751F3" w:rsidP="000A0533">
      <w:pPr>
        <w:spacing w:after="0" w:line="240" w:lineRule="auto"/>
        <w:jc w:val="both"/>
        <w:rPr>
          <w:rFonts w:ascii="Arial" w:hAnsi="Arial" w:cs="Arial"/>
          <w:color w:val="000000" w:themeColor="text1"/>
          <w:sz w:val="24"/>
          <w:szCs w:val="24"/>
          <w:shd w:val="clear" w:color="auto" w:fill="FFFFFF"/>
        </w:rPr>
      </w:pPr>
      <w:r w:rsidRPr="00910C56">
        <w:rPr>
          <w:rFonts w:ascii="Arial" w:hAnsi="Arial" w:cs="Arial"/>
          <w:color w:val="000000" w:themeColor="text1"/>
          <w:sz w:val="24"/>
          <w:szCs w:val="24"/>
          <w:shd w:val="clear" w:color="auto" w:fill="FFFFFF"/>
        </w:rPr>
        <w:t>Созданные в результате ремонта</w:t>
      </w:r>
      <w:r w:rsidR="00FE7375" w:rsidRPr="00910C56">
        <w:rPr>
          <w:rFonts w:ascii="Arial" w:hAnsi="Arial" w:cs="Arial"/>
          <w:color w:val="000000" w:themeColor="text1"/>
          <w:sz w:val="24"/>
          <w:szCs w:val="24"/>
          <w:shd w:val="clear" w:color="auto" w:fill="FFFFFF"/>
        </w:rPr>
        <w:t xml:space="preserve"> </w:t>
      </w:r>
      <w:r w:rsidRPr="00910C56">
        <w:rPr>
          <w:rFonts w:ascii="Arial" w:hAnsi="Arial" w:cs="Arial"/>
          <w:color w:val="000000" w:themeColor="text1"/>
          <w:sz w:val="24"/>
          <w:szCs w:val="24"/>
          <w:shd w:val="clear" w:color="auto" w:fill="FFFFFF"/>
        </w:rPr>
        <w:t>объекты имущества, отвечающие критериям отнесения к инвентарному объекту основных средств (например, ограждения территории, элементы пожарной сигнализации или системы видеонаблюдения), принимаются к учету в качестве самостоятельных объектов основных средств</w:t>
      </w:r>
      <w:r w:rsidR="00DF3CAC" w:rsidRPr="00910C56">
        <w:rPr>
          <w:rFonts w:ascii="Arial" w:hAnsi="Arial" w:cs="Arial"/>
          <w:color w:val="000000" w:themeColor="text1"/>
          <w:sz w:val="24"/>
          <w:szCs w:val="24"/>
          <w:shd w:val="clear" w:color="auto" w:fill="FFFFFF"/>
        </w:rPr>
        <w:t xml:space="preserve"> на основании решения К</w:t>
      </w:r>
      <w:r w:rsidR="00DF3CAC" w:rsidRPr="00910C56">
        <w:rPr>
          <w:rFonts w:ascii="Arial" w:eastAsia="Calibri" w:hAnsi="Arial" w:cs="Arial"/>
          <w:color w:val="000000" w:themeColor="text1"/>
          <w:sz w:val="24"/>
          <w:szCs w:val="24"/>
          <w:lang w:eastAsia="en-US"/>
        </w:rPr>
        <w:t>омиссии по поступлению и выбытию активов</w:t>
      </w:r>
      <w:r w:rsidR="00840CFC" w:rsidRPr="00910C56">
        <w:rPr>
          <w:rFonts w:ascii="Arial" w:eastAsia="Calibri" w:hAnsi="Arial" w:cs="Arial"/>
          <w:color w:val="000000" w:themeColor="text1"/>
          <w:sz w:val="24"/>
          <w:szCs w:val="24"/>
          <w:lang w:eastAsia="en-US"/>
        </w:rPr>
        <w:t>, при этом стоимость объектов основных средств формируется на основании информации, которая содержится в</w:t>
      </w:r>
      <w:r w:rsidRPr="00910C56">
        <w:rPr>
          <w:rFonts w:ascii="Arial" w:hAnsi="Arial" w:cs="Arial"/>
          <w:color w:val="000000" w:themeColor="text1"/>
          <w:sz w:val="24"/>
          <w:szCs w:val="24"/>
          <w:shd w:val="clear" w:color="auto" w:fill="FFFFFF"/>
        </w:rPr>
        <w:t xml:space="preserve"> </w:t>
      </w:r>
      <w:r w:rsidR="00840CFC" w:rsidRPr="00910C56">
        <w:rPr>
          <w:rFonts w:ascii="Arial" w:hAnsi="Arial" w:cs="Arial"/>
          <w:color w:val="000000" w:themeColor="text1"/>
          <w:sz w:val="24"/>
          <w:szCs w:val="24"/>
          <w:shd w:val="clear" w:color="auto" w:fill="FFFFFF"/>
        </w:rPr>
        <w:t>а</w:t>
      </w:r>
      <w:r w:rsidRPr="00910C56">
        <w:rPr>
          <w:rFonts w:ascii="Arial" w:hAnsi="Arial" w:cs="Arial"/>
          <w:color w:val="000000" w:themeColor="text1"/>
          <w:sz w:val="24"/>
          <w:szCs w:val="24"/>
          <w:shd w:val="clear" w:color="auto" w:fill="FFFFFF"/>
        </w:rPr>
        <w:t>кт</w:t>
      </w:r>
      <w:r w:rsidR="00840CFC" w:rsidRPr="00910C56">
        <w:rPr>
          <w:rFonts w:ascii="Arial" w:hAnsi="Arial" w:cs="Arial"/>
          <w:color w:val="000000" w:themeColor="text1"/>
          <w:sz w:val="24"/>
          <w:szCs w:val="24"/>
          <w:shd w:val="clear" w:color="auto" w:fill="FFFFFF"/>
        </w:rPr>
        <w:t>е</w:t>
      </w:r>
      <w:r w:rsidRPr="00910C56">
        <w:rPr>
          <w:rFonts w:ascii="Arial" w:hAnsi="Arial" w:cs="Arial"/>
          <w:color w:val="000000" w:themeColor="text1"/>
          <w:sz w:val="24"/>
          <w:szCs w:val="24"/>
          <w:shd w:val="clear" w:color="auto" w:fill="FFFFFF"/>
        </w:rPr>
        <w:t xml:space="preserve"> выполненных ремонтных работ</w:t>
      </w:r>
      <w:r w:rsidR="00840CFC" w:rsidRPr="00910C56">
        <w:rPr>
          <w:rFonts w:ascii="Arial" w:hAnsi="Arial" w:cs="Arial"/>
          <w:color w:val="000000" w:themeColor="text1"/>
          <w:sz w:val="24"/>
          <w:szCs w:val="24"/>
          <w:shd w:val="clear" w:color="auto" w:fill="FFFFFF"/>
        </w:rPr>
        <w:t>.</w:t>
      </w:r>
    </w:p>
    <w:p w14:paraId="7D24D7C9" w14:textId="77777777" w:rsidR="00675E24" w:rsidRPr="000A0533" w:rsidRDefault="00675E24"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2.2.10. </w:t>
      </w:r>
      <w:r w:rsidR="008769D5" w:rsidRPr="000A0533">
        <w:rPr>
          <w:rFonts w:ascii="Arial" w:eastAsia="Calibri" w:hAnsi="Arial" w:cs="Arial"/>
          <w:lang w:eastAsia="en-US"/>
        </w:rPr>
        <w:t>В качестве монтажных работ квалифицируются работы в рамках отдельной сделки, в ходе которых осуществляется соединение частей объекта друг с другом и (или) присоединение объекта к фундаменту (основанию, опоре). Стоимость монтажных работ учитывается при формировании первоначальной стои</w:t>
      </w:r>
      <w:r w:rsidRPr="000A0533">
        <w:rPr>
          <w:rFonts w:ascii="Arial" w:eastAsia="Calibri" w:hAnsi="Arial" w:cs="Arial"/>
          <w:lang w:eastAsia="en-US"/>
        </w:rPr>
        <w:t>мости объекта основных средств.</w:t>
      </w:r>
    </w:p>
    <w:p w14:paraId="09773162" w14:textId="77777777" w:rsidR="008769D5"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Если монтажные работы осуществляются в отношении объекта основных средств, первоначальная стоимость которого уже сформирована, их стоимость списывается на расходы</w:t>
      </w:r>
      <w:r w:rsidR="00515736" w:rsidRPr="000A0533">
        <w:rPr>
          <w:rFonts w:ascii="Arial" w:eastAsia="Calibri" w:hAnsi="Arial" w:cs="Arial"/>
          <w:lang w:eastAsia="en-US"/>
        </w:rPr>
        <w:t xml:space="preserve"> </w:t>
      </w:r>
      <w:r w:rsidR="00194DD7" w:rsidRPr="000A0533">
        <w:rPr>
          <w:rFonts w:ascii="Arial" w:hAnsi="Arial" w:cs="Arial"/>
        </w:rPr>
        <w:t>(учитывается при формировании себестоимости продукции, работ, услуг)</w:t>
      </w:r>
      <w:r w:rsidRPr="000A0533">
        <w:rPr>
          <w:rFonts w:ascii="Arial" w:eastAsia="Calibri" w:hAnsi="Arial" w:cs="Arial"/>
          <w:lang w:eastAsia="en-US"/>
        </w:rPr>
        <w:t>.</w:t>
      </w:r>
    </w:p>
    <w:p w14:paraId="3CAE3DB7" w14:textId="77777777" w:rsidR="008769D5" w:rsidRPr="000A0533" w:rsidRDefault="009036E2"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2.2.11. </w:t>
      </w:r>
      <w:r w:rsidR="008769D5" w:rsidRPr="000A0533">
        <w:rPr>
          <w:rFonts w:ascii="Arial" w:eastAsia="Calibri" w:hAnsi="Arial" w:cs="Arial"/>
          <w:lang w:eastAsia="en-US"/>
        </w:rPr>
        <w:t xml:space="preserve">Затраты на модернизацию, дооборудование, </w:t>
      </w:r>
      <w:r w:rsidRPr="000A0533">
        <w:rPr>
          <w:rFonts w:ascii="Arial" w:eastAsia="Calibri" w:hAnsi="Arial" w:cs="Arial"/>
          <w:lang w:eastAsia="en-US"/>
        </w:rPr>
        <w:t xml:space="preserve">достройку, </w:t>
      </w:r>
      <w:r w:rsidR="008769D5" w:rsidRPr="000A0533">
        <w:rPr>
          <w:rFonts w:ascii="Arial" w:eastAsia="Calibri" w:hAnsi="Arial" w:cs="Arial"/>
          <w:lang w:eastAsia="en-US"/>
        </w:rPr>
        <w:t>реконструкцию</w:t>
      </w:r>
      <w:r w:rsidR="00FE7375" w:rsidRPr="000A0533">
        <w:rPr>
          <w:rFonts w:ascii="Arial" w:eastAsia="Calibri" w:hAnsi="Arial" w:cs="Arial"/>
          <w:lang w:eastAsia="en-US"/>
        </w:rPr>
        <w:t xml:space="preserve"> </w:t>
      </w:r>
      <w:r w:rsidR="008769D5" w:rsidRPr="000A0533">
        <w:rPr>
          <w:rFonts w:ascii="Arial" w:eastAsia="Calibri" w:hAnsi="Arial" w:cs="Arial"/>
          <w:lang w:eastAsia="en-US"/>
        </w:rPr>
        <w:t>объектов основных средств относятся на увеличение балансовой стоимости этих основных средств после окончания предусмотренных договором (сметой) объемов работ</w:t>
      </w:r>
      <w:r w:rsidR="00572B92" w:rsidRPr="000A0533">
        <w:rPr>
          <w:rFonts w:ascii="Arial" w:eastAsia="Calibri" w:hAnsi="Arial" w:cs="Arial"/>
          <w:lang w:eastAsia="en-US"/>
        </w:rPr>
        <w:t>. Е</w:t>
      </w:r>
      <w:r w:rsidR="008769D5" w:rsidRPr="000A0533">
        <w:rPr>
          <w:rFonts w:ascii="Arial" w:eastAsia="Calibri" w:hAnsi="Arial" w:cs="Arial"/>
          <w:lang w:eastAsia="en-US"/>
        </w:rPr>
        <w:t>сли по результатам проведенных работ</w:t>
      </w:r>
      <w:r w:rsidR="00572B92" w:rsidRPr="000A0533">
        <w:rPr>
          <w:rFonts w:ascii="Arial" w:eastAsia="Calibri" w:hAnsi="Arial" w:cs="Arial"/>
          <w:lang w:eastAsia="en-US"/>
        </w:rPr>
        <w:t xml:space="preserve"> по модернизации, дооборудованию, достройке, реконструкции</w:t>
      </w:r>
      <w:r w:rsidR="008769D5" w:rsidRPr="000A0533">
        <w:rPr>
          <w:rFonts w:ascii="Arial" w:eastAsia="Calibri" w:hAnsi="Arial" w:cs="Arial"/>
          <w:lang w:eastAsia="en-US"/>
        </w:rPr>
        <w:t xml:space="preserve"> улучшились (повысились) первоначально принятые нормативные показатели функционирования объектов</w:t>
      </w:r>
      <w:r w:rsidR="00572B92" w:rsidRPr="000A0533">
        <w:rPr>
          <w:rFonts w:ascii="Arial" w:eastAsia="Calibri" w:hAnsi="Arial" w:cs="Arial"/>
          <w:lang w:eastAsia="en-US"/>
        </w:rPr>
        <w:t>, может быть пересмотрен в сторону увеличения срок полезного использования таких объектов основных средств.</w:t>
      </w:r>
    </w:p>
    <w:p w14:paraId="3D1258AE" w14:textId="77777777" w:rsidR="008769D5" w:rsidRPr="00406011" w:rsidRDefault="007669C6" w:rsidP="008756A0">
      <w:pPr>
        <w:pStyle w:val="s1"/>
        <w:spacing w:before="0" w:beforeAutospacing="0" w:after="0" w:afterAutospacing="0"/>
        <w:jc w:val="both"/>
        <w:rPr>
          <w:rFonts w:ascii="Arial" w:eastAsia="Calibri" w:hAnsi="Arial" w:cs="Arial"/>
          <w:lang w:eastAsia="en-US"/>
        </w:rPr>
      </w:pPr>
      <w:r w:rsidRPr="000A0533">
        <w:rPr>
          <w:rFonts w:ascii="Arial" w:eastAsia="Calibri" w:hAnsi="Arial" w:cs="Arial"/>
          <w:color w:val="000000"/>
          <w:lang w:eastAsia="en-US"/>
        </w:rPr>
        <w:t xml:space="preserve">2.2.12. </w:t>
      </w:r>
      <w:r w:rsidR="008769D5" w:rsidRPr="00406011">
        <w:rPr>
          <w:rFonts w:ascii="Arial" w:eastAsia="Calibri" w:hAnsi="Arial" w:cs="Arial"/>
          <w:lang w:eastAsia="en-US"/>
        </w:rPr>
        <w:t xml:space="preserve">Ремонт, обслуживание, </w:t>
      </w:r>
      <w:r w:rsidR="009E484C" w:rsidRPr="00406011">
        <w:rPr>
          <w:rFonts w:ascii="Arial" w:eastAsia="Calibri" w:hAnsi="Arial" w:cs="Arial"/>
          <w:lang w:eastAsia="en-US"/>
        </w:rPr>
        <w:t xml:space="preserve">замена расходных материалов, </w:t>
      </w:r>
      <w:r w:rsidR="008769D5" w:rsidRPr="00406011">
        <w:rPr>
          <w:rFonts w:ascii="Arial" w:eastAsia="Calibri" w:hAnsi="Arial" w:cs="Arial"/>
          <w:lang w:eastAsia="en-US"/>
        </w:rPr>
        <w:t>модернизация, дооборудо</w:t>
      </w:r>
      <w:r w:rsidRPr="00406011">
        <w:rPr>
          <w:rFonts w:ascii="Arial" w:eastAsia="Calibri" w:hAnsi="Arial" w:cs="Arial"/>
          <w:lang w:eastAsia="en-US"/>
        </w:rPr>
        <w:t xml:space="preserve">вание основных средств </w:t>
      </w:r>
      <w:r w:rsidR="008769D5" w:rsidRPr="00406011">
        <w:rPr>
          <w:rFonts w:ascii="Arial" w:eastAsia="Calibri" w:hAnsi="Arial" w:cs="Arial"/>
          <w:lang w:eastAsia="en-US"/>
        </w:rPr>
        <w:t xml:space="preserve">производится по распоряжению </w:t>
      </w:r>
      <w:r w:rsidRPr="00406011">
        <w:rPr>
          <w:rFonts w:ascii="Arial" w:eastAsia="Calibri" w:hAnsi="Arial" w:cs="Arial"/>
          <w:lang w:eastAsia="en-US"/>
        </w:rPr>
        <w:t xml:space="preserve">руководителя </w:t>
      </w:r>
      <w:r w:rsidR="00F064CD" w:rsidRPr="00406011">
        <w:rPr>
          <w:rFonts w:ascii="Arial" w:eastAsia="Calibri" w:hAnsi="Arial" w:cs="Arial"/>
          <w:lang w:eastAsia="en-US"/>
        </w:rPr>
        <w:t xml:space="preserve">Учреждения </w:t>
      </w:r>
      <w:r w:rsidR="008769D5" w:rsidRPr="00406011">
        <w:rPr>
          <w:rFonts w:ascii="Arial" w:eastAsia="Calibri" w:hAnsi="Arial" w:cs="Arial"/>
          <w:lang w:eastAsia="en-US"/>
        </w:rPr>
        <w:t xml:space="preserve">или уполномоченного </w:t>
      </w:r>
      <w:r w:rsidRPr="00406011">
        <w:rPr>
          <w:rFonts w:ascii="Arial" w:eastAsia="Calibri" w:hAnsi="Arial" w:cs="Arial"/>
          <w:lang w:eastAsia="en-US"/>
        </w:rPr>
        <w:t xml:space="preserve">им </w:t>
      </w:r>
      <w:r w:rsidR="008769D5" w:rsidRPr="00406011">
        <w:rPr>
          <w:rFonts w:ascii="Arial" w:eastAsia="Calibri" w:hAnsi="Arial" w:cs="Arial"/>
          <w:lang w:eastAsia="en-US"/>
        </w:rPr>
        <w:t>лица на основании Заявки лица, ответственного за эксплуатацию соответствующих основных средств</w:t>
      </w:r>
      <w:r w:rsidR="00350CD2" w:rsidRPr="00406011">
        <w:rPr>
          <w:rFonts w:ascii="Arial" w:eastAsia="Calibri" w:hAnsi="Arial" w:cs="Arial"/>
          <w:lang w:eastAsia="en-US"/>
        </w:rPr>
        <w:t xml:space="preserve"> (</w:t>
      </w:r>
      <w:r w:rsidR="00350CD2" w:rsidRPr="00815EFE">
        <w:rPr>
          <w:rFonts w:ascii="Arial" w:eastAsia="Calibri" w:hAnsi="Arial" w:cs="Arial"/>
          <w:color w:val="0070C0"/>
          <w:lang w:eastAsia="en-US"/>
        </w:rPr>
        <w:t>Приложение № 2.3</w:t>
      </w:r>
      <w:r w:rsidR="00350CD2" w:rsidRPr="00406011">
        <w:rPr>
          <w:rFonts w:ascii="Arial" w:eastAsia="Calibri" w:hAnsi="Arial" w:cs="Arial"/>
          <w:lang w:eastAsia="en-US"/>
        </w:rPr>
        <w:t xml:space="preserve"> к настоящей Учетной политике)</w:t>
      </w:r>
      <w:r w:rsidR="008769D5" w:rsidRPr="00406011">
        <w:rPr>
          <w:rFonts w:ascii="Arial" w:eastAsia="Calibri" w:hAnsi="Arial" w:cs="Arial"/>
          <w:lang w:eastAsia="en-US"/>
        </w:rPr>
        <w:t xml:space="preserve">. </w:t>
      </w:r>
    </w:p>
    <w:p w14:paraId="03E0D0E6" w14:textId="77777777" w:rsidR="00252BCC" w:rsidRPr="00406011" w:rsidRDefault="00252BCC" w:rsidP="008756A0">
      <w:pPr>
        <w:pStyle w:val="s1"/>
        <w:spacing w:before="0" w:beforeAutospacing="0" w:after="0" w:afterAutospacing="0"/>
        <w:jc w:val="both"/>
        <w:rPr>
          <w:rFonts w:ascii="Arial" w:eastAsia="Calibri" w:hAnsi="Arial" w:cs="Arial"/>
          <w:lang w:eastAsia="en-US"/>
        </w:rPr>
      </w:pPr>
      <w:r w:rsidRPr="00406011">
        <w:rPr>
          <w:rFonts w:ascii="Arial" w:eastAsia="Calibri" w:hAnsi="Arial" w:cs="Arial"/>
          <w:lang w:eastAsia="en-US"/>
        </w:rPr>
        <w:t xml:space="preserve">В случае необходимости обоснование проведения ремонтных работ подтверждается решением Комиссии </w:t>
      </w:r>
      <w:r w:rsidR="0064772A" w:rsidRPr="00406011">
        <w:rPr>
          <w:rFonts w:ascii="Arial" w:eastAsia="Calibri" w:hAnsi="Arial" w:cs="Arial"/>
          <w:lang w:eastAsia="en-US"/>
        </w:rPr>
        <w:t>по поступлению и выбытию активов</w:t>
      </w:r>
      <w:r w:rsidRPr="00406011">
        <w:rPr>
          <w:rFonts w:ascii="Arial" w:eastAsia="Calibri" w:hAnsi="Arial" w:cs="Arial"/>
          <w:lang w:eastAsia="en-US"/>
        </w:rPr>
        <w:t xml:space="preserve">. </w:t>
      </w:r>
    </w:p>
    <w:p w14:paraId="62BAB82E" w14:textId="77777777" w:rsidR="008756A0" w:rsidRPr="00406011" w:rsidRDefault="0064772A" w:rsidP="008756A0">
      <w:pPr>
        <w:pStyle w:val="s1"/>
        <w:spacing w:before="0" w:beforeAutospacing="0" w:after="0" w:afterAutospacing="0"/>
        <w:jc w:val="both"/>
        <w:rPr>
          <w:rFonts w:ascii="Arial" w:eastAsia="Calibri" w:hAnsi="Arial" w:cs="Arial"/>
          <w:lang w:eastAsia="en-US"/>
        </w:rPr>
      </w:pPr>
      <w:r w:rsidRPr="00406011">
        <w:rPr>
          <w:rFonts w:ascii="Arial" w:hAnsi="Arial" w:cs="Arial"/>
        </w:rPr>
        <w:t>Для оценки предполагаемых объемов работ по ремонту объекта НФА собственными силами Учреждения в целях планирования закупок необходимых материалов, работ, услуг</w:t>
      </w:r>
      <w:r w:rsidRPr="00406011">
        <w:rPr>
          <w:rFonts w:ascii="Arial" w:eastAsia="Calibri" w:hAnsi="Arial" w:cs="Arial"/>
          <w:lang w:eastAsia="en-US"/>
        </w:rPr>
        <w:t xml:space="preserve"> </w:t>
      </w:r>
      <w:r w:rsidRPr="00406011">
        <w:rPr>
          <w:rFonts w:ascii="Arial" w:hAnsi="Arial" w:cs="Arial"/>
        </w:rPr>
        <w:t>лицом, ответственным за проведение ремонтных работ,</w:t>
      </w:r>
      <w:r w:rsidR="005946F7" w:rsidRPr="00406011">
        <w:rPr>
          <w:rFonts w:ascii="Arial" w:hAnsi="Arial" w:cs="Arial"/>
        </w:rPr>
        <w:t xml:space="preserve"> формируется Д</w:t>
      </w:r>
      <w:r w:rsidRPr="00406011">
        <w:rPr>
          <w:rFonts w:ascii="Arial" w:hAnsi="Arial" w:cs="Arial"/>
        </w:rPr>
        <w:t>ефектная ведомость (</w:t>
      </w:r>
      <w:r w:rsidRPr="00815EFE">
        <w:rPr>
          <w:rFonts w:ascii="Arial" w:eastAsia="Calibri" w:hAnsi="Arial" w:cs="Arial"/>
          <w:color w:val="0070C0"/>
          <w:lang w:eastAsia="en-US"/>
        </w:rPr>
        <w:t>Приложение № 2.2</w:t>
      </w:r>
      <w:r w:rsidRPr="00406011">
        <w:rPr>
          <w:rFonts w:ascii="Arial" w:eastAsia="Calibri" w:hAnsi="Arial" w:cs="Arial"/>
          <w:lang w:eastAsia="en-US"/>
        </w:rPr>
        <w:t xml:space="preserve"> к настоящей Учетной политике). </w:t>
      </w:r>
    </w:p>
    <w:p w14:paraId="3038B87E" w14:textId="65BE2628" w:rsidR="004B2A1B" w:rsidRPr="00406011" w:rsidRDefault="00C63D5F" w:rsidP="004B2A1B">
      <w:pPr>
        <w:pStyle w:val="s1"/>
        <w:spacing w:before="0" w:beforeAutospacing="0" w:after="0" w:afterAutospacing="0"/>
        <w:jc w:val="both"/>
        <w:rPr>
          <w:rFonts w:ascii="Arial" w:hAnsi="Arial" w:cs="Arial"/>
        </w:rPr>
      </w:pPr>
      <w:r>
        <w:rPr>
          <w:rFonts w:ascii="Arial" w:eastAsia="Calibri" w:hAnsi="Arial" w:cs="Arial"/>
          <w:lang w:eastAsia="en-US"/>
        </w:rPr>
        <w:t>Передача объекта ОС</w:t>
      </w:r>
      <w:r w:rsidR="004B2A1B" w:rsidRPr="00406011">
        <w:rPr>
          <w:rFonts w:ascii="Arial" w:eastAsia="Calibri" w:hAnsi="Arial" w:cs="Arial"/>
          <w:lang w:eastAsia="en-US"/>
        </w:rPr>
        <w:t xml:space="preserve"> </w:t>
      </w:r>
      <w:r>
        <w:rPr>
          <w:rFonts w:ascii="Arial" w:eastAsia="Calibri" w:hAnsi="Arial" w:cs="Arial"/>
          <w:lang w:eastAsia="en-US"/>
        </w:rPr>
        <w:t>сотруднику</w:t>
      </w:r>
      <w:r w:rsidR="004B2A1B" w:rsidRPr="00406011">
        <w:rPr>
          <w:rFonts w:ascii="Arial" w:eastAsia="Calibri" w:hAnsi="Arial" w:cs="Arial"/>
          <w:lang w:eastAsia="en-US"/>
        </w:rPr>
        <w:t xml:space="preserve"> Учреждения в целях ремонта собственными силами оформляется </w:t>
      </w:r>
      <w:r w:rsidR="004B2A1B" w:rsidRPr="00406011">
        <w:rPr>
          <w:rFonts w:ascii="Arial" w:hAnsi="Arial" w:cs="Arial"/>
        </w:rPr>
        <w:t xml:space="preserve">Накладной на внутреннее перемещение объектов нефинансовых активов (ф. 0510450). </w:t>
      </w:r>
    </w:p>
    <w:p w14:paraId="0B0A9650" w14:textId="77777777" w:rsidR="004B2A1B" w:rsidRDefault="004B2A1B" w:rsidP="004B2A1B">
      <w:pPr>
        <w:pStyle w:val="s1"/>
        <w:spacing w:before="0" w:beforeAutospacing="0" w:after="0" w:afterAutospacing="0"/>
        <w:jc w:val="both"/>
        <w:rPr>
          <w:rFonts w:ascii="Arial" w:hAnsi="Arial" w:cs="Arial"/>
        </w:rPr>
      </w:pPr>
      <w:r w:rsidRPr="00406011">
        <w:rPr>
          <w:rFonts w:ascii="Arial" w:hAnsi="Arial" w:cs="Arial"/>
        </w:rPr>
        <w:t xml:space="preserve">В целях передачи НФА </w:t>
      </w:r>
      <w:r w:rsidRPr="00406011">
        <w:rPr>
          <w:rStyle w:val="s10"/>
          <w:rFonts w:ascii="Arial" w:hAnsi="Arial" w:cs="Arial"/>
        </w:rPr>
        <w:t>сторонним учреждениям</w:t>
      </w:r>
      <w:r w:rsidRPr="00406011">
        <w:rPr>
          <w:rFonts w:ascii="Arial" w:hAnsi="Arial" w:cs="Arial"/>
        </w:rPr>
        <w:t xml:space="preserve">, </w:t>
      </w:r>
      <w:r w:rsidRPr="00406011">
        <w:rPr>
          <w:rStyle w:val="s10"/>
          <w:rFonts w:ascii="Arial" w:hAnsi="Arial" w:cs="Arial"/>
        </w:rPr>
        <w:t>организациям</w:t>
      </w:r>
      <w:r w:rsidRPr="00406011">
        <w:rPr>
          <w:rFonts w:ascii="Arial" w:hAnsi="Arial" w:cs="Arial"/>
        </w:rPr>
        <w:t xml:space="preserve">, </w:t>
      </w:r>
      <w:r w:rsidRPr="00406011">
        <w:rPr>
          <w:rStyle w:val="s10"/>
          <w:rFonts w:ascii="Arial" w:hAnsi="Arial" w:cs="Arial"/>
        </w:rPr>
        <w:t>физлицам</w:t>
      </w:r>
      <w:r w:rsidRPr="00406011">
        <w:rPr>
          <w:rFonts w:ascii="Arial" w:hAnsi="Arial" w:cs="Arial"/>
        </w:rPr>
        <w:t xml:space="preserve"> для ремонта оформляется Накладная на отпуск материальных ценностей на сторону (ф. 0510458). </w:t>
      </w:r>
    </w:p>
    <w:p w14:paraId="30353B0D" w14:textId="77777777" w:rsidR="002E6681" w:rsidRPr="001F1CA9" w:rsidRDefault="002E6681" w:rsidP="002E6681">
      <w:pPr>
        <w:pStyle w:val="s1"/>
        <w:spacing w:before="0" w:beforeAutospacing="0" w:after="0" w:afterAutospacing="0"/>
        <w:jc w:val="both"/>
        <w:rPr>
          <w:rFonts w:ascii="Arial" w:hAnsi="Arial" w:cs="Arial"/>
        </w:rPr>
      </w:pPr>
      <w:r>
        <w:rPr>
          <w:rFonts w:ascii="Arial" w:hAnsi="Arial" w:cs="Arial"/>
          <w:color w:val="000000" w:themeColor="text1"/>
          <w:shd w:val="clear" w:color="auto" w:fill="FFFFFF"/>
        </w:rPr>
        <w:t xml:space="preserve">2.2.12.1. </w:t>
      </w:r>
      <w:r w:rsidRPr="001F1CA9">
        <w:rPr>
          <w:rFonts w:ascii="Arial" w:hAnsi="Arial" w:cs="Arial"/>
          <w:shd w:val="clear" w:color="auto" w:fill="FFFFFF"/>
        </w:rPr>
        <w:t xml:space="preserve">Возврат отремонтированных, реконструированных, модернизированных ОС собственными силами (хозспособом) лицам, ответственным </w:t>
      </w:r>
      <w:r w:rsidRPr="001F1CA9">
        <w:rPr>
          <w:rFonts w:ascii="Arial" w:hAnsi="Arial" w:cs="Arial"/>
        </w:rPr>
        <w:t>за использование имущества по его назначению и (или) за сохранность имущества,</w:t>
      </w:r>
      <w:r w:rsidRPr="001F1CA9">
        <w:rPr>
          <w:rFonts w:ascii="Arial" w:hAnsi="Arial" w:cs="Arial"/>
          <w:shd w:val="clear" w:color="auto" w:fill="FFFFFF"/>
        </w:rPr>
        <w:t xml:space="preserve"> </w:t>
      </w:r>
      <w:r w:rsidRPr="001F1CA9">
        <w:rPr>
          <w:rFonts w:ascii="Arial" w:hAnsi="Arial" w:cs="Arial"/>
        </w:rPr>
        <w:t>оформляется Накладной на внутреннее перемещение объектов нефинансовых активов (ф. 0510450).</w:t>
      </w:r>
    </w:p>
    <w:p w14:paraId="05274036" w14:textId="77777777" w:rsidR="002E6681" w:rsidRPr="001F1CA9" w:rsidRDefault="002E6681" w:rsidP="002E6681">
      <w:pPr>
        <w:pStyle w:val="s1"/>
        <w:spacing w:before="0" w:beforeAutospacing="0" w:after="0" w:afterAutospacing="0"/>
        <w:jc w:val="both"/>
        <w:rPr>
          <w:rFonts w:ascii="Arial" w:hAnsi="Arial" w:cs="Arial"/>
        </w:rPr>
      </w:pPr>
      <w:r w:rsidRPr="001F1CA9">
        <w:rPr>
          <w:rFonts w:ascii="Arial" w:hAnsi="Arial" w:cs="Arial"/>
        </w:rPr>
        <w:t xml:space="preserve">Результаты работ оформляются Комиссией </w:t>
      </w:r>
      <w:r w:rsidRPr="001F1CA9">
        <w:rPr>
          <w:rFonts w:ascii="Arial" w:eastAsia="Calibri" w:hAnsi="Arial" w:cs="Arial"/>
          <w:lang w:eastAsia="en-US"/>
        </w:rPr>
        <w:t>по поступлению и выбытию активов</w:t>
      </w:r>
      <w:r w:rsidRPr="001F1CA9">
        <w:rPr>
          <w:rFonts w:ascii="Arial" w:hAnsi="Arial" w:cs="Arial"/>
        </w:rPr>
        <w:t xml:space="preserve"> Актом приема-сдачи отремонтированных, реконструированных и модернизированных объектов основных средств (ф. 0504103). </w:t>
      </w:r>
    </w:p>
    <w:p w14:paraId="4DD70CF7" w14:textId="7659C4A6" w:rsidR="002E6681" w:rsidRPr="001F1CA9" w:rsidRDefault="002E6681" w:rsidP="002E6681">
      <w:pPr>
        <w:pStyle w:val="s1"/>
        <w:spacing w:before="0" w:beforeAutospacing="0" w:after="0" w:afterAutospacing="0"/>
        <w:jc w:val="both"/>
        <w:rPr>
          <w:rFonts w:ascii="Arial" w:hAnsi="Arial" w:cs="Arial"/>
        </w:rPr>
      </w:pPr>
      <w:r w:rsidRPr="001F1CA9">
        <w:rPr>
          <w:rFonts w:ascii="Arial" w:hAnsi="Arial" w:cs="Arial"/>
        </w:rPr>
        <w:t>В случае удорожания объекта НФА по результатам работ на основани</w:t>
      </w:r>
      <w:r w:rsidR="00972D8A">
        <w:rPr>
          <w:rFonts w:ascii="Arial" w:hAnsi="Arial" w:cs="Arial"/>
        </w:rPr>
        <w:t>и Акта (ф. 0504103) формируется</w:t>
      </w:r>
      <w:r w:rsidRPr="001F1CA9">
        <w:rPr>
          <w:rFonts w:ascii="Arial" w:hAnsi="Arial" w:cs="Arial"/>
        </w:rPr>
        <w:t xml:space="preserve"> Решение о признании объектов НФА (ф. 0510441).</w:t>
      </w:r>
    </w:p>
    <w:p w14:paraId="4E194628" w14:textId="77777777" w:rsidR="002E6681" w:rsidRPr="001F1CA9" w:rsidRDefault="002E6681" w:rsidP="002E6681">
      <w:pPr>
        <w:pStyle w:val="s1"/>
        <w:spacing w:before="0" w:beforeAutospacing="0" w:after="0" w:afterAutospacing="0"/>
        <w:jc w:val="both"/>
        <w:rPr>
          <w:rFonts w:ascii="Arial" w:hAnsi="Arial" w:cs="Arial"/>
        </w:rPr>
      </w:pPr>
      <w:r w:rsidRPr="00300F58">
        <w:rPr>
          <w:rFonts w:ascii="Arial" w:hAnsi="Arial" w:cs="Arial"/>
        </w:rPr>
        <w:t>2.2.</w:t>
      </w:r>
      <w:r>
        <w:rPr>
          <w:rFonts w:ascii="Arial" w:hAnsi="Arial" w:cs="Arial"/>
        </w:rPr>
        <w:t>12</w:t>
      </w:r>
      <w:r w:rsidRPr="00300F58">
        <w:rPr>
          <w:rFonts w:ascii="Arial" w:hAnsi="Arial" w:cs="Arial"/>
        </w:rPr>
        <w:t>.2.</w:t>
      </w:r>
      <w:r w:rsidRPr="00300F58">
        <w:rPr>
          <w:rFonts w:ascii="Arial" w:hAnsi="Arial" w:cs="Arial"/>
          <w:color w:val="00B050"/>
        </w:rPr>
        <w:t xml:space="preserve"> </w:t>
      </w:r>
      <w:r w:rsidRPr="001F1CA9">
        <w:rPr>
          <w:rFonts w:ascii="Arial" w:hAnsi="Arial" w:cs="Arial"/>
        </w:rPr>
        <w:t xml:space="preserve">В случае проведения ремонта, реконструкции, модернизации ОС сторонней организацией (физлицом) Акт приема-сдачи отремонтированных, реконструированных и модернизированных объектов основных средств (ф. 0504103) </w:t>
      </w:r>
      <w:commentRangeStart w:id="311"/>
      <w:r w:rsidRPr="001F1CA9">
        <w:rPr>
          <w:rFonts w:ascii="Arial" w:hAnsi="Arial" w:cs="Arial"/>
        </w:rPr>
        <w:t>не формируется</w:t>
      </w:r>
      <w:commentRangeEnd w:id="311"/>
      <w:r w:rsidR="00553BE4" w:rsidRPr="001F1CA9">
        <w:rPr>
          <w:rStyle w:val="a3"/>
          <w:rFonts w:ascii="Calibri" w:hAnsi="Calibri"/>
        </w:rPr>
        <w:commentReference w:id="311"/>
      </w:r>
      <w:r w:rsidRPr="001F1CA9">
        <w:rPr>
          <w:rFonts w:ascii="Arial" w:hAnsi="Arial" w:cs="Arial"/>
        </w:rPr>
        <w:t>.</w:t>
      </w:r>
    </w:p>
    <w:p w14:paraId="3AA551FC" w14:textId="77777777" w:rsidR="002E6681" w:rsidRPr="001F1CA9" w:rsidRDefault="002E6681" w:rsidP="002E6681">
      <w:pPr>
        <w:pStyle w:val="s1"/>
        <w:spacing w:before="0" w:beforeAutospacing="0" w:after="0" w:afterAutospacing="0"/>
        <w:jc w:val="both"/>
        <w:rPr>
          <w:rFonts w:ascii="Arial" w:hAnsi="Arial" w:cs="Arial"/>
        </w:rPr>
      </w:pPr>
      <w:r w:rsidRPr="001F1CA9">
        <w:rPr>
          <w:rFonts w:ascii="Arial" w:hAnsi="Arial" w:cs="Arial"/>
        </w:rPr>
        <w:t>В случае удорожания объекта ОС, НМА по результатам работ (реконструкции, модернизации) оформляется Решение о признании объектов НФА (ф. 0510441) на основании соответствующих подтверждающих документов, предоставленных организацией (физлицом), производившей работы, документов о приемке результатов работ.</w:t>
      </w:r>
    </w:p>
    <w:p w14:paraId="73470823" w14:textId="77777777" w:rsidR="008769D5" w:rsidRPr="000A0533" w:rsidRDefault="00FC781F" w:rsidP="000A0533">
      <w:pPr>
        <w:pStyle w:val="s1"/>
        <w:spacing w:before="0" w:beforeAutospacing="0" w:after="0" w:afterAutospacing="0"/>
        <w:jc w:val="both"/>
        <w:rPr>
          <w:rFonts w:ascii="Arial" w:eastAsia="Calibri" w:hAnsi="Arial" w:cs="Arial"/>
          <w:color w:val="000000"/>
          <w:lang w:eastAsia="en-US"/>
        </w:rPr>
      </w:pPr>
      <w:r w:rsidRPr="000A0533">
        <w:rPr>
          <w:rFonts w:ascii="Arial" w:eastAsia="Calibri" w:hAnsi="Arial" w:cs="Arial"/>
          <w:color w:val="000000"/>
          <w:lang w:eastAsia="en-US"/>
        </w:rPr>
        <w:t>2.2</w:t>
      </w:r>
      <w:r w:rsidR="008769D5" w:rsidRPr="000A0533">
        <w:rPr>
          <w:rFonts w:ascii="Arial" w:eastAsia="Calibri" w:hAnsi="Arial" w:cs="Arial"/>
          <w:color w:val="000000"/>
          <w:lang w:eastAsia="en-US"/>
        </w:rPr>
        <w:t>.</w:t>
      </w:r>
      <w:r w:rsidR="002C49BC" w:rsidRPr="000A0533">
        <w:rPr>
          <w:rFonts w:ascii="Arial" w:eastAsia="Calibri" w:hAnsi="Arial" w:cs="Arial"/>
          <w:color w:val="000000"/>
          <w:lang w:eastAsia="en-US"/>
        </w:rPr>
        <w:t>1</w:t>
      </w:r>
      <w:r w:rsidRPr="000A0533">
        <w:rPr>
          <w:rFonts w:ascii="Arial" w:eastAsia="Calibri" w:hAnsi="Arial" w:cs="Arial"/>
          <w:color w:val="000000"/>
          <w:lang w:eastAsia="en-US"/>
        </w:rPr>
        <w:t>3</w:t>
      </w:r>
      <w:r w:rsidR="008769D5" w:rsidRPr="000A0533">
        <w:rPr>
          <w:rFonts w:ascii="Arial" w:eastAsia="Calibri" w:hAnsi="Arial" w:cs="Arial"/>
          <w:color w:val="000000"/>
          <w:lang w:eastAsia="en-US"/>
        </w:rPr>
        <w:t>.</w:t>
      </w:r>
      <w:bookmarkStart w:id="312" w:name="sub_25"/>
      <w:r w:rsidR="004002F7" w:rsidRPr="000A0533">
        <w:rPr>
          <w:rFonts w:ascii="Arial" w:eastAsia="Calibri" w:hAnsi="Arial" w:cs="Arial"/>
          <w:color w:val="000000"/>
          <w:lang w:eastAsia="en-US"/>
        </w:rPr>
        <w:t xml:space="preserve"> </w:t>
      </w:r>
      <w:r w:rsidR="00667C60" w:rsidRPr="000A0533">
        <w:rPr>
          <w:rFonts w:ascii="Arial" w:eastAsia="Calibri" w:hAnsi="Arial" w:cs="Arial"/>
          <w:color w:val="000000"/>
          <w:lang w:eastAsia="en-US"/>
        </w:rPr>
        <w:t>У</w:t>
      </w:r>
      <w:r w:rsidR="008769D5" w:rsidRPr="000A0533">
        <w:rPr>
          <w:rFonts w:ascii="Arial" w:eastAsia="Calibri" w:hAnsi="Arial" w:cs="Arial"/>
          <w:color w:val="000000"/>
          <w:lang w:eastAsia="en-US"/>
        </w:rPr>
        <w:t>чет приспособлений и прина</w:t>
      </w:r>
      <w:r w:rsidR="00FC7EF4" w:rsidRPr="000A0533">
        <w:rPr>
          <w:rFonts w:ascii="Arial" w:eastAsia="Calibri" w:hAnsi="Arial" w:cs="Arial"/>
          <w:color w:val="000000"/>
          <w:lang w:eastAsia="en-US"/>
        </w:rPr>
        <w:t>длежностей к основным средствам</w:t>
      </w:r>
      <w:r w:rsidR="00667C60" w:rsidRPr="000A0533">
        <w:rPr>
          <w:rFonts w:ascii="Arial" w:eastAsia="Calibri" w:hAnsi="Arial" w:cs="Arial"/>
          <w:color w:val="000000"/>
          <w:lang w:eastAsia="en-US"/>
        </w:rPr>
        <w:t xml:space="preserve"> осуществляется по следующим правилам.</w:t>
      </w:r>
    </w:p>
    <w:bookmarkEnd w:id="312"/>
    <w:p w14:paraId="07100D85" w14:textId="77777777" w:rsidR="008C1230" w:rsidRPr="000A0533" w:rsidRDefault="008C1230" w:rsidP="000A0533">
      <w:pPr>
        <w:pStyle w:val="s1"/>
        <w:spacing w:before="0" w:beforeAutospacing="0" w:after="0" w:afterAutospacing="0"/>
        <w:jc w:val="both"/>
        <w:rPr>
          <w:rFonts w:ascii="Arial" w:hAnsi="Arial" w:cs="Arial"/>
          <w:color w:val="000000"/>
          <w:shd w:val="clear" w:color="auto" w:fill="FFFFFF"/>
        </w:rPr>
      </w:pPr>
      <w:r w:rsidRPr="000A0533">
        <w:rPr>
          <w:rFonts w:ascii="Arial" w:hAnsi="Arial" w:cs="Arial"/>
          <w:color w:val="000000"/>
          <w:shd w:val="clear" w:color="auto" w:fill="FFFFFF"/>
        </w:rPr>
        <w:t xml:space="preserve">При принятии к учету объектов основных средств Комиссией по поступлению и выбытию активов проверяется наличие сопроводительных документов и технической документации, а также проводится </w:t>
      </w:r>
      <w:r w:rsidR="00E9641F" w:rsidRPr="000A0533">
        <w:rPr>
          <w:rFonts w:ascii="Arial" w:hAnsi="Arial" w:cs="Arial"/>
          <w:color w:val="000000"/>
          <w:shd w:val="clear" w:color="auto" w:fill="FFFFFF"/>
        </w:rPr>
        <w:t xml:space="preserve">проверка наличия </w:t>
      </w:r>
      <w:r w:rsidRPr="000A0533">
        <w:rPr>
          <w:rFonts w:ascii="Arial" w:hAnsi="Arial" w:cs="Arial"/>
          <w:color w:val="000000"/>
          <w:shd w:val="clear" w:color="auto" w:fill="FFFFFF"/>
        </w:rPr>
        <w:t xml:space="preserve">приспособлений, принадлежностей, составных частей основного средства в соответствии </w:t>
      </w:r>
      <w:r w:rsidR="001F1CA9">
        <w:rPr>
          <w:rFonts w:ascii="Arial" w:hAnsi="Arial" w:cs="Arial"/>
          <w:color w:val="000000"/>
          <w:shd w:val="clear" w:color="auto" w:fill="FFFFFF"/>
        </w:rPr>
        <w:t xml:space="preserve">с </w:t>
      </w:r>
      <w:r w:rsidRPr="000A0533">
        <w:rPr>
          <w:rFonts w:ascii="Arial" w:hAnsi="Arial" w:cs="Arial"/>
          <w:color w:val="000000"/>
          <w:shd w:val="clear" w:color="auto" w:fill="FFFFFF"/>
        </w:rPr>
        <w:t xml:space="preserve">данными </w:t>
      </w:r>
      <w:r w:rsidR="00C33D82" w:rsidRPr="000A0533">
        <w:rPr>
          <w:rFonts w:ascii="Arial" w:hAnsi="Arial" w:cs="Arial"/>
          <w:color w:val="000000"/>
          <w:shd w:val="clear" w:color="auto" w:fill="FFFFFF"/>
        </w:rPr>
        <w:t xml:space="preserve">первичных учетных </w:t>
      </w:r>
      <w:r w:rsidRPr="000A0533">
        <w:rPr>
          <w:rFonts w:ascii="Arial" w:hAnsi="Arial" w:cs="Arial"/>
          <w:color w:val="000000"/>
          <w:shd w:val="clear" w:color="auto" w:fill="FFFFFF"/>
        </w:rPr>
        <w:t>документов</w:t>
      </w:r>
      <w:r w:rsidR="00C33D82" w:rsidRPr="000A0533">
        <w:rPr>
          <w:rFonts w:ascii="Arial" w:hAnsi="Arial" w:cs="Arial"/>
          <w:color w:val="000000"/>
          <w:shd w:val="clear" w:color="auto" w:fill="FFFFFF"/>
        </w:rPr>
        <w:t xml:space="preserve"> и условиями договоров</w:t>
      </w:r>
      <w:r w:rsidRPr="000A0533">
        <w:rPr>
          <w:rFonts w:ascii="Arial" w:hAnsi="Arial" w:cs="Arial"/>
          <w:color w:val="000000"/>
          <w:shd w:val="clear" w:color="auto" w:fill="FFFFFF"/>
        </w:rPr>
        <w:t>.</w:t>
      </w:r>
      <w:r w:rsidR="00E9641F" w:rsidRPr="000A0533">
        <w:rPr>
          <w:rFonts w:ascii="Arial" w:hAnsi="Arial" w:cs="Arial"/>
          <w:color w:val="000000"/>
          <w:shd w:val="clear" w:color="auto" w:fill="FFFFFF"/>
        </w:rPr>
        <w:t xml:space="preserve"> Проверка наличия приспособлений и принадлежностей проводится также при передаче основных средств между ответственными лицами. </w:t>
      </w:r>
    </w:p>
    <w:p w14:paraId="67556173" w14:textId="77777777" w:rsidR="008769D5"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Для целей </w:t>
      </w:r>
      <w:r w:rsidR="00034075" w:rsidRPr="000A0533">
        <w:rPr>
          <w:rFonts w:ascii="Arial" w:eastAsia="Calibri" w:hAnsi="Arial" w:cs="Arial"/>
          <w:lang w:eastAsia="en-US"/>
        </w:rPr>
        <w:t>бюджетно</w:t>
      </w:r>
      <w:r w:rsidR="004A3552" w:rsidRPr="000A0533">
        <w:rPr>
          <w:rFonts w:ascii="Arial" w:eastAsia="Calibri" w:hAnsi="Arial" w:cs="Arial"/>
          <w:lang w:eastAsia="en-US"/>
        </w:rPr>
        <w:t>го</w:t>
      </w:r>
      <w:r w:rsidRPr="000A0533">
        <w:rPr>
          <w:rFonts w:ascii="Arial" w:eastAsia="Calibri" w:hAnsi="Arial" w:cs="Arial"/>
          <w:lang w:eastAsia="en-US"/>
        </w:rPr>
        <w:t xml:space="preserve"> учета </w:t>
      </w:r>
      <w:r w:rsidR="00273170" w:rsidRPr="000A0533">
        <w:rPr>
          <w:rFonts w:ascii="Arial" w:eastAsia="Calibri" w:hAnsi="Arial" w:cs="Arial"/>
          <w:lang w:eastAsia="en-US"/>
        </w:rPr>
        <w:t xml:space="preserve">различаются </w:t>
      </w:r>
      <w:r w:rsidRPr="000A0533">
        <w:rPr>
          <w:rFonts w:ascii="Arial" w:eastAsia="Calibri" w:hAnsi="Arial" w:cs="Arial"/>
          <w:lang w:eastAsia="en-US"/>
        </w:rPr>
        <w:t>запасные части и принадлежности к объекту основных средств, выделенные продавцом (поставщиком) в сопроводительной документации:</w:t>
      </w:r>
    </w:p>
    <w:p w14:paraId="51886174" w14:textId="77777777" w:rsidR="008769D5" w:rsidRPr="000A0533" w:rsidRDefault="00BE06B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з</w:t>
      </w:r>
      <w:r w:rsidR="004A3552" w:rsidRPr="000A0533">
        <w:rPr>
          <w:rFonts w:ascii="Arial" w:eastAsia="Calibri" w:hAnsi="Arial" w:cs="Arial"/>
          <w:lang w:eastAsia="en-US"/>
        </w:rPr>
        <w:t>апасные части и принадлежности</w:t>
      </w:r>
      <w:r w:rsidR="008769D5" w:rsidRPr="000A0533">
        <w:rPr>
          <w:rFonts w:ascii="Arial" w:eastAsia="Calibri" w:hAnsi="Arial" w:cs="Arial"/>
          <w:lang w:eastAsia="en-US"/>
        </w:rPr>
        <w:t>, предусмотренны</w:t>
      </w:r>
      <w:r w:rsidR="004A3552" w:rsidRPr="000A0533">
        <w:rPr>
          <w:rFonts w:ascii="Arial" w:eastAsia="Calibri" w:hAnsi="Arial" w:cs="Arial"/>
          <w:lang w:eastAsia="en-US"/>
        </w:rPr>
        <w:t>е</w:t>
      </w:r>
      <w:r w:rsidR="008769D5" w:rsidRPr="000A0533">
        <w:rPr>
          <w:rFonts w:ascii="Arial" w:eastAsia="Calibri" w:hAnsi="Arial" w:cs="Arial"/>
          <w:lang w:eastAsia="en-US"/>
        </w:rPr>
        <w:t xml:space="preserve"> производителем в технической документации (техническом паспорте) в составе объекта,</w:t>
      </w:r>
      <w:r w:rsidR="00F67118" w:rsidRPr="000A0533">
        <w:rPr>
          <w:rFonts w:ascii="Arial" w:eastAsia="Calibri" w:hAnsi="Arial" w:cs="Arial"/>
          <w:lang w:eastAsia="en-US"/>
        </w:rPr>
        <w:t xml:space="preserve"> которые </w:t>
      </w:r>
      <w:r w:rsidR="008769D5" w:rsidRPr="000A0533">
        <w:rPr>
          <w:rFonts w:ascii="Arial" w:eastAsia="Calibri" w:hAnsi="Arial" w:cs="Arial"/>
          <w:lang w:eastAsia="en-US"/>
        </w:rPr>
        <w:t>учитыва</w:t>
      </w:r>
      <w:r w:rsidRPr="000A0533">
        <w:rPr>
          <w:rFonts w:ascii="Arial" w:eastAsia="Calibri" w:hAnsi="Arial" w:cs="Arial"/>
          <w:lang w:eastAsia="en-US"/>
        </w:rPr>
        <w:t>ю</w:t>
      </w:r>
      <w:r w:rsidR="008769D5" w:rsidRPr="000A0533">
        <w:rPr>
          <w:rFonts w:ascii="Arial" w:eastAsia="Calibri" w:hAnsi="Arial" w:cs="Arial"/>
          <w:lang w:eastAsia="en-US"/>
        </w:rPr>
        <w:t>тся в составе объекта основных средств (например, рем</w:t>
      </w:r>
      <w:r w:rsidR="0092311A" w:rsidRPr="000A0533">
        <w:rPr>
          <w:rFonts w:ascii="Arial" w:eastAsia="Calibri" w:hAnsi="Arial" w:cs="Arial"/>
          <w:lang w:eastAsia="en-US"/>
        </w:rPr>
        <w:t xml:space="preserve">онтный </w:t>
      </w:r>
      <w:r w:rsidR="008769D5" w:rsidRPr="000A0533">
        <w:rPr>
          <w:rFonts w:ascii="Arial" w:eastAsia="Calibri" w:hAnsi="Arial" w:cs="Arial"/>
          <w:lang w:eastAsia="en-US"/>
        </w:rPr>
        <w:t>комплект или запасное колесо в автомобиле);</w:t>
      </w:r>
    </w:p>
    <w:p w14:paraId="780F6F76" w14:textId="77777777" w:rsidR="008769D5" w:rsidRPr="000A0533" w:rsidRDefault="00BE06B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 </w:t>
      </w:r>
      <w:r w:rsidR="004A3552" w:rsidRPr="000A0533">
        <w:rPr>
          <w:rFonts w:ascii="Arial" w:eastAsia="Calibri" w:hAnsi="Arial" w:cs="Arial"/>
          <w:lang w:eastAsia="en-US"/>
        </w:rPr>
        <w:t>принадлежности</w:t>
      </w:r>
      <w:r w:rsidR="008769D5" w:rsidRPr="000A0533">
        <w:rPr>
          <w:rFonts w:ascii="Arial" w:eastAsia="Calibri" w:hAnsi="Arial" w:cs="Arial"/>
          <w:lang w:eastAsia="en-US"/>
        </w:rPr>
        <w:t>, представляющи</w:t>
      </w:r>
      <w:r w:rsidRPr="000A0533">
        <w:rPr>
          <w:rFonts w:ascii="Arial" w:eastAsia="Calibri" w:hAnsi="Arial" w:cs="Arial"/>
          <w:lang w:eastAsia="en-US"/>
        </w:rPr>
        <w:t>е</w:t>
      </w:r>
      <w:r w:rsidR="008769D5" w:rsidRPr="000A0533">
        <w:rPr>
          <w:rFonts w:ascii="Arial" w:eastAsia="Calibri" w:hAnsi="Arial" w:cs="Arial"/>
          <w:lang w:eastAsia="en-US"/>
        </w:rPr>
        <w:t xml:space="preserve"> собой</w:t>
      </w:r>
      <w:r w:rsidR="0092311A" w:rsidRPr="000A0533">
        <w:rPr>
          <w:rFonts w:ascii="Arial" w:eastAsia="Calibri" w:hAnsi="Arial" w:cs="Arial"/>
          <w:lang w:eastAsia="en-US"/>
        </w:rPr>
        <w:t xml:space="preserve"> отдельн</w:t>
      </w:r>
      <w:r w:rsidR="00273170" w:rsidRPr="000A0533">
        <w:rPr>
          <w:rFonts w:ascii="Arial" w:eastAsia="Calibri" w:hAnsi="Arial" w:cs="Arial"/>
          <w:lang w:eastAsia="en-US"/>
        </w:rPr>
        <w:t xml:space="preserve">ое </w:t>
      </w:r>
      <w:r w:rsidR="0092311A" w:rsidRPr="000A0533">
        <w:rPr>
          <w:rFonts w:ascii="Arial" w:eastAsia="Calibri" w:hAnsi="Arial" w:cs="Arial"/>
          <w:lang w:eastAsia="en-US"/>
        </w:rPr>
        <w:t>оборудование</w:t>
      </w:r>
      <w:r w:rsidR="008769D5" w:rsidRPr="000A0533">
        <w:rPr>
          <w:rFonts w:ascii="Arial" w:eastAsia="Calibri" w:hAnsi="Arial" w:cs="Arial"/>
          <w:lang w:eastAsia="en-US"/>
        </w:rPr>
        <w:t>, отвечающие критериям отнесения к объектам основных средств, но предназначенные для замены</w:t>
      </w:r>
      <w:r w:rsidR="00FE7375" w:rsidRPr="000A0533">
        <w:rPr>
          <w:rFonts w:ascii="Arial" w:eastAsia="Calibri" w:hAnsi="Arial" w:cs="Arial"/>
          <w:lang w:eastAsia="en-US"/>
        </w:rPr>
        <w:t xml:space="preserve"> </w:t>
      </w:r>
      <w:r w:rsidR="008769D5" w:rsidRPr="000A0533">
        <w:rPr>
          <w:rFonts w:ascii="Arial" w:eastAsia="Calibri" w:hAnsi="Arial" w:cs="Arial"/>
          <w:lang w:eastAsia="en-US"/>
        </w:rPr>
        <w:t>аналогичных машин и оборудования в составе единой функционирующей системы</w:t>
      </w:r>
      <w:r w:rsidR="0092311A" w:rsidRPr="000A0533">
        <w:rPr>
          <w:rFonts w:ascii="Arial" w:eastAsia="Calibri" w:hAnsi="Arial" w:cs="Arial"/>
          <w:lang w:eastAsia="en-US"/>
        </w:rPr>
        <w:t xml:space="preserve">, </w:t>
      </w:r>
      <w:r w:rsidR="00F67118" w:rsidRPr="000A0533">
        <w:rPr>
          <w:rFonts w:ascii="Arial" w:eastAsia="Calibri" w:hAnsi="Arial" w:cs="Arial"/>
          <w:lang w:eastAsia="en-US"/>
        </w:rPr>
        <w:t>которые учитываю</w:t>
      </w:r>
      <w:r w:rsidR="008769D5" w:rsidRPr="000A0533">
        <w:rPr>
          <w:rFonts w:ascii="Arial" w:eastAsia="Calibri" w:hAnsi="Arial" w:cs="Arial"/>
          <w:lang w:eastAsia="en-US"/>
        </w:rPr>
        <w:t>тся в качестве самостоятельных объектов основных средств (например, запасной</w:t>
      </w:r>
      <w:r w:rsidR="004A3552" w:rsidRPr="000A0533">
        <w:rPr>
          <w:rFonts w:ascii="Arial" w:eastAsia="Calibri" w:hAnsi="Arial" w:cs="Arial"/>
          <w:lang w:eastAsia="en-US"/>
        </w:rPr>
        <w:t xml:space="preserve"> компьютер</w:t>
      </w:r>
      <w:r w:rsidR="008769D5" w:rsidRPr="000A0533">
        <w:rPr>
          <w:rFonts w:ascii="Arial" w:eastAsia="Calibri" w:hAnsi="Arial" w:cs="Arial"/>
          <w:lang w:eastAsia="en-US"/>
        </w:rPr>
        <w:t>);</w:t>
      </w:r>
    </w:p>
    <w:p w14:paraId="0333F749" w14:textId="77777777" w:rsidR="008769D5" w:rsidRPr="000A0533" w:rsidRDefault="00BE06B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з</w:t>
      </w:r>
      <w:r w:rsidR="004A3552" w:rsidRPr="000A0533">
        <w:rPr>
          <w:rFonts w:ascii="Arial" w:eastAsia="Calibri" w:hAnsi="Arial" w:cs="Arial"/>
          <w:lang w:eastAsia="en-US"/>
        </w:rPr>
        <w:t>апасные части и принадлежности</w:t>
      </w:r>
      <w:r w:rsidR="008769D5" w:rsidRPr="000A0533">
        <w:rPr>
          <w:rFonts w:ascii="Arial" w:eastAsia="Calibri" w:hAnsi="Arial" w:cs="Arial"/>
          <w:lang w:eastAsia="en-US"/>
        </w:rPr>
        <w:t>, представляющи</w:t>
      </w:r>
      <w:r w:rsidRPr="000A0533">
        <w:rPr>
          <w:rFonts w:ascii="Arial" w:eastAsia="Calibri" w:hAnsi="Arial" w:cs="Arial"/>
          <w:lang w:eastAsia="en-US"/>
        </w:rPr>
        <w:t>е</w:t>
      </w:r>
      <w:r w:rsidR="0092311A" w:rsidRPr="000A0533">
        <w:rPr>
          <w:rFonts w:ascii="Arial" w:eastAsia="Calibri" w:hAnsi="Arial" w:cs="Arial"/>
          <w:lang w:eastAsia="en-US"/>
        </w:rPr>
        <w:t xml:space="preserve"> собой расходные</w:t>
      </w:r>
      <w:r w:rsidR="00FE7375" w:rsidRPr="000A0533">
        <w:rPr>
          <w:rFonts w:ascii="Arial" w:eastAsia="Calibri" w:hAnsi="Arial" w:cs="Arial"/>
          <w:lang w:eastAsia="en-US"/>
        </w:rPr>
        <w:t xml:space="preserve"> </w:t>
      </w:r>
      <w:r w:rsidR="004A3552" w:rsidRPr="000A0533">
        <w:rPr>
          <w:rFonts w:ascii="Arial" w:eastAsia="Calibri" w:hAnsi="Arial" w:cs="Arial"/>
          <w:lang w:eastAsia="en-US"/>
        </w:rPr>
        <w:t>материал</w:t>
      </w:r>
      <w:r w:rsidR="0092311A" w:rsidRPr="000A0533">
        <w:rPr>
          <w:rFonts w:ascii="Arial" w:eastAsia="Calibri" w:hAnsi="Arial" w:cs="Arial"/>
          <w:lang w:eastAsia="en-US"/>
        </w:rPr>
        <w:t>ы, обеспечивающие</w:t>
      </w:r>
      <w:r w:rsidR="008769D5" w:rsidRPr="000A0533">
        <w:rPr>
          <w:rFonts w:ascii="Arial" w:eastAsia="Calibri" w:hAnsi="Arial" w:cs="Arial"/>
          <w:lang w:eastAsia="en-US"/>
        </w:rPr>
        <w:t xml:space="preserve"> функционирование комплексов и систем в течение определенного (гарантийного) периода</w:t>
      </w:r>
      <w:r w:rsidR="00F67118" w:rsidRPr="000A0533">
        <w:rPr>
          <w:rFonts w:ascii="Arial" w:eastAsia="Calibri" w:hAnsi="Arial" w:cs="Arial"/>
          <w:lang w:eastAsia="en-US"/>
        </w:rPr>
        <w:t>, которые учитываю</w:t>
      </w:r>
      <w:r w:rsidR="008769D5" w:rsidRPr="000A0533">
        <w:rPr>
          <w:rFonts w:ascii="Arial" w:eastAsia="Calibri" w:hAnsi="Arial" w:cs="Arial"/>
          <w:lang w:eastAsia="en-US"/>
        </w:rPr>
        <w:t>тся</w:t>
      </w:r>
      <w:r w:rsidR="004A3552" w:rsidRPr="000A0533">
        <w:rPr>
          <w:rFonts w:ascii="Arial" w:eastAsia="Calibri" w:hAnsi="Arial" w:cs="Arial"/>
          <w:lang w:eastAsia="en-US"/>
        </w:rPr>
        <w:t xml:space="preserve"> в составе материальных запасов</w:t>
      </w:r>
      <w:r w:rsidRPr="000A0533">
        <w:rPr>
          <w:rFonts w:ascii="Arial" w:eastAsia="Calibri" w:hAnsi="Arial" w:cs="Arial"/>
          <w:lang w:eastAsia="en-US"/>
        </w:rPr>
        <w:t>.</w:t>
      </w:r>
    </w:p>
    <w:p w14:paraId="7BA250E8" w14:textId="77777777" w:rsidR="008769D5"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Если принадлежност</w:t>
      </w:r>
      <w:r w:rsidR="0092311A" w:rsidRPr="000A0533">
        <w:rPr>
          <w:rFonts w:ascii="Arial" w:eastAsia="Calibri" w:hAnsi="Arial" w:cs="Arial"/>
          <w:lang w:eastAsia="en-US"/>
        </w:rPr>
        <w:t xml:space="preserve">и </w:t>
      </w:r>
      <w:r w:rsidR="00E74823" w:rsidRPr="000A0533">
        <w:rPr>
          <w:rFonts w:ascii="Arial" w:eastAsia="Calibri" w:hAnsi="Arial" w:cs="Arial"/>
          <w:lang w:eastAsia="en-US"/>
        </w:rPr>
        <w:t xml:space="preserve">приобретаются для </w:t>
      </w:r>
      <w:r w:rsidR="006931D8" w:rsidRPr="000A0533">
        <w:rPr>
          <w:rFonts w:ascii="Arial" w:eastAsia="Calibri" w:hAnsi="Arial" w:cs="Arial"/>
          <w:lang w:eastAsia="en-US"/>
        </w:rPr>
        <w:t>вновь принимаемого к учету</w:t>
      </w:r>
      <w:r w:rsidR="00FE7375" w:rsidRPr="000A0533">
        <w:rPr>
          <w:rFonts w:ascii="Arial" w:eastAsia="Calibri" w:hAnsi="Arial" w:cs="Arial"/>
          <w:lang w:eastAsia="en-US"/>
        </w:rPr>
        <w:t xml:space="preserve"> </w:t>
      </w:r>
      <w:r w:rsidRPr="000A0533">
        <w:rPr>
          <w:rFonts w:ascii="Arial" w:eastAsia="Calibri" w:hAnsi="Arial" w:cs="Arial"/>
          <w:lang w:eastAsia="en-US"/>
        </w:rPr>
        <w:t>основного средства, их стоимость учитывается при формировании первоначальной стоимости соответствующего основного средства.</w:t>
      </w:r>
    </w:p>
    <w:p w14:paraId="1D06C6A0" w14:textId="77777777" w:rsidR="008769D5"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В случае закрепления за объектом основных средств новой принадлежности, которой ранее не было в составе этого основного средства, по решению профильной </w:t>
      </w:r>
      <w:r w:rsidR="00D67BEC" w:rsidRPr="000A0533">
        <w:rPr>
          <w:rFonts w:ascii="Arial" w:eastAsia="Calibri" w:hAnsi="Arial" w:cs="Arial"/>
          <w:lang w:eastAsia="en-US"/>
        </w:rPr>
        <w:t>К</w:t>
      </w:r>
      <w:r w:rsidRPr="000A0533">
        <w:rPr>
          <w:rFonts w:ascii="Arial" w:eastAsia="Calibri" w:hAnsi="Arial" w:cs="Arial"/>
          <w:lang w:eastAsia="en-US"/>
        </w:rPr>
        <w:t>омиссии</w:t>
      </w:r>
      <w:r w:rsidR="00D67BEC" w:rsidRPr="000A0533">
        <w:rPr>
          <w:rFonts w:ascii="Arial" w:eastAsia="Calibri" w:hAnsi="Arial" w:cs="Arial"/>
          <w:lang w:eastAsia="en-US"/>
        </w:rPr>
        <w:t xml:space="preserve"> по поступлению и выбытию активов</w:t>
      </w:r>
      <w:r w:rsidRPr="000A0533">
        <w:rPr>
          <w:rFonts w:ascii="Arial" w:eastAsia="Calibri" w:hAnsi="Arial" w:cs="Arial"/>
          <w:lang w:eastAsia="en-US"/>
        </w:rPr>
        <w:t xml:space="preserve"> может увеличиваться балансовая сто</w:t>
      </w:r>
      <w:r w:rsidR="00D67BEC" w:rsidRPr="000A0533">
        <w:rPr>
          <w:rFonts w:ascii="Arial" w:eastAsia="Calibri" w:hAnsi="Arial" w:cs="Arial"/>
          <w:lang w:eastAsia="en-US"/>
        </w:rPr>
        <w:t>имость объекта основных средств, если такая операция будет квалифиц</w:t>
      </w:r>
      <w:r w:rsidR="00E74823" w:rsidRPr="000A0533">
        <w:rPr>
          <w:rFonts w:ascii="Arial" w:eastAsia="Calibri" w:hAnsi="Arial" w:cs="Arial"/>
          <w:lang w:eastAsia="en-US"/>
        </w:rPr>
        <w:t>ирована в качестве модернизации или дооборудования</w:t>
      </w:r>
      <w:r w:rsidR="00E9641F" w:rsidRPr="000A0533">
        <w:rPr>
          <w:rFonts w:ascii="Arial" w:eastAsia="Calibri" w:hAnsi="Arial" w:cs="Arial"/>
          <w:lang w:eastAsia="en-US"/>
        </w:rPr>
        <w:t>.</w:t>
      </w:r>
    </w:p>
    <w:p w14:paraId="27FEB9B9" w14:textId="77777777" w:rsidR="00E9641F" w:rsidRPr="000A0533" w:rsidRDefault="00E9641F"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В случае замены закрепленной за объектом непригодной для использования принадлежности</w:t>
      </w:r>
      <w:r w:rsidR="00FE7375" w:rsidRPr="000A0533">
        <w:rPr>
          <w:rFonts w:ascii="Arial" w:hAnsi="Arial" w:cs="Arial"/>
        </w:rPr>
        <w:t xml:space="preserve"> </w:t>
      </w:r>
      <w:r w:rsidRPr="000A0533">
        <w:rPr>
          <w:rFonts w:ascii="Arial" w:hAnsi="Arial" w:cs="Arial"/>
        </w:rPr>
        <w:t xml:space="preserve">на новую, стоимость </w:t>
      </w:r>
      <w:r w:rsidR="00273170" w:rsidRPr="000A0533">
        <w:rPr>
          <w:rFonts w:ascii="Arial" w:hAnsi="Arial" w:cs="Arial"/>
        </w:rPr>
        <w:t xml:space="preserve">новой </w:t>
      </w:r>
      <w:r w:rsidRPr="000A0533">
        <w:rPr>
          <w:rFonts w:ascii="Arial" w:hAnsi="Arial" w:cs="Arial"/>
        </w:rPr>
        <w:t>принадлежности списывается на себестоимость (финансовый результат). Факт замены принадлежности отражается в</w:t>
      </w:r>
      <w:r w:rsidRPr="000A0533">
        <w:rPr>
          <w:rStyle w:val="apple-converted-space"/>
          <w:rFonts w:ascii="Arial" w:hAnsi="Arial" w:cs="Arial"/>
        </w:rPr>
        <w:t> </w:t>
      </w:r>
      <w:r w:rsidRPr="000A0533">
        <w:rPr>
          <w:rFonts w:ascii="Arial" w:hAnsi="Arial" w:cs="Arial"/>
        </w:rPr>
        <w:t>Инвентарной карточке.</w:t>
      </w:r>
    </w:p>
    <w:p w14:paraId="7227C0A0" w14:textId="77777777" w:rsidR="00E9641F" w:rsidRPr="000A0533" w:rsidRDefault="00E9641F"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Обмен принадлежностей одинакового функционального назначения между двумя объектами основных средств, также имеющими одинаковое функциональное назначение, не отражается в балансовом учете. Изменение состава принадлежностей обоих объектов основных средств отражается в</w:t>
      </w:r>
      <w:r w:rsidRPr="000A0533">
        <w:rPr>
          <w:rStyle w:val="apple-converted-space"/>
          <w:rFonts w:ascii="Arial" w:hAnsi="Arial" w:cs="Arial"/>
        </w:rPr>
        <w:t> </w:t>
      </w:r>
      <w:r w:rsidRPr="000A0533">
        <w:rPr>
          <w:rFonts w:ascii="Arial" w:hAnsi="Arial" w:cs="Arial"/>
        </w:rPr>
        <w:t>Инвентарной карточке.</w:t>
      </w:r>
    </w:p>
    <w:p w14:paraId="2D7A8732" w14:textId="77777777" w:rsidR="008769D5"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В составе приспособлений и принадлежностей учитываются:</w:t>
      </w:r>
    </w:p>
    <w:tbl>
      <w:tblPr>
        <w:tblW w:w="4944"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534"/>
        <w:gridCol w:w="6930"/>
      </w:tblGrid>
      <w:tr w:rsidR="007D691A" w:rsidRPr="000A0533" w14:paraId="3947D278" w14:textId="77777777" w:rsidTr="004002F7">
        <w:tc>
          <w:tcPr>
            <w:tcW w:w="1339" w:type="pct"/>
            <w:tcBorders>
              <w:top w:val="single" w:sz="4" w:space="0" w:color="auto"/>
              <w:bottom w:val="single" w:sz="4" w:space="0" w:color="auto"/>
              <w:right w:val="single" w:sz="4" w:space="0" w:color="auto"/>
            </w:tcBorders>
          </w:tcPr>
          <w:p w14:paraId="50A15FB5" w14:textId="77777777" w:rsidR="008769D5" w:rsidRPr="000A0533" w:rsidRDefault="008769D5" w:rsidP="00C6047E">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Вид основных средств</w:t>
            </w:r>
          </w:p>
        </w:tc>
        <w:tc>
          <w:tcPr>
            <w:tcW w:w="3661" w:type="pct"/>
            <w:tcBorders>
              <w:top w:val="single" w:sz="4" w:space="0" w:color="auto"/>
              <w:left w:val="single" w:sz="4" w:space="0" w:color="auto"/>
              <w:bottom w:val="single" w:sz="4" w:space="0" w:color="auto"/>
            </w:tcBorders>
          </w:tcPr>
          <w:p w14:paraId="59E174B9" w14:textId="77777777" w:rsidR="008769D5" w:rsidRPr="000A0533" w:rsidRDefault="008769D5" w:rsidP="00C6047E">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Состав приспособлений и принадлежностей</w:t>
            </w:r>
          </w:p>
        </w:tc>
      </w:tr>
      <w:tr w:rsidR="007D691A" w:rsidRPr="000A0533" w14:paraId="3D18FC81" w14:textId="77777777" w:rsidTr="004002F7">
        <w:tc>
          <w:tcPr>
            <w:tcW w:w="1339" w:type="pct"/>
            <w:tcBorders>
              <w:top w:val="single" w:sz="4" w:space="0" w:color="auto"/>
              <w:bottom w:val="single" w:sz="4" w:space="0" w:color="auto"/>
              <w:right w:val="single" w:sz="4" w:space="0" w:color="auto"/>
            </w:tcBorders>
          </w:tcPr>
          <w:p w14:paraId="136229B3" w14:textId="77777777"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Автотранспортные средства</w:t>
            </w:r>
          </w:p>
        </w:tc>
        <w:tc>
          <w:tcPr>
            <w:tcW w:w="3661" w:type="pct"/>
            <w:tcBorders>
              <w:top w:val="single" w:sz="4" w:space="0" w:color="auto"/>
              <w:left w:val="single" w:sz="4" w:space="0" w:color="auto"/>
              <w:bottom w:val="single" w:sz="4" w:space="0" w:color="auto"/>
            </w:tcBorders>
          </w:tcPr>
          <w:p w14:paraId="37E68547" w14:textId="77777777"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домкрат;</w:t>
            </w:r>
          </w:p>
          <w:p w14:paraId="2193D90D" w14:textId="77777777"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противооткатные устройства;</w:t>
            </w:r>
          </w:p>
          <w:p w14:paraId="3FFA7C8C" w14:textId="77777777"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гаечные ключи;</w:t>
            </w:r>
          </w:p>
          <w:p w14:paraId="0788E2E0" w14:textId="77777777"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компрессор (насос);</w:t>
            </w:r>
          </w:p>
          <w:p w14:paraId="297460F3" w14:textId="77777777"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буксировочный трос;</w:t>
            </w:r>
          </w:p>
          <w:p w14:paraId="70B81F3E" w14:textId="77777777"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аптечка;</w:t>
            </w:r>
          </w:p>
          <w:p w14:paraId="62938CFA" w14:textId="77777777"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огнетушитель неперезаряжаемый;</w:t>
            </w:r>
          </w:p>
          <w:p w14:paraId="51942B9C" w14:textId="77777777"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знак аварийной остановки;</w:t>
            </w:r>
          </w:p>
          <w:p w14:paraId="3C59E2E1" w14:textId="77777777"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резиновые (иные) коврики;</w:t>
            </w:r>
          </w:p>
          <w:p w14:paraId="5F619818" w14:textId="77777777"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съемные чехлы на сидения;</w:t>
            </w:r>
          </w:p>
          <w:p w14:paraId="3E14C010" w14:textId="77777777" w:rsidR="004A3552"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ЗИП (запасное колесо, рем</w:t>
            </w:r>
            <w:r w:rsidR="00E64042" w:rsidRPr="000A0533">
              <w:rPr>
                <w:rFonts w:ascii="Arial" w:eastAsia="Calibri" w:hAnsi="Arial" w:cs="Arial"/>
                <w:lang w:eastAsia="en-US"/>
              </w:rPr>
              <w:t xml:space="preserve">онтный </w:t>
            </w:r>
            <w:r w:rsidRPr="000A0533">
              <w:rPr>
                <w:rFonts w:ascii="Arial" w:eastAsia="Calibri" w:hAnsi="Arial" w:cs="Arial"/>
                <w:lang w:eastAsia="en-US"/>
              </w:rPr>
              <w:t>комплект)</w:t>
            </w:r>
            <w:r w:rsidR="00A40758" w:rsidRPr="000A0533">
              <w:rPr>
                <w:rFonts w:ascii="Arial" w:eastAsia="Calibri" w:hAnsi="Arial" w:cs="Arial"/>
                <w:lang w:eastAsia="en-US"/>
              </w:rPr>
              <w:t xml:space="preserve"> </w:t>
            </w:r>
            <w:r w:rsidR="004A3552" w:rsidRPr="000A0533">
              <w:rPr>
                <w:rFonts w:ascii="Arial" w:eastAsia="Calibri" w:hAnsi="Arial" w:cs="Arial"/>
                <w:lang w:eastAsia="en-US"/>
              </w:rPr>
              <w:t>и т.п.</w:t>
            </w:r>
          </w:p>
        </w:tc>
      </w:tr>
      <w:tr w:rsidR="007D691A" w:rsidRPr="000A0533" w14:paraId="4A537E95" w14:textId="77777777" w:rsidTr="004002F7">
        <w:tc>
          <w:tcPr>
            <w:tcW w:w="1339" w:type="pct"/>
            <w:tcBorders>
              <w:top w:val="single" w:sz="4" w:space="0" w:color="auto"/>
              <w:bottom w:val="single" w:sz="4" w:space="0" w:color="auto"/>
              <w:right w:val="single" w:sz="4" w:space="0" w:color="auto"/>
            </w:tcBorders>
          </w:tcPr>
          <w:p w14:paraId="029BC0C7" w14:textId="77777777"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Средства вычислительной техники и связи</w:t>
            </w:r>
          </w:p>
        </w:tc>
        <w:tc>
          <w:tcPr>
            <w:tcW w:w="3661" w:type="pct"/>
            <w:tcBorders>
              <w:top w:val="single" w:sz="4" w:space="0" w:color="auto"/>
              <w:left w:val="single" w:sz="4" w:space="0" w:color="auto"/>
              <w:bottom w:val="single" w:sz="4" w:space="0" w:color="auto"/>
            </w:tcBorders>
          </w:tcPr>
          <w:p w14:paraId="2C3F3297" w14:textId="77777777"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сумки и чехлы для переносных компьютеров (ноутбуков);</w:t>
            </w:r>
          </w:p>
          <w:p w14:paraId="0F84895A" w14:textId="77777777"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сумки для проекторов;</w:t>
            </w:r>
          </w:p>
          <w:p w14:paraId="6A95F88A" w14:textId="77777777"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чехлы, сумки и кобуры для радиостанций и сотовых телефонов;</w:t>
            </w:r>
          </w:p>
          <w:p w14:paraId="166CC4D7" w14:textId="77777777"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зарядные устройства для сотовых телефонов, мобильных компьютеров, радиостанций;</w:t>
            </w:r>
          </w:p>
          <w:p w14:paraId="65C82580" w14:textId="77777777" w:rsidR="004A3552"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внешние блоки питания для ноутбуков, моноблочных компьютеров</w:t>
            </w:r>
            <w:r w:rsidR="00FE7375" w:rsidRPr="000A0533">
              <w:rPr>
                <w:rFonts w:ascii="Arial" w:eastAsia="Calibri" w:hAnsi="Arial" w:cs="Arial"/>
                <w:lang w:eastAsia="en-US"/>
              </w:rPr>
              <w:t xml:space="preserve"> </w:t>
            </w:r>
            <w:r w:rsidR="004A3552" w:rsidRPr="000A0533">
              <w:rPr>
                <w:rFonts w:ascii="Arial" w:eastAsia="Calibri" w:hAnsi="Arial" w:cs="Arial"/>
                <w:lang w:eastAsia="en-US"/>
              </w:rPr>
              <w:t>и т.п.</w:t>
            </w:r>
          </w:p>
        </w:tc>
      </w:tr>
      <w:tr w:rsidR="007D691A" w:rsidRPr="000A0533" w14:paraId="57FF613E" w14:textId="77777777" w:rsidTr="004002F7">
        <w:tc>
          <w:tcPr>
            <w:tcW w:w="1339" w:type="pct"/>
            <w:tcBorders>
              <w:top w:val="single" w:sz="4" w:space="0" w:color="auto"/>
              <w:bottom w:val="single" w:sz="4" w:space="0" w:color="auto"/>
              <w:right w:val="single" w:sz="4" w:space="0" w:color="auto"/>
            </w:tcBorders>
          </w:tcPr>
          <w:p w14:paraId="002C073B" w14:textId="77777777"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Фото- и видеотехника</w:t>
            </w:r>
          </w:p>
        </w:tc>
        <w:tc>
          <w:tcPr>
            <w:tcW w:w="3661" w:type="pct"/>
            <w:tcBorders>
              <w:top w:val="single" w:sz="4" w:space="0" w:color="auto"/>
              <w:left w:val="single" w:sz="4" w:space="0" w:color="auto"/>
              <w:bottom w:val="single" w:sz="4" w:space="0" w:color="auto"/>
            </w:tcBorders>
          </w:tcPr>
          <w:p w14:paraId="341E0188" w14:textId="77777777"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штативы;</w:t>
            </w:r>
          </w:p>
          <w:p w14:paraId="7E2D807E" w14:textId="77777777"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сумки и чехлы;</w:t>
            </w:r>
          </w:p>
          <w:p w14:paraId="32A751F1" w14:textId="77777777" w:rsidR="004A3552"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сменная оптика</w:t>
            </w:r>
            <w:r w:rsidR="00FE7375" w:rsidRPr="000A0533">
              <w:rPr>
                <w:rFonts w:ascii="Arial" w:eastAsia="Calibri" w:hAnsi="Arial" w:cs="Arial"/>
                <w:lang w:eastAsia="en-US"/>
              </w:rPr>
              <w:t xml:space="preserve"> </w:t>
            </w:r>
            <w:r w:rsidR="004A3552" w:rsidRPr="000A0533">
              <w:rPr>
                <w:rFonts w:ascii="Arial" w:eastAsia="Calibri" w:hAnsi="Arial" w:cs="Arial"/>
                <w:lang w:eastAsia="en-US"/>
              </w:rPr>
              <w:t>и т.п.</w:t>
            </w:r>
          </w:p>
        </w:tc>
      </w:tr>
      <w:tr w:rsidR="007D691A" w:rsidRPr="000A0533" w14:paraId="6F339F77" w14:textId="77777777" w:rsidTr="004002F7">
        <w:tc>
          <w:tcPr>
            <w:tcW w:w="1339" w:type="pct"/>
            <w:tcBorders>
              <w:top w:val="single" w:sz="4" w:space="0" w:color="auto"/>
              <w:bottom w:val="single" w:sz="4" w:space="0" w:color="auto"/>
              <w:right w:val="single" w:sz="4" w:space="0" w:color="auto"/>
            </w:tcBorders>
          </w:tcPr>
          <w:p w14:paraId="7B42676E" w14:textId="77777777"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Ручной электро- пневмоинструмент</w:t>
            </w:r>
          </w:p>
        </w:tc>
        <w:tc>
          <w:tcPr>
            <w:tcW w:w="3661" w:type="pct"/>
            <w:tcBorders>
              <w:top w:val="single" w:sz="4" w:space="0" w:color="auto"/>
              <w:left w:val="single" w:sz="4" w:space="0" w:color="auto"/>
              <w:bottom w:val="single" w:sz="4" w:space="0" w:color="auto"/>
            </w:tcBorders>
          </w:tcPr>
          <w:p w14:paraId="3D86D3FB" w14:textId="77777777"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сумки (ящики);</w:t>
            </w:r>
          </w:p>
          <w:p w14:paraId="787F291C" w14:textId="77777777"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сменные насадки;</w:t>
            </w:r>
          </w:p>
          <w:p w14:paraId="41590AB6" w14:textId="77777777" w:rsidR="008769D5"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сменные аккумуляторные батареи;</w:t>
            </w:r>
          </w:p>
          <w:p w14:paraId="0FFCC58E" w14:textId="77777777" w:rsidR="004A3552" w:rsidRPr="000A0533" w:rsidRDefault="008769D5"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зарядные устройства</w:t>
            </w:r>
            <w:r w:rsidR="00621380" w:rsidRPr="000A0533">
              <w:rPr>
                <w:rFonts w:ascii="Arial" w:eastAsia="Calibri" w:hAnsi="Arial" w:cs="Arial"/>
                <w:lang w:eastAsia="en-US"/>
              </w:rPr>
              <w:t xml:space="preserve"> </w:t>
            </w:r>
            <w:r w:rsidR="004A3552" w:rsidRPr="000A0533">
              <w:rPr>
                <w:rFonts w:ascii="Arial" w:eastAsia="Calibri" w:hAnsi="Arial" w:cs="Arial"/>
                <w:lang w:eastAsia="en-US"/>
              </w:rPr>
              <w:t>и</w:t>
            </w:r>
            <w:r w:rsidR="00621380" w:rsidRPr="000A0533">
              <w:rPr>
                <w:rFonts w:ascii="Arial" w:eastAsia="Calibri" w:hAnsi="Arial" w:cs="Arial"/>
                <w:lang w:eastAsia="en-US"/>
              </w:rPr>
              <w:t xml:space="preserve"> </w:t>
            </w:r>
            <w:r w:rsidR="004A3552" w:rsidRPr="000A0533">
              <w:rPr>
                <w:rFonts w:ascii="Arial" w:eastAsia="Calibri" w:hAnsi="Arial" w:cs="Arial"/>
                <w:lang w:eastAsia="en-US"/>
              </w:rPr>
              <w:t>т.п.</w:t>
            </w:r>
          </w:p>
        </w:tc>
      </w:tr>
    </w:tbl>
    <w:p w14:paraId="2A7991FE" w14:textId="77777777" w:rsidR="00D0288E" w:rsidRPr="000A0533" w:rsidRDefault="00D0288E"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Дополнительное оборудование (автомагнитола, звуковые колонки, усилитель звуковой, автосигнализация, навигатор</w:t>
      </w:r>
      <w:r w:rsidR="00953879" w:rsidRPr="000A0533">
        <w:rPr>
          <w:rFonts w:ascii="Arial" w:eastAsia="Calibri" w:hAnsi="Arial" w:cs="Arial"/>
          <w:lang w:eastAsia="en-US"/>
        </w:rPr>
        <w:t>, парковочный радар и др.</w:t>
      </w:r>
      <w:r w:rsidRPr="000A0533">
        <w:rPr>
          <w:rFonts w:ascii="Arial" w:eastAsia="Calibri" w:hAnsi="Arial" w:cs="Arial"/>
          <w:lang w:eastAsia="en-US"/>
        </w:rPr>
        <w:t>), устанавливаемое на автомобиль</w:t>
      </w:r>
      <w:r w:rsidR="000E0B45" w:rsidRPr="000A0533">
        <w:rPr>
          <w:rFonts w:ascii="Arial" w:eastAsia="Calibri" w:hAnsi="Arial" w:cs="Arial"/>
          <w:lang w:eastAsia="en-US"/>
        </w:rPr>
        <w:t>,</w:t>
      </w:r>
      <w:r w:rsidRPr="000A0533">
        <w:rPr>
          <w:rFonts w:ascii="Arial" w:eastAsia="Calibri" w:hAnsi="Arial" w:cs="Arial"/>
          <w:lang w:eastAsia="en-US"/>
        </w:rPr>
        <w:t xml:space="preserve"> подлеж</w:t>
      </w:r>
      <w:r w:rsidR="000E0B45" w:rsidRPr="000A0533">
        <w:rPr>
          <w:rFonts w:ascii="Arial" w:eastAsia="Calibri" w:hAnsi="Arial" w:cs="Arial"/>
          <w:lang w:eastAsia="en-US"/>
        </w:rPr>
        <w:t>и</w:t>
      </w:r>
      <w:r w:rsidRPr="000A0533">
        <w:rPr>
          <w:rFonts w:ascii="Arial" w:eastAsia="Calibri" w:hAnsi="Arial" w:cs="Arial"/>
          <w:lang w:eastAsia="en-US"/>
        </w:rPr>
        <w:t xml:space="preserve">т учету </w:t>
      </w:r>
      <w:commentRangeStart w:id="313"/>
      <w:r w:rsidRPr="000A0533">
        <w:rPr>
          <w:rFonts w:ascii="Arial" w:eastAsia="Calibri" w:hAnsi="Arial" w:cs="Arial"/>
          <w:lang w:eastAsia="en-US"/>
        </w:rPr>
        <w:t>в качестве самостоятельных основных средств</w:t>
      </w:r>
      <w:commentRangeEnd w:id="313"/>
      <w:r w:rsidR="00FF56DC" w:rsidRPr="000A0533">
        <w:rPr>
          <w:rStyle w:val="a3"/>
          <w:rFonts w:ascii="Arial" w:hAnsi="Arial" w:cs="Arial"/>
          <w:sz w:val="24"/>
          <w:szCs w:val="24"/>
        </w:rPr>
        <w:commentReference w:id="313"/>
      </w:r>
      <w:r w:rsidRPr="000A0533">
        <w:rPr>
          <w:rFonts w:ascii="Arial" w:eastAsia="Calibri" w:hAnsi="Arial" w:cs="Arial"/>
          <w:lang w:eastAsia="en-US"/>
        </w:rPr>
        <w:t>.</w:t>
      </w:r>
    </w:p>
    <w:p w14:paraId="14E27732" w14:textId="77777777" w:rsidR="000E0B45" w:rsidRPr="000A0533" w:rsidRDefault="000E0B45" w:rsidP="000A0533">
      <w:pPr>
        <w:pStyle w:val="s1"/>
        <w:spacing w:before="0" w:beforeAutospacing="0" w:after="0" w:afterAutospacing="0"/>
        <w:jc w:val="both"/>
        <w:rPr>
          <w:rFonts w:ascii="Arial" w:eastAsia="Calibri" w:hAnsi="Arial" w:cs="Arial"/>
          <w:lang w:eastAsia="en-US"/>
        </w:rPr>
      </w:pPr>
      <w:bookmarkStart w:id="314" w:name="sub_27"/>
      <w:r w:rsidRPr="000A0533">
        <w:rPr>
          <w:rFonts w:ascii="Arial" w:eastAsia="Calibri" w:hAnsi="Arial" w:cs="Arial"/>
          <w:bCs/>
          <w:lang w:eastAsia="en-US"/>
        </w:rPr>
        <w:t xml:space="preserve">2.2.14. </w:t>
      </w:r>
      <w:r w:rsidRPr="000A0533">
        <w:rPr>
          <w:rFonts w:ascii="Arial" w:eastAsia="Calibri" w:hAnsi="Arial" w:cs="Arial"/>
          <w:lang w:eastAsia="en-US"/>
        </w:rPr>
        <w:t xml:space="preserve">Учет </w:t>
      </w:r>
      <w:r w:rsidRPr="000A0533">
        <w:rPr>
          <w:rFonts w:ascii="Arial" w:eastAsia="Calibri" w:hAnsi="Arial" w:cs="Arial"/>
          <w:bCs/>
          <w:lang w:eastAsia="en-US"/>
        </w:rPr>
        <w:t>персональных компьютеров и иной</w:t>
      </w:r>
      <w:r w:rsidR="00FE7375" w:rsidRPr="000A0533">
        <w:rPr>
          <w:rFonts w:ascii="Arial" w:eastAsia="Calibri" w:hAnsi="Arial" w:cs="Arial"/>
          <w:bCs/>
          <w:lang w:eastAsia="en-US"/>
        </w:rPr>
        <w:t xml:space="preserve"> </w:t>
      </w:r>
      <w:r w:rsidRPr="000A0533">
        <w:rPr>
          <w:rFonts w:ascii="Arial" w:eastAsia="Calibri" w:hAnsi="Arial" w:cs="Arial"/>
          <w:bCs/>
          <w:lang w:eastAsia="en-US"/>
        </w:rPr>
        <w:t>вычислительной техники</w:t>
      </w:r>
      <w:r w:rsidRPr="000A0533">
        <w:rPr>
          <w:rFonts w:ascii="Arial" w:eastAsia="Calibri" w:hAnsi="Arial" w:cs="Arial"/>
          <w:lang w:eastAsia="en-US"/>
        </w:rPr>
        <w:t xml:space="preserve"> осуществляется по следующим правилам.</w:t>
      </w:r>
    </w:p>
    <w:bookmarkEnd w:id="314"/>
    <w:p w14:paraId="4F037C4D" w14:textId="5AFE6E8F" w:rsidR="008769D5"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Мониторы, системные блоки и соответствующие компьютерные принадлежности учитываются </w:t>
      </w:r>
      <w:r w:rsidR="000E0B45" w:rsidRPr="000A0533">
        <w:rPr>
          <w:rFonts w:ascii="Arial" w:eastAsia="Calibri" w:hAnsi="Arial" w:cs="Arial"/>
          <w:lang w:eastAsia="en-US"/>
        </w:rPr>
        <w:t xml:space="preserve">согласно решению Комиссии по поступлению и выбытию активов </w:t>
      </w:r>
      <w:r w:rsidRPr="000A0533">
        <w:rPr>
          <w:rFonts w:ascii="Arial" w:eastAsia="Calibri" w:hAnsi="Arial" w:cs="Arial"/>
          <w:lang w:eastAsia="en-US"/>
        </w:rPr>
        <w:t>могут классифицироваться как:</w:t>
      </w:r>
    </w:p>
    <w:p w14:paraId="53C46638" w14:textId="77777777" w:rsidR="008769D5"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самостоятельные объекты основных средств;</w:t>
      </w:r>
    </w:p>
    <w:p w14:paraId="309260CA" w14:textId="77777777" w:rsidR="008769D5"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 составные части </w:t>
      </w:r>
      <w:r w:rsidR="007D691A" w:rsidRPr="000A0533">
        <w:rPr>
          <w:rFonts w:ascii="Arial" w:eastAsia="Calibri" w:hAnsi="Arial" w:cs="Arial"/>
          <w:lang w:eastAsia="en-US"/>
        </w:rPr>
        <w:t>автоматизированного рабочего места (компьютера)</w:t>
      </w:r>
      <w:r w:rsidRPr="000A0533">
        <w:rPr>
          <w:rFonts w:ascii="Arial" w:eastAsia="Calibri" w:hAnsi="Arial" w:cs="Arial"/>
          <w:lang w:eastAsia="en-US"/>
        </w:rPr>
        <w:t>.</w:t>
      </w:r>
    </w:p>
    <w:p w14:paraId="7A97F52E" w14:textId="77777777" w:rsidR="008769D5" w:rsidRPr="000A0533" w:rsidRDefault="008769D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Учет компонентов персональных компьютеров, относящихся к составным частям </w:t>
      </w:r>
      <w:r w:rsidR="007D691A" w:rsidRPr="000A0533">
        <w:rPr>
          <w:rFonts w:ascii="Arial" w:eastAsia="Calibri" w:hAnsi="Arial" w:cs="Arial"/>
          <w:lang w:eastAsia="en-US"/>
        </w:rPr>
        <w:t>автоматизированного рабочего места (компьютера)</w:t>
      </w:r>
      <w:r w:rsidR="000E0B45" w:rsidRPr="000A0533">
        <w:rPr>
          <w:rFonts w:ascii="Arial" w:eastAsia="Calibri" w:hAnsi="Arial" w:cs="Arial"/>
          <w:lang w:eastAsia="en-US"/>
        </w:rPr>
        <w:t xml:space="preserve">, </w:t>
      </w:r>
      <w:r w:rsidRPr="000A0533">
        <w:rPr>
          <w:rFonts w:ascii="Arial" w:eastAsia="Calibri" w:hAnsi="Arial" w:cs="Arial"/>
          <w:lang w:eastAsia="en-US"/>
        </w:rPr>
        <w:t xml:space="preserve">должен быть организован аналогично учету приспособлений и принадлежностей. При включении в состав </w:t>
      </w:r>
      <w:r w:rsidR="007D691A" w:rsidRPr="000A0533">
        <w:rPr>
          <w:rFonts w:ascii="Arial" w:eastAsia="Calibri" w:hAnsi="Arial" w:cs="Arial"/>
          <w:lang w:eastAsia="en-US"/>
        </w:rPr>
        <w:t>автоматизированного рабочего места (компьютера)</w:t>
      </w:r>
      <w:r w:rsidRPr="000A0533">
        <w:rPr>
          <w:rFonts w:ascii="Arial" w:eastAsia="Calibri" w:hAnsi="Arial" w:cs="Arial"/>
          <w:lang w:eastAsia="en-US"/>
        </w:rPr>
        <w:t xml:space="preserve"> перечень компонентов приводится в Инвентарной карточке. </w:t>
      </w:r>
    </w:p>
    <w:p w14:paraId="32A5D0B6" w14:textId="77777777" w:rsidR="0061118E" w:rsidRPr="000A0533" w:rsidRDefault="0061118E" w:rsidP="000A0533">
      <w:pPr>
        <w:pStyle w:val="s1"/>
        <w:spacing w:before="0" w:beforeAutospacing="0" w:after="0" w:afterAutospacing="0"/>
        <w:jc w:val="both"/>
        <w:rPr>
          <w:rFonts w:ascii="Arial" w:eastAsia="Calibri" w:hAnsi="Arial" w:cs="Arial"/>
          <w:lang w:eastAsia="en-US"/>
        </w:rPr>
      </w:pPr>
      <w:bookmarkStart w:id="315" w:name="sub_28"/>
      <w:r w:rsidRPr="000A0533">
        <w:rPr>
          <w:rFonts w:ascii="Arial" w:eastAsia="Calibri" w:hAnsi="Arial" w:cs="Arial"/>
          <w:lang w:eastAsia="en-US"/>
        </w:rPr>
        <w:t>Компоненты вычислительной техники, как правило, классифицируются следующим образом:</w:t>
      </w:r>
    </w:p>
    <w:tbl>
      <w:tblPr>
        <w:tblW w:w="4944"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82"/>
        <w:gridCol w:w="2410"/>
        <w:gridCol w:w="1704"/>
        <w:gridCol w:w="2268"/>
      </w:tblGrid>
      <w:tr w:rsidR="0061118E" w:rsidRPr="000A0533" w14:paraId="3BC9B01E" w14:textId="77777777" w:rsidTr="008E5BD7">
        <w:tc>
          <w:tcPr>
            <w:tcW w:w="1629" w:type="pct"/>
            <w:tcBorders>
              <w:top w:val="single" w:sz="4" w:space="0" w:color="auto"/>
              <w:bottom w:val="single" w:sz="4" w:space="0" w:color="auto"/>
              <w:right w:val="single" w:sz="4" w:space="0" w:color="auto"/>
            </w:tcBorders>
          </w:tcPr>
          <w:p w14:paraId="1E449848" w14:textId="77777777" w:rsidR="0061118E" w:rsidRPr="000A0533" w:rsidRDefault="0061118E" w:rsidP="00C6047E">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Вид компонентов персональных компьютеров</w:t>
            </w:r>
          </w:p>
        </w:tc>
        <w:tc>
          <w:tcPr>
            <w:tcW w:w="1273" w:type="pct"/>
            <w:tcBorders>
              <w:top w:val="single" w:sz="4" w:space="0" w:color="auto"/>
              <w:left w:val="single" w:sz="4" w:space="0" w:color="auto"/>
              <w:bottom w:val="single" w:sz="4" w:space="0" w:color="auto"/>
              <w:right w:val="single" w:sz="4" w:space="0" w:color="auto"/>
            </w:tcBorders>
          </w:tcPr>
          <w:p w14:paraId="4892C48B" w14:textId="77777777" w:rsidR="0061118E" w:rsidRPr="000A0533" w:rsidRDefault="0061118E" w:rsidP="00C6047E">
            <w:pPr>
              <w:pStyle w:val="s1"/>
              <w:spacing w:before="0" w:beforeAutospacing="0" w:after="0" w:afterAutospacing="0"/>
              <w:jc w:val="center"/>
              <w:rPr>
                <w:rFonts w:ascii="Arial" w:eastAsia="Calibri" w:hAnsi="Arial" w:cs="Arial"/>
                <w:lang w:eastAsia="en-US"/>
              </w:rPr>
            </w:pPr>
            <w:commentRangeStart w:id="316"/>
            <w:r w:rsidRPr="000A0533">
              <w:rPr>
                <w:rFonts w:ascii="Arial" w:eastAsia="Calibri" w:hAnsi="Arial" w:cs="Arial"/>
                <w:lang w:eastAsia="en-US"/>
              </w:rPr>
              <w:t>Самостоятельное основное средство</w:t>
            </w:r>
            <w:commentRangeEnd w:id="316"/>
            <w:r w:rsidRPr="000A0533">
              <w:rPr>
                <w:rStyle w:val="a3"/>
                <w:rFonts w:ascii="Arial" w:hAnsi="Arial" w:cs="Arial"/>
                <w:sz w:val="24"/>
                <w:szCs w:val="24"/>
              </w:rPr>
              <w:commentReference w:id="316"/>
            </w:r>
          </w:p>
        </w:tc>
        <w:tc>
          <w:tcPr>
            <w:tcW w:w="900" w:type="pct"/>
            <w:tcBorders>
              <w:top w:val="single" w:sz="4" w:space="0" w:color="auto"/>
              <w:left w:val="single" w:sz="4" w:space="0" w:color="auto"/>
              <w:bottom w:val="single" w:sz="4" w:space="0" w:color="auto"/>
              <w:right w:val="single" w:sz="4" w:space="0" w:color="auto"/>
            </w:tcBorders>
          </w:tcPr>
          <w:p w14:paraId="418ADFCA" w14:textId="77777777" w:rsidR="0061118E" w:rsidRPr="000A0533" w:rsidRDefault="0061118E" w:rsidP="00C6047E">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Составная часть АРМ</w:t>
            </w:r>
          </w:p>
        </w:tc>
        <w:tc>
          <w:tcPr>
            <w:tcW w:w="1198" w:type="pct"/>
            <w:tcBorders>
              <w:top w:val="single" w:sz="4" w:space="0" w:color="auto"/>
              <w:left w:val="single" w:sz="4" w:space="0" w:color="auto"/>
              <w:bottom w:val="single" w:sz="4" w:space="0" w:color="auto"/>
            </w:tcBorders>
          </w:tcPr>
          <w:p w14:paraId="07B81351" w14:textId="77777777" w:rsidR="0061118E" w:rsidRPr="000A0533" w:rsidRDefault="0061118E" w:rsidP="00C6047E">
            <w:pPr>
              <w:pStyle w:val="s1"/>
              <w:spacing w:before="0" w:beforeAutospacing="0" w:after="0" w:afterAutospacing="0"/>
              <w:jc w:val="center"/>
              <w:rPr>
                <w:rFonts w:ascii="Arial" w:eastAsia="Calibri" w:hAnsi="Arial" w:cs="Arial"/>
                <w:lang w:eastAsia="en-US"/>
              </w:rPr>
            </w:pPr>
            <w:commentRangeStart w:id="317"/>
            <w:r w:rsidRPr="000A0533">
              <w:rPr>
                <w:rFonts w:ascii="Arial" w:eastAsia="Calibri" w:hAnsi="Arial" w:cs="Arial"/>
                <w:lang w:eastAsia="en-US"/>
              </w:rPr>
              <w:t>Принадлежность</w:t>
            </w:r>
            <w:commentRangeEnd w:id="317"/>
            <w:r w:rsidRPr="000A0533">
              <w:rPr>
                <w:rStyle w:val="a3"/>
                <w:rFonts w:ascii="Arial" w:hAnsi="Arial" w:cs="Arial"/>
                <w:sz w:val="24"/>
                <w:szCs w:val="24"/>
              </w:rPr>
              <w:commentReference w:id="317"/>
            </w:r>
          </w:p>
        </w:tc>
      </w:tr>
      <w:tr w:rsidR="0061118E" w:rsidRPr="000A0533" w14:paraId="0F185114" w14:textId="77777777" w:rsidTr="008E5BD7">
        <w:tc>
          <w:tcPr>
            <w:tcW w:w="1629" w:type="pct"/>
            <w:tcBorders>
              <w:top w:val="single" w:sz="4" w:space="0" w:color="auto"/>
              <w:bottom w:val="single" w:sz="4" w:space="0" w:color="auto"/>
              <w:right w:val="single" w:sz="4" w:space="0" w:color="auto"/>
            </w:tcBorders>
          </w:tcPr>
          <w:p w14:paraId="43763063" w14:textId="77777777"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Системный блок</w:t>
            </w:r>
          </w:p>
        </w:tc>
        <w:tc>
          <w:tcPr>
            <w:tcW w:w="1273" w:type="pct"/>
            <w:tcBorders>
              <w:top w:val="single" w:sz="4" w:space="0" w:color="auto"/>
              <w:left w:val="single" w:sz="4" w:space="0" w:color="auto"/>
              <w:bottom w:val="single" w:sz="4" w:space="0" w:color="auto"/>
              <w:right w:val="single" w:sz="4" w:space="0" w:color="auto"/>
            </w:tcBorders>
          </w:tcPr>
          <w:p w14:paraId="282B165D" w14:textId="32243F0D" w:rsidR="0061118E" w:rsidRPr="000A0533" w:rsidRDefault="00972D8A" w:rsidP="003635AB">
            <w:pPr>
              <w:pStyle w:val="s1"/>
              <w:spacing w:before="0" w:beforeAutospacing="0" w:after="0" w:afterAutospacing="0"/>
              <w:jc w:val="center"/>
              <w:rPr>
                <w:rFonts w:ascii="Arial" w:eastAsia="Calibri" w:hAnsi="Arial" w:cs="Arial"/>
                <w:lang w:eastAsia="en-US"/>
              </w:rPr>
            </w:pPr>
            <w:r>
              <w:rPr>
                <w:rFonts w:ascii="Arial" w:eastAsia="Calibri" w:hAnsi="Arial" w:cs="Arial"/>
                <w:lang w:eastAsia="en-US"/>
              </w:rPr>
              <w:t>+</w:t>
            </w:r>
          </w:p>
        </w:tc>
        <w:tc>
          <w:tcPr>
            <w:tcW w:w="900" w:type="pct"/>
            <w:tcBorders>
              <w:top w:val="single" w:sz="4" w:space="0" w:color="auto"/>
              <w:left w:val="single" w:sz="4" w:space="0" w:color="auto"/>
              <w:bottom w:val="single" w:sz="4" w:space="0" w:color="auto"/>
              <w:right w:val="single" w:sz="4" w:space="0" w:color="auto"/>
            </w:tcBorders>
          </w:tcPr>
          <w:p w14:paraId="1805C3CE"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1198" w:type="pct"/>
            <w:tcBorders>
              <w:top w:val="single" w:sz="4" w:space="0" w:color="auto"/>
              <w:left w:val="single" w:sz="4" w:space="0" w:color="auto"/>
              <w:bottom w:val="single" w:sz="4" w:space="0" w:color="auto"/>
            </w:tcBorders>
          </w:tcPr>
          <w:p w14:paraId="30357D65"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r>
      <w:tr w:rsidR="0061118E" w:rsidRPr="000A0533" w14:paraId="59AD00A8" w14:textId="77777777" w:rsidTr="008E5BD7">
        <w:tc>
          <w:tcPr>
            <w:tcW w:w="1629" w:type="pct"/>
            <w:tcBorders>
              <w:top w:val="single" w:sz="4" w:space="0" w:color="auto"/>
              <w:bottom w:val="single" w:sz="4" w:space="0" w:color="auto"/>
              <w:right w:val="single" w:sz="4" w:space="0" w:color="auto"/>
            </w:tcBorders>
          </w:tcPr>
          <w:p w14:paraId="32EB2763" w14:textId="77777777"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Моноблок (устройство, сочетающее в себе монитор и системный блок)</w:t>
            </w:r>
          </w:p>
        </w:tc>
        <w:tc>
          <w:tcPr>
            <w:tcW w:w="1273" w:type="pct"/>
            <w:tcBorders>
              <w:top w:val="single" w:sz="4" w:space="0" w:color="auto"/>
              <w:left w:val="single" w:sz="4" w:space="0" w:color="auto"/>
              <w:bottom w:val="single" w:sz="4" w:space="0" w:color="auto"/>
              <w:right w:val="single" w:sz="4" w:space="0" w:color="auto"/>
            </w:tcBorders>
          </w:tcPr>
          <w:p w14:paraId="0252C082"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900" w:type="pct"/>
            <w:tcBorders>
              <w:top w:val="single" w:sz="4" w:space="0" w:color="auto"/>
              <w:left w:val="single" w:sz="4" w:space="0" w:color="auto"/>
              <w:bottom w:val="single" w:sz="4" w:space="0" w:color="auto"/>
              <w:right w:val="single" w:sz="4" w:space="0" w:color="auto"/>
            </w:tcBorders>
          </w:tcPr>
          <w:p w14:paraId="3BAFEFE7" w14:textId="3B46C1D6" w:rsidR="0061118E" w:rsidRPr="000A0533" w:rsidRDefault="00905996" w:rsidP="003635AB">
            <w:pPr>
              <w:pStyle w:val="s1"/>
              <w:spacing w:before="0" w:beforeAutospacing="0" w:after="0" w:afterAutospacing="0"/>
              <w:jc w:val="center"/>
              <w:rPr>
                <w:rFonts w:ascii="Arial" w:eastAsia="Calibri" w:hAnsi="Arial" w:cs="Arial"/>
                <w:lang w:eastAsia="en-US"/>
              </w:rPr>
            </w:pPr>
            <w:r>
              <w:rPr>
                <w:rFonts w:ascii="Arial" w:eastAsia="Calibri" w:hAnsi="Arial" w:cs="Arial"/>
                <w:lang w:eastAsia="en-US"/>
              </w:rPr>
              <w:t>+</w:t>
            </w:r>
          </w:p>
          <w:p w14:paraId="67933EFE"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p>
        </w:tc>
        <w:tc>
          <w:tcPr>
            <w:tcW w:w="1198" w:type="pct"/>
            <w:tcBorders>
              <w:top w:val="single" w:sz="4" w:space="0" w:color="auto"/>
              <w:left w:val="single" w:sz="4" w:space="0" w:color="auto"/>
              <w:bottom w:val="single" w:sz="4" w:space="0" w:color="auto"/>
            </w:tcBorders>
          </w:tcPr>
          <w:p w14:paraId="16E49175"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r>
      <w:tr w:rsidR="0061118E" w:rsidRPr="000A0533" w14:paraId="515C8FCF" w14:textId="77777777" w:rsidTr="008E5BD7">
        <w:tc>
          <w:tcPr>
            <w:tcW w:w="1629" w:type="pct"/>
            <w:tcBorders>
              <w:top w:val="single" w:sz="4" w:space="0" w:color="auto"/>
              <w:bottom w:val="single" w:sz="4" w:space="0" w:color="auto"/>
              <w:right w:val="single" w:sz="4" w:space="0" w:color="auto"/>
            </w:tcBorders>
          </w:tcPr>
          <w:p w14:paraId="5CFF0DFD" w14:textId="77777777"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Монитор</w:t>
            </w:r>
          </w:p>
        </w:tc>
        <w:tc>
          <w:tcPr>
            <w:tcW w:w="1273" w:type="pct"/>
            <w:tcBorders>
              <w:top w:val="single" w:sz="4" w:space="0" w:color="auto"/>
              <w:left w:val="single" w:sz="4" w:space="0" w:color="auto"/>
              <w:bottom w:val="single" w:sz="4" w:space="0" w:color="auto"/>
              <w:right w:val="single" w:sz="4" w:space="0" w:color="auto"/>
            </w:tcBorders>
          </w:tcPr>
          <w:p w14:paraId="3FC87E66" w14:textId="4CF19996" w:rsidR="0061118E" w:rsidRPr="000A0533" w:rsidRDefault="00972D8A" w:rsidP="003635AB">
            <w:pPr>
              <w:pStyle w:val="s1"/>
              <w:spacing w:before="0" w:beforeAutospacing="0" w:after="0" w:afterAutospacing="0"/>
              <w:jc w:val="center"/>
              <w:rPr>
                <w:rFonts w:ascii="Arial" w:eastAsia="Calibri" w:hAnsi="Arial" w:cs="Arial"/>
                <w:lang w:eastAsia="en-US"/>
              </w:rPr>
            </w:pPr>
            <w:r>
              <w:rPr>
                <w:rFonts w:ascii="Arial" w:eastAsia="Calibri" w:hAnsi="Arial" w:cs="Arial"/>
                <w:lang w:eastAsia="en-US"/>
              </w:rPr>
              <w:t>+</w:t>
            </w:r>
          </w:p>
        </w:tc>
        <w:tc>
          <w:tcPr>
            <w:tcW w:w="900" w:type="pct"/>
            <w:tcBorders>
              <w:top w:val="single" w:sz="4" w:space="0" w:color="auto"/>
              <w:left w:val="single" w:sz="4" w:space="0" w:color="auto"/>
              <w:bottom w:val="single" w:sz="4" w:space="0" w:color="auto"/>
              <w:right w:val="single" w:sz="4" w:space="0" w:color="auto"/>
            </w:tcBorders>
          </w:tcPr>
          <w:p w14:paraId="09A5E095"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1198" w:type="pct"/>
            <w:tcBorders>
              <w:top w:val="single" w:sz="4" w:space="0" w:color="auto"/>
              <w:left w:val="single" w:sz="4" w:space="0" w:color="auto"/>
              <w:bottom w:val="single" w:sz="4" w:space="0" w:color="auto"/>
            </w:tcBorders>
          </w:tcPr>
          <w:p w14:paraId="3BA55938"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r>
      <w:tr w:rsidR="0061118E" w:rsidRPr="000A0533" w14:paraId="6B1EF8B9" w14:textId="77777777" w:rsidTr="008E5BD7">
        <w:tc>
          <w:tcPr>
            <w:tcW w:w="1629" w:type="pct"/>
            <w:tcBorders>
              <w:top w:val="single" w:sz="4" w:space="0" w:color="auto"/>
              <w:bottom w:val="single" w:sz="4" w:space="0" w:color="auto"/>
              <w:right w:val="single" w:sz="4" w:space="0" w:color="auto"/>
            </w:tcBorders>
          </w:tcPr>
          <w:p w14:paraId="6705E990" w14:textId="77777777"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Принтер</w:t>
            </w:r>
          </w:p>
        </w:tc>
        <w:tc>
          <w:tcPr>
            <w:tcW w:w="1273" w:type="pct"/>
            <w:tcBorders>
              <w:top w:val="single" w:sz="4" w:space="0" w:color="auto"/>
              <w:left w:val="single" w:sz="4" w:space="0" w:color="auto"/>
              <w:bottom w:val="single" w:sz="4" w:space="0" w:color="auto"/>
              <w:right w:val="single" w:sz="4" w:space="0" w:color="auto"/>
            </w:tcBorders>
          </w:tcPr>
          <w:p w14:paraId="68DE32B2"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900" w:type="pct"/>
            <w:tcBorders>
              <w:top w:val="single" w:sz="4" w:space="0" w:color="auto"/>
              <w:left w:val="single" w:sz="4" w:space="0" w:color="auto"/>
              <w:bottom w:val="single" w:sz="4" w:space="0" w:color="auto"/>
              <w:right w:val="single" w:sz="4" w:space="0" w:color="auto"/>
            </w:tcBorders>
          </w:tcPr>
          <w:p w14:paraId="2F4BBA65" w14:textId="6B35B488" w:rsidR="0061118E" w:rsidRPr="000A0533" w:rsidRDefault="00972D8A" w:rsidP="003635AB">
            <w:pPr>
              <w:pStyle w:val="s1"/>
              <w:spacing w:before="0" w:beforeAutospacing="0" w:after="0" w:afterAutospacing="0"/>
              <w:jc w:val="center"/>
              <w:rPr>
                <w:rFonts w:ascii="Arial" w:eastAsia="Calibri" w:hAnsi="Arial" w:cs="Arial"/>
                <w:lang w:eastAsia="en-US"/>
              </w:rPr>
            </w:pPr>
            <w:r>
              <w:rPr>
                <w:rFonts w:ascii="Arial" w:eastAsia="Calibri" w:hAnsi="Arial" w:cs="Arial"/>
                <w:lang w:eastAsia="en-US"/>
              </w:rPr>
              <w:t>+</w:t>
            </w:r>
          </w:p>
        </w:tc>
        <w:tc>
          <w:tcPr>
            <w:tcW w:w="1198" w:type="pct"/>
            <w:tcBorders>
              <w:top w:val="single" w:sz="4" w:space="0" w:color="auto"/>
              <w:left w:val="single" w:sz="4" w:space="0" w:color="auto"/>
              <w:bottom w:val="single" w:sz="4" w:space="0" w:color="auto"/>
            </w:tcBorders>
          </w:tcPr>
          <w:p w14:paraId="073A8578"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r>
      <w:tr w:rsidR="0061118E" w:rsidRPr="000A0533" w14:paraId="3432A0D7" w14:textId="77777777" w:rsidTr="008E5BD7">
        <w:tc>
          <w:tcPr>
            <w:tcW w:w="1629" w:type="pct"/>
            <w:tcBorders>
              <w:top w:val="single" w:sz="4" w:space="0" w:color="auto"/>
              <w:bottom w:val="single" w:sz="4" w:space="0" w:color="auto"/>
              <w:right w:val="single" w:sz="4" w:space="0" w:color="auto"/>
            </w:tcBorders>
          </w:tcPr>
          <w:p w14:paraId="1E38D0E3" w14:textId="77777777"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Сканер</w:t>
            </w:r>
          </w:p>
        </w:tc>
        <w:tc>
          <w:tcPr>
            <w:tcW w:w="1273" w:type="pct"/>
            <w:tcBorders>
              <w:top w:val="single" w:sz="4" w:space="0" w:color="auto"/>
              <w:left w:val="single" w:sz="4" w:space="0" w:color="auto"/>
              <w:bottom w:val="single" w:sz="4" w:space="0" w:color="auto"/>
              <w:right w:val="single" w:sz="4" w:space="0" w:color="auto"/>
            </w:tcBorders>
          </w:tcPr>
          <w:p w14:paraId="04B25BBA"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900" w:type="pct"/>
            <w:tcBorders>
              <w:top w:val="single" w:sz="4" w:space="0" w:color="auto"/>
              <w:left w:val="single" w:sz="4" w:space="0" w:color="auto"/>
              <w:bottom w:val="single" w:sz="4" w:space="0" w:color="auto"/>
              <w:right w:val="single" w:sz="4" w:space="0" w:color="auto"/>
            </w:tcBorders>
          </w:tcPr>
          <w:p w14:paraId="49759815" w14:textId="205909D6" w:rsidR="0061118E" w:rsidRPr="000A0533" w:rsidRDefault="00972D8A" w:rsidP="003635AB">
            <w:pPr>
              <w:pStyle w:val="s1"/>
              <w:spacing w:before="0" w:beforeAutospacing="0" w:after="0" w:afterAutospacing="0"/>
              <w:jc w:val="center"/>
              <w:rPr>
                <w:rFonts w:ascii="Arial" w:eastAsia="Calibri" w:hAnsi="Arial" w:cs="Arial"/>
                <w:lang w:eastAsia="en-US"/>
              </w:rPr>
            </w:pPr>
            <w:r>
              <w:rPr>
                <w:rFonts w:ascii="Arial" w:eastAsia="Calibri" w:hAnsi="Arial" w:cs="Arial"/>
                <w:lang w:eastAsia="en-US"/>
              </w:rPr>
              <w:t>+</w:t>
            </w:r>
          </w:p>
        </w:tc>
        <w:tc>
          <w:tcPr>
            <w:tcW w:w="1198" w:type="pct"/>
            <w:tcBorders>
              <w:top w:val="single" w:sz="4" w:space="0" w:color="auto"/>
              <w:left w:val="single" w:sz="4" w:space="0" w:color="auto"/>
              <w:bottom w:val="single" w:sz="4" w:space="0" w:color="auto"/>
            </w:tcBorders>
          </w:tcPr>
          <w:p w14:paraId="3F58293B"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r>
      <w:tr w:rsidR="0061118E" w:rsidRPr="000A0533" w14:paraId="03A86ADD" w14:textId="77777777" w:rsidTr="008E5BD7">
        <w:tc>
          <w:tcPr>
            <w:tcW w:w="1629" w:type="pct"/>
            <w:tcBorders>
              <w:top w:val="single" w:sz="4" w:space="0" w:color="auto"/>
              <w:bottom w:val="single" w:sz="4" w:space="0" w:color="auto"/>
              <w:right w:val="single" w:sz="4" w:space="0" w:color="auto"/>
            </w:tcBorders>
          </w:tcPr>
          <w:p w14:paraId="15511ADF" w14:textId="77777777"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Многофункциональное устройство,</w:t>
            </w:r>
          </w:p>
          <w:p w14:paraId="63808A6B" w14:textId="77777777"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соединяющее в себе функции принтера, сканера и копира</w:t>
            </w:r>
          </w:p>
        </w:tc>
        <w:tc>
          <w:tcPr>
            <w:tcW w:w="1273" w:type="pct"/>
            <w:tcBorders>
              <w:top w:val="single" w:sz="4" w:space="0" w:color="auto"/>
              <w:left w:val="single" w:sz="4" w:space="0" w:color="auto"/>
              <w:bottom w:val="single" w:sz="4" w:space="0" w:color="auto"/>
              <w:right w:val="single" w:sz="4" w:space="0" w:color="auto"/>
            </w:tcBorders>
          </w:tcPr>
          <w:p w14:paraId="554B078E"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900" w:type="pct"/>
            <w:tcBorders>
              <w:top w:val="single" w:sz="4" w:space="0" w:color="auto"/>
              <w:left w:val="single" w:sz="4" w:space="0" w:color="auto"/>
              <w:bottom w:val="single" w:sz="4" w:space="0" w:color="auto"/>
              <w:right w:val="single" w:sz="4" w:space="0" w:color="auto"/>
            </w:tcBorders>
          </w:tcPr>
          <w:p w14:paraId="3A6DC6E0"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1198" w:type="pct"/>
            <w:tcBorders>
              <w:top w:val="single" w:sz="4" w:space="0" w:color="auto"/>
              <w:left w:val="single" w:sz="4" w:space="0" w:color="auto"/>
              <w:bottom w:val="single" w:sz="4" w:space="0" w:color="auto"/>
            </w:tcBorders>
          </w:tcPr>
          <w:p w14:paraId="2073559F"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r>
      <w:tr w:rsidR="0061118E" w:rsidRPr="000A0533" w14:paraId="29426734" w14:textId="77777777" w:rsidTr="008E5BD7">
        <w:tc>
          <w:tcPr>
            <w:tcW w:w="1629" w:type="pct"/>
            <w:tcBorders>
              <w:top w:val="single" w:sz="4" w:space="0" w:color="auto"/>
              <w:bottom w:val="single" w:sz="4" w:space="0" w:color="auto"/>
              <w:right w:val="single" w:sz="4" w:space="0" w:color="auto"/>
            </w:tcBorders>
          </w:tcPr>
          <w:p w14:paraId="6F18594E" w14:textId="77777777"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Источник бесперебойного питания</w:t>
            </w:r>
          </w:p>
        </w:tc>
        <w:tc>
          <w:tcPr>
            <w:tcW w:w="1273" w:type="pct"/>
            <w:tcBorders>
              <w:top w:val="single" w:sz="4" w:space="0" w:color="auto"/>
              <w:left w:val="single" w:sz="4" w:space="0" w:color="auto"/>
              <w:bottom w:val="single" w:sz="4" w:space="0" w:color="auto"/>
              <w:right w:val="single" w:sz="4" w:space="0" w:color="auto"/>
            </w:tcBorders>
          </w:tcPr>
          <w:p w14:paraId="1426E7F2"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900" w:type="pct"/>
            <w:tcBorders>
              <w:top w:val="single" w:sz="4" w:space="0" w:color="auto"/>
              <w:left w:val="single" w:sz="4" w:space="0" w:color="auto"/>
              <w:bottom w:val="single" w:sz="4" w:space="0" w:color="auto"/>
              <w:right w:val="single" w:sz="4" w:space="0" w:color="auto"/>
            </w:tcBorders>
          </w:tcPr>
          <w:p w14:paraId="339CE3E4"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1198" w:type="pct"/>
            <w:tcBorders>
              <w:top w:val="single" w:sz="4" w:space="0" w:color="auto"/>
              <w:left w:val="single" w:sz="4" w:space="0" w:color="auto"/>
              <w:bottom w:val="single" w:sz="4" w:space="0" w:color="auto"/>
            </w:tcBorders>
          </w:tcPr>
          <w:p w14:paraId="24DF656A"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r>
      <w:tr w:rsidR="0061118E" w:rsidRPr="000A0533" w14:paraId="012B87F7" w14:textId="77777777" w:rsidTr="008E5BD7">
        <w:tc>
          <w:tcPr>
            <w:tcW w:w="1629" w:type="pct"/>
            <w:tcBorders>
              <w:top w:val="single" w:sz="4" w:space="0" w:color="auto"/>
              <w:bottom w:val="single" w:sz="4" w:space="0" w:color="auto"/>
              <w:right w:val="single" w:sz="4" w:space="0" w:color="auto"/>
            </w:tcBorders>
          </w:tcPr>
          <w:p w14:paraId="737E0B9B" w14:textId="77777777"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Колонки</w:t>
            </w:r>
          </w:p>
        </w:tc>
        <w:tc>
          <w:tcPr>
            <w:tcW w:w="1273" w:type="pct"/>
            <w:tcBorders>
              <w:top w:val="single" w:sz="4" w:space="0" w:color="auto"/>
              <w:left w:val="single" w:sz="4" w:space="0" w:color="auto"/>
              <w:bottom w:val="single" w:sz="4" w:space="0" w:color="auto"/>
              <w:right w:val="single" w:sz="4" w:space="0" w:color="auto"/>
            </w:tcBorders>
          </w:tcPr>
          <w:p w14:paraId="459031B8"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900" w:type="pct"/>
            <w:tcBorders>
              <w:top w:val="single" w:sz="4" w:space="0" w:color="auto"/>
              <w:left w:val="single" w:sz="4" w:space="0" w:color="auto"/>
              <w:bottom w:val="single" w:sz="4" w:space="0" w:color="auto"/>
              <w:right w:val="single" w:sz="4" w:space="0" w:color="auto"/>
            </w:tcBorders>
          </w:tcPr>
          <w:p w14:paraId="47D035C9"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1198" w:type="pct"/>
            <w:tcBorders>
              <w:top w:val="single" w:sz="4" w:space="0" w:color="auto"/>
              <w:left w:val="single" w:sz="4" w:space="0" w:color="auto"/>
              <w:bottom w:val="single" w:sz="4" w:space="0" w:color="auto"/>
            </w:tcBorders>
          </w:tcPr>
          <w:p w14:paraId="19AC46F9"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r>
      <w:tr w:rsidR="0061118E" w:rsidRPr="000A0533" w14:paraId="63C4E6D0" w14:textId="77777777" w:rsidTr="008E5BD7">
        <w:tc>
          <w:tcPr>
            <w:tcW w:w="1629" w:type="pct"/>
            <w:tcBorders>
              <w:top w:val="single" w:sz="4" w:space="0" w:color="auto"/>
              <w:bottom w:val="single" w:sz="4" w:space="0" w:color="auto"/>
              <w:right w:val="single" w:sz="4" w:space="0" w:color="auto"/>
            </w:tcBorders>
          </w:tcPr>
          <w:p w14:paraId="7E0BC979" w14:textId="77777777"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Внешний модем</w:t>
            </w:r>
          </w:p>
        </w:tc>
        <w:tc>
          <w:tcPr>
            <w:tcW w:w="1273" w:type="pct"/>
            <w:tcBorders>
              <w:top w:val="single" w:sz="4" w:space="0" w:color="auto"/>
              <w:left w:val="single" w:sz="4" w:space="0" w:color="auto"/>
              <w:bottom w:val="single" w:sz="4" w:space="0" w:color="auto"/>
              <w:right w:val="single" w:sz="4" w:space="0" w:color="auto"/>
            </w:tcBorders>
          </w:tcPr>
          <w:p w14:paraId="253D1062"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900" w:type="pct"/>
            <w:tcBorders>
              <w:top w:val="single" w:sz="4" w:space="0" w:color="auto"/>
              <w:left w:val="single" w:sz="4" w:space="0" w:color="auto"/>
              <w:bottom w:val="single" w:sz="4" w:space="0" w:color="auto"/>
              <w:right w:val="single" w:sz="4" w:space="0" w:color="auto"/>
            </w:tcBorders>
          </w:tcPr>
          <w:p w14:paraId="32AA547F"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1198" w:type="pct"/>
            <w:tcBorders>
              <w:top w:val="single" w:sz="4" w:space="0" w:color="auto"/>
              <w:left w:val="single" w:sz="4" w:space="0" w:color="auto"/>
              <w:bottom w:val="single" w:sz="4" w:space="0" w:color="auto"/>
            </w:tcBorders>
          </w:tcPr>
          <w:p w14:paraId="4B785E42"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r>
      <w:tr w:rsidR="0061118E" w:rsidRPr="000A0533" w14:paraId="0AF8CDC1" w14:textId="77777777" w:rsidTr="008E5BD7">
        <w:tc>
          <w:tcPr>
            <w:tcW w:w="1629" w:type="pct"/>
            <w:tcBorders>
              <w:top w:val="single" w:sz="4" w:space="0" w:color="auto"/>
              <w:bottom w:val="single" w:sz="4" w:space="0" w:color="auto"/>
              <w:right w:val="single" w:sz="4" w:space="0" w:color="auto"/>
            </w:tcBorders>
          </w:tcPr>
          <w:p w14:paraId="13D7956D" w14:textId="77777777"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Внешний модуль Wi-Fi</w:t>
            </w:r>
          </w:p>
        </w:tc>
        <w:tc>
          <w:tcPr>
            <w:tcW w:w="1273" w:type="pct"/>
            <w:tcBorders>
              <w:top w:val="single" w:sz="4" w:space="0" w:color="auto"/>
              <w:left w:val="single" w:sz="4" w:space="0" w:color="auto"/>
              <w:bottom w:val="single" w:sz="4" w:space="0" w:color="auto"/>
              <w:right w:val="single" w:sz="4" w:space="0" w:color="auto"/>
            </w:tcBorders>
          </w:tcPr>
          <w:p w14:paraId="508C4499"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900" w:type="pct"/>
            <w:tcBorders>
              <w:top w:val="single" w:sz="4" w:space="0" w:color="auto"/>
              <w:left w:val="single" w:sz="4" w:space="0" w:color="auto"/>
              <w:bottom w:val="single" w:sz="4" w:space="0" w:color="auto"/>
              <w:right w:val="single" w:sz="4" w:space="0" w:color="auto"/>
            </w:tcBorders>
          </w:tcPr>
          <w:p w14:paraId="30307ECB"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1198" w:type="pct"/>
            <w:tcBorders>
              <w:top w:val="single" w:sz="4" w:space="0" w:color="auto"/>
              <w:left w:val="single" w:sz="4" w:space="0" w:color="auto"/>
              <w:bottom w:val="single" w:sz="4" w:space="0" w:color="auto"/>
            </w:tcBorders>
          </w:tcPr>
          <w:p w14:paraId="4F7D0A16"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r>
      <w:tr w:rsidR="0061118E" w:rsidRPr="000A0533" w14:paraId="77C206CD" w14:textId="77777777" w:rsidTr="008E5BD7">
        <w:tc>
          <w:tcPr>
            <w:tcW w:w="1629" w:type="pct"/>
            <w:tcBorders>
              <w:top w:val="single" w:sz="4" w:space="0" w:color="auto"/>
              <w:bottom w:val="single" w:sz="4" w:space="0" w:color="auto"/>
              <w:right w:val="single" w:sz="4" w:space="0" w:color="auto"/>
            </w:tcBorders>
          </w:tcPr>
          <w:p w14:paraId="05FA1DD6" w14:textId="77777777"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Web-камера</w:t>
            </w:r>
          </w:p>
        </w:tc>
        <w:tc>
          <w:tcPr>
            <w:tcW w:w="1273" w:type="pct"/>
            <w:tcBorders>
              <w:top w:val="single" w:sz="4" w:space="0" w:color="auto"/>
              <w:left w:val="single" w:sz="4" w:space="0" w:color="auto"/>
              <w:bottom w:val="single" w:sz="4" w:space="0" w:color="auto"/>
              <w:right w:val="single" w:sz="4" w:space="0" w:color="auto"/>
            </w:tcBorders>
          </w:tcPr>
          <w:p w14:paraId="67576179"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900" w:type="pct"/>
            <w:tcBorders>
              <w:top w:val="single" w:sz="4" w:space="0" w:color="auto"/>
              <w:left w:val="single" w:sz="4" w:space="0" w:color="auto"/>
              <w:bottom w:val="single" w:sz="4" w:space="0" w:color="auto"/>
              <w:right w:val="single" w:sz="4" w:space="0" w:color="auto"/>
            </w:tcBorders>
          </w:tcPr>
          <w:p w14:paraId="1E434AC8"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1198" w:type="pct"/>
            <w:tcBorders>
              <w:top w:val="single" w:sz="4" w:space="0" w:color="auto"/>
              <w:left w:val="single" w:sz="4" w:space="0" w:color="auto"/>
              <w:bottom w:val="single" w:sz="4" w:space="0" w:color="auto"/>
            </w:tcBorders>
          </w:tcPr>
          <w:p w14:paraId="16989CBF"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r>
      <w:tr w:rsidR="0061118E" w:rsidRPr="000A0533" w14:paraId="04ACE7B0" w14:textId="77777777" w:rsidTr="008E5BD7">
        <w:tc>
          <w:tcPr>
            <w:tcW w:w="1629" w:type="pct"/>
            <w:tcBorders>
              <w:top w:val="single" w:sz="4" w:space="0" w:color="auto"/>
              <w:bottom w:val="single" w:sz="4" w:space="0" w:color="auto"/>
              <w:right w:val="single" w:sz="4" w:space="0" w:color="auto"/>
            </w:tcBorders>
          </w:tcPr>
          <w:p w14:paraId="698BE83F" w14:textId="77777777"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Внешний привод CD/DVD</w:t>
            </w:r>
          </w:p>
        </w:tc>
        <w:tc>
          <w:tcPr>
            <w:tcW w:w="1273" w:type="pct"/>
            <w:tcBorders>
              <w:top w:val="single" w:sz="4" w:space="0" w:color="auto"/>
              <w:left w:val="single" w:sz="4" w:space="0" w:color="auto"/>
              <w:bottom w:val="single" w:sz="4" w:space="0" w:color="auto"/>
              <w:right w:val="single" w:sz="4" w:space="0" w:color="auto"/>
            </w:tcBorders>
          </w:tcPr>
          <w:p w14:paraId="3759A9CE"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900" w:type="pct"/>
            <w:tcBorders>
              <w:top w:val="single" w:sz="4" w:space="0" w:color="auto"/>
              <w:left w:val="single" w:sz="4" w:space="0" w:color="auto"/>
              <w:bottom w:val="single" w:sz="4" w:space="0" w:color="auto"/>
              <w:right w:val="single" w:sz="4" w:space="0" w:color="auto"/>
            </w:tcBorders>
          </w:tcPr>
          <w:p w14:paraId="05D4136A"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1198" w:type="pct"/>
            <w:tcBorders>
              <w:top w:val="single" w:sz="4" w:space="0" w:color="auto"/>
              <w:left w:val="single" w:sz="4" w:space="0" w:color="auto"/>
              <w:bottom w:val="single" w:sz="4" w:space="0" w:color="auto"/>
            </w:tcBorders>
          </w:tcPr>
          <w:p w14:paraId="33F9793D"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r>
      <w:tr w:rsidR="0061118E" w:rsidRPr="000A0533" w14:paraId="062B28CA" w14:textId="77777777" w:rsidTr="008E5BD7">
        <w:tc>
          <w:tcPr>
            <w:tcW w:w="1629" w:type="pct"/>
            <w:tcBorders>
              <w:top w:val="single" w:sz="4" w:space="0" w:color="auto"/>
              <w:bottom w:val="single" w:sz="4" w:space="0" w:color="auto"/>
              <w:right w:val="single" w:sz="4" w:space="0" w:color="auto"/>
            </w:tcBorders>
          </w:tcPr>
          <w:p w14:paraId="78410C32" w14:textId="77777777"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Внешний жесткий диск («флэшка»)</w:t>
            </w:r>
          </w:p>
        </w:tc>
        <w:tc>
          <w:tcPr>
            <w:tcW w:w="1273" w:type="pct"/>
            <w:tcBorders>
              <w:top w:val="single" w:sz="4" w:space="0" w:color="auto"/>
              <w:left w:val="single" w:sz="4" w:space="0" w:color="auto"/>
              <w:bottom w:val="single" w:sz="4" w:space="0" w:color="auto"/>
              <w:right w:val="single" w:sz="4" w:space="0" w:color="auto"/>
            </w:tcBorders>
          </w:tcPr>
          <w:p w14:paraId="727DE262"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900" w:type="pct"/>
            <w:tcBorders>
              <w:top w:val="single" w:sz="4" w:space="0" w:color="auto"/>
              <w:left w:val="single" w:sz="4" w:space="0" w:color="auto"/>
              <w:bottom w:val="single" w:sz="4" w:space="0" w:color="auto"/>
              <w:right w:val="single" w:sz="4" w:space="0" w:color="auto"/>
            </w:tcBorders>
          </w:tcPr>
          <w:p w14:paraId="6262AC21"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1198" w:type="pct"/>
            <w:tcBorders>
              <w:top w:val="single" w:sz="4" w:space="0" w:color="auto"/>
              <w:left w:val="single" w:sz="4" w:space="0" w:color="auto"/>
              <w:bottom w:val="single" w:sz="4" w:space="0" w:color="auto"/>
            </w:tcBorders>
          </w:tcPr>
          <w:p w14:paraId="7E7268CB"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r>
      <w:tr w:rsidR="0061118E" w:rsidRPr="000A0533" w14:paraId="39683EA6" w14:textId="77777777" w:rsidTr="008E5BD7">
        <w:tc>
          <w:tcPr>
            <w:tcW w:w="1629" w:type="pct"/>
            <w:tcBorders>
              <w:top w:val="single" w:sz="4" w:space="0" w:color="auto"/>
              <w:bottom w:val="single" w:sz="4" w:space="0" w:color="auto"/>
              <w:right w:val="single" w:sz="4" w:space="0" w:color="auto"/>
            </w:tcBorders>
          </w:tcPr>
          <w:p w14:paraId="40C8765E" w14:textId="77777777"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Накопитель («флэшка»)</w:t>
            </w:r>
          </w:p>
        </w:tc>
        <w:tc>
          <w:tcPr>
            <w:tcW w:w="1273" w:type="pct"/>
            <w:tcBorders>
              <w:top w:val="single" w:sz="4" w:space="0" w:color="auto"/>
              <w:left w:val="single" w:sz="4" w:space="0" w:color="auto"/>
              <w:bottom w:val="single" w:sz="4" w:space="0" w:color="auto"/>
              <w:right w:val="single" w:sz="4" w:space="0" w:color="auto"/>
            </w:tcBorders>
          </w:tcPr>
          <w:p w14:paraId="6571DBB3"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900" w:type="pct"/>
            <w:tcBorders>
              <w:top w:val="single" w:sz="4" w:space="0" w:color="auto"/>
              <w:left w:val="single" w:sz="4" w:space="0" w:color="auto"/>
              <w:bottom w:val="single" w:sz="4" w:space="0" w:color="auto"/>
              <w:right w:val="single" w:sz="4" w:space="0" w:color="auto"/>
            </w:tcBorders>
          </w:tcPr>
          <w:p w14:paraId="5C063CEA"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1198" w:type="pct"/>
            <w:tcBorders>
              <w:top w:val="single" w:sz="4" w:space="0" w:color="auto"/>
              <w:left w:val="single" w:sz="4" w:space="0" w:color="auto"/>
              <w:bottom w:val="single" w:sz="4" w:space="0" w:color="auto"/>
            </w:tcBorders>
          </w:tcPr>
          <w:p w14:paraId="765BC382"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r>
      <w:tr w:rsidR="0061118E" w:rsidRPr="000A0533" w14:paraId="4DF5B8B1" w14:textId="77777777" w:rsidTr="008E5BD7">
        <w:tc>
          <w:tcPr>
            <w:tcW w:w="1629" w:type="pct"/>
            <w:tcBorders>
              <w:top w:val="single" w:sz="4" w:space="0" w:color="auto"/>
              <w:bottom w:val="single" w:sz="4" w:space="0" w:color="auto"/>
              <w:right w:val="single" w:sz="4" w:space="0" w:color="auto"/>
            </w:tcBorders>
          </w:tcPr>
          <w:p w14:paraId="6F3839D9" w14:textId="77777777"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Разветвитель-USB</w:t>
            </w:r>
          </w:p>
        </w:tc>
        <w:tc>
          <w:tcPr>
            <w:tcW w:w="1273" w:type="pct"/>
            <w:tcBorders>
              <w:top w:val="single" w:sz="4" w:space="0" w:color="auto"/>
              <w:left w:val="single" w:sz="4" w:space="0" w:color="auto"/>
              <w:bottom w:val="single" w:sz="4" w:space="0" w:color="auto"/>
              <w:right w:val="single" w:sz="4" w:space="0" w:color="auto"/>
            </w:tcBorders>
          </w:tcPr>
          <w:p w14:paraId="5B1027FA"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900" w:type="pct"/>
            <w:tcBorders>
              <w:top w:val="single" w:sz="4" w:space="0" w:color="auto"/>
              <w:left w:val="single" w:sz="4" w:space="0" w:color="auto"/>
              <w:bottom w:val="single" w:sz="4" w:space="0" w:color="auto"/>
              <w:right w:val="single" w:sz="4" w:space="0" w:color="auto"/>
            </w:tcBorders>
          </w:tcPr>
          <w:p w14:paraId="15DA7C43"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1198" w:type="pct"/>
            <w:tcBorders>
              <w:top w:val="single" w:sz="4" w:space="0" w:color="auto"/>
              <w:left w:val="single" w:sz="4" w:space="0" w:color="auto"/>
              <w:bottom w:val="single" w:sz="4" w:space="0" w:color="auto"/>
            </w:tcBorders>
          </w:tcPr>
          <w:p w14:paraId="79DDD307"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r>
      <w:tr w:rsidR="0061118E" w:rsidRPr="000A0533" w14:paraId="55A3B806" w14:textId="77777777" w:rsidTr="008E5BD7">
        <w:tc>
          <w:tcPr>
            <w:tcW w:w="1629" w:type="pct"/>
            <w:tcBorders>
              <w:top w:val="single" w:sz="4" w:space="0" w:color="auto"/>
              <w:bottom w:val="single" w:sz="4" w:space="0" w:color="auto"/>
              <w:right w:val="single" w:sz="4" w:space="0" w:color="auto"/>
            </w:tcBorders>
          </w:tcPr>
          <w:p w14:paraId="66BB2F99" w14:textId="77777777"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Наушники</w:t>
            </w:r>
          </w:p>
        </w:tc>
        <w:tc>
          <w:tcPr>
            <w:tcW w:w="1273" w:type="pct"/>
            <w:tcBorders>
              <w:top w:val="single" w:sz="4" w:space="0" w:color="auto"/>
              <w:left w:val="single" w:sz="4" w:space="0" w:color="auto"/>
              <w:bottom w:val="single" w:sz="4" w:space="0" w:color="auto"/>
              <w:right w:val="single" w:sz="4" w:space="0" w:color="auto"/>
            </w:tcBorders>
          </w:tcPr>
          <w:p w14:paraId="361DDD7E"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900" w:type="pct"/>
            <w:tcBorders>
              <w:top w:val="single" w:sz="4" w:space="0" w:color="auto"/>
              <w:left w:val="single" w:sz="4" w:space="0" w:color="auto"/>
              <w:bottom w:val="single" w:sz="4" w:space="0" w:color="auto"/>
              <w:right w:val="single" w:sz="4" w:space="0" w:color="auto"/>
            </w:tcBorders>
          </w:tcPr>
          <w:p w14:paraId="32C70D9B"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1198" w:type="pct"/>
            <w:tcBorders>
              <w:top w:val="single" w:sz="4" w:space="0" w:color="auto"/>
              <w:left w:val="single" w:sz="4" w:space="0" w:color="auto"/>
              <w:bottom w:val="single" w:sz="4" w:space="0" w:color="auto"/>
            </w:tcBorders>
          </w:tcPr>
          <w:p w14:paraId="1961BD31"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r>
      <w:tr w:rsidR="0061118E" w:rsidRPr="000A0533" w14:paraId="11891023" w14:textId="77777777" w:rsidTr="008E5BD7">
        <w:tc>
          <w:tcPr>
            <w:tcW w:w="1629" w:type="pct"/>
            <w:tcBorders>
              <w:top w:val="single" w:sz="4" w:space="0" w:color="auto"/>
              <w:bottom w:val="single" w:sz="4" w:space="0" w:color="auto"/>
              <w:right w:val="single" w:sz="4" w:space="0" w:color="auto"/>
            </w:tcBorders>
          </w:tcPr>
          <w:p w14:paraId="04D79301" w14:textId="77777777"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Манипулятор «мышь»</w:t>
            </w:r>
          </w:p>
        </w:tc>
        <w:tc>
          <w:tcPr>
            <w:tcW w:w="1273" w:type="pct"/>
            <w:tcBorders>
              <w:top w:val="single" w:sz="4" w:space="0" w:color="auto"/>
              <w:left w:val="single" w:sz="4" w:space="0" w:color="auto"/>
              <w:bottom w:val="single" w:sz="4" w:space="0" w:color="auto"/>
              <w:right w:val="single" w:sz="4" w:space="0" w:color="auto"/>
            </w:tcBorders>
          </w:tcPr>
          <w:p w14:paraId="5D2F3227"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900" w:type="pct"/>
            <w:tcBorders>
              <w:top w:val="single" w:sz="4" w:space="0" w:color="auto"/>
              <w:left w:val="single" w:sz="4" w:space="0" w:color="auto"/>
              <w:bottom w:val="single" w:sz="4" w:space="0" w:color="auto"/>
              <w:right w:val="single" w:sz="4" w:space="0" w:color="auto"/>
            </w:tcBorders>
          </w:tcPr>
          <w:p w14:paraId="76A3E31F"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1198" w:type="pct"/>
            <w:tcBorders>
              <w:top w:val="single" w:sz="4" w:space="0" w:color="auto"/>
              <w:left w:val="single" w:sz="4" w:space="0" w:color="auto"/>
              <w:bottom w:val="single" w:sz="4" w:space="0" w:color="auto"/>
            </w:tcBorders>
          </w:tcPr>
          <w:p w14:paraId="084D1E1E"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r>
      <w:tr w:rsidR="0061118E" w:rsidRPr="000A0533" w14:paraId="1C8305FD" w14:textId="77777777" w:rsidTr="008E5BD7">
        <w:tc>
          <w:tcPr>
            <w:tcW w:w="1629" w:type="pct"/>
            <w:tcBorders>
              <w:top w:val="single" w:sz="4" w:space="0" w:color="auto"/>
              <w:bottom w:val="single" w:sz="4" w:space="0" w:color="auto"/>
              <w:right w:val="single" w:sz="4" w:space="0" w:color="auto"/>
            </w:tcBorders>
          </w:tcPr>
          <w:p w14:paraId="523CBAC6" w14:textId="77777777" w:rsidR="0061118E" w:rsidRPr="000A0533" w:rsidRDefault="0061118E"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Клавиатура</w:t>
            </w:r>
          </w:p>
        </w:tc>
        <w:tc>
          <w:tcPr>
            <w:tcW w:w="1273" w:type="pct"/>
            <w:tcBorders>
              <w:top w:val="single" w:sz="4" w:space="0" w:color="auto"/>
              <w:left w:val="single" w:sz="4" w:space="0" w:color="auto"/>
              <w:bottom w:val="single" w:sz="4" w:space="0" w:color="auto"/>
              <w:right w:val="single" w:sz="4" w:space="0" w:color="auto"/>
            </w:tcBorders>
          </w:tcPr>
          <w:p w14:paraId="7ED61046"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900" w:type="pct"/>
            <w:tcBorders>
              <w:top w:val="single" w:sz="4" w:space="0" w:color="auto"/>
              <w:left w:val="single" w:sz="4" w:space="0" w:color="auto"/>
              <w:bottom w:val="single" w:sz="4" w:space="0" w:color="auto"/>
              <w:right w:val="single" w:sz="4" w:space="0" w:color="auto"/>
            </w:tcBorders>
          </w:tcPr>
          <w:p w14:paraId="753B3F2B"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c>
          <w:tcPr>
            <w:tcW w:w="1198" w:type="pct"/>
            <w:tcBorders>
              <w:top w:val="single" w:sz="4" w:space="0" w:color="auto"/>
              <w:left w:val="single" w:sz="4" w:space="0" w:color="auto"/>
              <w:bottom w:val="single" w:sz="4" w:space="0" w:color="auto"/>
            </w:tcBorders>
          </w:tcPr>
          <w:p w14:paraId="7CF34AA1" w14:textId="77777777" w:rsidR="0061118E" w:rsidRPr="000A0533" w:rsidRDefault="0061118E"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w:t>
            </w:r>
          </w:p>
        </w:tc>
      </w:tr>
    </w:tbl>
    <w:p w14:paraId="69898C5B" w14:textId="77777777" w:rsidR="000E0B45" w:rsidRPr="00AA0ED6" w:rsidRDefault="000E0B45" w:rsidP="000A0533">
      <w:pPr>
        <w:pStyle w:val="s1"/>
        <w:spacing w:before="0" w:beforeAutospacing="0" w:after="0" w:afterAutospacing="0"/>
        <w:jc w:val="both"/>
        <w:rPr>
          <w:rFonts w:ascii="Arial" w:eastAsia="Calibri" w:hAnsi="Arial" w:cs="Arial"/>
          <w:lang w:eastAsia="en-US"/>
        </w:rPr>
      </w:pPr>
      <w:r w:rsidRPr="00AA0ED6">
        <w:rPr>
          <w:rFonts w:ascii="Arial" w:eastAsia="Calibri" w:hAnsi="Arial" w:cs="Arial"/>
          <w:lang w:eastAsia="en-US"/>
        </w:rPr>
        <w:t xml:space="preserve">2.2.15. Учет </w:t>
      </w:r>
      <w:r w:rsidR="008769D5" w:rsidRPr="00AA0ED6">
        <w:rPr>
          <w:rFonts w:ascii="Arial" w:eastAsia="Calibri" w:hAnsi="Arial" w:cs="Arial"/>
          <w:lang w:eastAsia="en-US"/>
        </w:rPr>
        <w:t>единых функционирующих систем</w:t>
      </w:r>
      <w:r w:rsidRPr="00AA0ED6">
        <w:rPr>
          <w:rFonts w:ascii="Arial" w:eastAsia="Calibri" w:hAnsi="Arial" w:cs="Arial"/>
          <w:lang w:eastAsia="en-US"/>
        </w:rPr>
        <w:t xml:space="preserve"> осуществляется по следующим правилам.</w:t>
      </w:r>
    </w:p>
    <w:bookmarkEnd w:id="315"/>
    <w:p w14:paraId="5CDA69E8" w14:textId="77777777" w:rsidR="00E64042" w:rsidRPr="00AA0ED6" w:rsidRDefault="008769D5" w:rsidP="000A0533">
      <w:pPr>
        <w:pStyle w:val="s1"/>
        <w:spacing w:before="0" w:beforeAutospacing="0" w:after="0" w:afterAutospacing="0"/>
        <w:jc w:val="both"/>
        <w:rPr>
          <w:rFonts w:ascii="Arial" w:eastAsia="Calibri" w:hAnsi="Arial" w:cs="Arial"/>
          <w:lang w:eastAsia="en-US"/>
        </w:rPr>
      </w:pPr>
      <w:r w:rsidRPr="00AA0ED6">
        <w:rPr>
          <w:rFonts w:ascii="Arial" w:eastAsia="Calibri" w:hAnsi="Arial" w:cs="Arial"/>
          <w:lang w:eastAsia="en-US"/>
        </w:rPr>
        <w:t xml:space="preserve">Настоящие особенности учета единых функционирующих систем применяются в отношении объектов (систем), монтируемых в зданиях (помещениях, сооружениях), находящихся в оперативном управлении </w:t>
      </w:r>
      <w:r w:rsidR="00DA38E7" w:rsidRPr="00AA0ED6">
        <w:rPr>
          <w:rFonts w:ascii="Arial" w:eastAsia="Calibri" w:hAnsi="Arial" w:cs="Arial"/>
          <w:lang w:eastAsia="en-US"/>
        </w:rPr>
        <w:t>Учреждения</w:t>
      </w:r>
      <w:r w:rsidR="00E64042" w:rsidRPr="00AA0ED6">
        <w:rPr>
          <w:rFonts w:ascii="Arial" w:eastAsia="Calibri" w:hAnsi="Arial" w:cs="Arial"/>
          <w:lang w:eastAsia="en-US"/>
        </w:rPr>
        <w:t xml:space="preserve"> и не распространяются на </w:t>
      </w:r>
      <w:r w:rsidRPr="00AA0ED6">
        <w:rPr>
          <w:rFonts w:ascii="Arial" w:eastAsia="Calibri" w:hAnsi="Arial" w:cs="Arial"/>
          <w:lang w:eastAsia="en-US"/>
        </w:rPr>
        <w:t>систем</w:t>
      </w:r>
      <w:r w:rsidR="00E64042" w:rsidRPr="00AA0ED6">
        <w:rPr>
          <w:rFonts w:ascii="Arial" w:eastAsia="Calibri" w:hAnsi="Arial" w:cs="Arial"/>
          <w:lang w:eastAsia="en-US"/>
        </w:rPr>
        <w:t>ы:</w:t>
      </w:r>
    </w:p>
    <w:p w14:paraId="421DC3DF" w14:textId="77777777" w:rsidR="00E64042" w:rsidRPr="00AA0ED6" w:rsidRDefault="00E64042" w:rsidP="000A0533">
      <w:pPr>
        <w:pStyle w:val="s1"/>
        <w:spacing w:before="0" w:beforeAutospacing="0" w:after="0" w:afterAutospacing="0"/>
        <w:jc w:val="both"/>
        <w:rPr>
          <w:rFonts w:ascii="Arial" w:eastAsia="Calibri" w:hAnsi="Arial" w:cs="Arial"/>
          <w:lang w:eastAsia="en-US"/>
        </w:rPr>
      </w:pPr>
      <w:r w:rsidRPr="00AA0ED6">
        <w:rPr>
          <w:rFonts w:ascii="Arial" w:eastAsia="Calibri" w:hAnsi="Arial" w:cs="Arial"/>
          <w:lang w:eastAsia="en-US"/>
        </w:rPr>
        <w:t xml:space="preserve">- </w:t>
      </w:r>
      <w:r w:rsidR="008769D5" w:rsidRPr="00AA0ED6">
        <w:rPr>
          <w:rFonts w:ascii="Arial" w:eastAsia="Calibri" w:hAnsi="Arial" w:cs="Arial"/>
          <w:lang w:eastAsia="en-US"/>
        </w:rPr>
        <w:t>пол</w:t>
      </w:r>
      <w:r w:rsidRPr="00AA0ED6">
        <w:rPr>
          <w:rFonts w:ascii="Arial" w:eastAsia="Calibri" w:hAnsi="Arial" w:cs="Arial"/>
          <w:lang w:eastAsia="en-US"/>
        </w:rPr>
        <w:t>ученные</w:t>
      </w:r>
      <w:r w:rsidR="008769D5" w:rsidRPr="00AA0ED6">
        <w:rPr>
          <w:rFonts w:ascii="Arial" w:eastAsia="Calibri" w:hAnsi="Arial" w:cs="Arial"/>
          <w:lang w:eastAsia="en-US"/>
        </w:rPr>
        <w:t xml:space="preserve"> от иных организаций </w:t>
      </w:r>
      <w:r w:rsidR="00DA48B9" w:rsidRPr="00AA0ED6">
        <w:rPr>
          <w:rFonts w:ascii="Arial" w:eastAsia="Calibri" w:hAnsi="Arial" w:cs="Arial"/>
          <w:lang w:eastAsia="en-US"/>
        </w:rPr>
        <w:t>бюджетной сферы</w:t>
      </w:r>
      <w:r w:rsidRPr="00AA0ED6">
        <w:rPr>
          <w:rFonts w:ascii="Arial" w:eastAsia="Calibri" w:hAnsi="Arial" w:cs="Arial"/>
          <w:lang w:eastAsia="en-US"/>
        </w:rPr>
        <w:t xml:space="preserve"> (в том числе в результате реорганизации)</w:t>
      </w:r>
      <w:r w:rsidR="008769D5" w:rsidRPr="00AA0ED6">
        <w:rPr>
          <w:rFonts w:ascii="Arial" w:eastAsia="Calibri" w:hAnsi="Arial" w:cs="Arial"/>
          <w:lang w:eastAsia="en-US"/>
        </w:rPr>
        <w:t xml:space="preserve"> в виде одного инвентарного объекта (единой системы)</w:t>
      </w:r>
      <w:r w:rsidRPr="00AA0ED6">
        <w:rPr>
          <w:rFonts w:ascii="Arial" w:eastAsia="Calibri" w:hAnsi="Arial" w:cs="Arial"/>
          <w:lang w:eastAsia="en-US"/>
        </w:rPr>
        <w:t>;</w:t>
      </w:r>
    </w:p>
    <w:p w14:paraId="0AF00CA5" w14:textId="77777777" w:rsidR="00E64042" w:rsidRPr="00AA0ED6" w:rsidRDefault="00E64042" w:rsidP="000A0533">
      <w:pPr>
        <w:pStyle w:val="s1"/>
        <w:spacing w:before="0" w:beforeAutospacing="0" w:after="0" w:afterAutospacing="0"/>
        <w:jc w:val="both"/>
        <w:rPr>
          <w:rFonts w:ascii="Arial" w:eastAsia="Calibri" w:hAnsi="Arial" w:cs="Arial"/>
          <w:lang w:eastAsia="en-US"/>
        </w:rPr>
      </w:pPr>
      <w:r w:rsidRPr="00AA0ED6">
        <w:rPr>
          <w:rFonts w:ascii="Arial" w:eastAsia="Calibri" w:hAnsi="Arial" w:cs="Arial"/>
          <w:lang w:eastAsia="en-US"/>
        </w:rPr>
        <w:t>- являющиеся неотделимыми улучшениями в ар</w:t>
      </w:r>
      <w:r w:rsidR="006903ED" w:rsidRPr="00AA0ED6">
        <w:rPr>
          <w:rFonts w:ascii="Arial" w:eastAsia="Calibri" w:hAnsi="Arial" w:cs="Arial"/>
          <w:lang w:eastAsia="en-US"/>
        </w:rPr>
        <w:t xml:space="preserve">ендованные объекты или </w:t>
      </w:r>
      <w:r w:rsidRPr="00AA0ED6">
        <w:rPr>
          <w:rFonts w:ascii="Arial" w:eastAsia="Calibri" w:hAnsi="Arial" w:cs="Arial"/>
          <w:lang w:eastAsia="en-US"/>
        </w:rPr>
        <w:t>полученные в безвозмездное пользование</w:t>
      </w:r>
      <w:r w:rsidR="006903ED" w:rsidRPr="00AA0ED6">
        <w:rPr>
          <w:rFonts w:ascii="Arial" w:eastAsia="Calibri" w:hAnsi="Arial" w:cs="Arial"/>
          <w:lang w:eastAsia="en-US"/>
        </w:rPr>
        <w:t xml:space="preserve"> объекты (эти системы подлежат учету в составе основных средств).</w:t>
      </w:r>
    </w:p>
    <w:p w14:paraId="3621C61F" w14:textId="77777777" w:rsidR="008769D5" w:rsidRPr="00AA0ED6" w:rsidRDefault="008769D5" w:rsidP="000A0533">
      <w:pPr>
        <w:pStyle w:val="s1"/>
        <w:spacing w:before="0" w:beforeAutospacing="0" w:after="0" w:afterAutospacing="0"/>
        <w:jc w:val="both"/>
        <w:rPr>
          <w:rFonts w:ascii="Arial" w:eastAsia="Calibri" w:hAnsi="Arial" w:cs="Arial"/>
          <w:lang w:eastAsia="en-US"/>
        </w:rPr>
      </w:pPr>
      <w:r w:rsidRPr="00AA0ED6">
        <w:rPr>
          <w:rFonts w:ascii="Arial" w:eastAsia="Calibri" w:hAnsi="Arial" w:cs="Arial"/>
          <w:lang w:eastAsia="en-US"/>
        </w:rPr>
        <w:t>К единым функционирующим системам относятся:</w:t>
      </w:r>
    </w:p>
    <w:p w14:paraId="48BA653C" w14:textId="77777777" w:rsidR="008769D5" w:rsidRPr="00AA0ED6" w:rsidRDefault="008769D5" w:rsidP="000A0533">
      <w:pPr>
        <w:pStyle w:val="s1"/>
        <w:spacing w:before="0" w:beforeAutospacing="0" w:after="0" w:afterAutospacing="0"/>
        <w:jc w:val="both"/>
        <w:rPr>
          <w:rFonts w:ascii="Arial" w:eastAsia="Calibri" w:hAnsi="Arial" w:cs="Arial"/>
          <w:lang w:eastAsia="en-US"/>
        </w:rPr>
      </w:pPr>
      <w:r w:rsidRPr="00AA0ED6">
        <w:rPr>
          <w:rFonts w:ascii="Arial" w:eastAsia="Calibri" w:hAnsi="Arial" w:cs="Arial"/>
          <w:lang w:eastAsia="en-US"/>
        </w:rPr>
        <w:t>- пожарная сигнализация;</w:t>
      </w:r>
    </w:p>
    <w:p w14:paraId="31CA7DB3" w14:textId="77777777" w:rsidR="008769D5" w:rsidRPr="00AA0ED6" w:rsidRDefault="008769D5" w:rsidP="000A0533">
      <w:pPr>
        <w:pStyle w:val="s1"/>
        <w:spacing w:before="0" w:beforeAutospacing="0" w:after="0" w:afterAutospacing="0"/>
        <w:jc w:val="both"/>
        <w:rPr>
          <w:rFonts w:ascii="Arial" w:eastAsia="Calibri" w:hAnsi="Arial" w:cs="Arial"/>
          <w:lang w:eastAsia="en-US"/>
        </w:rPr>
      </w:pPr>
      <w:r w:rsidRPr="00AA0ED6">
        <w:rPr>
          <w:rFonts w:ascii="Arial" w:eastAsia="Calibri" w:hAnsi="Arial" w:cs="Arial"/>
          <w:lang w:eastAsia="en-US"/>
        </w:rPr>
        <w:t>- охранная сигнализация;</w:t>
      </w:r>
    </w:p>
    <w:p w14:paraId="4044F9C5" w14:textId="77777777" w:rsidR="008769D5" w:rsidRPr="00AA0ED6" w:rsidRDefault="008769D5" w:rsidP="000A0533">
      <w:pPr>
        <w:pStyle w:val="s1"/>
        <w:spacing w:before="0" w:beforeAutospacing="0" w:after="0" w:afterAutospacing="0"/>
        <w:jc w:val="both"/>
        <w:rPr>
          <w:rFonts w:ascii="Arial" w:eastAsia="Calibri" w:hAnsi="Arial" w:cs="Arial"/>
          <w:lang w:eastAsia="en-US"/>
        </w:rPr>
      </w:pPr>
      <w:r w:rsidRPr="00AA0ED6">
        <w:rPr>
          <w:rFonts w:ascii="Arial" w:eastAsia="Calibri" w:hAnsi="Arial" w:cs="Arial"/>
          <w:lang w:eastAsia="en-US"/>
        </w:rPr>
        <w:t>- система видео</w:t>
      </w:r>
      <w:r w:rsidR="007C7DD0" w:rsidRPr="00AA0ED6">
        <w:rPr>
          <w:rFonts w:ascii="Arial" w:eastAsia="Calibri" w:hAnsi="Arial" w:cs="Arial"/>
          <w:lang w:eastAsia="en-US"/>
        </w:rPr>
        <w:t>-</w:t>
      </w:r>
      <w:r w:rsidR="00DA38E7" w:rsidRPr="00AA0ED6">
        <w:rPr>
          <w:rFonts w:ascii="Arial" w:eastAsia="Calibri" w:hAnsi="Arial" w:cs="Arial"/>
          <w:lang w:eastAsia="en-US"/>
        </w:rPr>
        <w:t xml:space="preserve"> и аудио</w:t>
      </w:r>
      <w:r w:rsidR="007C7DD0" w:rsidRPr="00AA0ED6">
        <w:rPr>
          <w:rFonts w:ascii="Arial" w:eastAsia="Calibri" w:hAnsi="Arial" w:cs="Arial"/>
          <w:lang w:eastAsia="en-US"/>
        </w:rPr>
        <w:t xml:space="preserve">- </w:t>
      </w:r>
      <w:r w:rsidRPr="00AA0ED6">
        <w:rPr>
          <w:rFonts w:ascii="Arial" w:eastAsia="Calibri" w:hAnsi="Arial" w:cs="Arial"/>
          <w:lang w:eastAsia="en-US"/>
        </w:rPr>
        <w:t>наблюдения;</w:t>
      </w:r>
    </w:p>
    <w:p w14:paraId="312EC7D2" w14:textId="77777777" w:rsidR="008769D5" w:rsidRPr="00AA0ED6" w:rsidRDefault="008769D5" w:rsidP="000A0533">
      <w:pPr>
        <w:pStyle w:val="s1"/>
        <w:spacing w:before="0" w:beforeAutospacing="0" w:after="0" w:afterAutospacing="0"/>
        <w:jc w:val="both"/>
        <w:rPr>
          <w:rFonts w:ascii="Arial" w:eastAsia="Calibri" w:hAnsi="Arial" w:cs="Arial"/>
          <w:lang w:eastAsia="en-US"/>
        </w:rPr>
      </w:pPr>
      <w:r w:rsidRPr="00AA0ED6">
        <w:rPr>
          <w:rFonts w:ascii="Arial" w:eastAsia="Calibri" w:hAnsi="Arial" w:cs="Arial"/>
          <w:lang w:eastAsia="en-US"/>
        </w:rPr>
        <w:t>- система контроля доступа;</w:t>
      </w:r>
    </w:p>
    <w:p w14:paraId="6AB4812D" w14:textId="77777777" w:rsidR="008769D5" w:rsidRPr="00AA0ED6" w:rsidRDefault="008769D5" w:rsidP="000A0533">
      <w:pPr>
        <w:pStyle w:val="s1"/>
        <w:spacing w:before="0" w:beforeAutospacing="0" w:after="0" w:afterAutospacing="0"/>
        <w:jc w:val="both"/>
        <w:rPr>
          <w:rFonts w:ascii="Arial" w:eastAsia="Calibri" w:hAnsi="Arial" w:cs="Arial"/>
          <w:lang w:eastAsia="en-US"/>
        </w:rPr>
      </w:pPr>
      <w:r w:rsidRPr="00AA0ED6">
        <w:rPr>
          <w:rFonts w:ascii="Arial" w:eastAsia="Calibri" w:hAnsi="Arial" w:cs="Arial"/>
          <w:lang w:eastAsia="en-US"/>
        </w:rPr>
        <w:t>- кабельная система локальной вычислительной сети;</w:t>
      </w:r>
    </w:p>
    <w:p w14:paraId="29CC9CE6" w14:textId="77777777" w:rsidR="008769D5" w:rsidRPr="00AA0ED6" w:rsidRDefault="008769D5" w:rsidP="000A0533">
      <w:pPr>
        <w:pStyle w:val="s1"/>
        <w:spacing w:before="0" w:beforeAutospacing="0" w:after="0" w:afterAutospacing="0"/>
        <w:jc w:val="both"/>
        <w:rPr>
          <w:rFonts w:ascii="Arial" w:eastAsia="Calibri" w:hAnsi="Arial" w:cs="Arial"/>
          <w:lang w:eastAsia="en-US"/>
        </w:rPr>
      </w:pPr>
      <w:r w:rsidRPr="00AA0ED6">
        <w:rPr>
          <w:rFonts w:ascii="Arial" w:eastAsia="Calibri" w:hAnsi="Arial" w:cs="Arial"/>
          <w:lang w:eastAsia="en-US"/>
        </w:rPr>
        <w:t>- телефонная сеть;</w:t>
      </w:r>
    </w:p>
    <w:p w14:paraId="29ABFF91" w14:textId="77777777" w:rsidR="008769D5" w:rsidRPr="00AA0ED6" w:rsidRDefault="008769D5" w:rsidP="000A0533">
      <w:pPr>
        <w:pStyle w:val="s1"/>
        <w:spacing w:before="0" w:beforeAutospacing="0" w:after="0" w:afterAutospacing="0"/>
        <w:jc w:val="both"/>
        <w:rPr>
          <w:rFonts w:ascii="Arial" w:eastAsia="Calibri" w:hAnsi="Arial" w:cs="Arial"/>
          <w:lang w:eastAsia="en-US"/>
        </w:rPr>
      </w:pPr>
      <w:r w:rsidRPr="00AA0ED6">
        <w:rPr>
          <w:rFonts w:ascii="Arial" w:eastAsia="Calibri" w:hAnsi="Arial" w:cs="Arial"/>
          <w:lang w:eastAsia="en-US"/>
        </w:rPr>
        <w:t>- «тревожная кнопка»;</w:t>
      </w:r>
    </w:p>
    <w:p w14:paraId="4678399D" w14:textId="77777777" w:rsidR="00E3767C" w:rsidRPr="00B01FA4" w:rsidRDefault="00E3767C" w:rsidP="000A0533">
      <w:pPr>
        <w:pStyle w:val="s1"/>
        <w:spacing w:before="0" w:beforeAutospacing="0" w:after="0" w:afterAutospacing="0"/>
        <w:jc w:val="both"/>
        <w:rPr>
          <w:rFonts w:ascii="Arial" w:eastAsia="Calibri" w:hAnsi="Arial" w:cs="Arial"/>
          <w:lang w:eastAsia="en-US"/>
        </w:rPr>
      </w:pPr>
      <w:r w:rsidRPr="00AA0ED6">
        <w:rPr>
          <w:rFonts w:ascii="Arial" w:eastAsia="Calibri" w:hAnsi="Arial" w:cs="Arial"/>
          <w:lang w:eastAsia="en-US"/>
        </w:rPr>
        <w:t xml:space="preserve">- </w:t>
      </w:r>
      <w:commentRangeStart w:id="318"/>
      <w:r w:rsidRPr="00B01FA4">
        <w:rPr>
          <w:rFonts w:ascii="Arial" w:hAnsi="Arial" w:cs="Arial"/>
        </w:rPr>
        <w:t>система противопожарной защиты, дымоудаления</w:t>
      </w:r>
      <w:commentRangeEnd w:id="318"/>
      <w:r w:rsidRPr="00B01FA4">
        <w:rPr>
          <w:rStyle w:val="a3"/>
          <w:rFonts w:ascii="Arial" w:hAnsi="Arial" w:cs="Arial"/>
          <w:sz w:val="24"/>
          <w:szCs w:val="24"/>
        </w:rPr>
        <w:commentReference w:id="318"/>
      </w:r>
      <w:r w:rsidRPr="00B01FA4">
        <w:rPr>
          <w:rFonts w:ascii="Arial" w:hAnsi="Arial" w:cs="Arial"/>
        </w:rPr>
        <w:t>;</w:t>
      </w:r>
    </w:p>
    <w:p w14:paraId="0D471102" w14:textId="77777777" w:rsidR="008769D5" w:rsidRPr="00AA0ED6" w:rsidRDefault="008769D5" w:rsidP="000A0533">
      <w:pPr>
        <w:pStyle w:val="s1"/>
        <w:spacing w:before="0" w:beforeAutospacing="0" w:after="0" w:afterAutospacing="0"/>
        <w:jc w:val="both"/>
        <w:rPr>
          <w:rFonts w:ascii="Arial" w:eastAsia="Calibri" w:hAnsi="Arial" w:cs="Arial"/>
          <w:lang w:eastAsia="en-US"/>
        </w:rPr>
      </w:pPr>
      <w:r w:rsidRPr="00AA0ED6">
        <w:rPr>
          <w:rFonts w:ascii="Arial" w:eastAsia="Calibri" w:hAnsi="Arial" w:cs="Arial"/>
          <w:lang w:eastAsia="en-US"/>
        </w:rPr>
        <w:t>- другие аналогичные системы, компоненты которых прикрепляются к стенам и (или) фундаменту здания (сооружения) и между собой соединяются кабельными линиями или по радиочастотным каналам.</w:t>
      </w:r>
    </w:p>
    <w:p w14:paraId="7A642C73" w14:textId="77777777" w:rsidR="008769D5" w:rsidRPr="00AA0ED6" w:rsidRDefault="008E0FFE" w:rsidP="000A0533">
      <w:pPr>
        <w:pStyle w:val="s1"/>
        <w:spacing w:before="0" w:beforeAutospacing="0" w:after="0" w:afterAutospacing="0"/>
        <w:jc w:val="both"/>
        <w:rPr>
          <w:rFonts w:ascii="Arial" w:eastAsia="Calibri" w:hAnsi="Arial" w:cs="Arial"/>
          <w:lang w:eastAsia="en-US"/>
        </w:rPr>
      </w:pPr>
      <w:r w:rsidRPr="00AA0ED6">
        <w:rPr>
          <w:rFonts w:ascii="Arial" w:eastAsia="Calibri" w:hAnsi="Arial" w:cs="Arial"/>
          <w:lang w:eastAsia="en-US"/>
        </w:rPr>
        <w:t>Как правило, е</w:t>
      </w:r>
      <w:r w:rsidR="008769D5" w:rsidRPr="00AA0ED6">
        <w:rPr>
          <w:rFonts w:ascii="Arial" w:eastAsia="Calibri" w:hAnsi="Arial" w:cs="Arial"/>
          <w:lang w:eastAsia="en-US"/>
        </w:rPr>
        <w:t>диные функционирующие системы:</w:t>
      </w:r>
    </w:p>
    <w:p w14:paraId="700A36DA" w14:textId="77777777" w:rsidR="00905DA3" w:rsidRPr="00AA0ED6" w:rsidRDefault="00905DA3" w:rsidP="000A0533">
      <w:pPr>
        <w:pStyle w:val="s1"/>
        <w:spacing w:before="0" w:beforeAutospacing="0" w:after="0" w:afterAutospacing="0"/>
        <w:jc w:val="both"/>
        <w:rPr>
          <w:rFonts w:ascii="Arial" w:eastAsia="Calibri" w:hAnsi="Arial" w:cs="Arial"/>
        </w:rPr>
      </w:pPr>
      <w:r w:rsidRPr="00AA0ED6">
        <w:rPr>
          <w:rFonts w:ascii="Arial" w:eastAsia="Calibri" w:hAnsi="Arial" w:cs="Arial"/>
          <w:lang w:eastAsia="en-US"/>
        </w:rPr>
        <w:t>-</w:t>
      </w:r>
      <w:r w:rsidRPr="00AA0ED6">
        <w:rPr>
          <w:rFonts w:ascii="Arial" w:eastAsia="Calibri" w:hAnsi="Arial" w:cs="Arial"/>
        </w:rPr>
        <w:t xml:space="preserve"> </w:t>
      </w:r>
      <w:commentRangeStart w:id="319"/>
      <w:r w:rsidRPr="00B01FA4">
        <w:rPr>
          <w:rFonts w:ascii="Arial" w:eastAsia="Calibri" w:hAnsi="Arial" w:cs="Arial"/>
        </w:rPr>
        <w:t>входят в состав здания</w:t>
      </w:r>
      <w:r w:rsidRPr="00AA0ED6">
        <w:rPr>
          <w:rFonts w:ascii="Arial" w:eastAsia="Calibri" w:hAnsi="Arial" w:cs="Arial"/>
        </w:rPr>
        <w:t>;</w:t>
      </w:r>
    </w:p>
    <w:p w14:paraId="52E74BCB" w14:textId="77777777" w:rsidR="008769D5" w:rsidRPr="00AA0ED6" w:rsidRDefault="008769D5" w:rsidP="000A0533">
      <w:pPr>
        <w:pStyle w:val="s1"/>
        <w:spacing w:before="0" w:beforeAutospacing="0" w:after="0" w:afterAutospacing="0"/>
        <w:jc w:val="both"/>
        <w:rPr>
          <w:rFonts w:ascii="Arial" w:eastAsia="Calibri" w:hAnsi="Arial" w:cs="Arial"/>
          <w:lang w:eastAsia="en-US"/>
        </w:rPr>
      </w:pPr>
      <w:r w:rsidRPr="00AA0ED6">
        <w:rPr>
          <w:rFonts w:ascii="Arial" w:eastAsia="Calibri" w:hAnsi="Arial" w:cs="Arial"/>
          <w:lang w:eastAsia="en-US"/>
        </w:rPr>
        <w:t>- не</w:t>
      </w:r>
      <w:r w:rsidR="008E0FFE" w:rsidRPr="00AA0ED6">
        <w:rPr>
          <w:rFonts w:ascii="Arial" w:eastAsia="Calibri" w:hAnsi="Arial" w:cs="Arial"/>
          <w:lang w:eastAsia="en-US"/>
        </w:rPr>
        <w:t xml:space="preserve"> учитываются в качестве </w:t>
      </w:r>
      <w:r w:rsidRPr="00AA0ED6">
        <w:rPr>
          <w:rFonts w:ascii="Arial" w:eastAsia="Calibri" w:hAnsi="Arial" w:cs="Arial"/>
          <w:lang w:eastAsia="en-US"/>
        </w:rPr>
        <w:t>отдельн</w:t>
      </w:r>
      <w:r w:rsidR="008E0FFE" w:rsidRPr="00AA0ED6">
        <w:rPr>
          <w:rFonts w:ascii="Arial" w:eastAsia="Calibri" w:hAnsi="Arial" w:cs="Arial"/>
          <w:lang w:eastAsia="en-US"/>
        </w:rPr>
        <w:t>ых</w:t>
      </w:r>
      <w:r w:rsidRPr="00AA0ED6">
        <w:rPr>
          <w:rFonts w:ascii="Arial" w:eastAsia="Calibri" w:hAnsi="Arial" w:cs="Arial"/>
          <w:lang w:eastAsia="en-US"/>
        </w:rPr>
        <w:t xml:space="preserve"> объект</w:t>
      </w:r>
      <w:r w:rsidR="008E0FFE" w:rsidRPr="00AA0ED6">
        <w:rPr>
          <w:rFonts w:ascii="Arial" w:eastAsia="Calibri" w:hAnsi="Arial" w:cs="Arial"/>
          <w:lang w:eastAsia="en-US"/>
        </w:rPr>
        <w:t>ов</w:t>
      </w:r>
      <w:r w:rsidRPr="00AA0ED6">
        <w:rPr>
          <w:rFonts w:ascii="Arial" w:eastAsia="Calibri" w:hAnsi="Arial" w:cs="Arial"/>
          <w:lang w:eastAsia="en-US"/>
        </w:rPr>
        <w:t xml:space="preserve"> основных средств</w:t>
      </w:r>
      <w:commentRangeEnd w:id="319"/>
      <w:r w:rsidR="00E3767C" w:rsidRPr="00AA0ED6">
        <w:rPr>
          <w:rStyle w:val="a3"/>
          <w:rFonts w:ascii="Arial" w:hAnsi="Arial" w:cs="Arial"/>
          <w:sz w:val="24"/>
          <w:szCs w:val="24"/>
        </w:rPr>
        <w:commentReference w:id="319"/>
      </w:r>
      <w:r w:rsidRPr="00AA0ED6">
        <w:rPr>
          <w:rFonts w:ascii="Arial" w:eastAsia="Calibri" w:hAnsi="Arial" w:cs="Arial"/>
          <w:lang w:eastAsia="en-US"/>
        </w:rPr>
        <w:t>;</w:t>
      </w:r>
    </w:p>
    <w:p w14:paraId="0E539BAB" w14:textId="77777777" w:rsidR="006903ED" w:rsidRDefault="008769D5" w:rsidP="000A0533">
      <w:pPr>
        <w:pStyle w:val="s1"/>
        <w:spacing w:before="0" w:beforeAutospacing="0" w:after="0" w:afterAutospacing="0"/>
        <w:jc w:val="both"/>
        <w:rPr>
          <w:rFonts w:ascii="Arial" w:eastAsia="Calibri" w:hAnsi="Arial" w:cs="Arial"/>
          <w:lang w:eastAsia="en-US"/>
        </w:rPr>
      </w:pPr>
      <w:r w:rsidRPr="00AA0ED6">
        <w:rPr>
          <w:rFonts w:ascii="Arial" w:eastAsia="Calibri" w:hAnsi="Arial" w:cs="Arial"/>
          <w:lang w:eastAsia="en-US"/>
        </w:rPr>
        <w:t xml:space="preserve">- расходы на установку и расширение систем (включая приведение в состояние, пригодное к эксплуатации) </w:t>
      </w:r>
      <w:r w:rsidR="005F5C65" w:rsidRPr="00AA0ED6">
        <w:rPr>
          <w:rFonts w:ascii="Arial" w:eastAsia="Calibri" w:hAnsi="Arial" w:cs="Arial"/>
          <w:lang w:eastAsia="en-US"/>
        </w:rPr>
        <w:t xml:space="preserve">в полном объеме </w:t>
      </w:r>
      <w:r w:rsidRPr="00AA0ED6">
        <w:rPr>
          <w:rFonts w:ascii="Arial" w:eastAsia="Calibri" w:hAnsi="Arial" w:cs="Arial"/>
          <w:lang w:eastAsia="en-US"/>
        </w:rPr>
        <w:t>не относятся на увеличение стоимости каких-либо основных средств.</w:t>
      </w:r>
    </w:p>
    <w:p w14:paraId="38879855" w14:textId="77777777" w:rsidR="00AA0ED6" w:rsidRPr="00B01FA4" w:rsidRDefault="00AA0ED6" w:rsidP="000A0533">
      <w:pPr>
        <w:pStyle w:val="s1"/>
        <w:spacing w:before="0" w:beforeAutospacing="0" w:after="0" w:afterAutospacing="0"/>
        <w:jc w:val="both"/>
        <w:rPr>
          <w:rFonts w:ascii="Arial" w:eastAsia="Calibri" w:hAnsi="Arial" w:cs="Arial"/>
          <w:lang w:eastAsia="en-US"/>
        </w:rPr>
      </w:pPr>
      <w:r w:rsidRPr="00B01FA4">
        <w:rPr>
          <w:rFonts w:ascii="Arial" w:hAnsi="Arial" w:cs="Arial"/>
        </w:rPr>
        <w:t>Затраты, связанные с монтажом системы (стоимость работ по монтажу, а также стоимость приобретенных и вмонтированных исполнителем в стены и потолки здания расходных материалов (короба, провода, розетки и т.д.)), относятся на расходы (затраты) текущего финансового года.</w:t>
      </w:r>
    </w:p>
    <w:p w14:paraId="44EBCAF9" w14:textId="77777777" w:rsidR="00E3767C" w:rsidRPr="00AA0ED6" w:rsidRDefault="00E1728B" w:rsidP="00E3767C">
      <w:pPr>
        <w:pStyle w:val="s1"/>
        <w:spacing w:before="0" w:beforeAutospacing="0" w:after="0" w:afterAutospacing="0"/>
        <w:jc w:val="both"/>
        <w:rPr>
          <w:rFonts w:ascii="Arial" w:hAnsi="Arial" w:cs="Arial"/>
        </w:rPr>
      </w:pPr>
      <w:r w:rsidRPr="00AA0ED6">
        <w:rPr>
          <w:rFonts w:ascii="Arial" w:eastAsia="Calibri" w:hAnsi="Arial" w:cs="Arial"/>
          <w:lang w:eastAsia="en-US"/>
        </w:rPr>
        <w:t>Отдельные элементы единых функционирующих систем</w:t>
      </w:r>
      <w:r w:rsidR="00E3767C" w:rsidRPr="00AA0ED6">
        <w:rPr>
          <w:rFonts w:ascii="Arial" w:eastAsia="Calibri" w:hAnsi="Arial" w:cs="Arial"/>
          <w:lang w:eastAsia="en-US"/>
        </w:rPr>
        <w:t xml:space="preserve"> </w:t>
      </w:r>
      <w:r w:rsidR="00E3767C" w:rsidRPr="00B01FA4">
        <w:rPr>
          <w:rFonts w:ascii="Arial" w:eastAsia="Calibri" w:hAnsi="Arial" w:cs="Arial"/>
          <w:lang w:eastAsia="en-US"/>
        </w:rPr>
        <w:t>(оборудование</w:t>
      </w:r>
      <w:r w:rsidR="00E3767C" w:rsidRPr="00AA0ED6">
        <w:rPr>
          <w:rFonts w:ascii="Arial" w:eastAsia="Calibri" w:hAnsi="Arial" w:cs="Arial"/>
          <w:lang w:eastAsia="en-US"/>
        </w:rPr>
        <w:t>)</w:t>
      </w:r>
      <w:r w:rsidR="006903ED" w:rsidRPr="00AA0ED6">
        <w:rPr>
          <w:rFonts w:ascii="Arial" w:eastAsia="Calibri" w:hAnsi="Arial" w:cs="Arial"/>
          <w:lang w:eastAsia="en-US"/>
        </w:rPr>
        <w:t xml:space="preserve">, </w:t>
      </w:r>
      <w:r w:rsidRPr="00AA0ED6">
        <w:rPr>
          <w:rFonts w:ascii="Arial" w:hAnsi="Arial" w:cs="Arial"/>
        </w:rPr>
        <w:t xml:space="preserve">соответствующие критериям отнесения к основным средствам, установленным </w:t>
      </w:r>
      <w:r w:rsidR="00341D8F" w:rsidRPr="00AA0ED6">
        <w:rPr>
          <w:rFonts w:ascii="Arial" w:hAnsi="Arial" w:cs="Arial"/>
        </w:rPr>
        <w:t>СГС</w:t>
      </w:r>
      <w:r w:rsidR="008D7CA7" w:rsidRPr="00AA0ED6">
        <w:rPr>
          <w:rFonts w:ascii="Arial" w:hAnsi="Arial" w:cs="Arial"/>
        </w:rPr>
        <w:t xml:space="preserve"> «Основные средства»</w:t>
      </w:r>
      <w:r w:rsidR="00E3767C" w:rsidRPr="00AA0ED6">
        <w:rPr>
          <w:rFonts w:ascii="Arial" w:hAnsi="Arial" w:cs="Arial"/>
        </w:rPr>
        <w:t xml:space="preserve">, </w:t>
      </w:r>
      <w:r w:rsidR="00E3767C" w:rsidRPr="00AA0ED6">
        <w:rPr>
          <w:rFonts w:ascii="Arial" w:eastAsia="Calibri" w:hAnsi="Arial" w:cs="Arial"/>
          <w:lang w:eastAsia="en-US"/>
        </w:rPr>
        <w:t xml:space="preserve">согласно решению Комиссии по поступлению и выбытию активов </w:t>
      </w:r>
      <w:r w:rsidR="00E3767C" w:rsidRPr="00AA0ED6">
        <w:rPr>
          <w:rFonts w:ascii="Arial" w:hAnsi="Arial" w:cs="Arial"/>
        </w:rPr>
        <w:t>принимаются к учету в составе основных средств:</w:t>
      </w:r>
    </w:p>
    <w:p w14:paraId="24D680FC" w14:textId="77777777" w:rsidR="00E3767C" w:rsidRPr="00AA0ED6" w:rsidRDefault="00E3767C" w:rsidP="00E3767C">
      <w:pPr>
        <w:pStyle w:val="s1"/>
        <w:spacing w:before="0" w:beforeAutospacing="0" w:after="0" w:afterAutospacing="0"/>
        <w:jc w:val="both"/>
        <w:rPr>
          <w:rFonts w:ascii="Arial" w:hAnsi="Arial" w:cs="Arial"/>
        </w:rPr>
      </w:pPr>
      <w:r w:rsidRPr="00AA0ED6">
        <w:rPr>
          <w:rFonts w:ascii="Arial" w:hAnsi="Arial" w:cs="Arial"/>
        </w:rPr>
        <w:t>- как отдельные (самостоятельные) инвентарные объекты;</w:t>
      </w:r>
    </w:p>
    <w:p w14:paraId="45085B0E" w14:textId="77777777" w:rsidR="006903ED" w:rsidRPr="00AA0ED6" w:rsidRDefault="008769D5" w:rsidP="000A0533">
      <w:pPr>
        <w:pStyle w:val="s1"/>
        <w:spacing w:before="0" w:beforeAutospacing="0" w:after="0" w:afterAutospacing="0"/>
        <w:jc w:val="both"/>
        <w:rPr>
          <w:rFonts w:ascii="Arial" w:eastAsia="Calibri" w:hAnsi="Arial" w:cs="Arial"/>
          <w:lang w:eastAsia="en-US"/>
        </w:rPr>
      </w:pPr>
      <w:r w:rsidRPr="00AA0ED6">
        <w:rPr>
          <w:rFonts w:ascii="Arial" w:eastAsia="Calibri" w:hAnsi="Arial" w:cs="Arial"/>
          <w:lang w:eastAsia="en-US"/>
        </w:rPr>
        <w:t>Информация о смонтированной системе отражается с указанием даты ввода в эксплуатацию и конкретных помещений, оборудованных системой, в Инвентарной карточке</w:t>
      </w:r>
      <w:r w:rsidR="00083D8E" w:rsidRPr="00AA0ED6">
        <w:rPr>
          <w:rFonts w:ascii="Arial" w:eastAsia="Calibri" w:hAnsi="Arial" w:cs="Arial"/>
          <w:lang w:eastAsia="en-US"/>
        </w:rPr>
        <w:t xml:space="preserve"> учета </w:t>
      </w:r>
      <w:r w:rsidR="00D85280" w:rsidRPr="00AA0ED6">
        <w:rPr>
          <w:rFonts w:ascii="Arial" w:eastAsia="Calibri" w:hAnsi="Arial" w:cs="Arial"/>
          <w:lang w:eastAsia="en-US"/>
        </w:rPr>
        <w:t>НФА</w:t>
      </w:r>
      <w:r w:rsidRPr="00AA0ED6">
        <w:rPr>
          <w:rFonts w:ascii="Arial" w:eastAsia="Calibri" w:hAnsi="Arial" w:cs="Arial"/>
          <w:lang w:eastAsia="en-US"/>
        </w:rPr>
        <w:t xml:space="preserve"> соответствующего здания (сооружения), учитываемого в балансовом учете, в разделе «Краткая индивидуальная характеристика объекта».</w:t>
      </w:r>
    </w:p>
    <w:p w14:paraId="6C9A0A77" w14:textId="77777777" w:rsidR="00C33D82" w:rsidRPr="000A0533" w:rsidRDefault="006903ED"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2.2.16. </w:t>
      </w:r>
      <w:r w:rsidR="00C33D82" w:rsidRPr="000A0533">
        <w:rPr>
          <w:rFonts w:ascii="Arial" w:eastAsia="Calibri" w:hAnsi="Arial" w:cs="Arial"/>
          <w:lang w:eastAsia="en-US"/>
        </w:rPr>
        <w:t xml:space="preserve">Если в рамках ремонтных или монтажных работ, в том числе работ по монтажу единых функционирующих систем, создаются новые объекты основных средств или увеличивается стоимость уже учтенного на балансе движимого имущества, затраты на проведение </w:t>
      </w:r>
      <w:r w:rsidR="00F13F85" w:rsidRPr="000A0533">
        <w:rPr>
          <w:rFonts w:ascii="Arial" w:eastAsia="Calibri" w:hAnsi="Arial" w:cs="Arial"/>
          <w:lang w:eastAsia="en-US"/>
        </w:rPr>
        <w:t>т</w:t>
      </w:r>
      <w:r w:rsidR="00C33D82" w:rsidRPr="000A0533">
        <w:rPr>
          <w:rFonts w:ascii="Arial" w:eastAsia="Calibri" w:hAnsi="Arial" w:cs="Arial"/>
          <w:lang w:eastAsia="en-US"/>
        </w:rPr>
        <w:t>аких работ классифицируются как расходы текущего характера и подлежат отражению в полной сумме:</w:t>
      </w:r>
    </w:p>
    <w:p w14:paraId="6C906406" w14:textId="77777777" w:rsidR="00F13F85" w:rsidRPr="000A0533" w:rsidRDefault="00F13F85" w:rsidP="000A0533">
      <w:pPr>
        <w:pStyle w:val="s1"/>
        <w:spacing w:before="0" w:beforeAutospacing="0" w:after="0" w:afterAutospacing="0"/>
        <w:jc w:val="both"/>
        <w:rPr>
          <w:rFonts w:ascii="Arial" w:hAnsi="Arial" w:cs="Arial"/>
          <w:shd w:val="clear" w:color="auto" w:fill="FFFFFF"/>
        </w:rPr>
      </w:pPr>
      <w:r w:rsidRPr="000A0533">
        <w:rPr>
          <w:rFonts w:ascii="Arial" w:eastAsia="Calibri" w:hAnsi="Arial" w:cs="Arial"/>
          <w:lang w:eastAsia="en-US"/>
        </w:rPr>
        <w:t xml:space="preserve">- </w:t>
      </w:r>
      <w:r w:rsidR="00C33D82" w:rsidRPr="000A0533">
        <w:rPr>
          <w:rFonts w:ascii="Arial" w:eastAsia="Calibri" w:hAnsi="Arial" w:cs="Arial"/>
          <w:lang w:eastAsia="en-US"/>
        </w:rPr>
        <w:t xml:space="preserve">по подстатье </w:t>
      </w:r>
      <w:r w:rsidRPr="000A0533">
        <w:rPr>
          <w:rFonts w:ascii="Arial" w:eastAsia="Calibri" w:hAnsi="Arial" w:cs="Arial"/>
          <w:lang w:eastAsia="en-US"/>
        </w:rPr>
        <w:t xml:space="preserve">225 </w:t>
      </w:r>
      <w:r w:rsidR="00C33D82" w:rsidRPr="000A0533">
        <w:rPr>
          <w:rFonts w:ascii="Arial" w:hAnsi="Arial" w:cs="Arial"/>
          <w:shd w:val="clear" w:color="auto" w:fill="FFFFFF"/>
        </w:rPr>
        <w:t>"Работы, услуги по содержанию имущества"</w:t>
      </w:r>
      <w:r w:rsidRPr="000A0533">
        <w:rPr>
          <w:rFonts w:ascii="Arial" w:hAnsi="Arial" w:cs="Arial"/>
          <w:shd w:val="clear" w:color="auto" w:fill="FFFFFF"/>
        </w:rPr>
        <w:t xml:space="preserve"> КОСГУ в части капитального ремонта</w:t>
      </w:r>
      <w:r w:rsidR="00C33D82" w:rsidRPr="000A0533">
        <w:rPr>
          <w:rFonts w:ascii="Arial" w:hAnsi="Arial" w:cs="Arial"/>
          <w:shd w:val="clear" w:color="auto" w:fill="FFFFFF"/>
        </w:rPr>
        <w:t>;</w:t>
      </w:r>
    </w:p>
    <w:p w14:paraId="7A5A307D" w14:textId="77777777" w:rsidR="006F293A" w:rsidRPr="000A0533" w:rsidRDefault="00F13F85" w:rsidP="000A0533">
      <w:pPr>
        <w:pStyle w:val="s1"/>
        <w:spacing w:before="0" w:beforeAutospacing="0" w:after="0" w:afterAutospacing="0"/>
        <w:jc w:val="both"/>
        <w:rPr>
          <w:rFonts w:ascii="Arial" w:hAnsi="Arial" w:cs="Arial"/>
          <w:shd w:val="clear" w:color="auto" w:fill="FFFFFF"/>
        </w:rPr>
      </w:pPr>
      <w:r w:rsidRPr="000A0533">
        <w:rPr>
          <w:rFonts w:ascii="Arial" w:hAnsi="Arial" w:cs="Arial"/>
          <w:shd w:val="clear" w:color="auto" w:fill="FFFFFF"/>
        </w:rPr>
        <w:t>- по подстатье 226 «Прочие работы, услуги» в части монтажных работ.</w:t>
      </w:r>
    </w:p>
    <w:p w14:paraId="72793EBA" w14:textId="721A15B6" w:rsidR="003432FD" w:rsidRPr="008E5BD7" w:rsidRDefault="001A7F94" w:rsidP="00905996">
      <w:pPr>
        <w:pStyle w:val="s1"/>
        <w:shd w:val="clear" w:color="auto" w:fill="FFFFFF"/>
        <w:spacing w:before="0" w:beforeAutospacing="0" w:after="0" w:afterAutospacing="0"/>
        <w:jc w:val="both"/>
        <w:rPr>
          <w:rFonts w:ascii="Arial" w:hAnsi="Arial" w:cs="Arial"/>
        </w:rPr>
      </w:pPr>
      <w:r w:rsidRPr="000A0533">
        <w:rPr>
          <w:rFonts w:ascii="Arial" w:eastAsia="Calibri" w:hAnsi="Arial" w:cs="Arial"/>
          <w:lang w:eastAsia="en-US"/>
        </w:rPr>
        <w:t xml:space="preserve">2.2.17. </w:t>
      </w:r>
      <w:r w:rsidR="00B75A26" w:rsidRPr="008E5BD7">
        <w:rPr>
          <w:rFonts w:ascii="Arial" w:hAnsi="Arial" w:cs="Arial"/>
        </w:rPr>
        <w:t xml:space="preserve">Ввод </w:t>
      </w:r>
      <w:r w:rsidR="00AA1EE2" w:rsidRPr="008E5BD7">
        <w:rPr>
          <w:rFonts w:ascii="Arial" w:hAnsi="Arial" w:cs="Arial"/>
        </w:rPr>
        <w:t xml:space="preserve">(выдача) </w:t>
      </w:r>
      <w:r w:rsidR="00B75A26" w:rsidRPr="008E5BD7">
        <w:rPr>
          <w:rFonts w:ascii="Arial" w:hAnsi="Arial" w:cs="Arial"/>
        </w:rPr>
        <w:t xml:space="preserve">в эксплуатацию </w:t>
      </w:r>
      <w:r w:rsidR="00DA48B9" w:rsidRPr="008E5BD7">
        <w:rPr>
          <w:rFonts w:ascii="Arial" w:hAnsi="Arial" w:cs="Arial"/>
        </w:rPr>
        <w:t>основных средств</w:t>
      </w:r>
      <w:r w:rsidR="00AA1EE2" w:rsidRPr="008E5BD7">
        <w:rPr>
          <w:rFonts w:ascii="Arial" w:hAnsi="Arial" w:cs="Arial"/>
        </w:rPr>
        <w:t xml:space="preserve"> </w:t>
      </w:r>
      <w:r w:rsidR="00B75A26" w:rsidRPr="008E5BD7">
        <w:rPr>
          <w:rFonts w:ascii="Arial" w:hAnsi="Arial" w:cs="Arial"/>
        </w:rPr>
        <w:t>стоимостью до 10</w:t>
      </w:r>
      <w:r w:rsidR="00C36FCB" w:rsidRPr="008E5BD7">
        <w:rPr>
          <w:rFonts w:ascii="Arial" w:hAnsi="Arial" w:cs="Arial"/>
        </w:rPr>
        <w:t> </w:t>
      </w:r>
      <w:r w:rsidR="00B75A26" w:rsidRPr="008E5BD7">
        <w:rPr>
          <w:rFonts w:ascii="Arial" w:hAnsi="Arial" w:cs="Arial"/>
        </w:rPr>
        <w:t>000</w:t>
      </w:r>
      <w:r w:rsidR="00C36FCB" w:rsidRPr="008E5BD7">
        <w:rPr>
          <w:rFonts w:ascii="Arial" w:hAnsi="Arial" w:cs="Arial"/>
        </w:rPr>
        <w:t>,00</w:t>
      </w:r>
      <w:r w:rsidR="00B75A26" w:rsidRPr="008E5BD7">
        <w:rPr>
          <w:rFonts w:ascii="Arial" w:hAnsi="Arial" w:cs="Arial"/>
        </w:rPr>
        <w:t xml:space="preserve"> рублей</w:t>
      </w:r>
      <w:r w:rsidR="00FE7375" w:rsidRPr="008E5BD7">
        <w:rPr>
          <w:rFonts w:ascii="Arial" w:hAnsi="Arial" w:cs="Arial"/>
        </w:rPr>
        <w:t xml:space="preserve"> </w:t>
      </w:r>
      <w:r w:rsidR="00DA48B9" w:rsidRPr="008E5BD7">
        <w:rPr>
          <w:rFonts w:ascii="Arial" w:hAnsi="Arial" w:cs="Arial"/>
        </w:rPr>
        <w:t xml:space="preserve">включительно отражается в учете на основании </w:t>
      </w:r>
      <w:r w:rsidR="00A35679" w:rsidRPr="008E5BD7">
        <w:rPr>
          <w:rFonts w:ascii="Arial" w:hAnsi="Arial" w:cs="Arial"/>
        </w:rPr>
        <w:t>Требования-накладной (</w:t>
      </w:r>
      <w:commentRangeStart w:id="320"/>
      <w:r w:rsidR="00A35679" w:rsidRPr="008E5BD7">
        <w:rPr>
          <w:rFonts w:ascii="Arial" w:hAnsi="Arial" w:cs="Arial"/>
        </w:rPr>
        <w:t>ф. 05104</w:t>
      </w:r>
      <w:r w:rsidR="003432FD" w:rsidRPr="008E5BD7">
        <w:rPr>
          <w:rFonts w:ascii="Arial" w:hAnsi="Arial" w:cs="Arial"/>
        </w:rPr>
        <w:t>5</w:t>
      </w:r>
      <w:r w:rsidR="00A35679" w:rsidRPr="008E5BD7">
        <w:rPr>
          <w:rFonts w:ascii="Arial" w:hAnsi="Arial" w:cs="Arial"/>
        </w:rPr>
        <w:t>1</w:t>
      </w:r>
      <w:commentRangeEnd w:id="320"/>
      <w:r w:rsidR="00A35679" w:rsidRPr="008E5BD7">
        <w:rPr>
          <w:rStyle w:val="a3"/>
          <w:rFonts w:ascii="Arial" w:hAnsi="Arial" w:cs="Arial"/>
          <w:sz w:val="24"/>
          <w:szCs w:val="24"/>
        </w:rPr>
        <w:commentReference w:id="320"/>
      </w:r>
      <w:r w:rsidR="00A35679" w:rsidRPr="008E5BD7">
        <w:rPr>
          <w:rFonts w:ascii="Arial" w:hAnsi="Arial" w:cs="Arial"/>
        </w:rPr>
        <w:t>)</w:t>
      </w:r>
      <w:r w:rsidR="00AA1EE2" w:rsidRPr="008E5BD7">
        <w:rPr>
          <w:rFonts w:ascii="Arial" w:hAnsi="Arial" w:cs="Arial"/>
        </w:rPr>
        <w:t>.</w:t>
      </w:r>
    </w:p>
    <w:p w14:paraId="306859EF" w14:textId="77777777" w:rsidR="00AA1EE2" w:rsidRPr="008E5BD7" w:rsidRDefault="00AA1EE2" w:rsidP="000A0533">
      <w:pPr>
        <w:pStyle w:val="s1"/>
        <w:spacing w:before="0" w:beforeAutospacing="0" w:after="0" w:afterAutospacing="0"/>
        <w:jc w:val="both"/>
        <w:rPr>
          <w:rFonts w:ascii="Arial" w:hAnsi="Arial" w:cs="Arial"/>
        </w:rPr>
      </w:pPr>
      <w:r w:rsidRPr="008E5BD7">
        <w:rPr>
          <w:rFonts w:ascii="Arial" w:hAnsi="Arial" w:cs="Arial"/>
        </w:rPr>
        <w:t>При передаче в эксплуатацию ОС стоимостью до 10 000,00 рублей включительно Требование-накладная (ф. 0510451) является основанием для отражения в учете выбытия объектов с балансового учета и принятия ОС к учету на забалансовом счете 21 «Основные средства в эксплуатации».</w:t>
      </w:r>
    </w:p>
    <w:p w14:paraId="2E4F031D" w14:textId="77777777" w:rsidR="00DA48B9" w:rsidRPr="008E5BD7" w:rsidRDefault="00DA48B9" w:rsidP="000A0533">
      <w:pPr>
        <w:pStyle w:val="s1"/>
        <w:spacing w:before="0" w:beforeAutospacing="0" w:after="0" w:afterAutospacing="0"/>
        <w:jc w:val="both"/>
        <w:rPr>
          <w:rFonts w:ascii="Arial" w:hAnsi="Arial" w:cs="Arial"/>
        </w:rPr>
      </w:pPr>
      <w:r w:rsidRPr="008E5BD7">
        <w:rPr>
          <w:rFonts w:ascii="Arial" w:hAnsi="Arial" w:cs="Arial"/>
        </w:rPr>
        <w:t>Учет объектов на забалансовом счете 21 ведется</w:t>
      </w:r>
      <w:r w:rsidRPr="008E5BD7">
        <w:rPr>
          <w:rFonts w:ascii="Arial" w:hAnsi="Arial" w:cs="Arial"/>
          <w:bCs/>
        </w:rPr>
        <w:t> </w:t>
      </w:r>
      <w:commentRangeStart w:id="321"/>
      <w:r w:rsidRPr="008E5BD7">
        <w:rPr>
          <w:rFonts w:ascii="Arial" w:hAnsi="Arial" w:cs="Arial"/>
          <w:bCs/>
        </w:rPr>
        <w:t>по балансовой стоимости введенного в эксплуатацию объекта</w:t>
      </w:r>
      <w:commentRangeEnd w:id="321"/>
      <w:r w:rsidR="00794976" w:rsidRPr="008E5BD7">
        <w:rPr>
          <w:rStyle w:val="a3"/>
          <w:rFonts w:ascii="Arial" w:hAnsi="Arial" w:cs="Arial"/>
          <w:sz w:val="24"/>
          <w:szCs w:val="24"/>
        </w:rPr>
        <w:commentReference w:id="321"/>
      </w:r>
      <w:r w:rsidRPr="008E5BD7">
        <w:rPr>
          <w:rFonts w:ascii="Arial" w:hAnsi="Arial" w:cs="Arial"/>
        </w:rPr>
        <w:t>.</w:t>
      </w:r>
    </w:p>
    <w:p w14:paraId="2837287C" w14:textId="646FA198" w:rsidR="00DA48B9" w:rsidRPr="000A0533" w:rsidRDefault="005E173A" w:rsidP="000A0533">
      <w:pPr>
        <w:pStyle w:val="s1"/>
        <w:spacing w:before="0" w:beforeAutospacing="0" w:after="0" w:afterAutospacing="0"/>
        <w:jc w:val="both"/>
        <w:rPr>
          <w:rFonts w:ascii="Arial" w:hAnsi="Arial" w:cs="Arial"/>
        </w:rPr>
      </w:pPr>
      <w:r>
        <w:rPr>
          <w:rFonts w:ascii="Arial" w:hAnsi="Arial" w:cs="Arial"/>
        </w:rPr>
        <w:t>2.2.18</w:t>
      </w:r>
      <w:r w:rsidR="00B75A26" w:rsidRPr="000A0533">
        <w:rPr>
          <w:rFonts w:ascii="Arial" w:hAnsi="Arial" w:cs="Arial"/>
        </w:rPr>
        <w:t xml:space="preserve">. </w:t>
      </w:r>
      <w:r w:rsidR="00DA48B9" w:rsidRPr="000A0533">
        <w:rPr>
          <w:rFonts w:ascii="Arial" w:hAnsi="Arial" w:cs="Arial"/>
        </w:rPr>
        <w:t>Основные средства</w:t>
      </w:r>
      <w:r w:rsidR="006E66F2" w:rsidRPr="000A0533">
        <w:rPr>
          <w:rFonts w:ascii="Arial" w:hAnsi="Arial" w:cs="Arial"/>
        </w:rPr>
        <w:t>, учитываемые на балансовых счетах и забалансовом счете 21,</w:t>
      </w:r>
      <w:r w:rsidR="00DA48B9" w:rsidRPr="000A0533">
        <w:rPr>
          <w:rFonts w:ascii="Arial" w:hAnsi="Arial" w:cs="Arial"/>
        </w:rPr>
        <w:t xml:space="preserve"> при передаче в личное пользование сотрудникам учитываются путем внутреннего перемещения между аналитическими</w:t>
      </w:r>
      <w:r w:rsidR="00FE7375" w:rsidRPr="000A0533">
        <w:rPr>
          <w:rFonts w:ascii="Arial" w:hAnsi="Arial" w:cs="Arial"/>
        </w:rPr>
        <w:t xml:space="preserve"> </w:t>
      </w:r>
      <w:r w:rsidR="00DA48B9" w:rsidRPr="000A0533">
        <w:rPr>
          <w:rFonts w:ascii="Arial" w:hAnsi="Arial" w:cs="Arial"/>
        </w:rPr>
        <w:t>счетами с одновременным отражением на забалансовом счете 27 "Материальные ценности, выданные в личное пользование работникам (сотрудникам)".</w:t>
      </w:r>
    </w:p>
    <w:p w14:paraId="6718D252" w14:textId="03A14BBD" w:rsidR="00DA48B9" w:rsidRPr="00990F7A" w:rsidRDefault="001A7F94" w:rsidP="000A0533">
      <w:pPr>
        <w:pStyle w:val="s1"/>
        <w:spacing w:before="0" w:beforeAutospacing="0" w:after="0" w:afterAutospacing="0"/>
        <w:jc w:val="both"/>
        <w:rPr>
          <w:rFonts w:ascii="Arial" w:hAnsi="Arial" w:cs="Arial"/>
        </w:rPr>
      </w:pPr>
      <w:r w:rsidRPr="000A0533">
        <w:rPr>
          <w:rFonts w:ascii="Arial" w:hAnsi="Arial" w:cs="Arial"/>
        </w:rPr>
        <w:t>2.2</w:t>
      </w:r>
      <w:r w:rsidR="00DA48B9" w:rsidRPr="000A0533">
        <w:rPr>
          <w:rFonts w:ascii="Arial" w:hAnsi="Arial" w:cs="Arial"/>
        </w:rPr>
        <w:t>.</w:t>
      </w:r>
      <w:r w:rsidR="005E173A">
        <w:rPr>
          <w:rFonts w:ascii="Arial" w:hAnsi="Arial" w:cs="Arial"/>
        </w:rPr>
        <w:t>19</w:t>
      </w:r>
      <w:r w:rsidR="00DA48B9" w:rsidRPr="000A0533">
        <w:rPr>
          <w:rFonts w:ascii="Arial" w:hAnsi="Arial" w:cs="Arial"/>
        </w:rPr>
        <w:t>. </w:t>
      </w:r>
      <w:r w:rsidR="00DA48B9" w:rsidRPr="00990F7A">
        <w:rPr>
          <w:rFonts w:ascii="Arial" w:hAnsi="Arial" w:cs="Arial"/>
        </w:rPr>
        <w:t xml:space="preserve">Перевод объектов основных средств на консервацию осуществляется на основании приказа руководителя </w:t>
      </w:r>
      <w:r w:rsidR="00A40758" w:rsidRPr="00990F7A">
        <w:rPr>
          <w:rFonts w:ascii="Arial" w:hAnsi="Arial" w:cs="Arial"/>
        </w:rPr>
        <w:t>У</w:t>
      </w:r>
      <w:r w:rsidR="00DA48B9" w:rsidRPr="00990F7A">
        <w:rPr>
          <w:rFonts w:ascii="Arial" w:hAnsi="Arial" w:cs="Arial"/>
        </w:rPr>
        <w:t>чреждения. Под консервацией понимается прекращение эксплуатации объекта на какой-либо срок с возможностью возобновления использования. Приказом устанавливается срок консервации и необходимые мероприятия. К приказу прилагается обоснование экономической</w:t>
      </w:r>
      <w:r w:rsidR="00BA5FB9" w:rsidRPr="00990F7A">
        <w:rPr>
          <w:rFonts w:ascii="Arial" w:hAnsi="Arial" w:cs="Arial"/>
        </w:rPr>
        <w:t xml:space="preserve"> целесообразности консервации. </w:t>
      </w:r>
      <w:r w:rsidR="00DA48B9" w:rsidRPr="00990F7A">
        <w:rPr>
          <w:rFonts w:ascii="Arial" w:hAnsi="Arial" w:cs="Arial"/>
        </w:rPr>
        <w:t xml:space="preserve">После осуществления предусмотренных приказом мероприятий </w:t>
      </w:r>
      <w:r w:rsidR="0046343D" w:rsidRPr="00990F7A">
        <w:rPr>
          <w:rFonts w:ascii="Arial" w:hAnsi="Arial" w:cs="Arial"/>
        </w:rPr>
        <w:t>К</w:t>
      </w:r>
      <w:r w:rsidR="00DA48B9" w:rsidRPr="00990F7A">
        <w:rPr>
          <w:rFonts w:ascii="Arial" w:hAnsi="Arial" w:cs="Arial"/>
        </w:rPr>
        <w:t xml:space="preserve">омиссия по поступлению и выбытию активов подписывает </w:t>
      </w:r>
      <w:commentRangeStart w:id="322"/>
      <w:r w:rsidR="00794976" w:rsidRPr="00990F7A">
        <w:rPr>
          <w:rFonts w:ascii="Arial" w:hAnsi="Arial" w:cs="Arial"/>
        </w:rPr>
        <w:t>Акт о консервации (расконсервации) объекта основных средств (ф. 0510433)</w:t>
      </w:r>
      <w:commentRangeEnd w:id="322"/>
      <w:r w:rsidR="00794976" w:rsidRPr="00990F7A">
        <w:rPr>
          <w:rStyle w:val="a3"/>
          <w:rFonts w:ascii="Arial" w:hAnsi="Arial" w:cs="Arial"/>
          <w:sz w:val="24"/>
          <w:szCs w:val="24"/>
        </w:rPr>
        <w:commentReference w:id="322"/>
      </w:r>
      <w:r w:rsidR="00DA48B9" w:rsidRPr="00990F7A">
        <w:rPr>
          <w:rFonts w:ascii="Arial" w:hAnsi="Arial" w:cs="Arial"/>
        </w:rPr>
        <w:t xml:space="preserve">. В Акте </w:t>
      </w:r>
      <w:r w:rsidR="00794976" w:rsidRPr="00990F7A">
        <w:rPr>
          <w:rFonts w:ascii="Arial" w:hAnsi="Arial" w:cs="Arial"/>
        </w:rPr>
        <w:t xml:space="preserve">(ф. 0510433) </w:t>
      </w:r>
      <w:r w:rsidR="00DA48B9" w:rsidRPr="00990F7A">
        <w:rPr>
          <w:rFonts w:ascii="Arial" w:hAnsi="Arial" w:cs="Arial"/>
        </w:rPr>
        <w:t>указываются наименование, инвентарный номер объекта, его первоначальная (балансовая) стоимость, сумма начисленной амортизации, а также сведения о причинах консервации и сроке консервации. Акт</w:t>
      </w:r>
      <w:r w:rsidR="00794976" w:rsidRPr="00990F7A">
        <w:rPr>
          <w:rFonts w:ascii="Arial" w:hAnsi="Arial" w:cs="Arial"/>
        </w:rPr>
        <w:t xml:space="preserve"> (ф. 0510433)</w:t>
      </w:r>
      <w:r w:rsidR="007D2B65" w:rsidRPr="00990F7A">
        <w:rPr>
          <w:rFonts w:ascii="Arial" w:hAnsi="Arial" w:cs="Arial"/>
        </w:rPr>
        <w:t xml:space="preserve"> утверждается руководителем У</w:t>
      </w:r>
      <w:r w:rsidR="00DA48B9" w:rsidRPr="00990F7A">
        <w:rPr>
          <w:rFonts w:ascii="Arial" w:hAnsi="Arial" w:cs="Arial"/>
        </w:rPr>
        <w:t>чреждения. Информация о консервации (расконсерваци</w:t>
      </w:r>
      <w:r w:rsidR="00BA5FB9" w:rsidRPr="00990F7A">
        <w:rPr>
          <w:rFonts w:ascii="Arial" w:hAnsi="Arial" w:cs="Arial"/>
        </w:rPr>
        <w:t>и</w:t>
      </w:r>
      <w:r w:rsidR="00DA48B9" w:rsidRPr="00990F7A">
        <w:rPr>
          <w:rFonts w:ascii="Arial" w:hAnsi="Arial" w:cs="Arial"/>
        </w:rPr>
        <w:t>) объекта основных средств</w:t>
      </w:r>
      <w:r w:rsidR="00FE7375" w:rsidRPr="00990F7A">
        <w:rPr>
          <w:rFonts w:ascii="Arial" w:hAnsi="Arial" w:cs="Arial"/>
        </w:rPr>
        <w:t xml:space="preserve"> </w:t>
      </w:r>
      <w:r w:rsidR="00DA48B9" w:rsidRPr="00990F7A">
        <w:rPr>
          <w:rFonts w:ascii="Arial" w:hAnsi="Arial" w:cs="Arial"/>
        </w:rPr>
        <w:t>вносится в Инвентарную карточку объекта (без отражения по соответствующим счетам аналитического учета счета 0 101 00 000 "Основные средства").</w:t>
      </w:r>
    </w:p>
    <w:p w14:paraId="00F087FC" w14:textId="79D7EBD8" w:rsidR="00885A0F" w:rsidRPr="00990F7A" w:rsidRDefault="001A7F94" w:rsidP="000A0533">
      <w:pPr>
        <w:spacing w:after="0" w:line="240" w:lineRule="auto"/>
        <w:jc w:val="both"/>
        <w:rPr>
          <w:rFonts w:ascii="Arial" w:hAnsi="Arial" w:cs="Arial"/>
          <w:sz w:val="24"/>
          <w:szCs w:val="24"/>
        </w:rPr>
      </w:pPr>
      <w:r w:rsidRPr="00990F7A">
        <w:rPr>
          <w:rFonts w:ascii="Arial" w:hAnsi="Arial" w:cs="Arial"/>
          <w:sz w:val="24"/>
          <w:szCs w:val="24"/>
        </w:rPr>
        <w:t>2.2.2</w:t>
      </w:r>
      <w:r w:rsidR="005E173A">
        <w:rPr>
          <w:rFonts w:ascii="Arial" w:hAnsi="Arial" w:cs="Arial"/>
          <w:sz w:val="24"/>
          <w:szCs w:val="24"/>
        </w:rPr>
        <w:t>0</w:t>
      </w:r>
      <w:r w:rsidR="00321710" w:rsidRPr="00990F7A">
        <w:rPr>
          <w:rFonts w:ascii="Arial" w:hAnsi="Arial" w:cs="Arial"/>
          <w:sz w:val="24"/>
          <w:szCs w:val="24"/>
        </w:rPr>
        <w:t xml:space="preserve">. </w:t>
      </w:r>
      <w:r w:rsidR="00885A0F" w:rsidRPr="00990F7A">
        <w:rPr>
          <w:rFonts w:ascii="Arial" w:hAnsi="Arial" w:cs="Arial"/>
          <w:sz w:val="24"/>
          <w:szCs w:val="24"/>
        </w:rPr>
        <w:t>Если от организации бюджетной сферы получен объект основных средств стоимостью до 10</w:t>
      </w:r>
      <w:r w:rsidR="0007073E">
        <w:rPr>
          <w:rFonts w:ascii="Arial" w:hAnsi="Arial" w:cs="Arial"/>
          <w:sz w:val="24"/>
          <w:szCs w:val="24"/>
        </w:rPr>
        <w:t> </w:t>
      </w:r>
      <w:r w:rsidR="00885A0F" w:rsidRPr="00990F7A">
        <w:rPr>
          <w:rFonts w:ascii="Arial" w:hAnsi="Arial" w:cs="Arial"/>
          <w:sz w:val="24"/>
          <w:szCs w:val="24"/>
        </w:rPr>
        <w:t>000</w:t>
      </w:r>
      <w:r w:rsidR="0007073E">
        <w:rPr>
          <w:rFonts w:ascii="Arial" w:hAnsi="Arial" w:cs="Arial"/>
          <w:sz w:val="24"/>
          <w:szCs w:val="24"/>
        </w:rPr>
        <w:t>,00</w:t>
      </w:r>
      <w:r w:rsidR="00885A0F" w:rsidRPr="00990F7A">
        <w:rPr>
          <w:rFonts w:ascii="Arial" w:hAnsi="Arial" w:cs="Arial"/>
          <w:sz w:val="24"/>
          <w:szCs w:val="24"/>
        </w:rPr>
        <w:t xml:space="preserve"> рублей включительно с начисленной амортизацией, такой объект (за исключением объект</w:t>
      </w:r>
      <w:r w:rsidR="006F397C" w:rsidRPr="00990F7A">
        <w:rPr>
          <w:rFonts w:ascii="Arial" w:hAnsi="Arial" w:cs="Arial"/>
          <w:sz w:val="24"/>
          <w:szCs w:val="24"/>
        </w:rPr>
        <w:t>ов</w:t>
      </w:r>
      <w:r w:rsidR="00885A0F" w:rsidRPr="00990F7A">
        <w:rPr>
          <w:rFonts w:ascii="Arial" w:hAnsi="Arial" w:cs="Arial"/>
          <w:sz w:val="24"/>
          <w:szCs w:val="24"/>
        </w:rPr>
        <w:t xml:space="preserve"> библиотечного фонда) при выдаче в эксплуатацию списывается с балансового учета одн</w:t>
      </w:r>
      <w:r w:rsidR="0016528C" w:rsidRPr="00990F7A">
        <w:rPr>
          <w:rFonts w:ascii="Arial" w:hAnsi="Arial" w:cs="Arial"/>
          <w:sz w:val="24"/>
          <w:szCs w:val="24"/>
        </w:rPr>
        <w:t xml:space="preserve">овременно с суммой амортизации </w:t>
      </w:r>
      <w:r w:rsidR="00885A0F" w:rsidRPr="00990F7A">
        <w:rPr>
          <w:rFonts w:ascii="Arial" w:hAnsi="Arial" w:cs="Arial"/>
          <w:sz w:val="24"/>
          <w:szCs w:val="24"/>
        </w:rPr>
        <w:t>и учитывается на забалансовом счете 21 "Основные средства в эксплуатации"</w:t>
      </w:r>
      <w:r w:rsidR="0007073E">
        <w:rPr>
          <w:rFonts w:ascii="Arial" w:hAnsi="Arial" w:cs="Arial"/>
          <w:sz w:val="24"/>
          <w:szCs w:val="24"/>
        </w:rPr>
        <w:t xml:space="preserve"> по балансовой стоимости выданного в эксплуатацию объекта ОС</w:t>
      </w:r>
      <w:r w:rsidR="0016528C" w:rsidRPr="00990F7A">
        <w:rPr>
          <w:rFonts w:ascii="Arial" w:hAnsi="Arial" w:cs="Arial"/>
          <w:sz w:val="24"/>
          <w:szCs w:val="24"/>
        </w:rPr>
        <w:t>. Списание отражается в учете следующими корреспонденциями:</w:t>
      </w:r>
      <w:r w:rsidR="00885A0F" w:rsidRPr="00990F7A">
        <w:rPr>
          <w:rFonts w:ascii="Arial" w:hAnsi="Arial" w:cs="Arial"/>
          <w:sz w:val="24"/>
          <w:szCs w:val="24"/>
        </w:rPr>
        <w:t xml:space="preserve"> </w:t>
      </w:r>
    </w:p>
    <w:p w14:paraId="269D8E76" w14:textId="77777777" w:rsidR="00885A0F" w:rsidRPr="00990F7A" w:rsidRDefault="00885A0F" w:rsidP="000A0533">
      <w:pPr>
        <w:spacing w:after="0" w:line="240" w:lineRule="auto"/>
        <w:jc w:val="both"/>
        <w:rPr>
          <w:rFonts w:ascii="Arial" w:hAnsi="Arial" w:cs="Arial"/>
          <w:sz w:val="24"/>
          <w:szCs w:val="24"/>
        </w:rPr>
      </w:pPr>
      <w:r w:rsidRPr="00990F7A">
        <w:rPr>
          <w:rFonts w:ascii="Arial" w:hAnsi="Arial" w:cs="Arial"/>
          <w:sz w:val="24"/>
          <w:szCs w:val="24"/>
        </w:rPr>
        <w:t>Дебет 1 104 00 411 Кредит 1 101 00 410 – на сумму амортизации;</w:t>
      </w:r>
    </w:p>
    <w:p w14:paraId="056F1C63" w14:textId="77777777" w:rsidR="00885A0F" w:rsidRDefault="00885A0F" w:rsidP="000A0533">
      <w:pPr>
        <w:spacing w:after="0" w:line="240" w:lineRule="auto"/>
        <w:jc w:val="both"/>
        <w:rPr>
          <w:rFonts w:ascii="Arial" w:hAnsi="Arial" w:cs="Arial"/>
          <w:sz w:val="24"/>
          <w:szCs w:val="24"/>
        </w:rPr>
      </w:pPr>
      <w:commentRangeStart w:id="323"/>
      <w:r w:rsidRPr="00990F7A">
        <w:rPr>
          <w:rFonts w:ascii="Arial" w:hAnsi="Arial" w:cs="Arial"/>
          <w:sz w:val="24"/>
          <w:szCs w:val="24"/>
        </w:rPr>
        <w:t xml:space="preserve">Дебет 1 401 20 271 </w:t>
      </w:r>
      <w:commentRangeEnd w:id="323"/>
      <w:r w:rsidRPr="00990F7A">
        <w:rPr>
          <w:rStyle w:val="a3"/>
          <w:rFonts w:ascii="Arial" w:hAnsi="Arial" w:cs="Arial"/>
          <w:sz w:val="24"/>
          <w:szCs w:val="24"/>
        </w:rPr>
        <w:commentReference w:id="323"/>
      </w:r>
      <w:r w:rsidRPr="00990F7A">
        <w:rPr>
          <w:rFonts w:ascii="Arial" w:hAnsi="Arial" w:cs="Arial"/>
          <w:sz w:val="24"/>
          <w:szCs w:val="24"/>
        </w:rPr>
        <w:t>Кредит 1 101 00 410 – остаточная стоимость (при наличии).</w:t>
      </w:r>
    </w:p>
    <w:p w14:paraId="08DEC78D" w14:textId="398B1CC2" w:rsidR="00472F72" w:rsidRPr="00AD1D2C" w:rsidRDefault="00A35679" w:rsidP="000A0533">
      <w:pPr>
        <w:spacing w:after="0" w:line="240" w:lineRule="auto"/>
        <w:jc w:val="both"/>
        <w:rPr>
          <w:rFonts w:ascii="Arial" w:hAnsi="Arial" w:cs="Arial"/>
          <w:sz w:val="24"/>
          <w:szCs w:val="24"/>
        </w:rPr>
      </w:pPr>
      <w:r w:rsidRPr="002E0754">
        <w:rPr>
          <w:rFonts w:ascii="Arial" w:hAnsi="Arial" w:cs="Arial"/>
        </w:rPr>
        <w:t>2.2.2</w:t>
      </w:r>
      <w:r w:rsidR="005E173A">
        <w:rPr>
          <w:rFonts w:ascii="Arial" w:hAnsi="Arial" w:cs="Arial"/>
        </w:rPr>
        <w:t>1</w:t>
      </w:r>
      <w:r w:rsidRPr="002E0754">
        <w:rPr>
          <w:rFonts w:ascii="Arial" w:hAnsi="Arial" w:cs="Arial"/>
        </w:rPr>
        <w:t>.</w:t>
      </w:r>
      <w:r>
        <w:rPr>
          <w:rFonts w:ascii="Arial" w:hAnsi="Arial" w:cs="Arial"/>
          <w:color w:val="00B050"/>
        </w:rPr>
        <w:t xml:space="preserve"> </w:t>
      </w:r>
      <w:r w:rsidR="00472F72" w:rsidRPr="00AD1D2C">
        <w:rPr>
          <w:rFonts w:ascii="Arial" w:hAnsi="Arial" w:cs="Arial"/>
          <w:sz w:val="24"/>
          <w:szCs w:val="24"/>
        </w:rPr>
        <w:t>Основные средства, по которым принимается решение Комиссии Учреждения о признании объектов НФА в целях принятия объектов ОС к учету, могут находиться в местах хранения (на складе) или непосредственно у лица, ответственного за их использование в Учреждени</w:t>
      </w:r>
      <w:r w:rsidR="002E4DED" w:rsidRPr="00AD1D2C">
        <w:rPr>
          <w:rFonts w:ascii="Arial" w:hAnsi="Arial" w:cs="Arial"/>
          <w:sz w:val="24"/>
          <w:szCs w:val="24"/>
        </w:rPr>
        <w:t>и</w:t>
      </w:r>
      <w:r w:rsidR="00472F72" w:rsidRPr="00AD1D2C">
        <w:rPr>
          <w:rFonts w:ascii="Arial" w:hAnsi="Arial" w:cs="Arial"/>
          <w:sz w:val="24"/>
          <w:szCs w:val="24"/>
        </w:rPr>
        <w:t>. При формировании Решения комиссии (ф. 0510441) о готовности к эксплуатации основного средства в целях его принятия к учету Комиссией Учреждения в зависимости от места нахождения объекта, по которому принимается решение, указывается МОЛ: лицо, обеспечивающее сохранность в месте хранения (на складе) или лицо, обеспечивающее целевое и</w:t>
      </w:r>
      <w:r w:rsidR="00034777" w:rsidRPr="00AD1D2C">
        <w:rPr>
          <w:rFonts w:ascii="Arial" w:hAnsi="Arial" w:cs="Arial"/>
          <w:sz w:val="24"/>
          <w:szCs w:val="24"/>
        </w:rPr>
        <w:t>с</w:t>
      </w:r>
      <w:r w:rsidR="00472F72" w:rsidRPr="00AD1D2C">
        <w:rPr>
          <w:rFonts w:ascii="Arial" w:hAnsi="Arial" w:cs="Arial"/>
          <w:sz w:val="24"/>
          <w:szCs w:val="24"/>
        </w:rPr>
        <w:t>пользование объекта ОС.</w:t>
      </w:r>
    </w:p>
    <w:p w14:paraId="65B8FC72" w14:textId="000A899A" w:rsidR="00A35679" w:rsidRPr="00D81150" w:rsidRDefault="003818EF" w:rsidP="005E173A">
      <w:pPr>
        <w:pStyle w:val="s1"/>
        <w:spacing w:before="0" w:beforeAutospacing="0" w:after="0" w:afterAutospacing="0"/>
        <w:jc w:val="both"/>
        <w:rPr>
          <w:rFonts w:ascii="Arial" w:hAnsi="Arial" w:cs="Arial"/>
        </w:rPr>
      </w:pPr>
      <w:r w:rsidRPr="003818EF">
        <w:rPr>
          <w:rFonts w:ascii="Arial" w:hAnsi="Arial" w:cs="Arial"/>
        </w:rPr>
        <w:t>2.2.2</w:t>
      </w:r>
      <w:r w:rsidR="005E173A">
        <w:rPr>
          <w:rFonts w:ascii="Arial" w:hAnsi="Arial" w:cs="Arial"/>
        </w:rPr>
        <w:t>2</w:t>
      </w:r>
      <w:r w:rsidRPr="003818EF">
        <w:rPr>
          <w:rFonts w:ascii="Arial" w:hAnsi="Arial" w:cs="Arial"/>
        </w:rPr>
        <w:t>.</w:t>
      </w:r>
      <w:r>
        <w:rPr>
          <w:rFonts w:ascii="Arial" w:hAnsi="Arial" w:cs="Arial"/>
          <w:color w:val="00B050"/>
        </w:rPr>
        <w:t xml:space="preserve"> </w:t>
      </w:r>
      <w:r w:rsidR="00A35679" w:rsidRPr="00D81150">
        <w:rPr>
          <w:rFonts w:ascii="Arial" w:hAnsi="Arial" w:cs="Arial"/>
        </w:rPr>
        <w:t>По объектам основных средств стоимостью от 10</w:t>
      </w:r>
      <w:r w:rsidR="00034777" w:rsidRPr="00D81150">
        <w:rPr>
          <w:rFonts w:ascii="Arial" w:hAnsi="Arial" w:cs="Arial"/>
        </w:rPr>
        <w:t> </w:t>
      </w:r>
      <w:r w:rsidR="00A35679" w:rsidRPr="00D81150">
        <w:rPr>
          <w:rFonts w:ascii="Arial" w:hAnsi="Arial" w:cs="Arial"/>
        </w:rPr>
        <w:t>000</w:t>
      </w:r>
      <w:r w:rsidR="00034777" w:rsidRPr="00D81150">
        <w:rPr>
          <w:rFonts w:ascii="Arial" w:hAnsi="Arial" w:cs="Arial"/>
        </w:rPr>
        <w:t>,00</w:t>
      </w:r>
      <w:r w:rsidR="00A35679" w:rsidRPr="00D81150">
        <w:rPr>
          <w:rFonts w:ascii="Arial" w:hAnsi="Arial" w:cs="Arial"/>
        </w:rPr>
        <w:t xml:space="preserve"> до 100</w:t>
      </w:r>
      <w:r w:rsidR="00034777" w:rsidRPr="00D81150">
        <w:rPr>
          <w:rFonts w:ascii="Arial" w:hAnsi="Arial" w:cs="Arial"/>
        </w:rPr>
        <w:t> </w:t>
      </w:r>
      <w:r w:rsidR="00A35679" w:rsidRPr="00D81150">
        <w:rPr>
          <w:rFonts w:ascii="Arial" w:hAnsi="Arial" w:cs="Arial"/>
        </w:rPr>
        <w:t>000</w:t>
      </w:r>
      <w:r w:rsidR="00034777" w:rsidRPr="00D81150">
        <w:rPr>
          <w:rFonts w:ascii="Arial" w:hAnsi="Arial" w:cs="Arial"/>
        </w:rPr>
        <w:t>,00</w:t>
      </w:r>
      <w:r w:rsidR="00A35679" w:rsidRPr="00D81150">
        <w:rPr>
          <w:rFonts w:ascii="Arial" w:hAnsi="Arial" w:cs="Arial"/>
        </w:rPr>
        <w:t xml:space="preserve"> рублей включительно, а также по объектам библиотечного фонда стоимостью до 100</w:t>
      </w:r>
      <w:r w:rsidR="00034777" w:rsidRPr="00D81150">
        <w:rPr>
          <w:rFonts w:ascii="Arial" w:hAnsi="Arial" w:cs="Arial"/>
        </w:rPr>
        <w:t> </w:t>
      </w:r>
      <w:r w:rsidR="00A35679" w:rsidRPr="00D81150">
        <w:rPr>
          <w:rFonts w:ascii="Arial" w:hAnsi="Arial" w:cs="Arial"/>
        </w:rPr>
        <w:t>000</w:t>
      </w:r>
      <w:r w:rsidR="00034777" w:rsidRPr="00D81150">
        <w:rPr>
          <w:rFonts w:ascii="Arial" w:hAnsi="Arial" w:cs="Arial"/>
        </w:rPr>
        <w:t>,00</w:t>
      </w:r>
      <w:r w:rsidR="00A35679" w:rsidRPr="00D81150">
        <w:rPr>
          <w:rFonts w:ascii="Arial" w:hAnsi="Arial" w:cs="Arial"/>
        </w:rPr>
        <w:t xml:space="preserve"> рублей включительно подписани</w:t>
      </w:r>
      <w:r w:rsidR="00034777" w:rsidRPr="00D81150">
        <w:rPr>
          <w:rFonts w:ascii="Arial" w:hAnsi="Arial" w:cs="Arial"/>
        </w:rPr>
        <w:t>е</w:t>
      </w:r>
      <w:r w:rsidR="00A35679" w:rsidRPr="00D81150">
        <w:rPr>
          <w:rFonts w:ascii="Arial" w:hAnsi="Arial" w:cs="Arial"/>
        </w:rPr>
        <w:t xml:space="preserve"> </w:t>
      </w:r>
      <w:r w:rsidR="00034777" w:rsidRPr="00D81150">
        <w:rPr>
          <w:rFonts w:ascii="Arial" w:hAnsi="Arial" w:cs="Arial"/>
        </w:rPr>
        <w:t>Требования-накладной (ф. 05104</w:t>
      </w:r>
      <w:r w:rsidR="00130483" w:rsidRPr="00D81150">
        <w:rPr>
          <w:rFonts w:ascii="Arial" w:hAnsi="Arial" w:cs="Arial"/>
        </w:rPr>
        <w:t>5</w:t>
      </w:r>
      <w:r w:rsidR="00034777" w:rsidRPr="00D81150">
        <w:rPr>
          <w:rFonts w:ascii="Arial" w:hAnsi="Arial" w:cs="Arial"/>
        </w:rPr>
        <w:t>1) лицом, ответственным за эксплуатацию ОС (</w:t>
      </w:r>
      <w:r w:rsidR="00A35679" w:rsidRPr="00D81150">
        <w:rPr>
          <w:rFonts w:ascii="Arial" w:hAnsi="Arial" w:cs="Arial"/>
        </w:rPr>
        <w:t>получателем имущества) является основанием для отражения начисления амортизации на объект основных средств в размере 100%</w:t>
      </w:r>
      <w:r w:rsidR="008123DE" w:rsidRPr="00D81150">
        <w:rPr>
          <w:rFonts w:ascii="Arial" w:hAnsi="Arial" w:cs="Arial"/>
        </w:rPr>
        <w:t xml:space="preserve"> первоначальной стоимости.</w:t>
      </w:r>
    </w:p>
    <w:p w14:paraId="04B993E9" w14:textId="1118034F" w:rsidR="009A4F7C" w:rsidRPr="00D81150" w:rsidRDefault="008123DE" w:rsidP="002E0754">
      <w:pPr>
        <w:spacing w:after="0" w:line="240" w:lineRule="auto"/>
        <w:jc w:val="both"/>
        <w:rPr>
          <w:rFonts w:ascii="Arial" w:hAnsi="Arial" w:cs="Arial"/>
          <w:sz w:val="24"/>
          <w:szCs w:val="24"/>
        </w:rPr>
      </w:pPr>
      <w:r w:rsidRPr="00D81150">
        <w:rPr>
          <w:rFonts w:ascii="Arial" w:hAnsi="Arial" w:cs="Arial"/>
          <w:sz w:val="24"/>
          <w:szCs w:val="24"/>
        </w:rPr>
        <w:t>Если объект</w:t>
      </w:r>
      <w:r w:rsidR="00C04929" w:rsidRPr="00D81150">
        <w:rPr>
          <w:rFonts w:ascii="Arial" w:hAnsi="Arial" w:cs="Arial"/>
          <w:sz w:val="24"/>
          <w:szCs w:val="24"/>
        </w:rPr>
        <w:t>ы</w:t>
      </w:r>
      <w:r w:rsidRPr="00D81150">
        <w:rPr>
          <w:rFonts w:ascii="Arial" w:hAnsi="Arial" w:cs="Arial"/>
          <w:sz w:val="24"/>
          <w:szCs w:val="24"/>
        </w:rPr>
        <w:t xml:space="preserve"> </w:t>
      </w:r>
      <w:r w:rsidR="00C04929" w:rsidRPr="00D81150">
        <w:rPr>
          <w:rFonts w:ascii="Arial" w:hAnsi="Arial" w:cs="Arial"/>
          <w:sz w:val="24"/>
          <w:szCs w:val="24"/>
        </w:rPr>
        <w:t>ОС</w:t>
      </w:r>
      <w:r w:rsidRPr="00D81150">
        <w:rPr>
          <w:rFonts w:ascii="Arial" w:hAnsi="Arial" w:cs="Arial"/>
          <w:sz w:val="24"/>
          <w:szCs w:val="24"/>
        </w:rPr>
        <w:t xml:space="preserve"> стоимостью </w:t>
      </w:r>
      <w:r w:rsidR="00034777" w:rsidRPr="00D81150">
        <w:rPr>
          <w:rFonts w:ascii="Arial" w:hAnsi="Arial" w:cs="Arial"/>
          <w:sz w:val="24"/>
          <w:szCs w:val="24"/>
        </w:rPr>
        <w:t xml:space="preserve">от 10 000,00 до 100 000,00 рублей включительно, а также объекты библиотечного фонда стоимостью до 100 000,00 рублей включительно </w:t>
      </w:r>
      <w:r w:rsidR="002E0754" w:rsidRPr="00D81150">
        <w:rPr>
          <w:rFonts w:ascii="Arial" w:hAnsi="Arial" w:cs="Arial"/>
          <w:sz w:val="24"/>
          <w:szCs w:val="24"/>
        </w:rPr>
        <w:t>в момент принятия решения о готовности объект</w:t>
      </w:r>
      <w:r w:rsidR="00C04929" w:rsidRPr="00D81150">
        <w:rPr>
          <w:rFonts w:ascii="Arial" w:hAnsi="Arial" w:cs="Arial"/>
          <w:sz w:val="24"/>
          <w:szCs w:val="24"/>
        </w:rPr>
        <w:t>ов</w:t>
      </w:r>
      <w:r w:rsidR="002E0754" w:rsidRPr="00D81150">
        <w:rPr>
          <w:rFonts w:ascii="Arial" w:hAnsi="Arial" w:cs="Arial"/>
          <w:sz w:val="24"/>
          <w:szCs w:val="24"/>
        </w:rPr>
        <w:t xml:space="preserve"> к эксплуатации находятся у сотрудника, обеспечивающего целевое использование объект</w:t>
      </w:r>
      <w:r w:rsidR="00C04929" w:rsidRPr="00D81150">
        <w:rPr>
          <w:rFonts w:ascii="Arial" w:hAnsi="Arial" w:cs="Arial"/>
          <w:sz w:val="24"/>
          <w:szCs w:val="24"/>
        </w:rPr>
        <w:t>ов</w:t>
      </w:r>
      <w:r w:rsidR="002E0754" w:rsidRPr="00D81150">
        <w:rPr>
          <w:rFonts w:ascii="Arial" w:hAnsi="Arial" w:cs="Arial"/>
          <w:sz w:val="24"/>
          <w:szCs w:val="24"/>
        </w:rPr>
        <w:t xml:space="preserve"> ОС (</w:t>
      </w:r>
      <w:r w:rsidR="00C04929" w:rsidRPr="00D81150">
        <w:rPr>
          <w:rFonts w:ascii="Arial" w:hAnsi="Arial" w:cs="Arial"/>
          <w:sz w:val="24"/>
          <w:szCs w:val="24"/>
        </w:rPr>
        <w:t xml:space="preserve">их </w:t>
      </w:r>
      <w:r w:rsidR="002E0754" w:rsidRPr="00D81150">
        <w:rPr>
          <w:rFonts w:ascii="Arial" w:hAnsi="Arial" w:cs="Arial"/>
          <w:sz w:val="24"/>
          <w:szCs w:val="24"/>
        </w:rPr>
        <w:t xml:space="preserve">эксплуатацию), </w:t>
      </w:r>
      <w:r w:rsidR="00C32E26" w:rsidRPr="00D81150">
        <w:rPr>
          <w:rFonts w:ascii="Arial" w:hAnsi="Arial" w:cs="Arial"/>
          <w:sz w:val="24"/>
          <w:szCs w:val="24"/>
        </w:rPr>
        <w:t>в целях подтверждения факта ввода в эксплуатацию объекта ОС также оформляется Требования-накладная (ф. 0510451).</w:t>
      </w:r>
      <w:r w:rsidR="0061776B" w:rsidRPr="00D81150">
        <w:rPr>
          <w:rFonts w:ascii="Arial" w:hAnsi="Arial" w:cs="Arial"/>
          <w:sz w:val="24"/>
          <w:szCs w:val="24"/>
        </w:rPr>
        <w:t xml:space="preserve"> На основании данного документа </w:t>
      </w:r>
      <w:r w:rsidR="009A4F7C" w:rsidRPr="00D81150">
        <w:rPr>
          <w:rFonts w:ascii="Arial" w:hAnsi="Arial" w:cs="Arial"/>
          <w:sz w:val="24"/>
          <w:szCs w:val="24"/>
        </w:rPr>
        <w:t xml:space="preserve">в такой ситуации </w:t>
      </w:r>
      <w:r w:rsidR="0061776B" w:rsidRPr="00D81150">
        <w:rPr>
          <w:rFonts w:ascii="Arial" w:hAnsi="Arial" w:cs="Arial"/>
          <w:sz w:val="24"/>
          <w:szCs w:val="24"/>
        </w:rPr>
        <w:t xml:space="preserve">в учете не отражается перемещение объектов между ответственными лицами (ввиду отсутствия смены МОЛ), </w:t>
      </w:r>
      <w:r w:rsidR="006671E0">
        <w:rPr>
          <w:rFonts w:ascii="Arial" w:hAnsi="Arial" w:cs="Arial"/>
          <w:sz w:val="24"/>
          <w:szCs w:val="24"/>
        </w:rPr>
        <w:t>документ</w:t>
      </w:r>
      <w:r w:rsidR="0061776B" w:rsidRPr="00D81150">
        <w:rPr>
          <w:rFonts w:ascii="Arial" w:hAnsi="Arial" w:cs="Arial"/>
          <w:sz w:val="24"/>
          <w:szCs w:val="24"/>
        </w:rPr>
        <w:t xml:space="preserve"> является основанием для отражения начисления амортизации на объект основных средств в размере 100% первоначальной стоимости. </w:t>
      </w:r>
    </w:p>
    <w:p w14:paraId="5E6BF3BC" w14:textId="77777777" w:rsidR="009A4F7C" w:rsidRPr="00D81150" w:rsidRDefault="009A4F7C" w:rsidP="002E0754">
      <w:pPr>
        <w:spacing w:after="0" w:line="240" w:lineRule="auto"/>
        <w:jc w:val="both"/>
        <w:rPr>
          <w:rFonts w:ascii="Arial" w:hAnsi="Arial" w:cs="Arial"/>
          <w:sz w:val="24"/>
          <w:szCs w:val="24"/>
        </w:rPr>
      </w:pPr>
      <w:r w:rsidRPr="00D81150">
        <w:rPr>
          <w:rFonts w:ascii="Arial" w:hAnsi="Arial" w:cs="Arial"/>
          <w:sz w:val="24"/>
          <w:szCs w:val="24"/>
        </w:rPr>
        <w:t>В целях подтверждения факта ввода в эксплуатацию объекта ОС – движимого имущества стоимостью свыше 100 000 рублей также оформляется Требование-накладная (ф. 0510451) даже в случае, если в момент принятия решения о готовности объектов к эксплуатации (в момент принятия к учету объектов ОС) они находятся у сотрудника, обеспечивающего целевое использование объектов ОС (их эксплуатацию). В таком случае документ в учете не отражается.</w:t>
      </w:r>
    </w:p>
    <w:p w14:paraId="6E7265EF" w14:textId="1002599B" w:rsidR="009A4F7C" w:rsidRPr="00D81150" w:rsidRDefault="009A4F7C" w:rsidP="009A4F7C">
      <w:pPr>
        <w:spacing w:after="0" w:line="240" w:lineRule="auto"/>
        <w:jc w:val="both"/>
        <w:rPr>
          <w:rFonts w:ascii="Arial" w:hAnsi="Arial" w:cs="Arial"/>
          <w:sz w:val="24"/>
          <w:szCs w:val="24"/>
        </w:rPr>
      </w:pPr>
      <w:r w:rsidRPr="00D81150">
        <w:rPr>
          <w:rFonts w:ascii="Arial" w:hAnsi="Arial" w:cs="Arial"/>
          <w:sz w:val="24"/>
          <w:szCs w:val="24"/>
        </w:rPr>
        <w:t>Дата ввода в эксплуатацию согласно Тре</w:t>
      </w:r>
      <w:r w:rsidR="005E173A">
        <w:rPr>
          <w:rFonts w:ascii="Arial" w:hAnsi="Arial" w:cs="Arial"/>
          <w:sz w:val="24"/>
          <w:szCs w:val="24"/>
        </w:rPr>
        <w:t xml:space="preserve">бованию-накладной (ф. 0510451) </w:t>
      </w:r>
      <w:r w:rsidRPr="00D81150">
        <w:rPr>
          <w:rFonts w:ascii="Arial" w:hAnsi="Arial" w:cs="Arial"/>
          <w:sz w:val="24"/>
          <w:szCs w:val="24"/>
        </w:rPr>
        <w:t>фиксируется в Инвентарной карточке (за исключением даты ввода в эксплуатацию объектов ОС, ранее бывших в употреблении у иных балансодержателей при наличии сведений о такой дате до его поступления в Учреждение).</w:t>
      </w:r>
    </w:p>
    <w:p w14:paraId="35BD7E95" w14:textId="7F73E5B4" w:rsidR="002E0754" w:rsidRDefault="00C04929" w:rsidP="00D42284">
      <w:pPr>
        <w:spacing w:after="0" w:line="240" w:lineRule="auto"/>
        <w:jc w:val="both"/>
        <w:rPr>
          <w:rFonts w:ascii="Arial" w:hAnsi="Arial" w:cs="Arial"/>
          <w:sz w:val="24"/>
          <w:szCs w:val="24"/>
        </w:rPr>
      </w:pPr>
      <w:r w:rsidRPr="00D81150">
        <w:rPr>
          <w:rFonts w:ascii="Arial" w:hAnsi="Arial" w:cs="Arial"/>
          <w:sz w:val="24"/>
          <w:szCs w:val="24"/>
        </w:rPr>
        <w:t>2.2.2</w:t>
      </w:r>
      <w:r w:rsidR="005E173A">
        <w:rPr>
          <w:rFonts w:ascii="Arial" w:hAnsi="Arial" w:cs="Arial"/>
          <w:sz w:val="24"/>
          <w:szCs w:val="24"/>
        </w:rPr>
        <w:t>3</w:t>
      </w:r>
      <w:r w:rsidRPr="00D81150">
        <w:rPr>
          <w:rFonts w:ascii="Arial" w:hAnsi="Arial" w:cs="Arial"/>
          <w:sz w:val="24"/>
          <w:szCs w:val="24"/>
        </w:rPr>
        <w:t xml:space="preserve">. </w:t>
      </w:r>
      <w:r w:rsidR="00D42284" w:rsidRPr="00D81150">
        <w:rPr>
          <w:rFonts w:ascii="Arial" w:hAnsi="Arial" w:cs="Arial"/>
          <w:sz w:val="24"/>
          <w:szCs w:val="24"/>
        </w:rPr>
        <w:t>По объектам недвижимого имущества их ввод в эксплуатацию Требованием-накладной (ф. 0510451) не оформляется.</w:t>
      </w:r>
    </w:p>
    <w:p w14:paraId="4633A845" w14:textId="77777777" w:rsidR="00E150E4" w:rsidRPr="000A0533" w:rsidRDefault="00A55E19" w:rsidP="000A0533">
      <w:pPr>
        <w:pStyle w:val="11"/>
        <w:jc w:val="both"/>
        <w:rPr>
          <w:rFonts w:ascii="Arial" w:hAnsi="Arial" w:cs="Arial"/>
          <w:sz w:val="24"/>
          <w:szCs w:val="24"/>
        </w:rPr>
      </w:pPr>
      <w:bookmarkStart w:id="324" w:name="_Toc29740006"/>
      <w:bookmarkStart w:id="325" w:name="_Toc29740114"/>
      <w:bookmarkStart w:id="326" w:name="_Toc29740152"/>
      <w:bookmarkStart w:id="327" w:name="_Toc29740599"/>
      <w:bookmarkStart w:id="328" w:name="_Toc29741005"/>
      <w:bookmarkStart w:id="329" w:name="_Toc29741269"/>
      <w:bookmarkStart w:id="330" w:name="_Toc29741573"/>
      <w:bookmarkStart w:id="331" w:name="_Toc29741802"/>
      <w:bookmarkStart w:id="332" w:name="_Toc29743277"/>
      <w:bookmarkStart w:id="333" w:name="_Toc29743366"/>
      <w:bookmarkStart w:id="334" w:name="_Toc30435256"/>
      <w:bookmarkStart w:id="335" w:name="_Toc30435355"/>
      <w:bookmarkStart w:id="336" w:name="_Toc30435473"/>
      <w:bookmarkStart w:id="337" w:name="_Toc30503859"/>
      <w:bookmarkStart w:id="338" w:name="_Toc30839359"/>
      <w:bookmarkStart w:id="339" w:name="_Toc30853028"/>
      <w:bookmarkStart w:id="340" w:name="_Toc31457240"/>
      <w:bookmarkStart w:id="341" w:name="_Toc31457539"/>
      <w:bookmarkStart w:id="342" w:name="_Toc31457571"/>
      <w:bookmarkStart w:id="343" w:name="_Toc31457603"/>
      <w:bookmarkStart w:id="344" w:name="_Toc31457666"/>
      <w:bookmarkStart w:id="345" w:name="_Toc31458383"/>
      <w:bookmarkStart w:id="346" w:name="_Toc32069986"/>
      <w:bookmarkStart w:id="347" w:name="_Toc32139301"/>
      <w:bookmarkStart w:id="348" w:name="_Toc32753648"/>
      <w:bookmarkStart w:id="349" w:name="_Toc32753720"/>
      <w:bookmarkStart w:id="350" w:name="_Toc32753756"/>
      <w:bookmarkStart w:id="351" w:name="_Toc32753796"/>
      <w:bookmarkStart w:id="352" w:name="_Toc32753832"/>
      <w:bookmarkStart w:id="353" w:name="_Toc32754025"/>
      <w:bookmarkStart w:id="354" w:name="_Toc33028630"/>
      <w:bookmarkStart w:id="355" w:name="_Toc46828209"/>
      <w:bookmarkStart w:id="356" w:name="_Toc56187468"/>
      <w:bookmarkStart w:id="357" w:name="_Toc213585678"/>
      <w:r w:rsidRPr="000A0533">
        <w:rPr>
          <w:rFonts w:ascii="Arial" w:hAnsi="Arial" w:cs="Arial"/>
          <w:sz w:val="24"/>
          <w:szCs w:val="24"/>
        </w:rPr>
        <w:t>2.3</w:t>
      </w:r>
      <w:r w:rsidR="00580C96" w:rsidRPr="000A0533">
        <w:rPr>
          <w:rFonts w:ascii="Arial" w:hAnsi="Arial" w:cs="Arial"/>
          <w:sz w:val="24"/>
          <w:szCs w:val="24"/>
        </w:rPr>
        <w:t>.</w:t>
      </w:r>
      <w:r w:rsidR="00BF2D2B" w:rsidRPr="000A0533">
        <w:rPr>
          <w:rFonts w:ascii="Arial" w:hAnsi="Arial" w:cs="Arial"/>
          <w:sz w:val="24"/>
          <w:szCs w:val="24"/>
        </w:rPr>
        <w:t xml:space="preserve"> </w:t>
      </w:r>
      <w:r w:rsidR="00A01902" w:rsidRPr="000A0533">
        <w:rPr>
          <w:rFonts w:ascii="Arial" w:hAnsi="Arial" w:cs="Arial"/>
          <w:sz w:val="24"/>
          <w:szCs w:val="24"/>
        </w:rPr>
        <w:t>Нематериальные</w:t>
      </w:r>
      <w:r w:rsidR="00E150E4" w:rsidRPr="000A0533">
        <w:rPr>
          <w:rFonts w:ascii="Arial" w:hAnsi="Arial" w:cs="Arial"/>
          <w:sz w:val="24"/>
          <w:szCs w:val="24"/>
        </w:rPr>
        <w:t xml:space="preserve"> актив</w:t>
      </w:r>
      <w:r w:rsidR="00A01902" w:rsidRPr="000A0533">
        <w:rPr>
          <w:rFonts w:ascii="Arial" w:hAnsi="Arial" w:cs="Arial"/>
          <w:sz w:val="24"/>
          <w:szCs w:val="24"/>
        </w:rPr>
        <w:t>ы</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r w:rsidR="00105DA1">
        <w:rPr>
          <w:rFonts w:ascii="Arial" w:hAnsi="Arial" w:cs="Arial"/>
          <w:sz w:val="24"/>
          <w:szCs w:val="24"/>
        </w:rPr>
        <w:t>, права пользования НМА</w:t>
      </w:r>
      <w:bookmarkEnd w:id="357"/>
    </w:p>
    <w:p w14:paraId="46CB3E4D" w14:textId="77777777" w:rsidR="00B757DE" w:rsidRPr="00D81150" w:rsidRDefault="00CB34DB" w:rsidP="00B757DE">
      <w:pPr>
        <w:pStyle w:val="s1"/>
        <w:spacing w:before="0" w:beforeAutospacing="0" w:after="0" w:afterAutospacing="0"/>
        <w:jc w:val="both"/>
        <w:rPr>
          <w:rFonts w:ascii="Arial" w:hAnsi="Arial" w:cs="Arial"/>
        </w:rPr>
      </w:pPr>
      <w:r w:rsidRPr="000A0533">
        <w:rPr>
          <w:rFonts w:ascii="Arial" w:hAnsi="Arial" w:cs="Arial"/>
        </w:rPr>
        <w:t>2.</w:t>
      </w:r>
      <w:r w:rsidR="00A55E19" w:rsidRPr="000A0533">
        <w:rPr>
          <w:rFonts w:ascii="Arial" w:hAnsi="Arial" w:cs="Arial"/>
        </w:rPr>
        <w:t>3</w:t>
      </w:r>
      <w:r w:rsidRPr="000A0533">
        <w:rPr>
          <w:rFonts w:ascii="Arial" w:hAnsi="Arial" w:cs="Arial"/>
        </w:rPr>
        <w:t xml:space="preserve">.1. </w:t>
      </w:r>
      <w:r w:rsidR="00B757DE" w:rsidRPr="00D81150">
        <w:rPr>
          <w:rStyle w:val="s10"/>
          <w:rFonts w:ascii="Arial" w:hAnsi="Arial" w:cs="Arial"/>
        </w:rPr>
        <w:t>Нематериальные активы</w:t>
      </w:r>
      <w:r w:rsidR="00B757DE" w:rsidRPr="00D81150">
        <w:rPr>
          <w:rFonts w:ascii="Arial" w:hAnsi="Arial" w:cs="Arial"/>
        </w:rPr>
        <w:t>, в отношении которых у Учреждения при приобретении (создании, поступлении) возникают исключительные права (далее также – нематериальные активы, НМА), учитываются на счете 102 00 «Нематериальные активы».</w:t>
      </w:r>
    </w:p>
    <w:p w14:paraId="7E21E4A3" w14:textId="77777777" w:rsidR="00E150E4" w:rsidRPr="00D81150" w:rsidRDefault="00A72559" w:rsidP="00B757DE">
      <w:pPr>
        <w:pStyle w:val="s1"/>
        <w:spacing w:before="0" w:beforeAutospacing="0" w:after="0" w:afterAutospacing="0"/>
        <w:jc w:val="both"/>
        <w:rPr>
          <w:rFonts w:ascii="Arial" w:hAnsi="Arial" w:cs="Arial"/>
        </w:rPr>
      </w:pPr>
      <w:r w:rsidRPr="00D81150">
        <w:rPr>
          <w:rFonts w:ascii="Arial" w:hAnsi="Arial" w:cs="Arial"/>
        </w:rPr>
        <w:t xml:space="preserve">Права пользования нематериальными активами - </w:t>
      </w:r>
      <w:r w:rsidR="00B757DE" w:rsidRPr="00D81150">
        <w:rPr>
          <w:rFonts w:ascii="Arial" w:hAnsi="Arial" w:cs="Arial"/>
        </w:rPr>
        <w:t xml:space="preserve">нефинансовые активы, не имеющие материально-вещественной формы, с возможностью идентификации (выделения, отделения) от другого имущества, в отношении которых у Учреждения возникают неисключительные права </w:t>
      </w:r>
      <w:r w:rsidR="00316A0C" w:rsidRPr="00D81150">
        <w:rPr>
          <w:rFonts w:ascii="Arial" w:hAnsi="Arial" w:cs="Arial"/>
        </w:rPr>
        <w:t xml:space="preserve">использования результатов интеллектуальной деятельности (средств индивидуализации) </w:t>
      </w:r>
      <w:r w:rsidR="00B757DE" w:rsidRPr="00D81150">
        <w:rPr>
          <w:rFonts w:ascii="Arial" w:hAnsi="Arial" w:cs="Arial"/>
        </w:rPr>
        <w:t>в соответствии с лицензионными договорами либо иными документами, подтверждающими существование права на такой актив</w:t>
      </w:r>
      <w:r w:rsidR="00316A0C" w:rsidRPr="00D81150">
        <w:rPr>
          <w:rFonts w:ascii="Arial" w:hAnsi="Arial" w:cs="Arial"/>
        </w:rPr>
        <w:t>,</w:t>
      </w:r>
      <w:r w:rsidR="00B757DE" w:rsidRPr="00D81150">
        <w:rPr>
          <w:rFonts w:ascii="Arial" w:hAnsi="Arial" w:cs="Arial"/>
        </w:rPr>
        <w:t xml:space="preserve"> на срок более 12 месяцев</w:t>
      </w:r>
      <w:r w:rsidRPr="00D81150">
        <w:rPr>
          <w:rFonts w:ascii="Arial" w:hAnsi="Arial" w:cs="Arial"/>
        </w:rPr>
        <w:t xml:space="preserve">. Права пользования НМА </w:t>
      </w:r>
      <w:r w:rsidR="00B757DE" w:rsidRPr="00D81150">
        <w:rPr>
          <w:rFonts w:ascii="Arial" w:hAnsi="Arial" w:cs="Arial"/>
        </w:rPr>
        <w:t>учитываются на счете 111 60 "Права пользования нематериальными активами".</w:t>
      </w:r>
    </w:p>
    <w:p w14:paraId="754D4B28" w14:textId="77777777" w:rsidR="00AB4BC7" w:rsidRPr="000A0533" w:rsidRDefault="00AB4BC7" w:rsidP="000A0533">
      <w:pPr>
        <w:spacing w:after="0" w:line="240" w:lineRule="auto"/>
        <w:jc w:val="both"/>
        <w:rPr>
          <w:rFonts w:ascii="Arial" w:hAnsi="Arial" w:cs="Arial"/>
          <w:sz w:val="24"/>
          <w:szCs w:val="24"/>
        </w:rPr>
      </w:pPr>
      <w:commentRangeStart w:id="358"/>
      <w:r w:rsidRPr="000A0533">
        <w:rPr>
          <w:rFonts w:ascii="Arial" w:hAnsi="Arial" w:cs="Arial"/>
          <w:sz w:val="24"/>
          <w:szCs w:val="24"/>
        </w:rPr>
        <w:t xml:space="preserve">2.3.2. Инвентарный номер нематериального актива в Учреждении </w:t>
      </w:r>
      <w:r w:rsidRPr="000A0533">
        <w:rPr>
          <w:rFonts w:ascii="Arial" w:eastAsia="Calibri" w:hAnsi="Arial" w:cs="Arial"/>
          <w:sz w:val="24"/>
          <w:szCs w:val="24"/>
        </w:rPr>
        <w:t>состоит из одиннадцати знаков:</w:t>
      </w:r>
    </w:p>
    <w:p w14:paraId="314926CF" w14:textId="77777777" w:rsidR="00AB4BC7" w:rsidRPr="000A0533" w:rsidRDefault="00AB4BC7"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- 1 знак – код вида </w:t>
      </w:r>
      <w:r w:rsidR="0016528C" w:rsidRPr="000A0533">
        <w:rPr>
          <w:rFonts w:ascii="Arial" w:eastAsia="Calibri" w:hAnsi="Arial" w:cs="Arial"/>
          <w:lang w:eastAsia="en-US"/>
        </w:rPr>
        <w:t>финансового обеспечения (</w:t>
      </w:r>
      <w:r w:rsidRPr="000A0533">
        <w:rPr>
          <w:rFonts w:ascii="Arial" w:eastAsia="Calibri" w:hAnsi="Arial" w:cs="Arial"/>
          <w:lang w:eastAsia="en-US"/>
        </w:rPr>
        <w:t>деятельности</w:t>
      </w:r>
      <w:r w:rsidR="0016528C" w:rsidRPr="000A0533">
        <w:rPr>
          <w:rFonts w:ascii="Arial" w:eastAsia="Calibri" w:hAnsi="Arial" w:cs="Arial"/>
          <w:lang w:eastAsia="en-US"/>
        </w:rPr>
        <w:t>)</w:t>
      </w:r>
      <w:r w:rsidRPr="000A0533">
        <w:rPr>
          <w:rFonts w:ascii="Arial" w:eastAsia="Calibri" w:hAnsi="Arial" w:cs="Arial"/>
          <w:lang w:eastAsia="en-US"/>
        </w:rPr>
        <w:t xml:space="preserve"> </w:t>
      </w:r>
      <w:r w:rsidR="00AA1C05" w:rsidRPr="000A0533">
        <w:rPr>
          <w:rFonts w:ascii="Arial" w:eastAsia="Calibri" w:hAnsi="Arial" w:cs="Arial"/>
          <w:lang w:eastAsia="en-US"/>
        </w:rPr>
        <w:t>«</w:t>
      </w:r>
      <w:r w:rsidR="00960A2E" w:rsidRPr="000A0533">
        <w:rPr>
          <w:rFonts w:ascii="Arial" w:eastAsia="Calibri" w:hAnsi="Arial" w:cs="Arial"/>
          <w:lang w:eastAsia="en-US"/>
        </w:rPr>
        <w:t xml:space="preserve">1 </w:t>
      </w:r>
      <w:r w:rsidR="00AA1C05" w:rsidRPr="000A0533">
        <w:rPr>
          <w:rFonts w:ascii="Arial" w:eastAsia="Calibri" w:hAnsi="Arial" w:cs="Arial"/>
          <w:lang w:eastAsia="en-US"/>
        </w:rPr>
        <w:t xml:space="preserve">- </w:t>
      </w:r>
      <w:r w:rsidR="00960A2E" w:rsidRPr="000A0533">
        <w:rPr>
          <w:rFonts w:ascii="Arial" w:eastAsia="Calibri" w:hAnsi="Arial" w:cs="Arial"/>
          <w:lang w:eastAsia="en-US"/>
        </w:rPr>
        <w:t>бюджетная деятельность</w:t>
      </w:r>
      <w:r w:rsidR="00F86A92" w:rsidRPr="000A0533">
        <w:rPr>
          <w:rFonts w:ascii="Arial" w:eastAsia="Calibri" w:hAnsi="Arial" w:cs="Arial"/>
          <w:lang w:eastAsia="en-US"/>
        </w:rPr>
        <w:t>»</w:t>
      </w:r>
      <w:r w:rsidRPr="000A0533">
        <w:rPr>
          <w:rFonts w:ascii="Arial" w:eastAsia="Calibri" w:hAnsi="Arial" w:cs="Arial"/>
          <w:lang w:eastAsia="en-US"/>
        </w:rPr>
        <w:t>;</w:t>
      </w:r>
    </w:p>
    <w:p w14:paraId="5E628E9E" w14:textId="77777777" w:rsidR="00AB4BC7" w:rsidRPr="000A0533" w:rsidRDefault="00AB4BC7" w:rsidP="000A0533">
      <w:pPr>
        <w:pStyle w:val="s1"/>
        <w:spacing w:before="0" w:beforeAutospacing="0" w:after="0" w:afterAutospacing="0"/>
        <w:jc w:val="both"/>
        <w:rPr>
          <w:rFonts w:ascii="Arial" w:hAnsi="Arial" w:cs="Arial"/>
        </w:rPr>
      </w:pPr>
      <w:r w:rsidRPr="000A0533">
        <w:rPr>
          <w:rFonts w:ascii="Arial" w:hAnsi="Arial" w:cs="Arial"/>
        </w:rPr>
        <w:t>- 2</w:t>
      </w:r>
      <w:r w:rsidR="00960A2E" w:rsidRPr="000A0533">
        <w:rPr>
          <w:rFonts w:ascii="Arial" w:hAnsi="Arial" w:cs="Arial"/>
        </w:rPr>
        <w:t xml:space="preserve"> </w:t>
      </w:r>
      <w:r w:rsidRPr="000A0533">
        <w:rPr>
          <w:rFonts w:ascii="Arial" w:hAnsi="Arial" w:cs="Arial"/>
        </w:rPr>
        <w:t>-</w:t>
      </w:r>
      <w:r w:rsidR="00960A2E" w:rsidRPr="000A0533">
        <w:rPr>
          <w:rFonts w:ascii="Arial" w:hAnsi="Arial" w:cs="Arial"/>
        </w:rPr>
        <w:t xml:space="preserve"> </w:t>
      </w:r>
      <w:r w:rsidRPr="000A0533">
        <w:rPr>
          <w:rFonts w:ascii="Arial" w:hAnsi="Arial" w:cs="Arial"/>
        </w:rPr>
        <w:t xml:space="preserve">6 знаки – код </w:t>
      </w:r>
      <w:r w:rsidR="00AA1C05" w:rsidRPr="000A0533">
        <w:rPr>
          <w:rFonts w:ascii="Arial" w:hAnsi="Arial" w:cs="Arial"/>
        </w:rPr>
        <w:t xml:space="preserve">счета </w:t>
      </w:r>
      <w:r w:rsidRPr="000A0533">
        <w:rPr>
          <w:rFonts w:ascii="Arial" w:hAnsi="Arial" w:cs="Arial"/>
        </w:rPr>
        <w:t xml:space="preserve">аналитического </w:t>
      </w:r>
      <w:r w:rsidR="00AA1C05" w:rsidRPr="000A0533">
        <w:rPr>
          <w:rFonts w:ascii="Arial" w:hAnsi="Arial" w:cs="Arial"/>
        </w:rPr>
        <w:t>учета</w:t>
      </w:r>
      <w:r w:rsidRPr="000A0533">
        <w:rPr>
          <w:rFonts w:ascii="Arial" w:hAnsi="Arial" w:cs="Arial"/>
        </w:rPr>
        <w:t xml:space="preserve"> (102 ХХ);</w:t>
      </w:r>
    </w:p>
    <w:p w14:paraId="06061ED1" w14:textId="77777777" w:rsidR="00AB4BC7" w:rsidRDefault="00AB4BC7" w:rsidP="000A0533">
      <w:pPr>
        <w:pStyle w:val="s1"/>
        <w:spacing w:before="0" w:beforeAutospacing="0" w:after="0" w:afterAutospacing="0"/>
        <w:jc w:val="both"/>
        <w:rPr>
          <w:rFonts w:ascii="Arial" w:hAnsi="Arial" w:cs="Arial"/>
        </w:rPr>
      </w:pPr>
      <w:r w:rsidRPr="000A0533">
        <w:rPr>
          <w:rFonts w:ascii="Arial" w:hAnsi="Arial" w:cs="Arial"/>
        </w:rPr>
        <w:t>- 7</w:t>
      </w:r>
      <w:r w:rsidR="00960A2E" w:rsidRPr="000A0533">
        <w:rPr>
          <w:rFonts w:ascii="Arial" w:hAnsi="Arial" w:cs="Arial"/>
        </w:rPr>
        <w:t xml:space="preserve"> </w:t>
      </w:r>
      <w:r w:rsidRPr="000A0533">
        <w:rPr>
          <w:rFonts w:ascii="Arial" w:hAnsi="Arial" w:cs="Arial"/>
        </w:rPr>
        <w:t>-</w:t>
      </w:r>
      <w:r w:rsidR="00960A2E" w:rsidRPr="000A0533">
        <w:rPr>
          <w:rFonts w:ascii="Arial" w:hAnsi="Arial" w:cs="Arial"/>
        </w:rPr>
        <w:t xml:space="preserve"> </w:t>
      </w:r>
      <w:r w:rsidRPr="000A0533">
        <w:rPr>
          <w:rFonts w:ascii="Arial" w:hAnsi="Arial" w:cs="Arial"/>
        </w:rPr>
        <w:t xml:space="preserve">11 – порядковый номер </w:t>
      </w:r>
      <w:r w:rsidR="00960A2E" w:rsidRPr="000A0533">
        <w:rPr>
          <w:rFonts w:ascii="Arial" w:hAnsi="Arial" w:cs="Arial"/>
        </w:rPr>
        <w:t>инвентарного объекта</w:t>
      </w:r>
      <w:r w:rsidRPr="000A0533">
        <w:rPr>
          <w:rFonts w:ascii="Arial" w:hAnsi="Arial" w:cs="Arial"/>
        </w:rPr>
        <w:t>.</w:t>
      </w:r>
      <w:commentRangeEnd w:id="358"/>
      <w:r w:rsidRPr="000A0533">
        <w:rPr>
          <w:rStyle w:val="a3"/>
          <w:rFonts w:ascii="Arial" w:hAnsi="Arial" w:cs="Arial"/>
          <w:sz w:val="24"/>
          <w:szCs w:val="24"/>
        </w:rPr>
        <w:commentReference w:id="358"/>
      </w:r>
    </w:p>
    <w:p w14:paraId="33D8DC1E" w14:textId="77777777" w:rsidR="00992C4C" w:rsidRPr="00296C79" w:rsidRDefault="00992C4C" w:rsidP="00992C4C">
      <w:pPr>
        <w:pStyle w:val="s1"/>
        <w:spacing w:before="0" w:beforeAutospacing="0" w:after="0" w:afterAutospacing="0"/>
        <w:jc w:val="both"/>
        <w:rPr>
          <w:rFonts w:ascii="Arial" w:eastAsia="Calibri" w:hAnsi="Arial" w:cs="Arial"/>
          <w:lang w:eastAsia="en-US"/>
        </w:rPr>
      </w:pPr>
      <w:r w:rsidRPr="003F0BDA">
        <w:rPr>
          <w:rFonts w:ascii="Arial" w:hAnsi="Arial" w:cs="Arial"/>
        </w:rPr>
        <w:t>2</w:t>
      </w:r>
      <w:r>
        <w:rPr>
          <w:rFonts w:ascii="Arial" w:hAnsi="Arial" w:cs="Arial"/>
        </w:rPr>
        <w:t>.3.2.1</w:t>
      </w:r>
      <w:r w:rsidRPr="00296C79">
        <w:rPr>
          <w:rFonts w:ascii="Arial" w:hAnsi="Arial" w:cs="Arial"/>
        </w:rPr>
        <w:t xml:space="preserve">. </w:t>
      </w:r>
      <w:r w:rsidRPr="00296C79">
        <w:rPr>
          <w:rFonts w:ascii="Arial" w:eastAsia="Calibri" w:hAnsi="Arial" w:cs="Arial"/>
          <w:lang w:eastAsia="en-US"/>
        </w:rPr>
        <w:t>Инвентарный номер, присвоенный объекту НМА в момент его принятия к балансовому учету, сохраняется за ним на весь период правообладания (признания в учете) Учреждением, и остается неизменным. Изменение порядка формирования инвентарных номеров в Учреждении, миграция базы данных, а также изменения в действующих нормативных актах группировки соответствующих счетов счета 102 00 и иные обстоятельства не являются основанием для присвоения объектам НМА, принятым к учету в прошлые годы, инвентарных номеров в соответствии с новым порядком.</w:t>
      </w:r>
    </w:p>
    <w:p w14:paraId="21813A79" w14:textId="77777777" w:rsidR="00992C4C" w:rsidRPr="00296C79" w:rsidRDefault="007B7219" w:rsidP="00992C4C">
      <w:pPr>
        <w:pStyle w:val="s1"/>
        <w:spacing w:before="0" w:beforeAutospacing="0" w:after="0" w:afterAutospacing="0"/>
        <w:jc w:val="both"/>
        <w:rPr>
          <w:rFonts w:ascii="Arial" w:eastAsia="Calibri" w:hAnsi="Arial" w:cs="Arial"/>
          <w:lang w:eastAsia="en-US"/>
        </w:rPr>
      </w:pPr>
      <w:r w:rsidRPr="00296C79">
        <w:rPr>
          <w:rFonts w:ascii="Arial" w:eastAsia="Calibri" w:hAnsi="Arial" w:cs="Arial"/>
          <w:lang w:eastAsia="en-US"/>
        </w:rPr>
        <w:t>И</w:t>
      </w:r>
      <w:r w:rsidR="00992C4C" w:rsidRPr="00296C79">
        <w:rPr>
          <w:rFonts w:ascii="Arial" w:eastAsia="Calibri" w:hAnsi="Arial" w:cs="Arial"/>
          <w:lang w:eastAsia="en-US"/>
        </w:rPr>
        <w:t>нвентарные номера, присвоенные прежними балансодержателями</w:t>
      </w:r>
      <w:r w:rsidRPr="00296C79">
        <w:rPr>
          <w:rFonts w:ascii="Arial" w:eastAsia="Calibri" w:hAnsi="Arial" w:cs="Arial"/>
          <w:lang w:eastAsia="en-US"/>
        </w:rPr>
        <w:t xml:space="preserve"> (в том числе организациями бюджетной сферы)</w:t>
      </w:r>
      <w:r w:rsidR="00992C4C" w:rsidRPr="00296C79">
        <w:rPr>
          <w:rFonts w:ascii="Arial" w:eastAsia="Calibri" w:hAnsi="Arial" w:cs="Arial"/>
          <w:lang w:eastAsia="en-US"/>
        </w:rPr>
        <w:t>, не сохраняются.</w:t>
      </w:r>
    </w:p>
    <w:p w14:paraId="75AD0A0C" w14:textId="77777777" w:rsidR="00992C4C" w:rsidRPr="00296C79" w:rsidRDefault="00992C4C" w:rsidP="000A0533">
      <w:pPr>
        <w:pStyle w:val="s1"/>
        <w:spacing w:before="0" w:beforeAutospacing="0" w:after="0" w:afterAutospacing="0"/>
        <w:jc w:val="both"/>
        <w:rPr>
          <w:rFonts w:ascii="Arial" w:eastAsia="Calibri" w:hAnsi="Arial" w:cs="Arial"/>
          <w:lang w:eastAsia="en-US"/>
        </w:rPr>
      </w:pPr>
      <w:r w:rsidRPr="00296C79">
        <w:rPr>
          <w:rFonts w:ascii="Arial" w:eastAsia="Calibri" w:hAnsi="Arial" w:cs="Arial"/>
          <w:lang w:eastAsia="en-US"/>
        </w:rPr>
        <w:t>Инвентарные номера выбывших с балансового учета инвентарных объектов НМА вновь принятым к учету объектам не присваиваются.</w:t>
      </w:r>
    </w:p>
    <w:p w14:paraId="0A676340" w14:textId="77777777" w:rsidR="00E150E4" w:rsidRPr="000A0533" w:rsidRDefault="00A55E19" w:rsidP="000A0533">
      <w:pPr>
        <w:pStyle w:val="s1"/>
        <w:spacing w:before="0" w:beforeAutospacing="0" w:after="0" w:afterAutospacing="0"/>
        <w:jc w:val="both"/>
        <w:rPr>
          <w:rFonts w:ascii="Arial" w:hAnsi="Arial" w:cs="Arial"/>
        </w:rPr>
      </w:pPr>
      <w:r w:rsidRPr="000A0533">
        <w:rPr>
          <w:rFonts w:ascii="Arial" w:hAnsi="Arial" w:cs="Arial"/>
        </w:rPr>
        <w:t>2.3</w:t>
      </w:r>
      <w:r w:rsidR="002C1F8F" w:rsidRPr="000A0533">
        <w:rPr>
          <w:rFonts w:ascii="Arial" w:hAnsi="Arial" w:cs="Arial"/>
        </w:rPr>
        <w:t>.3</w:t>
      </w:r>
      <w:r w:rsidR="002F3C6C" w:rsidRPr="000A0533">
        <w:rPr>
          <w:rFonts w:ascii="Arial" w:hAnsi="Arial" w:cs="Arial"/>
        </w:rPr>
        <w:t>.</w:t>
      </w:r>
      <w:r w:rsidR="00960A2E" w:rsidRPr="000A0533">
        <w:rPr>
          <w:rFonts w:ascii="Arial" w:hAnsi="Arial" w:cs="Arial"/>
        </w:rPr>
        <w:t xml:space="preserve"> </w:t>
      </w:r>
      <w:r w:rsidR="00E150E4" w:rsidRPr="000A0533">
        <w:rPr>
          <w:rFonts w:ascii="Arial" w:hAnsi="Arial" w:cs="Arial"/>
        </w:rPr>
        <w:t>Материальные объекты (материальные носители), в которых выражены результаты интеллектуальной деятельности и приравненные к ним средства индивидуализации,</w:t>
      </w:r>
      <w:r w:rsidR="00960A2E" w:rsidRPr="000A0533">
        <w:rPr>
          <w:rFonts w:ascii="Arial" w:hAnsi="Arial" w:cs="Arial"/>
        </w:rPr>
        <w:t xml:space="preserve"> </w:t>
      </w:r>
      <w:r w:rsidR="00E150E4" w:rsidRPr="000A0533">
        <w:rPr>
          <w:rFonts w:ascii="Arial" w:hAnsi="Arial" w:cs="Arial"/>
        </w:rPr>
        <w:t xml:space="preserve">не относятся к нематериальным активам, принимаемым к </w:t>
      </w:r>
      <w:r w:rsidR="002E5E60" w:rsidRPr="000A0533">
        <w:rPr>
          <w:rFonts w:ascii="Arial" w:hAnsi="Arial" w:cs="Arial"/>
        </w:rPr>
        <w:t>бюджетному</w:t>
      </w:r>
      <w:r w:rsidR="00E150E4" w:rsidRPr="000A0533">
        <w:rPr>
          <w:rFonts w:ascii="Arial" w:hAnsi="Arial" w:cs="Arial"/>
        </w:rPr>
        <w:t xml:space="preserve"> учету.</w:t>
      </w:r>
      <w:r w:rsidRPr="000A0533">
        <w:rPr>
          <w:rFonts w:ascii="Arial" w:hAnsi="Arial" w:cs="Arial"/>
        </w:rPr>
        <w:t xml:space="preserve"> К </w:t>
      </w:r>
      <w:r w:rsidR="00E150E4" w:rsidRPr="000A0533">
        <w:rPr>
          <w:rFonts w:ascii="Arial" w:hAnsi="Arial" w:cs="Arial"/>
        </w:rPr>
        <w:t>таким объектам</w:t>
      </w:r>
      <w:r w:rsidR="00960A2E" w:rsidRPr="000A0533">
        <w:rPr>
          <w:rFonts w:ascii="Arial" w:hAnsi="Arial" w:cs="Arial"/>
        </w:rPr>
        <w:t xml:space="preserve"> </w:t>
      </w:r>
      <w:r w:rsidR="00E150E4" w:rsidRPr="000A0533">
        <w:rPr>
          <w:rFonts w:ascii="Arial" w:hAnsi="Arial" w:cs="Arial"/>
        </w:rPr>
        <w:t>относятся, в частности, CD и DVD диски, документы на бумажных носителях (книги, брошюры), схемы, макеты.</w:t>
      </w:r>
    </w:p>
    <w:p w14:paraId="3B574F83" w14:textId="77777777" w:rsidR="00245144" w:rsidRPr="00A8603C" w:rsidRDefault="00A55E19" w:rsidP="000A0533">
      <w:pPr>
        <w:pStyle w:val="s1"/>
        <w:spacing w:before="0" w:beforeAutospacing="0" w:after="0" w:afterAutospacing="0"/>
        <w:jc w:val="both"/>
        <w:rPr>
          <w:rFonts w:ascii="Arial" w:hAnsi="Arial" w:cs="Arial"/>
        </w:rPr>
      </w:pPr>
      <w:r w:rsidRPr="000A0533">
        <w:rPr>
          <w:rFonts w:ascii="Arial" w:hAnsi="Arial" w:cs="Arial"/>
        </w:rPr>
        <w:t>2.3</w:t>
      </w:r>
      <w:r w:rsidR="002C1F8F" w:rsidRPr="000A0533">
        <w:rPr>
          <w:rFonts w:ascii="Arial" w:hAnsi="Arial" w:cs="Arial"/>
        </w:rPr>
        <w:t>.4</w:t>
      </w:r>
      <w:r w:rsidR="002F3C6C" w:rsidRPr="000A0533">
        <w:rPr>
          <w:rFonts w:ascii="Arial" w:hAnsi="Arial" w:cs="Arial"/>
        </w:rPr>
        <w:t xml:space="preserve">. </w:t>
      </w:r>
      <w:commentRangeStart w:id="359"/>
      <w:r w:rsidR="005B21DC" w:rsidRPr="00A8603C">
        <w:rPr>
          <w:rFonts w:ascii="Arial" w:hAnsi="Arial" w:cs="Arial"/>
        </w:rPr>
        <w:t xml:space="preserve">Если при передаче </w:t>
      </w:r>
      <w:r w:rsidR="00AA1C05" w:rsidRPr="00A8603C">
        <w:rPr>
          <w:rFonts w:ascii="Arial" w:hAnsi="Arial" w:cs="Arial"/>
        </w:rPr>
        <w:t xml:space="preserve">Учреждению </w:t>
      </w:r>
      <w:r w:rsidR="005B21DC" w:rsidRPr="00A8603C">
        <w:rPr>
          <w:rFonts w:ascii="Arial" w:hAnsi="Arial" w:cs="Arial"/>
        </w:rPr>
        <w:t>нематериального актива</w:t>
      </w:r>
      <w:r w:rsidR="00AA1C05" w:rsidRPr="00A8603C">
        <w:rPr>
          <w:rFonts w:ascii="Arial" w:hAnsi="Arial" w:cs="Arial"/>
        </w:rPr>
        <w:t>, прав пользования нематериальными активами (за исключением передачи от организации бюджетной сферы)</w:t>
      </w:r>
      <w:r w:rsidR="005B21DC" w:rsidRPr="00A8603C">
        <w:rPr>
          <w:rFonts w:ascii="Arial" w:hAnsi="Arial" w:cs="Arial"/>
        </w:rPr>
        <w:t xml:space="preserve"> в первичных документах </w:t>
      </w:r>
      <w:r w:rsidR="00AA1C05" w:rsidRPr="00A8603C">
        <w:rPr>
          <w:rFonts w:ascii="Arial" w:hAnsi="Arial" w:cs="Arial"/>
        </w:rPr>
        <w:t xml:space="preserve">отдельно </w:t>
      </w:r>
      <w:r w:rsidR="005B21DC" w:rsidRPr="00A8603C">
        <w:rPr>
          <w:rFonts w:ascii="Arial" w:hAnsi="Arial" w:cs="Arial"/>
        </w:rPr>
        <w:t xml:space="preserve">указана (выделена) стоимость материальных носителей нематериальных </w:t>
      </w:r>
      <w:r w:rsidR="00245144" w:rsidRPr="00A8603C">
        <w:rPr>
          <w:rFonts w:ascii="Arial" w:hAnsi="Arial" w:cs="Arial"/>
        </w:rPr>
        <w:t xml:space="preserve">активов (например, флеш-накопитель USB, CD-диск и прочее), их стоимость включается </w:t>
      </w:r>
      <w:r w:rsidR="005B21DC" w:rsidRPr="00A8603C">
        <w:rPr>
          <w:rFonts w:ascii="Arial" w:hAnsi="Arial" w:cs="Arial"/>
        </w:rPr>
        <w:t>в первоначальную стоимость нематериального актива</w:t>
      </w:r>
      <w:r w:rsidR="0056043F" w:rsidRPr="00A8603C">
        <w:rPr>
          <w:rFonts w:ascii="Arial" w:hAnsi="Arial" w:cs="Arial"/>
        </w:rPr>
        <w:t xml:space="preserve"> (учитываемых на счете 102 00), прав пользования нематериальными активами (учитываемых на счете 111 60)</w:t>
      </w:r>
      <w:r w:rsidR="005B21DC" w:rsidRPr="00A8603C">
        <w:rPr>
          <w:rFonts w:ascii="Arial" w:hAnsi="Arial" w:cs="Arial"/>
        </w:rPr>
        <w:t>, при этом материальные носители как самостоятельные объекты не учитываются</w:t>
      </w:r>
      <w:r w:rsidR="0056043F" w:rsidRPr="00A8603C">
        <w:rPr>
          <w:rFonts w:ascii="Arial" w:hAnsi="Arial" w:cs="Arial"/>
        </w:rPr>
        <w:t>. По нематериальным активам</w:t>
      </w:r>
      <w:r w:rsidR="005B21DC" w:rsidRPr="00A8603C">
        <w:rPr>
          <w:rFonts w:ascii="Arial" w:hAnsi="Arial" w:cs="Arial"/>
        </w:rPr>
        <w:t xml:space="preserve"> информация о таких носителях отражается в Инвентарной карточке. </w:t>
      </w:r>
    </w:p>
    <w:p w14:paraId="1F923673" w14:textId="77777777" w:rsidR="00960A2E" w:rsidRPr="00A8603C" w:rsidRDefault="005B21DC" w:rsidP="000A0533">
      <w:pPr>
        <w:pStyle w:val="s1"/>
        <w:spacing w:before="0" w:beforeAutospacing="0" w:after="0" w:afterAutospacing="0"/>
        <w:jc w:val="both"/>
        <w:rPr>
          <w:rFonts w:ascii="Arial" w:hAnsi="Arial" w:cs="Arial"/>
        </w:rPr>
      </w:pPr>
      <w:r w:rsidRPr="00A8603C">
        <w:rPr>
          <w:rFonts w:ascii="Arial" w:hAnsi="Arial" w:cs="Arial"/>
        </w:rPr>
        <w:t xml:space="preserve">По решению Комиссии </w:t>
      </w:r>
      <w:r w:rsidRPr="00A8603C">
        <w:rPr>
          <w:rFonts w:ascii="Arial" w:hAnsi="Arial" w:cs="Arial"/>
          <w:shd w:val="clear" w:color="auto" w:fill="FFFFFF"/>
        </w:rPr>
        <w:t>по поступлению и выбытию активов</w:t>
      </w:r>
      <w:r w:rsidRPr="00A8603C">
        <w:rPr>
          <w:rFonts w:ascii="Arial" w:hAnsi="Arial" w:cs="Arial"/>
        </w:rPr>
        <w:t xml:space="preserve"> мате</w:t>
      </w:r>
      <w:r w:rsidR="007C7DD0" w:rsidRPr="00A8603C">
        <w:rPr>
          <w:rFonts w:ascii="Arial" w:hAnsi="Arial" w:cs="Arial"/>
        </w:rPr>
        <w:t>риальные носители могут приниматься</w:t>
      </w:r>
      <w:r w:rsidRPr="00A8603C">
        <w:rPr>
          <w:rFonts w:ascii="Arial" w:hAnsi="Arial" w:cs="Arial"/>
        </w:rPr>
        <w:t xml:space="preserve"> к учету в составе материальных запасов или основных средств, если установлена возможность их использования в деятельности Учреждения в качестве самостоятельных объектов материальных ценностей - в этом случае они не учитываются при формировании стоимости нематериального актива</w:t>
      </w:r>
      <w:r w:rsidR="0056043F" w:rsidRPr="00A8603C">
        <w:rPr>
          <w:rFonts w:ascii="Arial" w:hAnsi="Arial" w:cs="Arial"/>
        </w:rPr>
        <w:t>, прав пользования нематериальными активами</w:t>
      </w:r>
      <w:r w:rsidR="004B08A4" w:rsidRPr="00A8603C">
        <w:rPr>
          <w:rFonts w:ascii="Arial" w:hAnsi="Arial" w:cs="Arial"/>
        </w:rPr>
        <w:t>.</w:t>
      </w:r>
      <w:commentRangeEnd w:id="359"/>
      <w:r w:rsidRPr="00A8603C">
        <w:rPr>
          <w:rStyle w:val="a3"/>
          <w:rFonts w:ascii="Arial" w:hAnsi="Arial" w:cs="Arial"/>
          <w:sz w:val="24"/>
          <w:szCs w:val="24"/>
        </w:rPr>
        <w:commentReference w:id="359"/>
      </w:r>
    </w:p>
    <w:p w14:paraId="75DD9971" w14:textId="12BE0DE8" w:rsidR="00C3265B" w:rsidRPr="000A0533" w:rsidRDefault="00921019" w:rsidP="000A0533">
      <w:pPr>
        <w:spacing w:after="0" w:line="240" w:lineRule="auto"/>
        <w:jc w:val="both"/>
        <w:rPr>
          <w:rFonts w:ascii="Arial" w:hAnsi="Arial" w:cs="Arial"/>
          <w:sz w:val="24"/>
          <w:szCs w:val="24"/>
        </w:rPr>
      </w:pPr>
      <w:r w:rsidRPr="000A0533">
        <w:rPr>
          <w:rFonts w:ascii="Arial" w:hAnsi="Arial" w:cs="Arial"/>
          <w:sz w:val="24"/>
          <w:szCs w:val="24"/>
        </w:rPr>
        <w:t xml:space="preserve">2.3.5. </w:t>
      </w:r>
      <w:r w:rsidR="00C3265B" w:rsidRPr="000A0533">
        <w:rPr>
          <w:rFonts w:ascii="Arial" w:hAnsi="Arial" w:cs="Arial"/>
          <w:sz w:val="24"/>
          <w:szCs w:val="24"/>
        </w:rPr>
        <w:t xml:space="preserve">Срок полезного использования нематериальных активов и прав пользования нематериальными активами (включая программные продукты), определяется Комиссией по поступлению и выбытию активов с учетом факторов, перечисленных в п. 27 </w:t>
      </w:r>
      <w:r w:rsidR="00341D8F" w:rsidRPr="000A0533">
        <w:rPr>
          <w:rFonts w:ascii="Arial" w:hAnsi="Arial" w:cs="Arial"/>
          <w:sz w:val="24"/>
          <w:szCs w:val="24"/>
        </w:rPr>
        <w:t>СГС</w:t>
      </w:r>
      <w:r w:rsidR="00C3265B" w:rsidRPr="000A0533">
        <w:rPr>
          <w:rFonts w:ascii="Arial" w:hAnsi="Arial" w:cs="Arial"/>
          <w:sz w:val="24"/>
          <w:szCs w:val="24"/>
        </w:rPr>
        <w:t xml:space="preserve"> «Нематериальные активы». </w:t>
      </w:r>
    </w:p>
    <w:p w14:paraId="51547D0F" w14:textId="77777777" w:rsidR="00C3265B" w:rsidRPr="000A0533" w:rsidRDefault="00C3265B" w:rsidP="000A0533">
      <w:pPr>
        <w:spacing w:after="0" w:line="240" w:lineRule="auto"/>
        <w:jc w:val="both"/>
        <w:rPr>
          <w:rFonts w:ascii="Arial" w:hAnsi="Arial" w:cs="Arial"/>
          <w:sz w:val="24"/>
          <w:szCs w:val="24"/>
        </w:rPr>
      </w:pPr>
      <w:r w:rsidRPr="000A0533">
        <w:rPr>
          <w:rFonts w:ascii="Arial" w:hAnsi="Arial" w:cs="Arial"/>
          <w:sz w:val="24"/>
          <w:szCs w:val="24"/>
        </w:rPr>
        <w:t xml:space="preserve">Для прав пользования нематериальными активами к таким факторам, в частности, относятся срок действия лицензии на программное обеспечение и </w:t>
      </w:r>
      <w:r w:rsidRPr="000A0533">
        <w:rPr>
          <w:rFonts w:ascii="Arial" w:hAnsi="Arial" w:cs="Arial"/>
          <w:sz w:val="24"/>
          <w:szCs w:val="24"/>
          <w:shd w:val="clear" w:color="auto" w:fill="FFFFFF"/>
        </w:rPr>
        <w:t>ожидаемый срок получения экономических выгод и (или) полезного потенциала</w:t>
      </w:r>
      <w:r w:rsidRPr="000A0533">
        <w:rPr>
          <w:rFonts w:ascii="Arial" w:hAnsi="Arial" w:cs="Arial"/>
          <w:sz w:val="24"/>
          <w:szCs w:val="24"/>
        </w:rPr>
        <w:t>.</w:t>
      </w:r>
    </w:p>
    <w:p w14:paraId="314E8FC7" w14:textId="77777777" w:rsidR="009F673C" w:rsidRPr="000A0533" w:rsidRDefault="00C3265B" w:rsidP="000A0533">
      <w:pPr>
        <w:pStyle w:val="s1"/>
        <w:spacing w:before="0" w:beforeAutospacing="0" w:after="0" w:afterAutospacing="0"/>
        <w:jc w:val="both"/>
        <w:rPr>
          <w:rFonts w:ascii="Arial" w:hAnsi="Arial" w:cs="Arial"/>
        </w:rPr>
      </w:pPr>
      <w:r w:rsidRPr="000A0533">
        <w:rPr>
          <w:rFonts w:ascii="Arial" w:hAnsi="Arial" w:cs="Arial"/>
        </w:rPr>
        <w:t xml:space="preserve">Если лицензионным договором (соглашением) не предусмотрен конкретный срок использования программного продукта или заключено бессрочное лицензионное соглашение, Комиссия по поступлению и выбытию активов </w:t>
      </w:r>
      <w:r w:rsidRPr="000A0533">
        <w:rPr>
          <w:rFonts w:ascii="Arial" w:hAnsi="Arial" w:cs="Arial"/>
          <w:bCs/>
        </w:rPr>
        <w:t>самостоятельно</w:t>
      </w:r>
      <w:r w:rsidRPr="000A0533">
        <w:rPr>
          <w:rFonts w:ascii="Arial" w:hAnsi="Arial" w:cs="Arial"/>
        </w:rPr>
        <w:t xml:space="preserve"> устанавливает этот срок, руководствуясь при этом положениями гражданского законодательства и о</w:t>
      </w:r>
      <w:r w:rsidRPr="000A0533">
        <w:rPr>
          <w:rFonts w:ascii="Arial" w:hAnsi="Arial" w:cs="Arial"/>
          <w:shd w:val="clear" w:color="auto" w:fill="FFFFFF"/>
        </w:rPr>
        <w:t>жидаемого срока использования, в течение которого Учреждение предполагает использовать программный продукт в уставной деятельности.</w:t>
      </w:r>
    </w:p>
    <w:p w14:paraId="3312C3AE" w14:textId="30F4E832" w:rsidR="00273CE5" w:rsidRPr="00D81150" w:rsidRDefault="00A55E19" w:rsidP="009E0A2D">
      <w:pPr>
        <w:pStyle w:val="s1"/>
        <w:spacing w:before="0" w:beforeAutospacing="0" w:after="0" w:afterAutospacing="0"/>
        <w:jc w:val="both"/>
        <w:rPr>
          <w:rFonts w:ascii="Arial" w:hAnsi="Arial" w:cs="Arial"/>
        </w:rPr>
      </w:pPr>
      <w:r w:rsidRPr="000A0533">
        <w:rPr>
          <w:rFonts w:ascii="Arial" w:hAnsi="Arial" w:cs="Arial"/>
        </w:rPr>
        <w:t>2.3</w:t>
      </w:r>
      <w:r w:rsidR="00EA2A29" w:rsidRPr="000A0533">
        <w:rPr>
          <w:rFonts w:ascii="Arial" w:hAnsi="Arial" w:cs="Arial"/>
        </w:rPr>
        <w:t>.</w:t>
      </w:r>
      <w:r w:rsidR="00296C79">
        <w:rPr>
          <w:rFonts w:ascii="Arial" w:hAnsi="Arial" w:cs="Arial"/>
        </w:rPr>
        <w:t>6</w:t>
      </w:r>
      <w:r w:rsidR="00EA2A29" w:rsidRPr="000A0533">
        <w:rPr>
          <w:rFonts w:ascii="Arial" w:hAnsi="Arial" w:cs="Arial"/>
        </w:rPr>
        <w:t>.</w:t>
      </w:r>
      <w:r w:rsidR="00EA2A29" w:rsidRPr="00D81150">
        <w:rPr>
          <w:rFonts w:ascii="Arial" w:hAnsi="Arial" w:cs="Arial"/>
        </w:rPr>
        <w:t xml:space="preserve"> </w:t>
      </w:r>
      <w:commentRangeStart w:id="360"/>
      <w:commentRangeStart w:id="361"/>
      <w:r w:rsidR="00273CE5" w:rsidRPr="00D81150">
        <w:rPr>
          <w:rFonts w:ascii="Arial" w:hAnsi="Arial" w:cs="Arial"/>
        </w:rPr>
        <w:t xml:space="preserve">Инвентарный номер прав пользования НМА </w:t>
      </w:r>
      <w:commentRangeEnd w:id="360"/>
      <w:r w:rsidR="00273CE5" w:rsidRPr="00D81150">
        <w:rPr>
          <w:rStyle w:val="a3"/>
          <w:rFonts w:ascii="Arial" w:hAnsi="Arial" w:cs="Arial"/>
          <w:sz w:val="24"/>
          <w:szCs w:val="24"/>
        </w:rPr>
        <w:commentReference w:id="360"/>
      </w:r>
      <w:r w:rsidR="00273CE5" w:rsidRPr="00D81150">
        <w:rPr>
          <w:rFonts w:ascii="Arial" w:hAnsi="Arial" w:cs="Arial"/>
        </w:rPr>
        <w:t xml:space="preserve">в Учреждении </w:t>
      </w:r>
      <w:r w:rsidR="00273CE5" w:rsidRPr="00D81150">
        <w:rPr>
          <w:rFonts w:ascii="Arial" w:eastAsia="Calibri" w:hAnsi="Arial" w:cs="Arial"/>
        </w:rPr>
        <w:t>состоит из одиннадцати знаков:</w:t>
      </w:r>
    </w:p>
    <w:p w14:paraId="71E9C8FE" w14:textId="77777777" w:rsidR="00273CE5" w:rsidRPr="00D81150" w:rsidRDefault="00273CE5" w:rsidP="00273CE5">
      <w:pPr>
        <w:pStyle w:val="s1"/>
        <w:spacing w:before="0" w:beforeAutospacing="0" w:after="0" w:afterAutospacing="0"/>
        <w:jc w:val="both"/>
        <w:rPr>
          <w:rFonts w:ascii="Arial" w:eastAsia="Calibri" w:hAnsi="Arial" w:cs="Arial"/>
          <w:lang w:eastAsia="en-US"/>
        </w:rPr>
      </w:pPr>
      <w:r w:rsidRPr="00D81150">
        <w:rPr>
          <w:rFonts w:ascii="Arial" w:eastAsia="Calibri" w:hAnsi="Arial" w:cs="Arial"/>
          <w:lang w:eastAsia="en-US"/>
        </w:rPr>
        <w:t>- 1 знак – код вида финансового обеспечения (деятельности) «1 - бюджетная деятельность»;</w:t>
      </w:r>
    </w:p>
    <w:p w14:paraId="30D0AFDC" w14:textId="77777777" w:rsidR="00273CE5" w:rsidRPr="00D81150" w:rsidRDefault="00273CE5" w:rsidP="00273CE5">
      <w:pPr>
        <w:pStyle w:val="s1"/>
        <w:spacing w:before="0" w:beforeAutospacing="0" w:after="0" w:afterAutospacing="0"/>
        <w:jc w:val="both"/>
        <w:rPr>
          <w:rFonts w:ascii="Arial" w:hAnsi="Arial" w:cs="Arial"/>
        </w:rPr>
      </w:pPr>
      <w:r w:rsidRPr="00D81150">
        <w:rPr>
          <w:rFonts w:ascii="Arial" w:hAnsi="Arial" w:cs="Arial"/>
        </w:rPr>
        <w:t>- 2 - 6 знаки – код счета аналитического учета (111 6Х);</w:t>
      </w:r>
    </w:p>
    <w:p w14:paraId="50F760DD" w14:textId="77777777" w:rsidR="00273CE5" w:rsidRDefault="00273CE5" w:rsidP="00273CE5">
      <w:pPr>
        <w:autoSpaceDE w:val="0"/>
        <w:autoSpaceDN w:val="0"/>
        <w:adjustRightInd w:val="0"/>
        <w:spacing w:after="0" w:line="240" w:lineRule="auto"/>
        <w:jc w:val="both"/>
        <w:rPr>
          <w:rFonts w:ascii="Arial" w:hAnsi="Arial" w:cs="Arial"/>
          <w:sz w:val="24"/>
          <w:szCs w:val="24"/>
        </w:rPr>
      </w:pPr>
      <w:r w:rsidRPr="00D81150">
        <w:rPr>
          <w:rFonts w:ascii="Arial" w:hAnsi="Arial" w:cs="Arial"/>
          <w:sz w:val="24"/>
          <w:szCs w:val="24"/>
        </w:rPr>
        <w:t>- 7 - 11 – порядковый номер инвентарного объекта.</w:t>
      </w:r>
      <w:commentRangeEnd w:id="361"/>
      <w:r w:rsidRPr="00D81150">
        <w:rPr>
          <w:rStyle w:val="a3"/>
          <w:rFonts w:ascii="Arial" w:hAnsi="Arial" w:cs="Arial"/>
          <w:sz w:val="24"/>
          <w:szCs w:val="24"/>
        </w:rPr>
        <w:commentReference w:id="361"/>
      </w:r>
    </w:p>
    <w:p w14:paraId="3D4BE53D" w14:textId="4612DD38" w:rsidR="00A71F74" w:rsidRPr="009E0A2D" w:rsidRDefault="00A71F74" w:rsidP="00A71F74">
      <w:pPr>
        <w:pStyle w:val="s1"/>
        <w:spacing w:before="0" w:beforeAutospacing="0" w:after="0" w:afterAutospacing="0"/>
        <w:jc w:val="both"/>
        <w:rPr>
          <w:rFonts w:ascii="Arial" w:eastAsia="Calibri" w:hAnsi="Arial" w:cs="Arial"/>
          <w:lang w:eastAsia="en-US"/>
        </w:rPr>
      </w:pPr>
      <w:r>
        <w:rPr>
          <w:rFonts w:ascii="Arial" w:eastAsia="Calibri" w:hAnsi="Arial" w:cs="Arial"/>
          <w:lang w:eastAsia="en-US"/>
        </w:rPr>
        <w:t>2.3.</w:t>
      </w:r>
      <w:r w:rsidR="009E0A2D">
        <w:rPr>
          <w:rFonts w:ascii="Arial" w:eastAsia="Calibri" w:hAnsi="Arial" w:cs="Arial"/>
          <w:lang w:eastAsia="en-US"/>
        </w:rPr>
        <w:t>7</w:t>
      </w:r>
      <w:r>
        <w:rPr>
          <w:rFonts w:ascii="Arial" w:eastAsia="Calibri" w:hAnsi="Arial" w:cs="Arial"/>
          <w:lang w:eastAsia="en-US"/>
        </w:rPr>
        <w:t xml:space="preserve">. </w:t>
      </w:r>
      <w:r w:rsidRPr="009E0A2D">
        <w:rPr>
          <w:rFonts w:ascii="Arial" w:eastAsia="Calibri" w:hAnsi="Arial" w:cs="Arial"/>
          <w:lang w:eastAsia="en-US"/>
        </w:rPr>
        <w:t>Инвентарный номер, присвоенный объекту прав пользования НМА в момент его принятия к балансовому учету, сохраняется за ним на весь период правообладания (признания в учете) Учреждением, и остается неизменным. Изменение порядка формирования инвентарных номеров в Учреждении, миграция базы данных, а также изменения в действующих нормативных актах группировки соответствующих счетов счета 111 60 и иные обстоятельства не являются основанием для присвоения объектам прав пользования НМА, принятым к учету в прошлые годы, инвентарных номеров в соответствии с новым порядком.</w:t>
      </w:r>
    </w:p>
    <w:p w14:paraId="23A61EAB" w14:textId="77777777" w:rsidR="00A71F74" w:rsidRPr="009E0A2D" w:rsidRDefault="00A71F74" w:rsidP="00A71F74">
      <w:pPr>
        <w:pStyle w:val="s1"/>
        <w:spacing w:before="0" w:beforeAutospacing="0" w:after="0" w:afterAutospacing="0"/>
        <w:jc w:val="both"/>
        <w:rPr>
          <w:rStyle w:val="af8"/>
          <w:rFonts w:ascii="Arial" w:eastAsia="Calibri" w:hAnsi="Arial" w:cs="Arial"/>
          <w:i w:val="0"/>
          <w:iCs w:val="0"/>
          <w:lang w:eastAsia="en-US"/>
        </w:rPr>
      </w:pPr>
      <w:r w:rsidRPr="009E0A2D">
        <w:rPr>
          <w:rFonts w:ascii="Arial" w:eastAsia="Calibri" w:hAnsi="Arial" w:cs="Arial"/>
          <w:lang w:eastAsia="en-US"/>
        </w:rPr>
        <w:t>Инвентарные номера выбывших с балансового учета инвентарных объектов прав пользования НМА вновь принятым к учету объектам не присваиваются.</w:t>
      </w:r>
    </w:p>
    <w:p w14:paraId="4B27DA66" w14:textId="0064297E" w:rsidR="00153D2A" w:rsidRPr="00D81150" w:rsidRDefault="00273CE5" w:rsidP="005848E8">
      <w:pPr>
        <w:autoSpaceDE w:val="0"/>
        <w:autoSpaceDN w:val="0"/>
        <w:adjustRightInd w:val="0"/>
        <w:spacing w:after="0" w:line="240" w:lineRule="auto"/>
        <w:jc w:val="both"/>
        <w:rPr>
          <w:rFonts w:ascii="Arial" w:hAnsi="Arial" w:cs="Arial"/>
          <w:sz w:val="24"/>
          <w:szCs w:val="24"/>
        </w:rPr>
      </w:pPr>
      <w:r w:rsidRPr="005D3A3B">
        <w:rPr>
          <w:rFonts w:ascii="Arial" w:hAnsi="Arial" w:cs="Arial"/>
          <w:sz w:val="24"/>
          <w:szCs w:val="24"/>
        </w:rPr>
        <w:t>2.</w:t>
      </w:r>
      <w:r w:rsidR="003728E4">
        <w:rPr>
          <w:rFonts w:ascii="Arial" w:hAnsi="Arial" w:cs="Arial"/>
          <w:sz w:val="24"/>
          <w:szCs w:val="24"/>
        </w:rPr>
        <w:t>3</w:t>
      </w:r>
      <w:r w:rsidR="009E0A2D">
        <w:rPr>
          <w:rFonts w:ascii="Arial" w:hAnsi="Arial" w:cs="Arial"/>
          <w:sz w:val="24"/>
          <w:szCs w:val="24"/>
        </w:rPr>
        <w:t xml:space="preserve">.8. </w:t>
      </w:r>
      <w:r w:rsidR="00153D2A" w:rsidRPr="00D81150">
        <w:rPr>
          <w:rStyle w:val="af8"/>
          <w:rFonts w:ascii="Arial" w:hAnsi="Arial" w:cs="Arial"/>
          <w:i w:val="0"/>
          <w:sz w:val="24"/>
          <w:szCs w:val="24"/>
        </w:rPr>
        <w:t xml:space="preserve">В целях формирования </w:t>
      </w:r>
      <w:r w:rsidR="00153D2A" w:rsidRPr="00D81150">
        <w:rPr>
          <w:rFonts w:ascii="Arial" w:hAnsi="Arial" w:cs="Arial"/>
          <w:sz w:val="24"/>
          <w:szCs w:val="24"/>
        </w:rPr>
        <w:t xml:space="preserve">первоначальной стоимости объекта права пользования НМА в сумме фактически произведенных расходов указанные расходы учитываются на счете 106 60 "Вложения в права пользования нематериальными активами". </w:t>
      </w:r>
    </w:p>
    <w:p w14:paraId="52F24742" w14:textId="77777777" w:rsidR="005848E8" w:rsidRPr="00D81150" w:rsidRDefault="00064D31" w:rsidP="005848E8">
      <w:pPr>
        <w:autoSpaceDE w:val="0"/>
        <w:autoSpaceDN w:val="0"/>
        <w:adjustRightInd w:val="0"/>
        <w:spacing w:after="0" w:line="240" w:lineRule="auto"/>
        <w:jc w:val="both"/>
        <w:rPr>
          <w:rStyle w:val="af8"/>
          <w:rFonts w:ascii="Arial" w:hAnsi="Arial" w:cs="Arial"/>
          <w:i w:val="0"/>
          <w:sz w:val="24"/>
          <w:szCs w:val="24"/>
        </w:rPr>
      </w:pPr>
      <w:r w:rsidRPr="00D81150">
        <w:rPr>
          <w:rFonts w:ascii="Arial" w:hAnsi="Arial" w:cs="Arial"/>
          <w:sz w:val="24"/>
          <w:szCs w:val="24"/>
        </w:rPr>
        <w:t>Права пользования НМА принимаются к учету на счет 111 60 "Права пользования нематериальными активами" при их приобретении (создании) по первоначальной стоимости</w:t>
      </w:r>
      <w:r w:rsidR="006D4F13" w:rsidRPr="00D81150">
        <w:rPr>
          <w:rFonts w:ascii="Arial" w:hAnsi="Arial" w:cs="Arial"/>
          <w:sz w:val="24"/>
          <w:szCs w:val="24"/>
        </w:rPr>
        <w:t xml:space="preserve"> в сумме фактически произведенных затрат</w:t>
      </w:r>
      <w:r w:rsidRPr="00D81150">
        <w:rPr>
          <w:rFonts w:ascii="Arial" w:hAnsi="Arial" w:cs="Arial"/>
          <w:sz w:val="24"/>
          <w:szCs w:val="24"/>
        </w:rPr>
        <w:t xml:space="preserve"> на основании </w:t>
      </w:r>
      <w:r w:rsidR="00153D2A" w:rsidRPr="00D81150">
        <w:rPr>
          <w:rFonts w:ascii="Arial" w:hAnsi="Arial" w:cs="Arial"/>
          <w:sz w:val="24"/>
          <w:szCs w:val="24"/>
          <w:shd w:val="clear" w:color="auto" w:fill="FFFFFF"/>
        </w:rPr>
        <w:t xml:space="preserve">Решение </w:t>
      </w:r>
      <w:r w:rsidR="00153D2A" w:rsidRPr="00D81150">
        <w:rPr>
          <w:rFonts w:ascii="Arial" w:hAnsi="Arial" w:cs="Arial"/>
          <w:sz w:val="24"/>
          <w:szCs w:val="24"/>
        </w:rPr>
        <w:t xml:space="preserve">о признании объектов нефинансовых активов (ф. 0510441) </w:t>
      </w:r>
      <w:r w:rsidRPr="00D81150">
        <w:rPr>
          <w:rFonts w:ascii="Arial" w:hAnsi="Arial" w:cs="Arial"/>
          <w:sz w:val="24"/>
          <w:szCs w:val="24"/>
        </w:rPr>
        <w:t>и отражаются в учете в корреспонденции со счетом  106 60 "Вложения в права пользования нематериальными активами" даже в случае, если объект принимается к учету по цене приобретения и допол</w:t>
      </w:r>
      <w:r w:rsidR="006D4F13" w:rsidRPr="00D81150">
        <w:rPr>
          <w:rFonts w:ascii="Arial" w:hAnsi="Arial" w:cs="Arial"/>
          <w:sz w:val="24"/>
          <w:szCs w:val="24"/>
        </w:rPr>
        <w:t>нительные затраты не требуются, если иное не установлено Учетной политикой.</w:t>
      </w:r>
      <w:r w:rsidR="006D4F13" w:rsidRPr="00D81150">
        <w:rPr>
          <w:rStyle w:val="af8"/>
          <w:rFonts w:ascii="Arial" w:hAnsi="Arial" w:cs="Arial"/>
          <w:i w:val="0"/>
          <w:sz w:val="24"/>
          <w:szCs w:val="24"/>
        </w:rPr>
        <w:tab/>
      </w:r>
    </w:p>
    <w:p w14:paraId="23B9C72C" w14:textId="56930D40" w:rsidR="00DD44ED" w:rsidRPr="00705B7F" w:rsidRDefault="0052428D" w:rsidP="00DD44ED">
      <w:pPr>
        <w:spacing w:after="0" w:line="240" w:lineRule="auto"/>
        <w:jc w:val="both"/>
        <w:rPr>
          <w:rFonts w:ascii="Arial" w:hAnsi="Arial" w:cs="Arial"/>
          <w:sz w:val="24"/>
          <w:szCs w:val="24"/>
        </w:rPr>
      </w:pPr>
      <w:commentRangeStart w:id="362"/>
      <w:r w:rsidRPr="00705B7F">
        <w:rPr>
          <w:rFonts w:ascii="Arial" w:hAnsi="Arial" w:cs="Arial"/>
          <w:sz w:val="24"/>
          <w:szCs w:val="24"/>
        </w:rPr>
        <w:t xml:space="preserve">Договор, в соответствии с которым были приняты к учету на счет 111 6Х "Права пользования нематериальными активами" объекты учета неисключительных прав, может быть расторгнут сторонами до истечения срока его действия (досрочно). </w:t>
      </w:r>
    </w:p>
    <w:p w14:paraId="291AA380" w14:textId="77777777" w:rsidR="0052428D" w:rsidRPr="00705B7F" w:rsidRDefault="00DD44ED" w:rsidP="00DD44ED">
      <w:pPr>
        <w:spacing w:after="0" w:line="240" w:lineRule="auto"/>
        <w:jc w:val="both"/>
        <w:rPr>
          <w:rFonts w:ascii="Arial" w:hAnsi="Arial" w:cs="Arial"/>
          <w:sz w:val="24"/>
          <w:szCs w:val="24"/>
        </w:rPr>
      </w:pPr>
      <w:r w:rsidRPr="00705B7F">
        <w:rPr>
          <w:rFonts w:ascii="Arial" w:hAnsi="Arial" w:cs="Arial"/>
          <w:sz w:val="24"/>
          <w:szCs w:val="24"/>
        </w:rPr>
        <w:t>На</w:t>
      </w:r>
      <w:r w:rsidR="0052428D" w:rsidRPr="00705B7F">
        <w:rPr>
          <w:rFonts w:ascii="Arial" w:hAnsi="Arial" w:cs="Arial"/>
          <w:sz w:val="24"/>
          <w:szCs w:val="24"/>
        </w:rPr>
        <w:t xml:space="preserve"> сумму остаточной стоимости </w:t>
      </w:r>
      <w:r w:rsidRPr="00705B7F">
        <w:rPr>
          <w:rFonts w:ascii="Arial" w:hAnsi="Arial" w:cs="Arial"/>
          <w:sz w:val="24"/>
          <w:szCs w:val="24"/>
        </w:rPr>
        <w:t>объекта</w:t>
      </w:r>
      <w:r w:rsidR="0052428D" w:rsidRPr="00705B7F">
        <w:rPr>
          <w:rFonts w:ascii="Arial" w:hAnsi="Arial" w:cs="Arial"/>
          <w:sz w:val="24"/>
          <w:szCs w:val="24"/>
        </w:rPr>
        <w:t xml:space="preserve"> делается проводка:</w:t>
      </w:r>
    </w:p>
    <w:p w14:paraId="7DFF2808" w14:textId="77777777" w:rsidR="0052428D" w:rsidRPr="00705B7F" w:rsidRDefault="0052428D" w:rsidP="0052428D">
      <w:pPr>
        <w:pStyle w:val="s1"/>
        <w:spacing w:before="0" w:beforeAutospacing="0" w:after="0" w:afterAutospacing="0"/>
        <w:jc w:val="both"/>
        <w:rPr>
          <w:rFonts w:ascii="Arial" w:hAnsi="Arial" w:cs="Arial"/>
        </w:rPr>
      </w:pPr>
      <w:r w:rsidRPr="00705B7F">
        <w:rPr>
          <w:rFonts w:ascii="Arial" w:hAnsi="Arial" w:cs="Arial"/>
        </w:rPr>
        <w:t xml:space="preserve">Дебет 1 302 ХХ 83Х Кредит 1 111 6Х 45Х </w:t>
      </w:r>
    </w:p>
    <w:p w14:paraId="40AFC67F" w14:textId="77777777" w:rsidR="0052428D" w:rsidRPr="00705B7F" w:rsidRDefault="0052428D" w:rsidP="0052428D">
      <w:pPr>
        <w:pStyle w:val="s1"/>
        <w:spacing w:before="0" w:beforeAutospacing="0" w:after="0" w:afterAutospacing="0"/>
        <w:jc w:val="both"/>
        <w:rPr>
          <w:rFonts w:ascii="Arial" w:hAnsi="Arial" w:cs="Arial"/>
        </w:rPr>
      </w:pPr>
      <w:r w:rsidRPr="00705B7F">
        <w:rPr>
          <w:rFonts w:ascii="Arial" w:hAnsi="Arial" w:cs="Arial"/>
        </w:rPr>
        <w:t>В случае если вознаграждение по лицензионному договору оплачено в полном объеме (единовременно) и расчеты с контрагентом закрыты, дополнительно, в зависимости от наличия в договоре условий о возврате денежных средств при его досрочном прекращении, отражаются следующие проводки:</w:t>
      </w:r>
    </w:p>
    <w:p w14:paraId="325EDF43" w14:textId="77777777" w:rsidR="0052428D" w:rsidRPr="00705B7F" w:rsidRDefault="0052428D" w:rsidP="0052428D">
      <w:pPr>
        <w:pStyle w:val="s1"/>
        <w:spacing w:before="0" w:beforeAutospacing="0" w:after="0" w:afterAutospacing="0"/>
        <w:jc w:val="both"/>
        <w:rPr>
          <w:rFonts w:ascii="Arial" w:hAnsi="Arial" w:cs="Arial"/>
        </w:rPr>
      </w:pPr>
      <w:r w:rsidRPr="00705B7F">
        <w:rPr>
          <w:rFonts w:ascii="Arial" w:hAnsi="Arial" w:cs="Arial"/>
        </w:rPr>
        <w:t xml:space="preserve">1) Договором не предусмотрен возврат денежных средств в случае досрочного расторжения: </w:t>
      </w:r>
    </w:p>
    <w:p w14:paraId="7CA7E11B" w14:textId="77777777" w:rsidR="0052428D" w:rsidRPr="00705B7F" w:rsidRDefault="0052428D" w:rsidP="0052428D">
      <w:pPr>
        <w:autoSpaceDE w:val="0"/>
        <w:autoSpaceDN w:val="0"/>
        <w:adjustRightInd w:val="0"/>
        <w:spacing w:after="0" w:line="240" w:lineRule="auto"/>
        <w:jc w:val="both"/>
        <w:rPr>
          <w:rFonts w:ascii="Arial" w:hAnsi="Arial" w:cs="Arial"/>
          <w:bCs/>
          <w:sz w:val="24"/>
          <w:szCs w:val="24"/>
        </w:rPr>
      </w:pPr>
      <w:r w:rsidRPr="00705B7F">
        <w:rPr>
          <w:rFonts w:ascii="Arial" w:hAnsi="Arial" w:cs="Arial"/>
          <w:b/>
          <w:bCs/>
          <w:sz w:val="24"/>
          <w:szCs w:val="24"/>
        </w:rPr>
        <w:t> </w:t>
      </w:r>
      <w:r w:rsidRPr="00705B7F">
        <w:rPr>
          <w:rFonts w:ascii="Arial" w:hAnsi="Arial" w:cs="Arial"/>
          <w:bCs/>
          <w:sz w:val="24"/>
          <w:szCs w:val="24"/>
        </w:rPr>
        <w:t>Дебет 1 401 10 173 Кредит 1 302 ХХ 73Х;</w:t>
      </w:r>
    </w:p>
    <w:p w14:paraId="4F73CBDC" w14:textId="77777777" w:rsidR="0052428D" w:rsidRPr="00705B7F" w:rsidRDefault="0052428D" w:rsidP="0052428D">
      <w:pPr>
        <w:autoSpaceDE w:val="0"/>
        <w:autoSpaceDN w:val="0"/>
        <w:adjustRightInd w:val="0"/>
        <w:spacing w:after="0" w:line="240" w:lineRule="auto"/>
        <w:jc w:val="both"/>
        <w:rPr>
          <w:rFonts w:ascii="Arial" w:hAnsi="Arial" w:cs="Arial"/>
          <w:sz w:val="24"/>
          <w:szCs w:val="24"/>
        </w:rPr>
      </w:pPr>
      <w:r w:rsidRPr="00705B7F">
        <w:rPr>
          <w:rFonts w:ascii="Arial" w:hAnsi="Arial" w:cs="Arial"/>
          <w:bCs/>
          <w:sz w:val="24"/>
          <w:szCs w:val="24"/>
        </w:rPr>
        <w:t>2) Д</w:t>
      </w:r>
      <w:r w:rsidRPr="00705B7F">
        <w:rPr>
          <w:rFonts w:ascii="Arial" w:hAnsi="Arial" w:cs="Arial"/>
          <w:sz w:val="24"/>
          <w:szCs w:val="24"/>
        </w:rPr>
        <w:t>оговором предусмотрен возврат денежных средств в случае досрочного расторжения:</w:t>
      </w:r>
    </w:p>
    <w:p w14:paraId="286084ED" w14:textId="77777777" w:rsidR="0052428D" w:rsidRPr="00705B7F" w:rsidRDefault="0052428D" w:rsidP="0052428D">
      <w:pPr>
        <w:autoSpaceDE w:val="0"/>
        <w:autoSpaceDN w:val="0"/>
        <w:adjustRightInd w:val="0"/>
        <w:spacing w:after="0" w:line="240" w:lineRule="auto"/>
        <w:jc w:val="both"/>
        <w:rPr>
          <w:rFonts w:ascii="Arial" w:hAnsi="Arial" w:cs="Arial"/>
          <w:sz w:val="24"/>
          <w:szCs w:val="24"/>
        </w:rPr>
      </w:pPr>
      <w:r w:rsidRPr="00705B7F">
        <w:rPr>
          <w:rFonts w:ascii="Arial" w:hAnsi="Arial" w:cs="Arial"/>
          <w:sz w:val="24"/>
          <w:szCs w:val="24"/>
        </w:rPr>
        <w:t>Дебет 1 209 34 56Х Кредит 1 302 ХХ 73Х.</w:t>
      </w:r>
      <w:commentRangeEnd w:id="362"/>
      <w:r w:rsidRPr="00705B7F">
        <w:rPr>
          <w:rStyle w:val="a3"/>
          <w:rFonts w:ascii="Arial" w:hAnsi="Arial" w:cs="Arial"/>
          <w:sz w:val="24"/>
          <w:szCs w:val="24"/>
        </w:rPr>
        <w:commentReference w:id="362"/>
      </w:r>
    </w:p>
    <w:p w14:paraId="19D82EF3" w14:textId="45D2307E" w:rsidR="00DD44ED" w:rsidRPr="00705B7F" w:rsidRDefault="00DD44ED" w:rsidP="00DD44ED">
      <w:pPr>
        <w:pStyle w:val="s1"/>
        <w:spacing w:before="0" w:beforeAutospacing="0" w:after="0" w:afterAutospacing="0"/>
        <w:jc w:val="both"/>
        <w:rPr>
          <w:rFonts w:ascii="Arial" w:hAnsi="Arial" w:cs="Arial"/>
        </w:rPr>
      </w:pPr>
      <w:r w:rsidRPr="00DD44ED">
        <w:rPr>
          <w:rFonts w:ascii="Arial" w:hAnsi="Arial" w:cs="Arial"/>
        </w:rPr>
        <w:t>2.3.</w:t>
      </w:r>
      <w:r w:rsidR="009E0A2D">
        <w:rPr>
          <w:rFonts w:ascii="Arial" w:hAnsi="Arial" w:cs="Arial"/>
        </w:rPr>
        <w:t>9</w:t>
      </w:r>
      <w:r w:rsidRPr="00DD44ED">
        <w:rPr>
          <w:rFonts w:ascii="Arial" w:hAnsi="Arial" w:cs="Arial"/>
        </w:rPr>
        <w:t>.</w:t>
      </w:r>
      <w:r>
        <w:rPr>
          <w:rFonts w:ascii="Arial" w:hAnsi="Arial" w:cs="Arial"/>
          <w:color w:val="00B050"/>
        </w:rPr>
        <w:t xml:space="preserve"> </w:t>
      </w:r>
      <w:r w:rsidRPr="00705B7F">
        <w:rPr>
          <w:rFonts w:ascii="Arial" w:hAnsi="Arial" w:cs="Arial"/>
        </w:rPr>
        <w:t>Если по результатам инвентаризации неисключительное право пользования НМА признано не отвечающим критериям актива</w:t>
      </w:r>
      <w:r w:rsidR="009F2E3E" w:rsidRPr="00705B7F">
        <w:rPr>
          <w:rFonts w:ascii="Arial" w:hAnsi="Arial" w:cs="Arial"/>
        </w:rPr>
        <w:t xml:space="preserve"> до истечения срока действия лицензии (например, прекращено использование программного обеспечения)</w:t>
      </w:r>
      <w:r w:rsidRPr="00705B7F">
        <w:rPr>
          <w:rFonts w:ascii="Arial" w:hAnsi="Arial" w:cs="Arial"/>
        </w:rPr>
        <w:t>, оно подлежит списанию с баланса и отражается в учете следующими корреспонденциями:</w:t>
      </w:r>
    </w:p>
    <w:p w14:paraId="158DD242" w14:textId="77777777" w:rsidR="00DD44ED" w:rsidRPr="00705B7F" w:rsidRDefault="00DD44ED" w:rsidP="00DD44ED">
      <w:pPr>
        <w:pStyle w:val="s1"/>
        <w:spacing w:before="0" w:beforeAutospacing="0" w:after="0" w:afterAutospacing="0"/>
        <w:jc w:val="both"/>
        <w:rPr>
          <w:rFonts w:ascii="Arial" w:hAnsi="Arial" w:cs="Arial"/>
        </w:rPr>
      </w:pPr>
      <w:r w:rsidRPr="00705B7F">
        <w:rPr>
          <w:rFonts w:ascii="Arial" w:hAnsi="Arial" w:cs="Arial"/>
        </w:rPr>
        <w:t xml:space="preserve">Дебет 1 104 6Х 452 Кредит 1 111 6Х 452 </w:t>
      </w:r>
      <w:r w:rsidRPr="00705B7F">
        <w:rPr>
          <w:rFonts w:ascii="Arial" w:hAnsi="Arial" w:cs="Arial"/>
        </w:rPr>
        <w:tab/>
      </w:r>
    </w:p>
    <w:p w14:paraId="7CC7E75E" w14:textId="77777777" w:rsidR="00DD44ED" w:rsidRPr="00705B7F" w:rsidRDefault="00DD44ED" w:rsidP="00DD44ED">
      <w:pPr>
        <w:pStyle w:val="s1"/>
        <w:spacing w:before="0" w:beforeAutospacing="0" w:after="0" w:afterAutospacing="0"/>
        <w:jc w:val="both"/>
        <w:rPr>
          <w:rFonts w:ascii="Arial" w:hAnsi="Arial" w:cs="Arial"/>
        </w:rPr>
      </w:pPr>
      <w:r w:rsidRPr="00705B7F">
        <w:rPr>
          <w:rFonts w:ascii="Arial" w:hAnsi="Arial" w:cs="Arial"/>
        </w:rPr>
        <w:t>- в сумме накопленной амортизации права пользования НМА;</w:t>
      </w:r>
    </w:p>
    <w:p w14:paraId="1C040699" w14:textId="77777777" w:rsidR="00DD44ED" w:rsidRPr="00705B7F" w:rsidRDefault="00DD44ED" w:rsidP="00DD44ED">
      <w:pPr>
        <w:pStyle w:val="s1"/>
        <w:spacing w:before="0" w:beforeAutospacing="0" w:after="0" w:afterAutospacing="0"/>
        <w:jc w:val="both"/>
        <w:rPr>
          <w:rFonts w:ascii="Arial" w:hAnsi="Arial" w:cs="Arial"/>
        </w:rPr>
      </w:pPr>
      <w:commentRangeStart w:id="363"/>
      <w:r w:rsidRPr="00705B7F">
        <w:rPr>
          <w:rFonts w:ascii="Arial" w:hAnsi="Arial" w:cs="Arial"/>
        </w:rPr>
        <w:t>Дебет 1 401 10 172 Кредит 1 111 6Х 45Х</w:t>
      </w:r>
    </w:p>
    <w:p w14:paraId="617DE263" w14:textId="77777777" w:rsidR="00DD44ED" w:rsidRPr="00705B7F" w:rsidRDefault="00DD44ED" w:rsidP="00DD44ED">
      <w:pPr>
        <w:pStyle w:val="s1"/>
        <w:spacing w:before="0" w:beforeAutospacing="0" w:after="0" w:afterAutospacing="0"/>
        <w:jc w:val="both"/>
        <w:rPr>
          <w:rFonts w:ascii="Arial" w:hAnsi="Arial" w:cs="Arial"/>
        </w:rPr>
      </w:pPr>
      <w:r w:rsidRPr="00705B7F">
        <w:rPr>
          <w:rFonts w:ascii="Arial" w:hAnsi="Arial" w:cs="Arial"/>
        </w:rPr>
        <w:t xml:space="preserve"> - в сумме остаточной стоимости права пользования НМА.</w:t>
      </w:r>
      <w:commentRangeEnd w:id="363"/>
      <w:r w:rsidRPr="00705B7F">
        <w:rPr>
          <w:rStyle w:val="a3"/>
          <w:rFonts w:ascii="Arial" w:hAnsi="Arial" w:cs="Arial"/>
          <w:sz w:val="24"/>
          <w:szCs w:val="24"/>
        </w:rPr>
        <w:commentReference w:id="363"/>
      </w:r>
    </w:p>
    <w:p w14:paraId="3562E2C2" w14:textId="77777777" w:rsidR="00DD44ED" w:rsidRPr="00705B7F" w:rsidRDefault="00DD44ED" w:rsidP="00DD44ED">
      <w:pPr>
        <w:pStyle w:val="s1"/>
        <w:spacing w:before="0" w:beforeAutospacing="0" w:after="0" w:afterAutospacing="0"/>
        <w:jc w:val="both"/>
        <w:rPr>
          <w:rFonts w:ascii="Arial" w:hAnsi="Arial" w:cs="Arial"/>
        </w:rPr>
      </w:pPr>
      <w:r w:rsidRPr="00705B7F">
        <w:rPr>
          <w:rFonts w:ascii="Arial" w:hAnsi="Arial" w:cs="Arial"/>
        </w:rPr>
        <w:t xml:space="preserve">Дальнейшее наблюдение за объектом (до окончания срока действия лицензии – до момента прекращения права) осуществляется </w:t>
      </w:r>
      <w:commentRangeStart w:id="364"/>
      <w:r w:rsidRPr="00705B7F">
        <w:rPr>
          <w:rFonts w:ascii="Arial" w:hAnsi="Arial" w:cs="Arial"/>
        </w:rPr>
        <w:t xml:space="preserve">на дополнительном забалансовом </w:t>
      </w:r>
      <w:r w:rsidRPr="001F5C41">
        <w:rPr>
          <w:rFonts w:ascii="Arial" w:hAnsi="Arial" w:cs="Arial"/>
          <w:color w:val="C00000"/>
        </w:rPr>
        <w:t>счете 32</w:t>
      </w:r>
      <w:commentRangeEnd w:id="364"/>
      <w:r w:rsidRPr="001F5C41">
        <w:rPr>
          <w:rStyle w:val="a3"/>
          <w:rFonts w:ascii="Arial" w:hAnsi="Arial" w:cs="Arial"/>
          <w:color w:val="C00000"/>
          <w:sz w:val="24"/>
          <w:szCs w:val="24"/>
        </w:rPr>
        <w:commentReference w:id="364"/>
      </w:r>
      <w:r w:rsidRPr="00705B7F">
        <w:rPr>
          <w:rFonts w:ascii="Arial" w:hAnsi="Arial" w:cs="Arial"/>
        </w:rPr>
        <w:t xml:space="preserve"> «Права пользования НМА, не учитываемые на балансовых счетах» (</w:t>
      </w:r>
      <w:r w:rsidRPr="001F5C41">
        <w:rPr>
          <w:rFonts w:ascii="Arial" w:hAnsi="Arial" w:cs="Arial"/>
          <w:color w:val="C00000"/>
        </w:rPr>
        <w:t>субсчет 32.13</w:t>
      </w:r>
      <w:r w:rsidRPr="00705B7F">
        <w:rPr>
          <w:rFonts w:ascii="Arial" w:hAnsi="Arial" w:cs="Arial"/>
        </w:rPr>
        <w:t xml:space="preserve">).  Статус объекта уточняется ежегодно при проведении инвентаризации. </w:t>
      </w:r>
    </w:p>
    <w:p w14:paraId="2DA1EA72" w14:textId="7BB0A0CE" w:rsidR="009F2E3E" w:rsidRPr="00705B7F" w:rsidRDefault="009E0A2D" w:rsidP="009F2E3E">
      <w:pPr>
        <w:spacing w:after="0" w:line="240" w:lineRule="auto"/>
        <w:jc w:val="both"/>
        <w:rPr>
          <w:rFonts w:ascii="Arial" w:hAnsi="Arial" w:cs="Arial"/>
          <w:sz w:val="24"/>
          <w:szCs w:val="24"/>
          <w:shd w:val="clear" w:color="auto" w:fill="FFFFFF"/>
        </w:rPr>
      </w:pPr>
      <w:r>
        <w:rPr>
          <w:rFonts w:ascii="Arial" w:hAnsi="Arial" w:cs="Arial"/>
          <w:sz w:val="24"/>
          <w:szCs w:val="24"/>
        </w:rPr>
        <w:t>2.3.10</w:t>
      </w:r>
      <w:r w:rsidR="009F2E3E" w:rsidRPr="009F2E3E">
        <w:rPr>
          <w:rFonts w:ascii="Arial" w:hAnsi="Arial" w:cs="Arial"/>
          <w:sz w:val="24"/>
          <w:szCs w:val="24"/>
        </w:rPr>
        <w:t>.</w:t>
      </w:r>
      <w:r w:rsidR="009F2E3E">
        <w:rPr>
          <w:rFonts w:ascii="Arial" w:hAnsi="Arial" w:cs="Arial"/>
          <w:color w:val="00B050"/>
          <w:sz w:val="24"/>
          <w:szCs w:val="24"/>
        </w:rPr>
        <w:t xml:space="preserve"> </w:t>
      </w:r>
      <w:r w:rsidR="009F2E3E" w:rsidRPr="00705B7F">
        <w:rPr>
          <w:rFonts w:ascii="Arial" w:hAnsi="Arial" w:cs="Arial"/>
          <w:sz w:val="24"/>
          <w:szCs w:val="24"/>
          <w:shd w:val="clear" w:color="auto" w:fill="FFFFFF"/>
        </w:rPr>
        <w:t xml:space="preserve">Перевод прав пользования </w:t>
      </w:r>
      <w:r w:rsidR="009C1BDB" w:rsidRPr="00705B7F">
        <w:rPr>
          <w:rFonts w:ascii="Arial" w:hAnsi="Arial" w:cs="Arial"/>
          <w:sz w:val="24"/>
          <w:szCs w:val="24"/>
          <w:shd w:val="clear" w:color="auto" w:fill="FFFFFF"/>
        </w:rPr>
        <w:t>НМА</w:t>
      </w:r>
      <w:r w:rsidR="009F2E3E" w:rsidRPr="00705B7F">
        <w:rPr>
          <w:rFonts w:ascii="Arial" w:hAnsi="Arial" w:cs="Arial"/>
          <w:sz w:val="24"/>
          <w:szCs w:val="24"/>
          <w:shd w:val="clear" w:color="auto" w:fill="FFFFFF"/>
        </w:rPr>
        <w:t xml:space="preserve"> из одной аналитической группы учета в другую (реклассификация) отражается в учете "прямой" проводкой. Реклассификация объектов из подгруппы "Права пользования нематериальными активами с неопределенным сроком полезного использования" в подгруппу "Права пользования нематериальными активами с определенным сроком полезного использования" отражается корреспонденцией:</w:t>
      </w:r>
    </w:p>
    <w:p w14:paraId="37ABD335" w14:textId="77777777" w:rsidR="009F2E3E" w:rsidRPr="00705B7F" w:rsidRDefault="009F2E3E" w:rsidP="009F2E3E">
      <w:pPr>
        <w:pStyle w:val="s1"/>
        <w:spacing w:before="0" w:beforeAutospacing="0" w:after="0" w:afterAutospacing="0"/>
        <w:jc w:val="both"/>
        <w:rPr>
          <w:rFonts w:ascii="Arial" w:hAnsi="Arial" w:cs="Arial"/>
          <w:shd w:val="clear" w:color="auto" w:fill="FFFFFF"/>
        </w:rPr>
      </w:pPr>
      <w:commentRangeStart w:id="365"/>
      <w:r w:rsidRPr="00705B7F">
        <w:rPr>
          <w:rFonts w:ascii="Arial" w:hAnsi="Arial" w:cs="Arial"/>
          <w:shd w:val="clear" w:color="auto" w:fill="FFFFFF"/>
        </w:rPr>
        <w:t>Дебет 1 111 6X 352 Кредит 1 111 6X 353</w:t>
      </w:r>
      <w:commentRangeEnd w:id="365"/>
      <w:r w:rsidRPr="00705B7F">
        <w:rPr>
          <w:rStyle w:val="a3"/>
          <w:rFonts w:ascii="Arial" w:hAnsi="Arial" w:cs="Arial"/>
          <w:sz w:val="24"/>
          <w:szCs w:val="24"/>
        </w:rPr>
        <w:commentReference w:id="365"/>
      </w:r>
      <w:r w:rsidRPr="00705B7F">
        <w:rPr>
          <w:rFonts w:ascii="Arial" w:hAnsi="Arial" w:cs="Arial"/>
          <w:shd w:val="clear" w:color="auto" w:fill="FFFFFF"/>
        </w:rPr>
        <w:t>.</w:t>
      </w:r>
    </w:p>
    <w:p w14:paraId="0C80698F" w14:textId="77777777" w:rsidR="00EF6E20" w:rsidRPr="000A0533" w:rsidRDefault="00580C96" w:rsidP="000A0533">
      <w:pPr>
        <w:pStyle w:val="11"/>
        <w:jc w:val="both"/>
        <w:rPr>
          <w:rFonts w:ascii="Arial" w:hAnsi="Arial" w:cs="Arial"/>
          <w:sz w:val="24"/>
          <w:szCs w:val="24"/>
        </w:rPr>
      </w:pPr>
      <w:bookmarkStart w:id="366" w:name="_Toc29740153"/>
      <w:bookmarkStart w:id="367" w:name="_Toc29740600"/>
      <w:bookmarkStart w:id="368" w:name="_Toc29741006"/>
      <w:bookmarkStart w:id="369" w:name="_Toc29741270"/>
      <w:bookmarkStart w:id="370" w:name="_Toc29741574"/>
      <w:bookmarkStart w:id="371" w:name="_Toc29741803"/>
      <w:bookmarkStart w:id="372" w:name="_Toc29743278"/>
      <w:bookmarkStart w:id="373" w:name="_Toc29743367"/>
      <w:bookmarkStart w:id="374" w:name="_Toc30435257"/>
      <w:bookmarkStart w:id="375" w:name="_Toc30435356"/>
      <w:bookmarkStart w:id="376" w:name="_Toc30435474"/>
      <w:bookmarkStart w:id="377" w:name="_Toc30503860"/>
      <w:bookmarkStart w:id="378" w:name="_Toc30839360"/>
      <w:bookmarkStart w:id="379" w:name="_Toc30853029"/>
      <w:bookmarkStart w:id="380" w:name="_Toc31457241"/>
      <w:bookmarkStart w:id="381" w:name="_Toc31457540"/>
      <w:bookmarkStart w:id="382" w:name="_Toc31457572"/>
      <w:bookmarkStart w:id="383" w:name="_Toc31457604"/>
      <w:bookmarkStart w:id="384" w:name="_Toc31457667"/>
      <w:bookmarkStart w:id="385" w:name="_Toc31458384"/>
      <w:bookmarkStart w:id="386" w:name="_Toc32069987"/>
      <w:bookmarkStart w:id="387" w:name="_Toc32139302"/>
      <w:bookmarkStart w:id="388" w:name="_Toc32753649"/>
      <w:bookmarkStart w:id="389" w:name="_Toc32753721"/>
      <w:bookmarkStart w:id="390" w:name="_Toc32753757"/>
      <w:bookmarkStart w:id="391" w:name="_Toc32753797"/>
      <w:bookmarkStart w:id="392" w:name="_Toc32753833"/>
      <w:bookmarkStart w:id="393" w:name="_Toc32754026"/>
      <w:bookmarkStart w:id="394" w:name="_Toc33028631"/>
      <w:bookmarkStart w:id="395" w:name="_Toc46828210"/>
      <w:bookmarkStart w:id="396" w:name="_Toc56187469"/>
      <w:bookmarkStart w:id="397" w:name="_Toc62391971"/>
      <w:bookmarkStart w:id="398" w:name="_Toc213585679"/>
      <w:r w:rsidRPr="000A0533">
        <w:rPr>
          <w:rFonts w:ascii="Arial" w:hAnsi="Arial" w:cs="Arial"/>
          <w:sz w:val="24"/>
          <w:szCs w:val="24"/>
        </w:rPr>
        <w:t>2.</w:t>
      </w:r>
      <w:r w:rsidR="007725B5" w:rsidRPr="000A0533">
        <w:rPr>
          <w:rFonts w:ascii="Arial" w:hAnsi="Arial" w:cs="Arial"/>
          <w:sz w:val="24"/>
          <w:szCs w:val="24"/>
        </w:rPr>
        <w:t>4</w:t>
      </w:r>
      <w:r w:rsidRPr="000A0533">
        <w:rPr>
          <w:rFonts w:ascii="Arial" w:hAnsi="Arial" w:cs="Arial"/>
          <w:sz w:val="24"/>
          <w:szCs w:val="24"/>
        </w:rPr>
        <w:t xml:space="preserve">. </w:t>
      </w:r>
      <w:r w:rsidR="00A01902" w:rsidRPr="000A0533">
        <w:rPr>
          <w:rFonts w:ascii="Arial" w:hAnsi="Arial" w:cs="Arial"/>
          <w:sz w:val="24"/>
          <w:szCs w:val="24"/>
        </w:rPr>
        <w:t>Не</w:t>
      </w:r>
      <w:r w:rsidR="00E150E4" w:rsidRPr="000A0533">
        <w:rPr>
          <w:rFonts w:ascii="Arial" w:hAnsi="Arial" w:cs="Arial"/>
          <w:sz w:val="24"/>
          <w:szCs w:val="24"/>
        </w:rPr>
        <w:t>произвед</w:t>
      </w:r>
      <w:r w:rsidR="00A01902" w:rsidRPr="000A0533">
        <w:rPr>
          <w:rFonts w:ascii="Arial" w:hAnsi="Arial" w:cs="Arial"/>
          <w:sz w:val="24"/>
          <w:szCs w:val="24"/>
        </w:rPr>
        <w:t>енные</w:t>
      </w:r>
      <w:r w:rsidR="00EF6E20" w:rsidRPr="000A0533">
        <w:rPr>
          <w:rFonts w:ascii="Arial" w:hAnsi="Arial" w:cs="Arial"/>
          <w:sz w:val="24"/>
          <w:szCs w:val="24"/>
        </w:rPr>
        <w:t xml:space="preserve"> актив</w:t>
      </w:r>
      <w:r w:rsidR="00A01902" w:rsidRPr="000A0533">
        <w:rPr>
          <w:rFonts w:ascii="Arial" w:hAnsi="Arial" w:cs="Arial"/>
          <w:sz w:val="24"/>
          <w:szCs w:val="24"/>
        </w:rPr>
        <w:t>ы</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14:paraId="355E5723" w14:textId="77777777" w:rsidR="007725B5" w:rsidRPr="000A0533" w:rsidRDefault="00BD45C9" w:rsidP="000A0533">
      <w:pPr>
        <w:pStyle w:val="s1"/>
        <w:spacing w:before="0" w:beforeAutospacing="0" w:after="0" w:afterAutospacing="0"/>
        <w:jc w:val="both"/>
        <w:rPr>
          <w:rFonts w:ascii="Arial" w:hAnsi="Arial" w:cs="Arial"/>
        </w:rPr>
      </w:pPr>
      <w:r w:rsidRPr="000A0533">
        <w:rPr>
          <w:rFonts w:ascii="Arial" w:hAnsi="Arial" w:cs="Arial"/>
        </w:rPr>
        <w:t>2.</w:t>
      </w:r>
      <w:r w:rsidR="007725B5" w:rsidRPr="000A0533">
        <w:rPr>
          <w:rFonts w:ascii="Arial" w:hAnsi="Arial" w:cs="Arial"/>
        </w:rPr>
        <w:t>4</w:t>
      </w:r>
      <w:r w:rsidRPr="000A0533">
        <w:rPr>
          <w:rFonts w:ascii="Arial" w:hAnsi="Arial" w:cs="Arial"/>
        </w:rPr>
        <w:t xml:space="preserve">.1. </w:t>
      </w:r>
      <w:r w:rsidR="00384742" w:rsidRPr="000A0533">
        <w:rPr>
          <w:rFonts w:ascii="Arial" w:hAnsi="Arial" w:cs="Arial"/>
        </w:rPr>
        <w:t>К непроизведенным активам относятся объекты нефинансовых активов, не являющиеся продуктами производства, вещное право на которые должно быть закреплено в установленном п</w:t>
      </w:r>
      <w:r w:rsidR="000644AC" w:rsidRPr="000A0533">
        <w:rPr>
          <w:rFonts w:ascii="Arial" w:hAnsi="Arial" w:cs="Arial"/>
        </w:rPr>
        <w:t>орядке (земля, недра и пр.) за У</w:t>
      </w:r>
      <w:r w:rsidR="00384742" w:rsidRPr="000A0533">
        <w:rPr>
          <w:rFonts w:ascii="Arial" w:hAnsi="Arial" w:cs="Arial"/>
        </w:rPr>
        <w:t>чреждением, используемые им в процессе своей деятельности.</w:t>
      </w:r>
    </w:p>
    <w:p w14:paraId="7F41986D" w14:textId="77777777" w:rsidR="00E150E4" w:rsidRPr="000A0533" w:rsidRDefault="007725B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2.4.2. </w:t>
      </w:r>
      <w:r w:rsidR="00553438" w:rsidRPr="000A0533">
        <w:rPr>
          <w:rFonts w:ascii="Arial" w:eastAsia="Calibri" w:hAnsi="Arial" w:cs="Arial"/>
          <w:lang w:eastAsia="en-US"/>
        </w:rPr>
        <w:t xml:space="preserve">Земельные участки, находящиеся на территории РФ и закрепленные за </w:t>
      </w:r>
      <w:r w:rsidR="00E150E4" w:rsidRPr="000A0533">
        <w:rPr>
          <w:rFonts w:ascii="Arial" w:eastAsia="Calibri" w:hAnsi="Arial" w:cs="Arial"/>
          <w:lang w:eastAsia="en-US"/>
        </w:rPr>
        <w:t>Учреждением на праве постоянного (бессрочного) пользования</w:t>
      </w:r>
      <w:r w:rsidR="00553438" w:rsidRPr="000A0533">
        <w:rPr>
          <w:rFonts w:ascii="Arial" w:eastAsia="Calibri" w:hAnsi="Arial" w:cs="Arial"/>
          <w:lang w:eastAsia="en-US"/>
        </w:rPr>
        <w:t xml:space="preserve">, учитываются по кадастровой стоимости на счете </w:t>
      </w:r>
      <w:r w:rsidR="00BE23E1" w:rsidRPr="000A0533">
        <w:rPr>
          <w:rFonts w:ascii="Arial" w:eastAsia="Calibri" w:hAnsi="Arial" w:cs="Arial"/>
          <w:lang w:eastAsia="en-US"/>
        </w:rPr>
        <w:t>1</w:t>
      </w:r>
      <w:r w:rsidR="00E150E4" w:rsidRPr="000A0533">
        <w:rPr>
          <w:rFonts w:ascii="Arial" w:eastAsia="Calibri" w:hAnsi="Arial" w:cs="Arial"/>
          <w:lang w:eastAsia="en-US"/>
        </w:rPr>
        <w:t> 103 11 000 «Земля - недвижимое имущество учреждения»</w:t>
      </w:r>
      <w:r w:rsidR="00BE23E1" w:rsidRPr="000A0533">
        <w:rPr>
          <w:rFonts w:ascii="Arial" w:eastAsia="Calibri" w:hAnsi="Arial" w:cs="Arial"/>
          <w:lang w:eastAsia="en-US"/>
        </w:rPr>
        <w:t xml:space="preserve"> </w:t>
      </w:r>
      <w:r w:rsidR="00E150E4" w:rsidRPr="000A0533">
        <w:rPr>
          <w:rFonts w:ascii="Arial" w:eastAsia="Calibri" w:hAnsi="Arial" w:cs="Arial"/>
          <w:lang w:eastAsia="en-US"/>
        </w:rPr>
        <w:t xml:space="preserve">на основании документа, подтверждающего </w:t>
      </w:r>
      <w:r w:rsidR="00553438" w:rsidRPr="000A0533">
        <w:rPr>
          <w:rFonts w:ascii="Arial" w:eastAsia="Calibri" w:hAnsi="Arial" w:cs="Arial"/>
          <w:lang w:eastAsia="en-US"/>
        </w:rPr>
        <w:t>регистрацию права</w:t>
      </w:r>
      <w:r w:rsidR="00BE23E1" w:rsidRPr="000A0533">
        <w:rPr>
          <w:rFonts w:ascii="Arial" w:eastAsia="Calibri" w:hAnsi="Arial" w:cs="Arial"/>
          <w:lang w:eastAsia="en-US"/>
        </w:rPr>
        <w:t xml:space="preserve"> </w:t>
      </w:r>
      <w:r w:rsidR="00553438" w:rsidRPr="000A0533">
        <w:rPr>
          <w:rFonts w:ascii="Arial" w:eastAsia="Calibri" w:hAnsi="Arial" w:cs="Arial"/>
          <w:lang w:eastAsia="en-US"/>
        </w:rPr>
        <w:t xml:space="preserve">постоянного (бессрочного) </w:t>
      </w:r>
      <w:r w:rsidR="00E150E4" w:rsidRPr="000A0533">
        <w:rPr>
          <w:rFonts w:ascii="Arial" w:eastAsia="Calibri" w:hAnsi="Arial" w:cs="Arial"/>
          <w:lang w:eastAsia="en-US"/>
        </w:rPr>
        <w:t>пользования.</w:t>
      </w:r>
    </w:p>
    <w:p w14:paraId="12818F14" w14:textId="4ABE4552" w:rsidR="00BE23E1" w:rsidRDefault="00316D4C" w:rsidP="000A0533">
      <w:pPr>
        <w:pStyle w:val="s1"/>
        <w:spacing w:before="0" w:beforeAutospacing="0" w:after="0" w:afterAutospacing="0"/>
        <w:jc w:val="both"/>
        <w:rPr>
          <w:rFonts w:ascii="Arial" w:hAnsi="Arial" w:cs="Arial"/>
        </w:rPr>
      </w:pPr>
      <w:r>
        <w:rPr>
          <w:rFonts w:ascii="Arial" w:hAnsi="Arial" w:cs="Arial"/>
        </w:rPr>
        <w:t>Ежегодно, в целях отражения</w:t>
      </w:r>
      <w:r w:rsidR="00BE23E1" w:rsidRPr="000A0533">
        <w:rPr>
          <w:rFonts w:ascii="Arial" w:hAnsi="Arial" w:cs="Arial"/>
        </w:rPr>
        <w:t xml:space="preserve"> достоверных данных в годовой </w:t>
      </w:r>
      <w:r w:rsidR="00350552" w:rsidRPr="000A0533">
        <w:rPr>
          <w:rFonts w:ascii="Arial" w:hAnsi="Arial" w:cs="Arial"/>
        </w:rPr>
        <w:t>бюджетной</w:t>
      </w:r>
      <w:r w:rsidR="00BE23E1" w:rsidRPr="000A0533">
        <w:rPr>
          <w:rFonts w:ascii="Arial" w:hAnsi="Arial" w:cs="Arial"/>
        </w:rPr>
        <w:t xml:space="preserve"> отчетности, проводится актуализация отраженной в учете кадастровой стоимости земельных участков. Для этого запрашивается выписка из Единого государственного реестра недвижимости. Сверка с актуальными данными проводится по состоянию </w:t>
      </w:r>
      <w:commentRangeStart w:id="399"/>
      <w:r w:rsidR="00BE23E1" w:rsidRPr="000A0533">
        <w:rPr>
          <w:rFonts w:ascii="Arial" w:hAnsi="Arial" w:cs="Arial"/>
        </w:rPr>
        <w:t>за три рабочих дня</w:t>
      </w:r>
      <w:commentRangeEnd w:id="399"/>
      <w:r w:rsidR="00BE23E1" w:rsidRPr="000A0533">
        <w:rPr>
          <w:rStyle w:val="a3"/>
          <w:rFonts w:ascii="Arial" w:hAnsi="Arial" w:cs="Arial"/>
          <w:sz w:val="24"/>
          <w:szCs w:val="24"/>
        </w:rPr>
        <w:commentReference w:id="399"/>
      </w:r>
      <w:r w:rsidR="00FF43D0" w:rsidRPr="000A0533">
        <w:rPr>
          <w:rFonts w:ascii="Arial" w:hAnsi="Arial" w:cs="Arial"/>
        </w:rPr>
        <w:t xml:space="preserve"> до у</w:t>
      </w:r>
      <w:r w:rsidR="00BE23E1" w:rsidRPr="000A0533">
        <w:rPr>
          <w:rFonts w:ascii="Arial" w:hAnsi="Arial" w:cs="Arial"/>
        </w:rPr>
        <w:t>становленной даты представления отчетности</w:t>
      </w:r>
      <w:r w:rsidR="00746B27" w:rsidRPr="000A0533">
        <w:rPr>
          <w:rFonts w:ascii="Arial" w:hAnsi="Arial" w:cs="Arial"/>
        </w:rPr>
        <w:t xml:space="preserve"> </w:t>
      </w:r>
      <w:r w:rsidR="00406A3A" w:rsidRPr="000A0533">
        <w:rPr>
          <w:rFonts w:ascii="Arial" w:hAnsi="Arial" w:cs="Arial"/>
        </w:rPr>
        <w:t>ГРБС</w:t>
      </w:r>
      <w:r w:rsidR="00746B27" w:rsidRPr="000A0533">
        <w:rPr>
          <w:rFonts w:ascii="Arial" w:hAnsi="Arial" w:cs="Arial"/>
        </w:rPr>
        <w:t xml:space="preserve"> (вышестоящему субъекту консолидированной бюджетной отчетности)</w:t>
      </w:r>
      <w:r w:rsidR="00D969DF" w:rsidRPr="000A0533">
        <w:rPr>
          <w:rFonts w:ascii="Arial" w:hAnsi="Arial" w:cs="Arial"/>
        </w:rPr>
        <w:t>.</w:t>
      </w:r>
    </w:p>
    <w:p w14:paraId="0F5AA0F3" w14:textId="77777777" w:rsidR="00697C7E" w:rsidRPr="008B38D5" w:rsidRDefault="00697C7E" w:rsidP="000A0533">
      <w:pPr>
        <w:pStyle w:val="s1"/>
        <w:spacing w:before="0" w:beforeAutospacing="0" w:after="0" w:afterAutospacing="0"/>
        <w:jc w:val="both"/>
        <w:rPr>
          <w:rStyle w:val="s10"/>
          <w:rFonts w:ascii="Arial" w:hAnsi="Arial" w:cs="Arial"/>
        </w:rPr>
      </w:pPr>
      <w:r>
        <w:rPr>
          <w:rFonts w:ascii="Arial" w:hAnsi="Arial" w:cs="Arial"/>
        </w:rPr>
        <w:t xml:space="preserve">2.4.2.1. </w:t>
      </w:r>
      <w:r w:rsidR="00042BD7" w:rsidRPr="008B38D5">
        <w:rPr>
          <w:rFonts w:ascii="Arial" w:hAnsi="Arial" w:cs="Arial"/>
        </w:rPr>
        <w:t>Основанием для отражения в учете актуализации (изменения) кадастровой оценки стоимости земельных участков в случае изменения стоимости по результатам</w:t>
      </w:r>
      <w:r w:rsidRPr="008B38D5">
        <w:rPr>
          <w:rFonts w:ascii="Arial" w:hAnsi="Arial" w:cs="Arial"/>
        </w:rPr>
        <w:t xml:space="preserve"> государственной кадастровой оценки</w:t>
      </w:r>
      <w:r w:rsidR="00042BD7" w:rsidRPr="008B38D5">
        <w:rPr>
          <w:rFonts w:ascii="Arial" w:hAnsi="Arial" w:cs="Arial"/>
        </w:rPr>
        <w:t xml:space="preserve">, проведенной согласно Федеральному закону от 03.07.2016 N 237-ФЗ "О государственной кадастровой оценке", является утвержденный уполномоченным органом субъекта РФ </w:t>
      </w:r>
      <w:r w:rsidRPr="008B38D5">
        <w:rPr>
          <w:rStyle w:val="s10"/>
          <w:rFonts w:ascii="Arial" w:hAnsi="Arial" w:cs="Arial"/>
        </w:rPr>
        <w:t>акт</w:t>
      </w:r>
      <w:r w:rsidR="00042BD7" w:rsidRPr="008B38D5">
        <w:rPr>
          <w:rStyle w:val="s10"/>
          <w:rFonts w:ascii="Arial" w:hAnsi="Arial" w:cs="Arial"/>
        </w:rPr>
        <w:t xml:space="preserve"> об утверждении результатов определения кадастровой стоимости. </w:t>
      </w:r>
      <w:r w:rsidR="00462869" w:rsidRPr="008B38D5">
        <w:rPr>
          <w:rStyle w:val="s10"/>
          <w:rFonts w:ascii="Arial" w:hAnsi="Arial" w:cs="Arial"/>
        </w:rPr>
        <w:t>Результат переоценки отражается в учете последним днем отчетного года.</w:t>
      </w:r>
    </w:p>
    <w:p w14:paraId="22DD43F9" w14:textId="1E86DEAC" w:rsidR="009E4F14" w:rsidRPr="008B38D5" w:rsidRDefault="00316D4C" w:rsidP="000A0533">
      <w:pPr>
        <w:pStyle w:val="s1"/>
        <w:spacing w:before="0" w:beforeAutospacing="0" w:after="0" w:afterAutospacing="0"/>
        <w:jc w:val="both"/>
        <w:rPr>
          <w:rFonts w:ascii="Arial" w:hAnsi="Arial" w:cs="Arial"/>
        </w:rPr>
      </w:pPr>
      <w:r>
        <w:rPr>
          <w:rFonts w:ascii="Arial" w:hAnsi="Arial" w:cs="Arial"/>
        </w:rPr>
        <w:t>Ежегодно в целях отражения</w:t>
      </w:r>
      <w:r w:rsidR="00042BD7" w:rsidRPr="008B38D5">
        <w:rPr>
          <w:rFonts w:ascii="Arial" w:hAnsi="Arial" w:cs="Arial"/>
        </w:rPr>
        <w:t xml:space="preserve"> достоверных данных в годовой отчетности</w:t>
      </w:r>
      <w:r w:rsidR="00042BD7" w:rsidRPr="008B38D5">
        <w:rPr>
          <w:rStyle w:val="s10"/>
          <w:rFonts w:ascii="Arial" w:hAnsi="Arial" w:cs="Arial"/>
        </w:rPr>
        <w:t xml:space="preserve"> уполномоченным</w:t>
      </w:r>
      <w:r w:rsidR="009E4F14" w:rsidRPr="008B38D5">
        <w:rPr>
          <w:rStyle w:val="s10"/>
          <w:rFonts w:ascii="Arial" w:hAnsi="Arial" w:cs="Arial"/>
        </w:rPr>
        <w:t xml:space="preserve"> (ответственным) </w:t>
      </w:r>
      <w:r w:rsidR="00042BD7" w:rsidRPr="008B38D5">
        <w:rPr>
          <w:rStyle w:val="s10"/>
          <w:rFonts w:ascii="Arial" w:hAnsi="Arial" w:cs="Arial"/>
        </w:rPr>
        <w:t xml:space="preserve">сотрудником Учреждения </w:t>
      </w:r>
      <w:r w:rsidR="00697C7E" w:rsidRPr="008B38D5">
        <w:rPr>
          <w:rStyle w:val="s10"/>
          <w:rFonts w:ascii="Arial" w:hAnsi="Arial" w:cs="Arial"/>
        </w:rPr>
        <w:t>проводится</w:t>
      </w:r>
      <w:r>
        <w:rPr>
          <w:rStyle w:val="s10"/>
          <w:rFonts w:ascii="Arial" w:hAnsi="Arial" w:cs="Arial"/>
        </w:rPr>
        <w:t xml:space="preserve"> мониторинг</w:t>
      </w:r>
      <w:r w:rsidR="00042BD7" w:rsidRPr="008B38D5">
        <w:rPr>
          <w:rStyle w:val="s10"/>
          <w:rFonts w:ascii="Arial" w:hAnsi="Arial" w:cs="Arial"/>
        </w:rPr>
        <w:t xml:space="preserve"> </w:t>
      </w:r>
      <w:r w:rsidR="00042BD7" w:rsidRPr="008B38D5">
        <w:rPr>
          <w:rFonts w:ascii="Arial" w:hAnsi="Arial" w:cs="Arial"/>
        </w:rPr>
        <w:t>официальн</w:t>
      </w:r>
      <w:r w:rsidR="00187128" w:rsidRPr="008B38D5">
        <w:rPr>
          <w:rFonts w:ascii="Arial" w:hAnsi="Arial" w:cs="Arial"/>
        </w:rPr>
        <w:t>ых</w:t>
      </w:r>
      <w:r w:rsidR="00042BD7" w:rsidRPr="008B38D5">
        <w:rPr>
          <w:rFonts w:ascii="Arial" w:hAnsi="Arial" w:cs="Arial"/>
        </w:rPr>
        <w:t xml:space="preserve"> сайт</w:t>
      </w:r>
      <w:r w:rsidR="00187128" w:rsidRPr="008B38D5">
        <w:rPr>
          <w:rFonts w:ascii="Arial" w:hAnsi="Arial" w:cs="Arial"/>
        </w:rPr>
        <w:t>ов</w:t>
      </w:r>
      <w:r w:rsidR="00042BD7" w:rsidRPr="008B38D5">
        <w:rPr>
          <w:rFonts w:ascii="Arial" w:hAnsi="Arial" w:cs="Arial"/>
        </w:rPr>
        <w:t xml:space="preserve"> уполномоченн</w:t>
      </w:r>
      <w:r w:rsidR="00187128" w:rsidRPr="008B38D5">
        <w:rPr>
          <w:rFonts w:ascii="Arial" w:hAnsi="Arial" w:cs="Arial"/>
        </w:rPr>
        <w:t>ых</w:t>
      </w:r>
      <w:r w:rsidR="00042BD7" w:rsidRPr="008B38D5">
        <w:rPr>
          <w:rFonts w:ascii="Arial" w:hAnsi="Arial" w:cs="Arial"/>
        </w:rPr>
        <w:t xml:space="preserve"> орган</w:t>
      </w:r>
      <w:r w:rsidR="00187128" w:rsidRPr="008B38D5">
        <w:rPr>
          <w:rFonts w:ascii="Arial" w:hAnsi="Arial" w:cs="Arial"/>
        </w:rPr>
        <w:t>ов</w:t>
      </w:r>
      <w:r w:rsidR="00042BD7" w:rsidRPr="008B38D5">
        <w:rPr>
          <w:rFonts w:ascii="Arial" w:hAnsi="Arial" w:cs="Arial"/>
        </w:rPr>
        <w:t xml:space="preserve"> субъект</w:t>
      </w:r>
      <w:r w:rsidR="00187128" w:rsidRPr="008B38D5">
        <w:rPr>
          <w:rFonts w:ascii="Arial" w:hAnsi="Arial" w:cs="Arial"/>
        </w:rPr>
        <w:t>ов</w:t>
      </w:r>
      <w:r w:rsidR="00042BD7" w:rsidRPr="008B38D5">
        <w:rPr>
          <w:rFonts w:ascii="Arial" w:hAnsi="Arial" w:cs="Arial"/>
        </w:rPr>
        <w:t xml:space="preserve"> Российской Федерации </w:t>
      </w:r>
      <w:r w:rsidR="00187128" w:rsidRPr="008B38D5">
        <w:rPr>
          <w:rFonts w:ascii="Arial" w:hAnsi="Arial" w:cs="Arial"/>
        </w:rPr>
        <w:t xml:space="preserve">(на территории которых расположены земельные участки, закрепленные за Учреждением на праве постоянного (бессрочного) пользования) </w:t>
      </w:r>
      <w:r w:rsidR="00042BD7" w:rsidRPr="008B38D5">
        <w:rPr>
          <w:rFonts w:ascii="Arial" w:hAnsi="Arial" w:cs="Arial"/>
        </w:rPr>
        <w:t xml:space="preserve">в информационно-телекоммуникационной сети "Интернет" </w:t>
      </w:r>
      <w:r w:rsidR="00187128" w:rsidRPr="008B38D5">
        <w:rPr>
          <w:rFonts w:ascii="Arial" w:hAnsi="Arial" w:cs="Arial"/>
        </w:rPr>
        <w:t xml:space="preserve">на предмет наличия информации о проведении такой оценки. </w:t>
      </w:r>
    </w:p>
    <w:p w14:paraId="1D857C0E" w14:textId="651BB432" w:rsidR="00187128" w:rsidRPr="008B38D5" w:rsidRDefault="009E4F14" w:rsidP="000A0533">
      <w:pPr>
        <w:pStyle w:val="s1"/>
        <w:spacing w:before="0" w:beforeAutospacing="0" w:after="0" w:afterAutospacing="0"/>
        <w:jc w:val="both"/>
        <w:rPr>
          <w:rFonts w:ascii="Arial" w:hAnsi="Arial" w:cs="Arial"/>
        </w:rPr>
      </w:pPr>
      <w:r w:rsidRPr="008B38D5">
        <w:rPr>
          <w:rFonts w:ascii="Arial" w:hAnsi="Arial" w:cs="Arial"/>
        </w:rPr>
        <w:t xml:space="preserve">В случае проведения </w:t>
      </w:r>
      <w:r w:rsidR="00462869" w:rsidRPr="008B38D5">
        <w:rPr>
          <w:rFonts w:ascii="Arial" w:hAnsi="Arial" w:cs="Arial"/>
        </w:rPr>
        <w:t xml:space="preserve">государственной кадастровой оценки </w:t>
      </w:r>
      <w:r w:rsidRPr="008B38D5">
        <w:rPr>
          <w:rFonts w:ascii="Arial" w:hAnsi="Arial" w:cs="Arial"/>
        </w:rPr>
        <w:t>в отчетном</w:t>
      </w:r>
      <w:r w:rsidR="00316D4C">
        <w:rPr>
          <w:rFonts w:ascii="Arial" w:hAnsi="Arial" w:cs="Arial"/>
        </w:rPr>
        <w:t xml:space="preserve"> году ответственным сотрудником</w:t>
      </w:r>
      <w:r w:rsidRPr="008B38D5">
        <w:rPr>
          <w:rFonts w:ascii="Arial" w:hAnsi="Arial" w:cs="Arial"/>
        </w:rPr>
        <w:t xml:space="preserve"> сверяются данные о кадастровой стоимости земельных участков, закрепленных за Учреждением на праве постоянного (бессрочного) пользования, которые указаны в выписках из ЕГРН и Актах об утверждении результатов определения кадастровой стоимости на 1 января очередного года</w:t>
      </w:r>
      <w:r w:rsidR="00462869" w:rsidRPr="008B38D5">
        <w:rPr>
          <w:rFonts w:ascii="Arial" w:hAnsi="Arial" w:cs="Arial"/>
        </w:rPr>
        <w:t xml:space="preserve">. </w:t>
      </w:r>
      <w:r w:rsidR="00187128" w:rsidRPr="008B38D5">
        <w:rPr>
          <w:rFonts w:ascii="Arial" w:hAnsi="Arial" w:cs="Arial"/>
        </w:rPr>
        <w:t>Если данные выписок из ЕГРН</w:t>
      </w:r>
      <w:r w:rsidRPr="008B38D5">
        <w:rPr>
          <w:rFonts w:ascii="Arial" w:hAnsi="Arial" w:cs="Arial"/>
        </w:rPr>
        <w:t xml:space="preserve">, полученные согласно </w:t>
      </w:r>
      <w:r w:rsidRPr="001F5C41">
        <w:rPr>
          <w:rFonts w:ascii="Arial" w:hAnsi="Arial" w:cs="Arial"/>
          <w:color w:val="0070C0"/>
        </w:rPr>
        <w:t>п. 2.4.2</w:t>
      </w:r>
      <w:r w:rsidRPr="008B38D5">
        <w:rPr>
          <w:rFonts w:ascii="Arial" w:hAnsi="Arial" w:cs="Arial"/>
        </w:rPr>
        <w:t xml:space="preserve"> Учетной политики, н</w:t>
      </w:r>
      <w:r w:rsidR="00187128" w:rsidRPr="008B38D5">
        <w:rPr>
          <w:rFonts w:ascii="Arial" w:hAnsi="Arial" w:cs="Arial"/>
        </w:rPr>
        <w:t xml:space="preserve">е содержат информацию о новой кадастровой стоимости, полученной по итогам государственной кадастровой оценки, для отражения корректировки стоимости земли в учете и отчетности </w:t>
      </w:r>
      <w:commentRangeStart w:id="400"/>
      <w:r w:rsidR="00187128" w:rsidRPr="008B38D5">
        <w:rPr>
          <w:rFonts w:ascii="Arial" w:hAnsi="Arial" w:cs="Arial"/>
        </w:rPr>
        <w:t>применяется информация  из НПА, вступивших в силу в отчетном году, публично объявляющих новые кадастровые оценки, с отлагательной нормой о применении кадастровой стоимости с 1 января очередного года</w:t>
      </w:r>
      <w:commentRangeEnd w:id="400"/>
      <w:r w:rsidR="00697C7E" w:rsidRPr="008B38D5">
        <w:rPr>
          <w:rStyle w:val="a3"/>
          <w:rFonts w:ascii="Arial" w:hAnsi="Arial" w:cs="Arial"/>
          <w:sz w:val="24"/>
          <w:szCs w:val="24"/>
        </w:rPr>
        <w:commentReference w:id="400"/>
      </w:r>
      <w:r w:rsidR="00187128" w:rsidRPr="008B38D5">
        <w:rPr>
          <w:rFonts w:ascii="Arial" w:hAnsi="Arial" w:cs="Arial"/>
        </w:rPr>
        <w:t xml:space="preserve">, а именно </w:t>
      </w:r>
      <w:r w:rsidR="0090022F" w:rsidRPr="008B38D5">
        <w:rPr>
          <w:rFonts w:ascii="Arial" w:hAnsi="Arial" w:cs="Arial"/>
        </w:rPr>
        <w:t xml:space="preserve">сведения из </w:t>
      </w:r>
      <w:r w:rsidR="00187128" w:rsidRPr="008B38D5">
        <w:rPr>
          <w:rFonts w:ascii="Arial" w:hAnsi="Arial" w:cs="Arial"/>
        </w:rPr>
        <w:t>Актов об утверждении результатов определения кадастровой стоимости на 1 января очередного года.</w:t>
      </w:r>
    </w:p>
    <w:p w14:paraId="24F4DB56" w14:textId="77777777" w:rsidR="00187128" w:rsidRPr="008B38D5" w:rsidRDefault="00187128" w:rsidP="000A0533">
      <w:pPr>
        <w:pStyle w:val="s1"/>
        <w:spacing w:before="0" w:beforeAutospacing="0" w:after="0" w:afterAutospacing="0"/>
        <w:jc w:val="both"/>
        <w:rPr>
          <w:rFonts w:ascii="Arial" w:hAnsi="Arial" w:cs="Arial"/>
        </w:rPr>
      </w:pPr>
      <w:r w:rsidRPr="008B38D5">
        <w:rPr>
          <w:rFonts w:ascii="Arial" w:hAnsi="Arial" w:cs="Arial"/>
        </w:rPr>
        <w:t xml:space="preserve">Информация о новой кадастровой стоимости с приложением </w:t>
      </w:r>
      <w:r w:rsidR="0090022F" w:rsidRPr="008B38D5">
        <w:rPr>
          <w:rFonts w:ascii="Arial" w:hAnsi="Arial" w:cs="Arial"/>
        </w:rPr>
        <w:t xml:space="preserve">копии </w:t>
      </w:r>
      <w:r w:rsidRPr="008B38D5">
        <w:rPr>
          <w:rFonts w:ascii="Arial" w:hAnsi="Arial" w:cs="Arial"/>
        </w:rPr>
        <w:t xml:space="preserve">Актов об утверждении результатов определения кадастровой стоимости на 1 января очередного года предоставляется в Бухгалтерию </w:t>
      </w:r>
      <w:r w:rsidR="00697C7E" w:rsidRPr="008B38D5">
        <w:rPr>
          <w:rFonts w:ascii="Arial" w:hAnsi="Arial" w:cs="Arial"/>
        </w:rPr>
        <w:t xml:space="preserve">не позднее чем  </w:t>
      </w:r>
      <w:commentRangeStart w:id="401"/>
      <w:r w:rsidR="00697C7E" w:rsidRPr="008B38D5">
        <w:rPr>
          <w:rFonts w:ascii="Arial" w:hAnsi="Arial" w:cs="Arial"/>
        </w:rPr>
        <w:t>за три рабочих дня</w:t>
      </w:r>
      <w:commentRangeEnd w:id="401"/>
      <w:r w:rsidR="00697C7E" w:rsidRPr="008B38D5">
        <w:rPr>
          <w:rStyle w:val="a3"/>
          <w:rFonts w:ascii="Arial" w:hAnsi="Arial" w:cs="Arial"/>
          <w:sz w:val="24"/>
          <w:szCs w:val="24"/>
        </w:rPr>
        <w:commentReference w:id="401"/>
      </w:r>
      <w:r w:rsidR="00697C7E" w:rsidRPr="008B38D5">
        <w:rPr>
          <w:rFonts w:ascii="Arial" w:hAnsi="Arial" w:cs="Arial"/>
        </w:rPr>
        <w:t xml:space="preserve"> до установленной даты представления отчетности </w:t>
      </w:r>
      <w:r w:rsidR="00462869" w:rsidRPr="008B38D5">
        <w:rPr>
          <w:rFonts w:ascii="Arial" w:hAnsi="Arial" w:cs="Arial"/>
        </w:rPr>
        <w:t xml:space="preserve">Учреждением за отчетный год </w:t>
      </w:r>
      <w:r w:rsidR="00697C7E" w:rsidRPr="008B38D5">
        <w:rPr>
          <w:rFonts w:ascii="Arial" w:hAnsi="Arial" w:cs="Arial"/>
        </w:rPr>
        <w:t>ГРБС (вышестоящему субъекту консолидированной бюджетной отчетности).</w:t>
      </w:r>
    </w:p>
    <w:p w14:paraId="608F3933" w14:textId="06939D99" w:rsidR="00697C7E" w:rsidRPr="00697C7E" w:rsidRDefault="00697C7E" w:rsidP="000A0533">
      <w:pPr>
        <w:pStyle w:val="s1"/>
        <w:spacing w:before="0" w:beforeAutospacing="0" w:after="0" w:afterAutospacing="0"/>
        <w:jc w:val="both"/>
        <w:rPr>
          <w:rFonts w:ascii="Arial" w:hAnsi="Arial" w:cs="Arial"/>
          <w:color w:val="00B050"/>
        </w:rPr>
      </w:pPr>
      <w:r w:rsidRPr="008B38D5">
        <w:rPr>
          <w:rFonts w:ascii="Arial" w:hAnsi="Arial" w:cs="Arial"/>
        </w:rPr>
        <w:t xml:space="preserve">Если согласно данным, полученным уполномоченным </w:t>
      </w:r>
      <w:r w:rsidR="00462869" w:rsidRPr="008B38D5">
        <w:rPr>
          <w:rFonts w:ascii="Arial" w:hAnsi="Arial" w:cs="Arial"/>
        </w:rPr>
        <w:t xml:space="preserve">(ответственным) </w:t>
      </w:r>
      <w:r w:rsidRPr="008B38D5">
        <w:rPr>
          <w:rFonts w:ascii="Arial" w:hAnsi="Arial" w:cs="Arial"/>
        </w:rPr>
        <w:t xml:space="preserve">сотрудником по итогам мониторинга (с учетом периодичности проведения очередной государственной кадастровой оценки согласно </w:t>
      </w:r>
      <w:r w:rsidR="00316D4C" w:rsidRPr="008B38D5">
        <w:rPr>
          <w:rFonts w:ascii="Arial" w:hAnsi="Arial" w:cs="Arial"/>
        </w:rPr>
        <w:t>Закону,</w:t>
      </w:r>
      <w:r w:rsidRPr="008B38D5">
        <w:rPr>
          <w:rFonts w:ascii="Arial" w:hAnsi="Arial" w:cs="Arial"/>
        </w:rPr>
        <w:t xml:space="preserve"> N 237-ФЗ), такая оценка не проводилась, в Бухгалтерию представляется выписка из ЕГРН согласно </w:t>
      </w:r>
      <w:r w:rsidRPr="009048BA">
        <w:rPr>
          <w:rFonts w:ascii="Arial" w:hAnsi="Arial" w:cs="Arial"/>
          <w:color w:val="0070C0"/>
        </w:rPr>
        <w:t>п. 2.4.2</w:t>
      </w:r>
      <w:r w:rsidRPr="008B38D5">
        <w:rPr>
          <w:rFonts w:ascii="Arial" w:hAnsi="Arial" w:cs="Arial"/>
        </w:rPr>
        <w:t xml:space="preserve"> Учетной политики.</w:t>
      </w:r>
      <w:r w:rsidRPr="00697C7E">
        <w:rPr>
          <w:rFonts w:ascii="Arial" w:hAnsi="Arial" w:cs="Arial"/>
          <w:color w:val="00B050"/>
        </w:rPr>
        <w:t xml:space="preserve">   </w:t>
      </w:r>
    </w:p>
    <w:p w14:paraId="719233E3" w14:textId="77777777" w:rsidR="00E150E4" w:rsidRPr="000A0533" w:rsidRDefault="00553438"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2.4</w:t>
      </w:r>
      <w:r w:rsidR="00843888" w:rsidRPr="000A0533">
        <w:rPr>
          <w:rFonts w:ascii="Arial" w:eastAsia="Calibri" w:hAnsi="Arial" w:cs="Arial"/>
          <w:lang w:eastAsia="en-US"/>
        </w:rPr>
        <w:t>.</w:t>
      </w:r>
      <w:r w:rsidRPr="000A0533">
        <w:rPr>
          <w:rFonts w:ascii="Arial" w:eastAsia="Calibri" w:hAnsi="Arial" w:cs="Arial"/>
          <w:lang w:eastAsia="en-US"/>
        </w:rPr>
        <w:t>3. Д</w:t>
      </w:r>
      <w:r w:rsidR="00E150E4" w:rsidRPr="000A0533">
        <w:rPr>
          <w:rFonts w:ascii="Arial" w:eastAsia="Calibri" w:hAnsi="Arial" w:cs="Arial"/>
          <w:lang w:eastAsia="en-US"/>
        </w:rPr>
        <w:t>о момента государственной регистрации права постоянного (бессрочного) пользования</w:t>
      </w:r>
      <w:r w:rsidRPr="000A0533">
        <w:rPr>
          <w:rFonts w:ascii="Arial" w:eastAsia="Calibri" w:hAnsi="Arial" w:cs="Arial"/>
          <w:lang w:eastAsia="en-US"/>
        </w:rPr>
        <w:t xml:space="preserve"> закрепленные за Учреждением земельные участки </w:t>
      </w:r>
      <w:r w:rsidR="00E150E4" w:rsidRPr="000A0533">
        <w:rPr>
          <w:rFonts w:ascii="Arial" w:eastAsia="Calibri" w:hAnsi="Arial" w:cs="Arial"/>
          <w:lang w:eastAsia="en-US"/>
        </w:rPr>
        <w:t>отражаются на забалансово</w:t>
      </w:r>
      <w:r w:rsidR="00151F5E" w:rsidRPr="000A0533">
        <w:rPr>
          <w:rFonts w:ascii="Arial" w:eastAsia="Calibri" w:hAnsi="Arial" w:cs="Arial"/>
          <w:lang w:eastAsia="en-US"/>
        </w:rPr>
        <w:t>м</w:t>
      </w:r>
      <w:r w:rsidR="00E150E4" w:rsidRPr="000A0533">
        <w:rPr>
          <w:rFonts w:ascii="Arial" w:eastAsia="Calibri" w:hAnsi="Arial" w:cs="Arial"/>
          <w:lang w:eastAsia="en-US"/>
        </w:rPr>
        <w:t xml:space="preserve"> счет</w:t>
      </w:r>
      <w:r w:rsidR="00151F5E" w:rsidRPr="000A0533">
        <w:rPr>
          <w:rFonts w:ascii="Arial" w:eastAsia="Calibri" w:hAnsi="Arial" w:cs="Arial"/>
          <w:lang w:eastAsia="en-US"/>
        </w:rPr>
        <w:t>е</w:t>
      </w:r>
      <w:r w:rsidR="00E150E4" w:rsidRPr="000A0533">
        <w:rPr>
          <w:rFonts w:ascii="Arial" w:eastAsia="Calibri" w:hAnsi="Arial" w:cs="Arial"/>
          <w:lang w:eastAsia="en-US"/>
        </w:rPr>
        <w:t xml:space="preserve"> 01 «Имущество, полученное в пользование»</w:t>
      </w:r>
      <w:r w:rsidR="00F1072D" w:rsidRPr="000A0533">
        <w:rPr>
          <w:rFonts w:ascii="Arial" w:eastAsia="Calibri" w:hAnsi="Arial" w:cs="Arial"/>
          <w:lang w:eastAsia="en-US"/>
        </w:rPr>
        <w:t>.</w:t>
      </w:r>
    </w:p>
    <w:p w14:paraId="10DD8DEB" w14:textId="77777777" w:rsidR="00843888" w:rsidRPr="000A0533" w:rsidRDefault="00553438"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2.4.4</w:t>
      </w:r>
      <w:r w:rsidR="008306E9" w:rsidRPr="000A0533">
        <w:rPr>
          <w:rFonts w:ascii="Arial" w:eastAsia="Calibri" w:hAnsi="Arial" w:cs="Arial"/>
          <w:lang w:eastAsia="en-US"/>
        </w:rPr>
        <w:t xml:space="preserve">. </w:t>
      </w:r>
      <w:r w:rsidR="00843888" w:rsidRPr="000A0533">
        <w:rPr>
          <w:rFonts w:ascii="Arial" w:eastAsia="Calibri" w:hAnsi="Arial" w:cs="Arial"/>
          <w:lang w:eastAsia="en-US"/>
        </w:rPr>
        <w:t xml:space="preserve">В качестве инвентарного номера земельного участка </w:t>
      </w:r>
      <w:r w:rsidRPr="000A0533">
        <w:rPr>
          <w:rFonts w:ascii="Arial" w:eastAsia="Calibri" w:hAnsi="Arial" w:cs="Arial"/>
          <w:lang w:eastAsia="en-US"/>
        </w:rPr>
        <w:t xml:space="preserve">используется </w:t>
      </w:r>
      <w:r w:rsidR="00843888" w:rsidRPr="000A0533">
        <w:rPr>
          <w:rFonts w:ascii="Arial" w:eastAsia="Calibri" w:hAnsi="Arial" w:cs="Arial"/>
          <w:lang w:eastAsia="en-US"/>
        </w:rPr>
        <w:t>его кадастровый номер.</w:t>
      </w:r>
    </w:p>
    <w:p w14:paraId="1E9A2CFE" w14:textId="77777777" w:rsidR="006B6830" w:rsidRPr="00CD7811" w:rsidRDefault="006B6830" w:rsidP="000A0533">
      <w:pPr>
        <w:pStyle w:val="s1"/>
        <w:spacing w:before="0" w:beforeAutospacing="0" w:after="0" w:afterAutospacing="0"/>
        <w:jc w:val="both"/>
        <w:rPr>
          <w:rFonts w:ascii="Arial" w:hAnsi="Arial" w:cs="Arial"/>
        </w:rPr>
      </w:pPr>
      <w:r w:rsidRPr="00CD7811">
        <w:rPr>
          <w:rFonts w:ascii="Arial" w:eastAsia="Calibri" w:hAnsi="Arial" w:cs="Arial"/>
          <w:lang w:eastAsia="en-US"/>
        </w:rPr>
        <w:t>По иным непроизведенным активам, а также в случае отсутствия кадастрового номера у земельного участка и</w:t>
      </w:r>
      <w:r w:rsidRPr="00CD7811">
        <w:rPr>
          <w:rFonts w:ascii="Arial" w:hAnsi="Arial" w:cs="Arial"/>
        </w:rPr>
        <w:t xml:space="preserve">нвентарный номер </w:t>
      </w:r>
      <w:r w:rsidRPr="00CD7811">
        <w:rPr>
          <w:rFonts w:ascii="Arial" w:eastAsia="Calibri" w:hAnsi="Arial" w:cs="Arial"/>
          <w:lang w:eastAsia="en-US"/>
        </w:rPr>
        <w:t>состоит из одиннадцати знаков:</w:t>
      </w:r>
    </w:p>
    <w:p w14:paraId="1BBCBDBB" w14:textId="77777777" w:rsidR="006B6830" w:rsidRPr="00CD7811" w:rsidRDefault="006B6830" w:rsidP="000A0533">
      <w:pPr>
        <w:pStyle w:val="s1"/>
        <w:spacing w:before="0" w:beforeAutospacing="0" w:after="0" w:afterAutospacing="0"/>
        <w:jc w:val="both"/>
        <w:rPr>
          <w:rFonts w:ascii="Arial" w:eastAsia="Calibri" w:hAnsi="Arial" w:cs="Arial"/>
          <w:lang w:eastAsia="en-US"/>
        </w:rPr>
      </w:pPr>
      <w:r w:rsidRPr="00CD7811">
        <w:rPr>
          <w:rFonts w:ascii="Arial" w:eastAsia="Calibri" w:hAnsi="Arial" w:cs="Arial"/>
          <w:lang w:eastAsia="en-US"/>
        </w:rPr>
        <w:t>- 1 знак – код вида финансового обеспечения (деятельности) «1 - бюджетная деятельность»;</w:t>
      </w:r>
    </w:p>
    <w:p w14:paraId="32C75DEA" w14:textId="77777777" w:rsidR="006B6830" w:rsidRPr="00CD7811" w:rsidRDefault="006B6830" w:rsidP="000A0533">
      <w:pPr>
        <w:pStyle w:val="s1"/>
        <w:spacing w:before="0" w:beforeAutospacing="0" w:after="0" w:afterAutospacing="0"/>
        <w:jc w:val="both"/>
        <w:rPr>
          <w:rFonts w:ascii="Arial" w:hAnsi="Arial" w:cs="Arial"/>
        </w:rPr>
      </w:pPr>
      <w:r w:rsidRPr="00CD7811">
        <w:rPr>
          <w:rFonts w:ascii="Arial" w:hAnsi="Arial" w:cs="Arial"/>
        </w:rPr>
        <w:t>- 2 - 6 знаки – код счета аналитического учета (103 ХХ);</w:t>
      </w:r>
    </w:p>
    <w:p w14:paraId="256AAF94" w14:textId="77777777" w:rsidR="006B6830" w:rsidRPr="00CD7811" w:rsidRDefault="006B6830" w:rsidP="000A0533">
      <w:pPr>
        <w:pStyle w:val="s1"/>
        <w:spacing w:before="0" w:beforeAutospacing="0" w:after="0" w:afterAutospacing="0"/>
        <w:jc w:val="both"/>
        <w:rPr>
          <w:rFonts w:ascii="Arial" w:eastAsia="Calibri" w:hAnsi="Arial" w:cs="Arial"/>
          <w:lang w:eastAsia="en-US"/>
        </w:rPr>
      </w:pPr>
      <w:r w:rsidRPr="00CD7811">
        <w:rPr>
          <w:rFonts w:ascii="Arial" w:hAnsi="Arial" w:cs="Arial"/>
        </w:rPr>
        <w:t>- 7 – 11 знаки – порядковый номер инвентарного объекта.</w:t>
      </w:r>
    </w:p>
    <w:p w14:paraId="08DE84E1" w14:textId="77777777" w:rsidR="00D25C97" w:rsidRPr="000A0533" w:rsidRDefault="00D25C97" w:rsidP="000A0533">
      <w:pPr>
        <w:pStyle w:val="s1"/>
        <w:spacing w:before="0" w:beforeAutospacing="0" w:after="0" w:afterAutospacing="0"/>
        <w:jc w:val="both"/>
        <w:rPr>
          <w:rFonts w:ascii="Arial" w:hAnsi="Arial" w:cs="Arial"/>
        </w:rPr>
      </w:pPr>
      <w:commentRangeStart w:id="402"/>
      <w:r w:rsidRPr="000A0533">
        <w:rPr>
          <w:rFonts w:ascii="Arial" w:eastAsia="Calibri" w:hAnsi="Arial" w:cs="Arial"/>
          <w:lang w:eastAsia="en-US"/>
        </w:rPr>
        <w:t xml:space="preserve">2.4.5. </w:t>
      </w:r>
      <w:r w:rsidRPr="000A0533">
        <w:rPr>
          <w:rFonts w:ascii="Arial" w:hAnsi="Arial" w:cs="Arial"/>
        </w:rPr>
        <w:t xml:space="preserve">По земельным участкам, впервые вовлекаемым в хозяйственный оборот, не внесенным в </w:t>
      </w:r>
      <w:r w:rsidR="00681AEC" w:rsidRPr="000A0533">
        <w:rPr>
          <w:rFonts w:ascii="Arial" w:hAnsi="Arial" w:cs="Arial"/>
        </w:rPr>
        <w:t>ЕГРН</w:t>
      </w:r>
      <w:r w:rsidRPr="000A0533">
        <w:rPr>
          <w:rFonts w:ascii="Arial" w:hAnsi="Arial" w:cs="Arial"/>
        </w:rPr>
        <w:t>, на которые государственная собственность как разграничена, так и не разграничена, закрепленным, а также не закрепленным на праве постоянного (бессрочного) пользования за Учреждением, первоначальная стоимость определяется на основе кадастровой стоимости аналогичного земельного участка, внесенного в</w:t>
      </w:r>
      <w:r w:rsidR="00F85BFE" w:rsidRPr="000A0533">
        <w:rPr>
          <w:rFonts w:ascii="Arial" w:hAnsi="Arial" w:cs="Arial"/>
        </w:rPr>
        <w:t xml:space="preserve"> ЕГРН</w:t>
      </w:r>
      <w:r w:rsidRPr="000A0533">
        <w:rPr>
          <w:rFonts w:ascii="Arial" w:hAnsi="Arial" w:cs="Arial"/>
        </w:rPr>
        <w:t>.</w:t>
      </w:r>
      <w:commentRangeEnd w:id="402"/>
      <w:r w:rsidRPr="000A0533">
        <w:rPr>
          <w:rStyle w:val="a3"/>
          <w:rFonts w:ascii="Arial" w:hAnsi="Arial" w:cs="Arial"/>
          <w:sz w:val="24"/>
          <w:szCs w:val="24"/>
        </w:rPr>
        <w:commentReference w:id="402"/>
      </w:r>
    </w:p>
    <w:p w14:paraId="50336497" w14:textId="716D2A34" w:rsidR="009637BB" w:rsidRDefault="005317CC" w:rsidP="000A0533">
      <w:pPr>
        <w:pStyle w:val="s1"/>
        <w:spacing w:before="0" w:beforeAutospacing="0" w:after="0" w:afterAutospacing="0"/>
        <w:jc w:val="both"/>
        <w:rPr>
          <w:rFonts w:ascii="Arial" w:hAnsi="Arial" w:cs="Arial"/>
          <w:shd w:val="clear" w:color="auto" w:fill="FFFFFF"/>
        </w:rPr>
      </w:pPr>
      <w:bookmarkStart w:id="403" w:name="_Toc29740601"/>
      <w:bookmarkStart w:id="404" w:name="_Toc29741007"/>
      <w:bookmarkStart w:id="405" w:name="_Toc29741271"/>
      <w:bookmarkStart w:id="406" w:name="_Toc29741575"/>
      <w:bookmarkStart w:id="407" w:name="_Toc29741804"/>
      <w:bookmarkStart w:id="408" w:name="_Toc29743279"/>
      <w:bookmarkStart w:id="409" w:name="_Toc29743368"/>
      <w:bookmarkStart w:id="410" w:name="_Toc30435258"/>
      <w:bookmarkStart w:id="411" w:name="_Toc30435357"/>
      <w:bookmarkStart w:id="412" w:name="_Toc30435475"/>
      <w:bookmarkStart w:id="413" w:name="_Toc30503861"/>
      <w:bookmarkStart w:id="414" w:name="_Toc30839361"/>
      <w:bookmarkStart w:id="415" w:name="_Toc30853030"/>
      <w:bookmarkStart w:id="416" w:name="_Toc31457242"/>
      <w:bookmarkStart w:id="417" w:name="_Toc31457541"/>
      <w:bookmarkStart w:id="418" w:name="_Toc31457573"/>
      <w:bookmarkStart w:id="419" w:name="_Toc31457605"/>
      <w:bookmarkStart w:id="420" w:name="_Toc31457668"/>
      <w:bookmarkStart w:id="421" w:name="_Toc31458385"/>
      <w:bookmarkStart w:id="422" w:name="_Toc32069988"/>
      <w:bookmarkStart w:id="423" w:name="_Toc32139303"/>
      <w:bookmarkStart w:id="424" w:name="_Toc32753650"/>
      <w:bookmarkStart w:id="425" w:name="_Toc32753722"/>
      <w:bookmarkStart w:id="426" w:name="_Toc32753758"/>
      <w:bookmarkStart w:id="427" w:name="_Toc32753798"/>
      <w:bookmarkStart w:id="428" w:name="_Toc32753834"/>
      <w:bookmarkStart w:id="429" w:name="_Toc32754027"/>
      <w:bookmarkStart w:id="430" w:name="_Toc33028632"/>
      <w:bookmarkStart w:id="431" w:name="_Toc46828211"/>
      <w:bookmarkStart w:id="432" w:name="_Toc56187470"/>
      <w:bookmarkStart w:id="433" w:name="_Toc62391972"/>
      <w:r w:rsidRPr="00CD7811">
        <w:rPr>
          <w:rFonts w:ascii="Arial" w:hAnsi="Arial" w:cs="Arial"/>
        </w:rPr>
        <w:t>2.4.</w:t>
      </w:r>
      <w:r w:rsidR="001E260A">
        <w:rPr>
          <w:rFonts w:ascii="Arial" w:hAnsi="Arial" w:cs="Arial"/>
        </w:rPr>
        <w:t>6</w:t>
      </w:r>
      <w:r w:rsidRPr="00CD7811">
        <w:rPr>
          <w:rFonts w:ascii="Arial" w:hAnsi="Arial" w:cs="Arial"/>
        </w:rPr>
        <w:t>. Земельные участки, предоставленные Учреждением в аренду, без</w:t>
      </w:r>
      <w:r w:rsidR="008E4785" w:rsidRPr="00CD7811">
        <w:rPr>
          <w:rFonts w:ascii="Arial" w:hAnsi="Arial" w:cs="Arial"/>
        </w:rPr>
        <w:t>возмездное пользование,</w:t>
      </w:r>
      <w:r w:rsidRPr="00CD7811">
        <w:rPr>
          <w:rFonts w:ascii="Arial" w:hAnsi="Arial" w:cs="Arial"/>
        </w:rPr>
        <w:t xml:space="preserve"> отражаются в учете путем внутреннего перемещен</w:t>
      </w:r>
      <w:r w:rsidR="001E260A">
        <w:rPr>
          <w:rFonts w:ascii="Arial" w:hAnsi="Arial" w:cs="Arial"/>
        </w:rPr>
        <w:t>ия объекта между субконто счета</w:t>
      </w:r>
      <w:r w:rsidRPr="00CD7811">
        <w:rPr>
          <w:rFonts w:ascii="Arial" w:hAnsi="Arial" w:cs="Arial"/>
        </w:rPr>
        <w:t xml:space="preserve"> 1 103 11 000 «Земля – недвижимое имущ</w:t>
      </w:r>
      <w:r w:rsidR="001E260A">
        <w:rPr>
          <w:rFonts w:ascii="Arial" w:hAnsi="Arial" w:cs="Arial"/>
        </w:rPr>
        <w:t>ество учреждения». Одновременно</w:t>
      </w:r>
      <w:r w:rsidRPr="00CD7811">
        <w:rPr>
          <w:rFonts w:ascii="Arial" w:hAnsi="Arial" w:cs="Arial"/>
        </w:rPr>
        <w:t xml:space="preserve"> с этим земельные участки дополнительно отражаются в забалансовом учете. </w:t>
      </w:r>
      <w:r w:rsidR="008E4785" w:rsidRPr="00CD7811">
        <w:rPr>
          <w:rFonts w:ascii="Arial" w:hAnsi="Arial" w:cs="Arial"/>
        </w:rPr>
        <w:t xml:space="preserve">Информация о </w:t>
      </w:r>
      <w:r w:rsidR="00BD0ADC" w:rsidRPr="00CD7811">
        <w:rPr>
          <w:rFonts w:ascii="Arial" w:hAnsi="Arial" w:cs="Arial"/>
        </w:rPr>
        <w:t>передаче в аренду, безвозмездное пользование</w:t>
      </w:r>
      <w:r w:rsidR="008E4785" w:rsidRPr="00CD7811">
        <w:rPr>
          <w:rFonts w:ascii="Arial" w:hAnsi="Arial" w:cs="Arial"/>
        </w:rPr>
        <w:t xml:space="preserve"> фиксируется в И</w:t>
      </w:r>
      <w:r w:rsidR="00BD0ADC" w:rsidRPr="00CD7811">
        <w:rPr>
          <w:rFonts w:ascii="Arial" w:hAnsi="Arial" w:cs="Arial"/>
        </w:rPr>
        <w:t>н</w:t>
      </w:r>
      <w:r w:rsidR="008E4785" w:rsidRPr="00CD7811">
        <w:rPr>
          <w:rFonts w:ascii="Arial" w:hAnsi="Arial" w:cs="Arial"/>
        </w:rPr>
        <w:t>вентарной карточке по земельному участку</w:t>
      </w:r>
      <w:r w:rsidR="00BD0ADC" w:rsidRPr="00CD7811">
        <w:rPr>
          <w:rFonts w:ascii="Arial" w:hAnsi="Arial" w:cs="Arial"/>
        </w:rPr>
        <w:t>.</w:t>
      </w:r>
      <w:r w:rsidR="008E4785" w:rsidRPr="00CD7811">
        <w:rPr>
          <w:rFonts w:ascii="Arial" w:hAnsi="Arial" w:cs="Arial"/>
          <w:shd w:val="clear" w:color="auto" w:fill="FFFFFF"/>
        </w:rPr>
        <w:t xml:space="preserve"> При сдаче в аренду или передаче в безвозмездное пользование части земельного участка </w:t>
      </w:r>
      <w:r w:rsidR="008E4785" w:rsidRPr="00CD7811">
        <w:rPr>
          <w:rFonts w:ascii="Arial" w:hAnsi="Arial" w:cs="Arial"/>
        </w:rPr>
        <w:t>внутреннее перемещение на счете 1 103 11 000 не отражается</w:t>
      </w:r>
      <w:r w:rsidR="00BD0ADC" w:rsidRPr="00CD7811">
        <w:rPr>
          <w:rFonts w:ascii="Arial" w:hAnsi="Arial" w:cs="Arial"/>
        </w:rPr>
        <w:t>.</w:t>
      </w:r>
      <w:r w:rsidR="00BD0ADC" w:rsidRPr="00CD7811">
        <w:rPr>
          <w:rFonts w:ascii="Arial" w:hAnsi="Arial" w:cs="Arial"/>
          <w:shd w:val="clear" w:color="auto" w:fill="FFFFFF"/>
        </w:rPr>
        <w:t xml:space="preserve"> С</w:t>
      </w:r>
      <w:r w:rsidR="008E4785" w:rsidRPr="00CD7811">
        <w:rPr>
          <w:rFonts w:ascii="Arial" w:hAnsi="Arial" w:cs="Arial"/>
          <w:shd w:val="clear" w:color="auto" w:fill="FFFFFF"/>
        </w:rPr>
        <w:t>тоимость этой части отражается на забалансовых</w:t>
      </w:r>
      <w:r w:rsidR="008E4785" w:rsidRPr="00CD7811">
        <w:rPr>
          <w:rStyle w:val="apple-converted-space"/>
          <w:rFonts w:ascii="Arial" w:hAnsi="Arial" w:cs="Arial"/>
          <w:shd w:val="clear" w:color="auto" w:fill="FFFFFF"/>
        </w:rPr>
        <w:t> </w:t>
      </w:r>
      <w:r w:rsidR="008E4785" w:rsidRPr="00CD7811">
        <w:rPr>
          <w:rFonts w:ascii="Arial" w:hAnsi="Arial" w:cs="Arial"/>
          <w:shd w:val="clear" w:color="auto" w:fill="FFFFFF"/>
        </w:rPr>
        <w:t xml:space="preserve">счетах 25 "Имущество, переданное в возмездное пользование (аренду)" или 26 "Имущество, переданное в безвозмездное пользование" соответственно и определяется исходя из балансовой </w:t>
      </w:r>
      <w:r w:rsidR="00BD0ADC" w:rsidRPr="00CD7811">
        <w:rPr>
          <w:rFonts w:ascii="Arial" w:hAnsi="Arial" w:cs="Arial"/>
          <w:shd w:val="clear" w:color="auto" w:fill="FFFFFF"/>
        </w:rPr>
        <w:t xml:space="preserve">(кадастровой) </w:t>
      </w:r>
      <w:r w:rsidR="008E4785" w:rsidRPr="00CD7811">
        <w:rPr>
          <w:rFonts w:ascii="Arial" w:hAnsi="Arial" w:cs="Arial"/>
          <w:shd w:val="clear" w:color="auto" w:fill="FFFFFF"/>
        </w:rPr>
        <w:t>стоимости всего</w:t>
      </w:r>
      <w:r w:rsidR="00BD0ADC" w:rsidRPr="00CD7811">
        <w:rPr>
          <w:rFonts w:ascii="Arial" w:hAnsi="Arial" w:cs="Arial"/>
          <w:shd w:val="clear" w:color="auto" w:fill="FFFFFF"/>
        </w:rPr>
        <w:t xml:space="preserve"> </w:t>
      </w:r>
      <w:r w:rsidR="001E260A">
        <w:rPr>
          <w:rFonts w:ascii="Arial" w:hAnsi="Arial" w:cs="Arial"/>
        </w:rPr>
        <w:t>земельного участка,</w:t>
      </w:r>
      <w:r w:rsidR="00BD0ADC" w:rsidRPr="00CD7811">
        <w:rPr>
          <w:rFonts w:ascii="Arial" w:hAnsi="Arial" w:cs="Arial"/>
        </w:rPr>
        <w:t xml:space="preserve"> </w:t>
      </w:r>
      <w:r w:rsidR="00BD0ADC" w:rsidRPr="00CD7811">
        <w:rPr>
          <w:rFonts w:ascii="Arial" w:hAnsi="Arial" w:cs="Arial"/>
          <w:shd w:val="clear" w:color="auto" w:fill="FFFFFF"/>
        </w:rPr>
        <w:t xml:space="preserve">его общей площади и площади переданной части земельного участка. </w:t>
      </w:r>
    </w:p>
    <w:p w14:paraId="5EA6CD7E" w14:textId="6F482817" w:rsidR="00B23B86" w:rsidRPr="008B38D5" w:rsidRDefault="003A3B60" w:rsidP="000A0533">
      <w:pPr>
        <w:pStyle w:val="s1"/>
        <w:spacing w:before="0" w:beforeAutospacing="0" w:after="0" w:afterAutospacing="0"/>
        <w:jc w:val="both"/>
        <w:rPr>
          <w:rFonts w:ascii="Arial" w:hAnsi="Arial" w:cs="Arial"/>
        </w:rPr>
      </w:pPr>
      <w:r>
        <w:rPr>
          <w:rFonts w:ascii="Arial" w:hAnsi="Arial" w:cs="Arial"/>
          <w:shd w:val="clear" w:color="auto" w:fill="FFFFFF"/>
        </w:rPr>
        <w:t>2.</w:t>
      </w:r>
      <w:r w:rsidR="00F53B3A">
        <w:rPr>
          <w:rFonts w:ascii="Arial" w:hAnsi="Arial" w:cs="Arial"/>
          <w:shd w:val="clear" w:color="auto" w:fill="FFFFFF"/>
        </w:rPr>
        <w:t>4</w:t>
      </w:r>
      <w:r w:rsidR="001E260A">
        <w:rPr>
          <w:rFonts w:ascii="Arial" w:hAnsi="Arial" w:cs="Arial"/>
          <w:shd w:val="clear" w:color="auto" w:fill="FFFFFF"/>
        </w:rPr>
        <w:t>.7</w:t>
      </w:r>
      <w:r>
        <w:rPr>
          <w:rFonts w:ascii="Arial" w:hAnsi="Arial" w:cs="Arial"/>
          <w:shd w:val="clear" w:color="auto" w:fill="FFFFFF"/>
        </w:rPr>
        <w:t xml:space="preserve">. </w:t>
      </w:r>
      <w:r w:rsidRPr="008B38D5">
        <w:rPr>
          <w:rFonts w:ascii="Arial" w:hAnsi="Arial" w:cs="Arial"/>
          <w:shd w:val="clear" w:color="auto" w:fill="FFFFFF"/>
        </w:rPr>
        <w:t>В случае приобретения (покупки) земельного участка д</w:t>
      </w:r>
      <w:r w:rsidRPr="008B38D5">
        <w:rPr>
          <w:rFonts w:ascii="Arial" w:hAnsi="Arial" w:cs="Arial"/>
        </w:rPr>
        <w:t>о дня регистрации права постоянного (бессрочного) пользования объект учета подлежит отражению на счете 106 13 "Вложения в непроизведенные активы - недвижимое имущество". До момента государственной регистрации</w:t>
      </w:r>
      <w:r w:rsidR="00B23B86" w:rsidRPr="008B38D5">
        <w:rPr>
          <w:rFonts w:ascii="Arial" w:hAnsi="Arial" w:cs="Arial"/>
        </w:rPr>
        <w:t xml:space="preserve"> права </w:t>
      </w:r>
      <w:r w:rsidRPr="008B38D5">
        <w:rPr>
          <w:rFonts w:ascii="Arial" w:hAnsi="Arial" w:cs="Arial"/>
        </w:rPr>
        <w:t xml:space="preserve">полученный в постоянное пользование земельный участок отражается </w:t>
      </w:r>
      <w:r w:rsidR="00B23B86" w:rsidRPr="008B38D5">
        <w:rPr>
          <w:rFonts w:ascii="Arial" w:hAnsi="Arial" w:cs="Arial"/>
        </w:rPr>
        <w:t>У</w:t>
      </w:r>
      <w:r w:rsidRPr="008B38D5">
        <w:rPr>
          <w:rFonts w:ascii="Arial" w:hAnsi="Arial" w:cs="Arial"/>
        </w:rPr>
        <w:t xml:space="preserve">чреждением </w:t>
      </w:r>
      <w:commentRangeStart w:id="434"/>
      <w:r w:rsidRPr="008B38D5">
        <w:rPr>
          <w:rFonts w:ascii="Arial" w:hAnsi="Arial" w:cs="Arial"/>
        </w:rPr>
        <w:t>на забалансовом счете 01 "Имущество, полученное в пользование"</w:t>
      </w:r>
      <w:commentRangeEnd w:id="434"/>
      <w:r w:rsidR="00B23B86" w:rsidRPr="008B38D5">
        <w:rPr>
          <w:rStyle w:val="a3"/>
          <w:rFonts w:ascii="Arial" w:hAnsi="Arial" w:cs="Arial"/>
          <w:sz w:val="24"/>
          <w:szCs w:val="24"/>
        </w:rPr>
        <w:commentReference w:id="434"/>
      </w:r>
      <w:r w:rsidR="00B23B86" w:rsidRPr="008B38D5">
        <w:rPr>
          <w:rFonts w:ascii="Arial" w:hAnsi="Arial" w:cs="Arial"/>
        </w:rPr>
        <w:t>.</w:t>
      </w:r>
    </w:p>
    <w:p w14:paraId="40265668" w14:textId="77777777" w:rsidR="003A3B60" w:rsidRPr="008B38D5" w:rsidRDefault="003A3B60" w:rsidP="000A0533">
      <w:pPr>
        <w:pStyle w:val="s1"/>
        <w:spacing w:before="0" w:beforeAutospacing="0" w:after="0" w:afterAutospacing="0"/>
        <w:jc w:val="both"/>
        <w:rPr>
          <w:rFonts w:ascii="Arial" w:hAnsi="Arial" w:cs="Arial"/>
        </w:rPr>
      </w:pPr>
      <w:r w:rsidRPr="008B38D5">
        <w:rPr>
          <w:rFonts w:ascii="Arial" w:hAnsi="Arial" w:cs="Arial"/>
        </w:rPr>
        <w:t xml:space="preserve">Земельные участки подлежат постановке на учет учреждением </w:t>
      </w:r>
      <w:r w:rsidRPr="008B38D5">
        <w:rPr>
          <w:rStyle w:val="s10"/>
          <w:rFonts w:ascii="Arial" w:hAnsi="Arial" w:cs="Arial"/>
        </w:rPr>
        <w:t>на дату государственной регистрации права постоянного (бессрочного) пользования</w:t>
      </w:r>
      <w:r w:rsidRPr="008B38D5">
        <w:rPr>
          <w:rFonts w:ascii="Arial" w:hAnsi="Arial" w:cs="Arial"/>
        </w:rPr>
        <w:t xml:space="preserve"> по первоначальной стоимости, равной фактически понесенным при приобретении расходам, с обязательной корректировкой полученной стоимости до кадастровой стоимости земельного участка. </w:t>
      </w:r>
      <w:commentRangeStart w:id="435"/>
      <w:r w:rsidRPr="008B38D5">
        <w:rPr>
          <w:rFonts w:ascii="Arial" w:hAnsi="Arial" w:cs="Arial"/>
        </w:rPr>
        <w:t xml:space="preserve">Корректировка отражается </w:t>
      </w:r>
      <w:commentRangeEnd w:id="435"/>
      <w:r w:rsidRPr="008B38D5">
        <w:rPr>
          <w:rStyle w:val="a3"/>
          <w:rFonts w:ascii="Arial" w:hAnsi="Arial" w:cs="Arial"/>
          <w:sz w:val="24"/>
          <w:szCs w:val="24"/>
        </w:rPr>
        <w:commentReference w:id="435"/>
      </w:r>
      <w:r w:rsidRPr="008B38D5">
        <w:rPr>
          <w:rFonts w:ascii="Arial" w:hAnsi="Arial" w:cs="Arial"/>
        </w:rPr>
        <w:t>в учете по дебету (кредиту) счета 103 11 в корреспонденции со счетом 0 401 10 176 "Доходы от оценки активов и обязательств".</w:t>
      </w:r>
      <w:r w:rsidR="00B23B86" w:rsidRPr="008B38D5">
        <w:rPr>
          <w:rFonts w:ascii="Arial" w:hAnsi="Arial" w:cs="Arial"/>
        </w:rPr>
        <w:t xml:space="preserve"> Принятие земельного участка к учету отражается на основании Решения о признании объектов нефинансовых активов (ф. 0510441).</w:t>
      </w:r>
    </w:p>
    <w:p w14:paraId="19CDA262" w14:textId="3863DE47" w:rsidR="0032080D" w:rsidRPr="008B38D5" w:rsidRDefault="001E260A" w:rsidP="0032080D">
      <w:pPr>
        <w:pStyle w:val="s1"/>
        <w:spacing w:before="0" w:beforeAutospacing="0" w:after="0" w:afterAutospacing="0"/>
        <w:jc w:val="both"/>
        <w:rPr>
          <w:rFonts w:ascii="Arial" w:hAnsi="Arial" w:cs="Arial"/>
        </w:rPr>
      </w:pPr>
      <w:r>
        <w:rPr>
          <w:rFonts w:ascii="Arial" w:hAnsi="Arial" w:cs="Arial"/>
        </w:rPr>
        <w:t>2.4.8</w:t>
      </w:r>
      <w:r w:rsidR="00F53B3A" w:rsidRPr="0032080D">
        <w:rPr>
          <w:rFonts w:ascii="Arial" w:hAnsi="Arial" w:cs="Arial"/>
        </w:rPr>
        <w:t>.</w:t>
      </w:r>
      <w:r w:rsidR="00F53B3A">
        <w:rPr>
          <w:rFonts w:ascii="Arial" w:hAnsi="Arial" w:cs="Arial"/>
          <w:color w:val="00B050"/>
        </w:rPr>
        <w:t xml:space="preserve">  </w:t>
      </w:r>
      <w:r w:rsidR="00F53B3A" w:rsidRPr="008B38D5">
        <w:rPr>
          <w:rFonts w:ascii="Arial" w:hAnsi="Arial" w:cs="Arial"/>
        </w:rPr>
        <w:t>Предоставленный Учреждению на основании решения уполномоченного органа в постоянное (бессрочное) пользование земельный участок до момента государственной регистрации права постоянного (бессрочного) пользования отражается Учреждением</w:t>
      </w:r>
      <w:r w:rsidR="0032080D" w:rsidRPr="008B38D5">
        <w:rPr>
          <w:rFonts w:ascii="Arial" w:hAnsi="Arial" w:cs="Arial"/>
        </w:rPr>
        <w:t xml:space="preserve"> по кадастровой стоимости </w:t>
      </w:r>
      <w:commentRangeStart w:id="436"/>
      <w:r w:rsidR="00F53B3A" w:rsidRPr="008B38D5">
        <w:rPr>
          <w:rFonts w:ascii="Arial" w:hAnsi="Arial" w:cs="Arial"/>
        </w:rPr>
        <w:t>на забалансовом счете 01 "Имущество, полученное в пользование"</w:t>
      </w:r>
      <w:commentRangeEnd w:id="436"/>
      <w:r w:rsidR="00F53B3A" w:rsidRPr="008B38D5">
        <w:rPr>
          <w:rStyle w:val="a3"/>
          <w:rFonts w:ascii="Arial" w:hAnsi="Arial" w:cs="Arial"/>
          <w:sz w:val="24"/>
          <w:szCs w:val="24"/>
        </w:rPr>
        <w:commentReference w:id="436"/>
      </w:r>
      <w:r w:rsidR="00F53B3A" w:rsidRPr="008B38D5">
        <w:rPr>
          <w:rFonts w:ascii="Arial" w:hAnsi="Arial" w:cs="Arial"/>
        </w:rPr>
        <w:t>.</w:t>
      </w:r>
      <w:r w:rsidR="0032080D" w:rsidRPr="008B38D5">
        <w:rPr>
          <w:rFonts w:ascii="Arial" w:hAnsi="Arial" w:cs="Arial"/>
        </w:rPr>
        <w:t xml:space="preserve"> </w:t>
      </w:r>
    </w:p>
    <w:p w14:paraId="00DB51D6" w14:textId="77777777" w:rsidR="0032080D" w:rsidRPr="008B38D5" w:rsidRDefault="0032080D" w:rsidP="0032080D">
      <w:pPr>
        <w:pStyle w:val="s1"/>
        <w:spacing w:before="0" w:beforeAutospacing="0" w:after="0" w:afterAutospacing="0"/>
        <w:jc w:val="both"/>
        <w:rPr>
          <w:rFonts w:ascii="Arial" w:hAnsi="Arial" w:cs="Arial"/>
        </w:rPr>
      </w:pPr>
      <w:r w:rsidRPr="008B38D5">
        <w:rPr>
          <w:rFonts w:ascii="Arial" w:hAnsi="Arial" w:cs="Arial"/>
        </w:rPr>
        <w:t>Если уполномоченным органом (передающей стороной) Акт о приеме-передаче объектов нефинансовых активов (ф. 0510448) не предоставлен, в</w:t>
      </w:r>
      <w:r w:rsidR="00F53B3A" w:rsidRPr="008B38D5">
        <w:rPr>
          <w:rFonts w:ascii="Arial" w:hAnsi="Arial" w:cs="Arial"/>
        </w:rPr>
        <w:t xml:space="preserve"> целях принятия земельного участка к учету Комиссией по поступлению и выбытию активов </w:t>
      </w:r>
      <w:r w:rsidRPr="008B38D5">
        <w:rPr>
          <w:rFonts w:ascii="Arial" w:hAnsi="Arial" w:cs="Arial"/>
        </w:rPr>
        <w:t>Учреждения</w:t>
      </w:r>
      <w:r w:rsidR="00F53B3A" w:rsidRPr="008B38D5">
        <w:rPr>
          <w:rFonts w:ascii="Arial" w:hAnsi="Arial" w:cs="Arial"/>
        </w:rPr>
        <w:t xml:space="preserve"> в одностороннем порядке </w:t>
      </w:r>
      <w:r w:rsidRPr="008B38D5">
        <w:rPr>
          <w:rFonts w:ascii="Arial" w:hAnsi="Arial" w:cs="Arial"/>
        </w:rPr>
        <w:t xml:space="preserve">оформляется </w:t>
      </w:r>
      <w:r w:rsidR="00F53B3A" w:rsidRPr="008B38D5">
        <w:rPr>
          <w:rFonts w:ascii="Arial" w:hAnsi="Arial" w:cs="Arial"/>
        </w:rPr>
        <w:t xml:space="preserve">Акт о приеме-передаче объектов нефинансовых активов (ф. 0510448) </w:t>
      </w:r>
      <w:r w:rsidRPr="008B38D5">
        <w:rPr>
          <w:rFonts w:ascii="Arial" w:hAnsi="Arial" w:cs="Arial"/>
        </w:rPr>
        <w:t>на основании распорядительного документа уполномоченного органа, для</w:t>
      </w:r>
      <w:r w:rsidR="00F53B3A" w:rsidRPr="008B38D5">
        <w:rPr>
          <w:rFonts w:ascii="Arial" w:hAnsi="Arial" w:cs="Arial"/>
        </w:rPr>
        <w:t xml:space="preserve"> отражения операций по поступлению земельного участка за балансом до момента регистрации права в ЕГРН. </w:t>
      </w:r>
    </w:p>
    <w:p w14:paraId="78DF361C" w14:textId="72ADA12B" w:rsidR="0032080D" w:rsidRPr="00513265" w:rsidRDefault="00F53B3A" w:rsidP="0032080D">
      <w:pPr>
        <w:pStyle w:val="s1"/>
        <w:spacing w:before="0" w:beforeAutospacing="0" w:after="0" w:afterAutospacing="0"/>
        <w:jc w:val="both"/>
        <w:rPr>
          <w:rFonts w:ascii="Arial" w:hAnsi="Arial" w:cs="Arial"/>
        </w:rPr>
      </w:pPr>
      <w:r w:rsidRPr="00513265">
        <w:rPr>
          <w:rFonts w:ascii="Arial" w:hAnsi="Arial" w:cs="Arial"/>
        </w:rPr>
        <w:t xml:space="preserve">По факту государственной регистрации права постоянного (бессрочного) пользования для принятия земельного участка к балансовому учету </w:t>
      </w:r>
      <w:r w:rsidR="0032080D" w:rsidRPr="00513265">
        <w:rPr>
          <w:rFonts w:ascii="Arial" w:hAnsi="Arial" w:cs="Arial"/>
        </w:rPr>
        <w:t>формируется</w:t>
      </w:r>
      <w:r w:rsidRPr="00513265">
        <w:rPr>
          <w:rFonts w:ascii="Arial" w:hAnsi="Arial" w:cs="Arial"/>
        </w:rPr>
        <w:t xml:space="preserve"> Бухгалтерская справка (ф. 504833)</w:t>
      </w:r>
      <w:r w:rsidR="001E260A">
        <w:rPr>
          <w:rFonts w:ascii="Arial" w:hAnsi="Arial" w:cs="Arial"/>
        </w:rPr>
        <w:t>, открывается</w:t>
      </w:r>
      <w:r w:rsidRPr="00513265">
        <w:rPr>
          <w:rFonts w:ascii="Arial" w:hAnsi="Arial" w:cs="Arial"/>
        </w:rPr>
        <w:t xml:space="preserve"> Инвентарная карточка учета нефинансовых активов (ф. 0509215).</w:t>
      </w:r>
    </w:p>
    <w:p w14:paraId="262BD94B" w14:textId="77777777" w:rsidR="00F53B3A" w:rsidRPr="00513265" w:rsidRDefault="00F53B3A" w:rsidP="000A0533">
      <w:pPr>
        <w:pStyle w:val="s1"/>
        <w:spacing w:before="0" w:beforeAutospacing="0" w:after="0" w:afterAutospacing="0"/>
        <w:jc w:val="both"/>
        <w:rPr>
          <w:rFonts w:ascii="Arial" w:hAnsi="Arial" w:cs="Arial"/>
          <w:shd w:val="clear" w:color="auto" w:fill="FFFFFF"/>
        </w:rPr>
      </w:pPr>
      <w:r w:rsidRPr="00513265">
        <w:rPr>
          <w:rFonts w:ascii="Arial" w:hAnsi="Arial" w:cs="Arial"/>
        </w:rPr>
        <w:t xml:space="preserve">В адрес </w:t>
      </w:r>
      <w:r w:rsidR="0032080D" w:rsidRPr="00513265">
        <w:rPr>
          <w:rFonts w:ascii="Arial" w:hAnsi="Arial" w:cs="Arial"/>
        </w:rPr>
        <w:t>уполномоченного органа</w:t>
      </w:r>
      <w:r w:rsidRPr="00513265">
        <w:rPr>
          <w:rFonts w:ascii="Arial" w:hAnsi="Arial" w:cs="Arial"/>
        </w:rPr>
        <w:t xml:space="preserve"> (передающей стороны) </w:t>
      </w:r>
      <w:r w:rsidR="0032080D" w:rsidRPr="00513265">
        <w:rPr>
          <w:rFonts w:ascii="Arial" w:hAnsi="Arial" w:cs="Arial"/>
        </w:rPr>
        <w:t>направляется</w:t>
      </w:r>
      <w:r w:rsidRPr="00513265">
        <w:rPr>
          <w:rFonts w:ascii="Arial" w:hAnsi="Arial" w:cs="Arial"/>
        </w:rPr>
        <w:t xml:space="preserve"> Извещение (ф. 0504805) с приложением документов, подтверждающих регистрацию права постоянного (бессрочного) пользования, в целях сверки расчетов по безвозмездным неденежным передачам.</w:t>
      </w:r>
    </w:p>
    <w:p w14:paraId="7B3BE0B1" w14:textId="77777777" w:rsidR="00E55B24" w:rsidRPr="000A0533" w:rsidRDefault="00965625" w:rsidP="000A0533">
      <w:pPr>
        <w:pStyle w:val="11"/>
        <w:jc w:val="both"/>
        <w:rPr>
          <w:rFonts w:ascii="Arial" w:eastAsia="Calibri" w:hAnsi="Arial" w:cs="Arial"/>
          <w:sz w:val="24"/>
          <w:szCs w:val="24"/>
        </w:rPr>
      </w:pPr>
      <w:bookmarkStart w:id="437" w:name="_Toc213585680"/>
      <w:r w:rsidRPr="000A0533">
        <w:rPr>
          <w:rFonts w:ascii="Arial" w:eastAsia="Calibri" w:hAnsi="Arial" w:cs="Arial"/>
          <w:sz w:val="24"/>
          <w:szCs w:val="24"/>
        </w:rPr>
        <w:t>2.5</w:t>
      </w:r>
      <w:r w:rsidR="00580C96" w:rsidRPr="000A0533">
        <w:rPr>
          <w:rFonts w:ascii="Arial" w:eastAsia="Calibri" w:hAnsi="Arial" w:cs="Arial"/>
          <w:sz w:val="24"/>
          <w:szCs w:val="24"/>
        </w:rPr>
        <w:t xml:space="preserve">. </w:t>
      </w:r>
      <w:r w:rsidR="00E55B24" w:rsidRPr="000A0533">
        <w:rPr>
          <w:rFonts w:ascii="Arial" w:eastAsia="Calibri" w:hAnsi="Arial" w:cs="Arial"/>
          <w:sz w:val="24"/>
          <w:szCs w:val="24"/>
        </w:rPr>
        <w:t>Амортизация</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7"/>
    </w:p>
    <w:p w14:paraId="4327ED52" w14:textId="77777777" w:rsidR="00A92A35" w:rsidRPr="00CD7811" w:rsidRDefault="00A92A35" w:rsidP="000A0533">
      <w:pPr>
        <w:pStyle w:val="s1"/>
        <w:spacing w:before="0" w:beforeAutospacing="0" w:after="0" w:afterAutospacing="0"/>
        <w:jc w:val="both"/>
        <w:rPr>
          <w:rFonts w:ascii="Arial" w:hAnsi="Arial" w:cs="Arial"/>
        </w:rPr>
      </w:pPr>
      <w:r w:rsidRPr="00CD7811">
        <w:rPr>
          <w:rFonts w:ascii="Arial" w:hAnsi="Arial" w:cs="Arial"/>
        </w:rPr>
        <w:t>2.</w:t>
      </w:r>
      <w:r w:rsidR="001F7E17" w:rsidRPr="00CD7811">
        <w:rPr>
          <w:rFonts w:ascii="Arial" w:hAnsi="Arial" w:cs="Arial"/>
        </w:rPr>
        <w:t>5</w:t>
      </w:r>
      <w:r w:rsidRPr="00CD7811">
        <w:rPr>
          <w:rFonts w:ascii="Arial" w:hAnsi="Arial" w:cs="Arial"/>
        </w:rPr>
        <w:t xml:space="preserve">.1. Начисление амортизации по основным средствам </w:t>
      </w:r>
      <w:commentRangeStart w:id="438"/>
      <w:r w:rsidR="008B5A7F" w:rsidRPr="00CD7811">
        <w:rPr>
          <w:rFonts w:ascii="Arial" w:hAnsi="Arial" w:cs="Arial"/>
        </w:rPr>
        <w:t>и нематериальным актива</w:t>
      </w:r>
      <w:r w:rsidR="005E591B" w:rsidRPr="00CD7811">
        <w:rPr>
          <w:rFonts w:ascii="Arial" w:hAnsi="Arial" w:cs="Arial"/>
        </w:rPr>
        <w:t>м, правам пользования нематериальными активами</w:t>
      </w:r>
      <w:commentRangeEnd w:id="438"/>
      <w:r w:rsidR="008B5A7F" w:rsidRPr="00CD7811">
        <w:rPr>
          <w:rStyle w:val="a3"/>
          <w:rFonts w:ascii="Arial" w:hAnsi="Arial" w:cs="Arial"/>
          <w:sz w:val="24"/>
          <w:szCs w:val="24"/>
        </w:rPr>
        <w:commentReference w:id="438"/>
      </w:r>
      <w:r w:rsidR="005E591B" w:rsidRPr="00CD7811">
        <w:rPr>
          <w:rFonts w:ascii="Arial" w:hAnsi="Arial" w:cs="Arial"/>
        </w:rPr>
        <w:t xml:space="preserve"> </w:t>
      </w:r>
      <w:r w:rsidRPr="00CD7811">
        <w:rPr>
          <w:rFonts w:ascii="Arial" w:hAnsi="Arial" w:cs="Arial"/>
        </w:rPr>
        <w:t xml:space="preserve">в </w:t>
      </w:r>
      <w:r w:rsidR="000C3528" w:rsidRPr="00CD7811">
        <w:rPr>
          <w:rFonts w:ascii="Arial" w:hAnsi="Arial" w:cs="Arial"/>
        </w:rPr>
        <w:t>бюджетном</w:t>
      </w:r>
      <w:r w:rsidRPr="00CD7811">
        <w:rPr>
          <w:rFonts w:ascii="Arial" w:hAnsi="Arial" w:cs="Arial"/>
        </w:rPr>
        <w:t xml:space="preserve"> учете производится </w:t>
      </w:r>
      <w:commentRangeStart w:id="439"/>
      <w:r w:rsidR="00A25025" w:rsidRPr="00CD7811">
        <w:rPr>
          <w:rFonts w:ascii="Arial" w:hAnsi="Arial" w:cs="Arial"/>
        </w:rPr>
        <w:t>линейным методом</w:t>
      </w:r>
      <w:commentRangeEnd w:id="439"/>
      <w:r w:rsidR="00F50A8A" w:rsidRPr="00CD7811">
        <w:rPr>
          <w:rStyle w:val="a3"/>
          <w:rFonts w:ascii="Arial" w:hAnsi="Arial" w:cs="Arial"/>
          <w:sz w:val="24"/>
          <w:szCs w:val="24"/>
        </w:rPr>
        <w:commentReference w:id="439"/>
      </w:r>
      <w:r w:rsidR="00A25025" w:rsidRPr="00CD7811">
        <w:rPr>
          <w:rFonts w:ascii="Arial" w:hAnsi="Arial" w:cs="Arial"/>
        </w:rPr>
        <w:t>.</w:t>
      </w:r>
    </w:p>
    <w:p w14:paraId="6DC848EA" w14:textId="04DEED83" w:rsidR="00AB3F02" w:rsidRPr="000A0533" w:rsidRDefault="001F7E17" w:rsidP="000A0533">
      <w:pPr>
        <w:pStyle w:val="s1"/>
        <w:spacing w:before="0" w:beforeAutospacing="0" w:after="0" w:afterAutospacing="0"/>
        <w:jc w:val="both"/>
        <w:rPr>
          <w:rFonts w:ascii="Arial" w:eastAsia="Calibri" w:hAnsi="Arial" w:cs="Arial"/>
          <w:lang w:eastAsia="en-US"/>
        </w:rPr>
      </w:pPr>
      <w:r w:rsidRPr="00CD7811">
        <w:rPr>
          <w:rFonts w:ascii="Arial" w:eastAsia="Calibri" w:hAnsi="Arial" w:cs="Arial"/>
          <w:lang w:eastAsia="en-US"/>
        </w:rPr>
        <w:t>2.5</w:t>
      </w:r>
      <w:r w:rsidR="002A3165" w:rsidRPr="00CD7811">
        <w:rPr>
          <w:rFonts w:ascii="Arial" w:eastAsia="Calibri" w:hAnsi="Arial" w:cs="Arial"/>
          <w:lang w:eastAsia="en-US"/>
        </w:rPr>
        <w:t>.</w:t>
      </w:r>
      <w:r w:rsidR="00801B68" w:rsidRPr="00CD7811">
        <w:rPr>
          <w:rFonts w:ascii="Arial" w:eastAsia="Calibri" w:hAnsi="Arial" w:cs="Arial"/>
          <w:lang w:eastAsia="en-US"/>
        </w:rPr>
        <w:t>2</w:t>
      </w:r>
      <w:r w:rsidR="002A3165" w:rsidRPr="00CD7811">
        <w:rPr>
          <w:rFonts w:ascii="Arial" w:eastAsia="Calibri" w:hAnsi="Arial" w:cs="Arial"/>
          <w:lang w:eastAsia="en-US"/>
        </w:rPr>
        <w:t xml:space="preserve">. </w:t>
      </w:r>
      <w:r w:rsidR="002A3165" w:rsidRPr="009B605C">
        <w:rPr>
          <w:rFonts w:ascii="Arial" w:eastAsia="Calibri" w:hAnsi="Arial" w:cs="Arial"/>
          <w:lang w:eastAsia="en-US"/>
        </w:rPr>
        <w:t xml:space="preserve">Начисление амортизации </w:t>
      </w:r>
      <w:r w:rsidR="00B04DF7" w:rsidRPr="009B605C">
        <w:rPr>
          <w:rFonts w:ascii="Arial" w:eastAsia="Calibri" w:hAnsi="Arial" w:cs="Arial"/>
          <w:lang w:eastAsia="en-US"/>
        </w:rPr>
        <w:t xml:space="preserve">по амортизируемым объектам имущества (ОС, НМА, правам пользования НМА </w:t>
      </w:r>
      <w:r w:rsidR="0072536F" w:rsidRPr="009B605C">
        <w:rPr>
          <w:rFonts w:ascii="Arial" w:eastAsia="Calibri" w:hAnsi="Arial" w:cs="Arial"/>
          <w:lang w:eastAsia="en-US"/>
        </w:rPr>
        <w:t xml:space="preserve">стоимостью </w:t>
      </w:r>
      <w:r w:rsidR="00B04DF7" w:rsidRPr="009B605C">
        <w:rPr>
          <w:rFonts w:ascii="Arial" w:eastAsia="Calibri" w:hAnsi="Arial" w:cs="Arial"/>
          <w:lang w:eastAsia="en-US"/>
        </w:rPr>
        <w:t xml:space="preserve">свыше 100 тысяч рублей) </w:t>
      </w:r>
      <w:r w:rsidR="00C723AA">
        <w:rPr>
          <w:rFonts w:ascii="Arial" w:eastAsia="Calibri" w:hAnsi="Arial" w:cs="Arial"/>
          <w:lang w:eastAsia="en-US"/>
        </w:rPr>
        <w:t xml:space="preserve">осуществляется </w:t>
      </w:r>
      <w:r w:rsidR="00C723AA" w:rsidRPr="009B605C">
        <w:rPr>
          <w:rFonts w:ascii="Arial" w:eastAsia="Calibri" w:hAnsi="Arial" w:cs="Arial"/>
          <w:lang w:eastAsia="en-US"/>
        </w:rPr>
        <w:t>ежемесячно,</w:t>
      </w:r>
      <w:r w:rsidR="00B04DF7" w:rsidRPr="009B605C">
        <w:rPr>
          <w:rFonts w:ascii="Arial" w:eastAsia="Calibri" w:hAnsi="Arial" w:cs="Arial"/>
          <w:lang w:eastAsia="en-US"/>
        </w:rPr>
        <w:t xml:space="preserve"> </w:t>
      </w:r>
      <w:r w:rsidR="00B04DF7" w:rsidRPr="009B605C">
        <w:rPr>
          <w:rFonts w:ascii="Arial" w:hAnsi="Arial" w:cs="Arial"/>
        </w:rPr>
        <w:t>начиная с 1-го числа месяца, следующего за месяцем принятия объектов к учету,</w:t>
      </w:r>
      <w:r w:rsidR="002A3165" w:rsidRPr="009B605C">
        <w:rPr>
          <w:rFonts w:ascii="Arial" w:eastAsia="Calibri" w:hAnsi="Arial" w:cs="Arial"/>
          <w:lang w:eastAsia="en-US"/>
        </w:rPr>
        <w:t xml:space="preserve"> и отражается </w:t>
      </w:r>
      <w:r w:rsidR="00B04DF7" w:rsidRPr="009B605C">
        <w:rPr>
          <w:rFonts w:ascii="Arial" w:eastAsia="Calibri" w:hAnsi="Arial" w:cs="Arial"/>
          <w:lang w:eastAsia="en-US"/>
        </w:rPr>
        <w:t xml:space="preserve">в бюджетном учете </w:t>
      </w:r>
      <w:r w:rsidR="00CF1DED">
        <w:rPr>
          <w:rFonts w:ascii="Arial" w:eastAsia="Calibri" w:hAnsi="Arial" w:cs="Arial"/>
          <w:lang w:eastAsia="en-US"/>
        </w:rPr>
        <w:t>ПОСЛЕДНИМ</w:t>
      </w:r>
      <w:r w:rsidR="00B04DF7" w:rsidRPr="009B605C">
        <w:rPr>
          <w:rFonts w:ascii="Arial" w:eastAsia="Calibri" w:hAnsi="Arial" w:cs="Arial"/>
          <w:lang w:eastAsia="en-US"/>
        </w:rPr>
        <w:t xml:space="preserve"> числом </w:t>
      </w:r>
      <w:r w:rsidR="002A3165" w:rsidRPr="009B605C">
        <w:rPr>
          <w:rFonts w:ascii="Arial" w:eastAsia="Calibri" w:hAnsi="Arial" w:cs="Arial"/>
          <w:lang w:eastAsia="en-US"/>
        </w:rPr>
        <w:t>календарного месяца, за который она начисляется,</w:t>
      </w:r>
      <w:r w:rsidR="00B04DF7" w:rsidRPr="009B605C">
        <w:rPr>
          <w:rFonts w:ascii="Arial" w:eastAsia="Calibri" w:hAnsi="Arial" w:cs="Arial"/>
          <w:lang w:eastAsia="en-US"/>
        </w:rPr>
        <w:t xml:space="preserve"> на основании </w:t>
      </w:r>
      <w:r w:rsidR="002A3165" w:rsidRPr="009B605C">
        <w:rPr>
          <w:rFonts w:ascii="Arial" w:eastAsia="Calibri" w:hAnsi="Arial" w:cs="Arial"/>
          <w:lang w:eastAsia="en-US"/>
        </w:rPr>
        <w:t>Ведомости начисленной амортизации</w:t>
      </w:r>
      <w:r w:rsidRPr="009B605C">
        <w:rPr>
          <w:rFonts w:ascii="Arial" w:eastAsia="Calibri" w:hAnsi="Arial" w:cs="Arial"/>
          <w:lang w:eastAsia="en-US"/>
        </w:rPr>
        <w:t>.</w:t>
      </w:r>
    </w:p>
    <w:p w14:paraId="6309DA80" w14:textId="77777777" w:rsidR="00957635" w:rsidRPr="000A0533" w:rsidRDefault="001F7E17"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2.5</w:t>
      </w:r>
      <w:r w:rsidR="00957635" w:rsidRPr="000A0533">
        <w:rPr>
          <w:rFonts w:ascii="Arial" w:eastAsia="Calibri" w:hAnsi="Arial" w:cs="Arial"/>
          <w:lang w:eastAsia="en-US"/>
        </w:rPr>
        <w:t>.</w:t>
      </w:r>
      <w:r w:rsidR="00801B68" w:rsidRPr="000A0533">
        <w:rPr>
          <w:rFonts w:ascii="Arial" w:eastAsia="Calibri" w:hAnsi="Arial" w:cs="Arial"/>
          <w:lang w:eastAsia="en-US"/>
        </w:rPr>
        <w:t>3</w:t>
      </w:r>
      <w:r w:rsidRPr="000A0533">
        <w:rPr>
          <w:rFonts w:ascii="Arial" w:eastAsia="Calibri" w:hAnsi="Arial" w:cs="Arial"/>
          <w:lang w:eastAsia="en-US"/>
        </w:rPr>
        <w:t>. Е</w:t>
      </w:r>
      <w:r w:rsidR="00957635" w:rsidRPr="000A0533">
        <w:rPr>
          <w:rFonts w:ascii="Arial" w:eastAsia="Calibri" w:hAnsi="Arial" w:cs="Arial"/>
          <w:lang w:eastAsia="en-US"/>
        </w:rPr>
        <w:t>сли</w:t>
      </w:r>
      <w:r w:rsidR="00A746A8" w:rsidRPr="000A0533">
        <w:rPr>
          <w:rFonts w:ascii="Arial" w:eastAsia="Calibri" w:hAnsi="Arial" w:cs="Arial"/>
          <w:lang w:eastAsia="en-US"/>
        </w:rPr>
        <w:t xml:space="preserve"> для полученного безвозмездно </w:t>
      </w:r>
      <w:r w:rsidR="00E2485C" w:rsidRPr="000A0533">
        <w:rPr>
          <w:rFonts w:ascii="Arial" w:eastAsia="Calibri" w:hAnsi="Arial" w:cs="Arial"/>
          <w:lang w:eastAsia="en-US"/>
        </w:rPr>
        <w:t xml:space="preserve">от организации бюджетной сферы </w:t>
      </w:r>
      <w:r w:rsidR="006E07AF" w:rsidRPr="000A0533">
        <w:rPr>
          <w:rFonts w:ascii="Arial" w:eastAsia="Calibri" w:hAnsi="Arial" w:cs="Arial"/>
          <w:lang w:eastAsia="en-US"/>
        </w:rPr>
        <w:t>нефинансового актива</w:t>
      </w:r>
      <w:r w:rsidR="001C7F72" w:rsidRPr="000A0533">
        <w:rPr>
          <w:rFonts w:ascii="Arial" w:eastAsia="Calibri" w:hAnsi="Arial" w:cs="Arial"/>
          <w:lang w:eastAsia="en-US"/>
        </w:rPr>
        <w:t xml:space="preserve"> </w:t>
      </w:r>
      <w:r w:rsidR="00A746A8" w:rsidRPr="000A0533">
        <w:rPr>
          <w:rFonts w:ascii="Arial" w:eastAsia="Calibri" w:hAnsi="Arial" w:cs="Arial"/>
          <w:lang w:eastAsia="en-US"/>
        </w:rPr>
        <w:t>оставшийся срок использования, определенный в соответствии с нормами законодательства,</w:t>
      </w:r>
      <w:r w:rsidR="001C7F72" w:rsidRPr="000A0533">
        <w:rPr>
          <w:rFonts w:ascii="Arial" w:eastAsia="Calibri" w:hAnsi="Arial" w:cs="Arial"/>
          <w:lang w:eastAsia="en-US"/>
        </w:rPr>
        <w:t xml:space="preserve"> </w:t>
      </w:r>
      <w:r w:rsidR="00A746A8" w:rsidRPr="000A0533">
        <w:rPr>
          <w:rFonts w:ascii="Arial" w:eastAsia="Calibri" w:hAnsi="Arial" w:cs="Arial"/>
          <w:lang w:eastAsia="en-US"/>
        </w:rPr>
        <w:t>истек, но амортизация полностью не начислена, производ</w:t>
      </w:r>
      <w:r w:rsidRPr="000A0533">
        <w:rPr>
          <w:rFonts w:ascii="Arial" w:eastAsia="Calibri" w:hAnsi="Arial" w:cs="Arial"/>
          <w:lang w:eastAsia="en-US"/>
        </w:rPr>
        <w:t>ится доначисление амортизации до</w:t>
      </w:r>
      <w:r w:rsidR="00A746A8" w:rsidRPr="000A0533">
        <w:rPr>
          <w:rFonts w:ascii="Arial" w:eastAsia="Calibri" w:hAnsi="Arial" w:cs="Arial"/>
          <w:lang w:eastAsia="en-US"/>
        </w:rPr>
        <w:t xml:space="preserve"> 100% в месяце, следующем за месяцем принятия основного средства к учету.</w:t>
      </w:r>
    </w:p>
    <w:p w14:paraId="0C1053BE" w14:textId="77777777" w:rsidR="00B01F63" w:rsidRPr="000A0533" w:rsidRDefault="00B01F63"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В случае поступления ранее эксплуатировавшихся </w:t>
      </w:r>
      <w:r w:rsidR="006E07AF" w:rsidRPr="000A0533">
        <w:rPr>
          <w:rFonts w:ascii="Arial" w:eastAsia="Calibri" w:hAnsi="Arial" w:cs="Arial"/>
          <w:lang w:eastAsia="en-US"/>
        </w:rPr>
        <w:t>нефинансовых активов</w:t>
      </w:r>
      <w:r w:rsidR="00F83FB6" w:rsidRPr="000A0533">
        <w:rPr>
          <w:rFonts w:ascii="Arial" w:eastAsia="Calibri" w:hAnsi="Arial" w:cs="Arial"/>
          <w:lang w:eastAsia="en-US"/>
        </w:rPr>
        <w:t xml:space="preserve"> </w:t>
      </w:r>
      <w:r w:rsidRPr="000A0533">
        <w:rPr>
          <w:rFonts w:ascii="Arial" w:eastAsia="Calibri" w:hAnsi="Arial" w:cs="Arial"/>
          <w:lang w:eastAsia="en-US"/>
        </w:rPr>
        <w:t>от контрагентов (за исключением организаций бюджетной сферы) без указания срока фактического использования, Комиссия по поступлению и выбытию активов определяет срок фактической эксплуатации у прежнего балансодержателя самостоятельно с учетом фактического состояния полученного объекта.</w:t>
      </w:r>
    </w:p>
    <w:p w14:paraId="47D58C09" w14:textId="66FAA09C" w:rsidR="00D01A24" w:rsidRPr="00B742E3" w:rsidRDefault="00B01F63" w:rsidP="000A0533">
      <w:pPr>
        <w:pStyle w:val="s1"/>
        <w:spacing w:before="0" w:beforeAutospacing="0" w:after="0" w:afterAutospacing="0"/>
        <w:jc w:val="both"/>
        <w:rPr>
          <w:rFonts w:ascii="Arial" w:hAnsi="Arial" w:cs="Arial"/>
        </w:rPr>
      </w:pPr>
      <w:r w:rsidRPr="000A0533">
        <w:rPr>
          <w:rFonts w:ascii="Arial" w:hAnsi="Arial" w:cs="Arial"/>
        </w:rPr>
        <w:t>2.5</w:t>
      </w:r>
      <w:r w:rsidR="003B77AD" w:rsidRPr="000A0533">
        <w:rPr>
          <w:rFonts w:ascii="Arial" w:hAnsi="Arial" w:cs="Arial"/>
        </w:rPr>
        <w:t>.</w:t>
      </w:r>
      <w:r w:rsidR="00801B68" w:rsidRPr="000A0533">
        <w:rPr>
          <w:rFonts w:ascii="Arial" w:hAnsi="Arial" w:cs="Arial"/>
        </w:rPr>
        <w:t>4</w:t>
      </w:r>
      <w:r w:rsidR="003B77AD" w:rsidRPr="000A0533">
        <w:rPr>
          <w:rFonts w:ascii="Arial" w:hAnsi="Arial" w:cs="Arial"/>
        </w:rPr>
        <w:t xml:space="preserve">. </w:t>
      </w:r>
      <w:bookmarkStart w:id="440" w:name="sub_53"/>
      <w:r w:rsidR="00D01A24" w:rsidRPr="00B742E3">
        <w:rPr>
          <w:rFonts w:ascii="Arial" w:hAnsi="Arial" w:cs="Arial"/>
        </w:rPr>
        <w:t>По результатам достройки, дооборудования, реконструкции, модернизации</w:t>
      </w:r>
      <w:r w:rsidR="00AA4BA0" w:rsidRPr="00B742E3">
        <w:rPr>
          <w:rFonts w:ascii="Arial" w:hAnsi="Arial" w:cs="Arial"/>
        </w:rPr>
        <w:t xml:space="preserve">, частичной ликвидации, замены частей, изменяющих стоимость </w:t>
      </w:r>
      <w:r w:rsidR="00D01A24" w:rsidRPr="00B742E3">
        <w:rPr>
          <w:rFonts w:ascii="Arial" w:hAnsi="Arial" w:cs="Arial"/>
        </w:rPr>
        <w:t>объекта основных средств</w:t>
      </w:r>
      <w:r w:rsidR="00AA4BA0" w:rsidRPr="00B742E3">
        <w:rPr>
          <w:rFonts w:ascii="Arial" w:hAnsi="Arial" w:cs="Arial"/>
        </w:rPr>
        <w:t>,</w:t>
      </w:r>
      <w:r w:rsidRPr="00B742E3">
        <w:rPr>
          <w:rFonts w:ascii="Arial" w:hAnsi="Arial" w:cs="Arial"/>
        </w:rPr>
        <w:t xml:space="preserve"> Комиссией по поступлению и выбытию активов </w:t>
      </w:r>
      <w:r w:rsidR="00D01A24" w:rsidRPr="00B742E3">
        <w:rPr>
          <w:rFonts w:ascii="Arial" w:hAnsi="Arial" w:cs="Arial"/>
        </w:rPr>
        <w:t>принимаются решения:</w:t>
      </w:r>
    </w:p>
    <w:bookmarkEnd w:id="440"/>
    <w:p w14:paraId="666A22D0" w14:textId="77777777" w:rsidR="00D01A24" w:rsidRPr="00B742E3" w:rsidRDefault="00AA4BA0" w:rsidP="000A0533">
      <w:pPr>
        <w:pStyle w:val="s1"/>
        <w:spacing w:before="0" w:beforeAutospacing="0" w:after="0" w:afterAutospacing="0"/>
        <w:jc w:val="both"/>
        <w:rPr>
          <w:rFonts w:ascii="Arial" w:hAnsi="Arial" w:cs="Arial"/>
        </w:rPr>
      </w:pPr>
      <w:r w:rsidRPr="00B742E3">
        <w:rPr>
          <w:rFonts w:ascii="Arial" w:hAnsi="Arial" w:cs="Arial"/>
        </w:rPr>
        <w:t>-</w:t>
      </w:r>
      <w:r w:rsidR="00D01A24" w:rsidRPr="00B742E3">
        <w:rPr>
          <w:rFonts w:ascii="Arial" w:hAnsi="Arial" w:cs="Arial"/>
        </w:rPr>
        <w:t> о пересмотре срока полезного использования объекта в связи с изменением первоначально принятых нормативных показателей его функционирования;</w:t>
      </w:r>
    </w:p>
    <w:p w14:paraId="10C674D6" w14:textId="77777777" w:rsidR="00D01A24" w:rsidRPr="00B742E3" w:rsidRDefault="00AA4BA0" w:rsidP="000A0533">
      <w:pPr>
        <w:pStyle w:val="s1"/>
        <w:spacing w:before="0" w:beforeAutospacing="0" w:after="0" w:afterAutospacing="0"/>
        <w:jc w:val="both"/>
        <w:rPr>
          <w:rFonts w:ascii="Arial" w:hAnsi="Arial" w:cs="Arial"/>
        </w:rPr>
      </w:pPr>
      <w:r w:rsidRPr="00B742E3">
        <w:rPr>
          <w:rFonts w:ascii="Arial" w:hAnsi="Arial" w:cs="Arial"/>
        </w:rPr>
        <w:t>-</w:t>
      </w:r>
      <w:r w:rsidR="00D01A24" w:rsidRPr="00B742E3">
        <w:rPr>
          <w:rFonts w:ascii="Arial" w:hAnsi="Arial" w:cs="Arial"/>
        </w:rPr>
        <w:t> об отсутствии оснований для пересмотра срока полезного использования объекта.</w:t>
      </w:r>
    </w:p>
    <w:p w14:paraId="287CDF1B" w14:textId="77777777" w:rsidR="0022101F" w:rsidRPr="00B742E3" w:rsidRDefault="0022101F" w:rsidP="000A0533">
      <w:pPr>
        <w:pStyle w:val="s1"/>
        <w:spacing w:before="0" w:beforeAutospacing="0" w:after="0" w:afterAutospacing="0"/>
        <w:jc w:val="both"/>
        <w:rPr>
          <w:rFonts w:ascii="Arial" w:hAnsi="Arial" w:cs="Arial"/>
        </w:rPr>
      </w:pPr>
      <w:r w:rsidRPr="00B742E3">
        <w:rPr>
          <w:rFonts w:ascii="Arial" w:hAnsi="Arial" w:cs="Arial"/>
        </w:rPr>
        <w:t>Комиссия по поступлению и выбытию активов вправе не пересматривать срок полезного использования, если в результате достройки, дооборудования, реконструкции, модернизации, частичной ликвидации</w:t>
      </w:r>
      <w:r w:rsidR="00AA4BA0" w:rsidRPr="00B742E3">
        <w:rPr>
          <w:rFonts w:ascii="Arial" w:hAnsi="Arial" w:cs="Arial"/>
        </w:rPr>
        <w:t xml:space="preserve">, замены частей </w:t>
      </w:r>
      <w:r w:rsidRPr="00B742E3">
        <w:rPr>
          <w:rFonts w:ascii="Arial" w:hAnsi="Arial" w:cs="Arial"/>
        </w:rPr>
        <w:t>несущественно изменилась стоимость объекта основных средств или на объект, стоимость которого уменьшилась</w:t>
      </w:r>
      <w:r w:rsidR="002043C2" w:rsidRPr="00B742E3">
        <w:rPr>
          <w:rFonts w:ascii="Arial" w:hAnsi="Arial" w:cs="Arial"/>
        </w:rPr>
        <w:t xml:space="preserve">, </w:t>
      </w:r>
      <w:r w:rsidRPr="00B742E3">
        <w:rPr>
          <w:rFonts w:ascii="Arial" w:hAnsi="Arial" w:cs="Arial"/>
        </w:rPr>
        <w:t>амортизация</w:t>
      </w:r>
      <w:r w:rsidR="002043C2" w:rsidRPr="00B742E3">
        <w:rPr>
          <w:rFonts w:ascii="Arial" w:hAnsi="Arial" w:cs="Arial"/>
        </w:rPr>
        <w:t xml:space="preserve"> была ранее </w:t>
      </w:r>
      <w:r w:rsidRPr="00B742E3">
        <w:rPr>
          <w:rFonts w:ascii="Arial" w:hAnsi="Arial" w:cs="Arial"/>
        </w:rPr>
        <w:t>начисл</w:t>
      </w:r>
      <w:r w:rsidR="002043C2" w:rsidRPr="00B742E3">
        <w:rPr>
          <w:rFonts w:ascii="Arial" w:hAnsi="Arial" w:cs="Arial"/>
        </w:rPr>
        <w:t>е</w:t>
      </w:r>
      <w:r w:rsidRPr="00B742E3">
        <w:rPr>
          <w:rFonts w:ascii="Arial" w:hAnsi="Arial" w:cs="Arial"/>
        </w:rPr>
        <w:t>на в размере 100%.</w:t>
      </w:r>
      <w:r w:rsidR="002043C2" w:rsidRPr="00B742E3">
        <w:rPr>
          <w:rFonts w:ascii="Arial" w:hAnsi="Arial" w:cs="Arial"/>
        </w:rPr>
        <w:t xml:space="preserve"> </w:t>
      </w:r>
      <w:commentRangeStart w:id="441"/>
      <w:r w:rsidR="002043C2" w:rsidRPr="00B742E3">
        <w:rPr>
          <w:rFonts w:ascii="Arial" w:hAnsi="Arial" w:cs="Arial"/>
        </w:rPr>
        <w:t xml:space="preserve">Несущественным изменением стоимости основного средства в целях применения положений данного пункта Учетной политики является </w:t>
      </w:r>
      <w:r w:rsidR="00423603" w:rsidRPr="00B742E3">
        <w:rPr>
          <w:rFonts w:ascii="Arial" w:hAnsi="Arial" w:cs="Arial"/>
        </w:rPr>
        <w:t xml:space="preserve">его </w:t>
      </w:r>
      <w:r w:rsidR="002043C2" w:rsidRPr="00B742E3">
        <w:rPr>
          <w:rFonts w:ascii="Arial" w:hAnsi="Arial" w:cs="Arial"/>
        </w:rPr>
        <w:t xml:space="preserve">изменение не более </w:t>
      </w:r>
      <w:r w:rsidR="00AA4BA0" w:rsidRPr="00B742E3">
        <w:rPr>
          <w:rFonts w:ascii="Arial" w:hAnsi="Arial" w:cs="Arial"/>
        </w:rPr>
        <w:t xml:space="preserve">чем на </w:t>
      </w:r>
      <w:r w:rsidR="002043C2" w:rsidRPr="00B742E3">
        <w:rPr>
          <w:rFonts w:ascii="Arial" w:hAnsi="Arial" w:cs="Arial"/>
        </w:rPr>
        <w:t xml:space="preserve">30%. </w:t>
      </w:r>
      <w:commentRangeEnd w:id="441"/>
      <w:r w:rsidR="002043C2" w:rsidRPr="00B742E3">
        <w:rPr>
          <w:rStyle w:val="a3"/>
          <w:rFonts w:ascii="Arial" w:hAnsi="Arial" w:cs="Arial"/>
          <w:sz w:val="24"/>
          <w:szCs w:val="24"/>
        </w:rPr>
        <w:commentReference w:id="441"/>
      </w:r>
    </w:p>
    <w:p w14:paraId="5987CC79" w14:textId="77777777" w:rsidR="005343C6" w:rsidRPr="00B742E3" w:rsidRDefault="005343C6" w:rsidP="000A0533">
      <w:pPr>
        <w:pStyle w:val="s1"/>
        <w:spacing w:before="0" w:beforeAutospacing="0" w:after="0" w:afterAutospacing="0"/>
        <w:jc w:val="both"/>
        <w:rPr>
          <w:rFonts w:ascii="Arial" w:hAnsi="Arial" w:cs="Arial"/>
        </w:rPr>
      </w:pPr>
      <w:r w:rsidRPr="00B742E3">
        <w:rPr>
          <w:rFonts w:ascii="Arial" w:hAnsi="Arial" w:cs="Arial"/>
        </w:rPr>
        <w:t xml:space="preserve">Срок полезного использования </w:t>
      </w:r>
      <w:r w:rsidR="00650E31" w:rsidRPr="00B742E3">
        <w:rPr>
          <w:rFonts w:ascii="Arial" w:hAnsi="Arial" w:cs="Arial"/>
        </w:rPr>
        <w:t xml:space="preserve">объекта ОС </w:t>
      </w:r>
      <w:r w:rsidRPr="00B742E3">
        <w:rPr>
          <w:rFonts w:ascii="Arial" w:hAnsi="Arial" w:cs="Arial"/>
        </w:rPr>
        <w:t>фиксируется Комиссией:</w:t>
      </w:r>
    </w:p>
    <w:p w14:paraId="49BC2A9A" w14:textId="77777777" w:rsidR="005343C6" w:rsidRPr="00B742E3" w:rsidRDefault="005343C6" w:rsidP="000A0533">
      <w:pPr>
        <w:pStyle w:val="s1"/>
        <w:spacing w:before="0" w:beforeAutospacing="0" w:after="0" w:afterAutospacing="0"/>
        <w:jc w:val="both"/>
        <w:rPr>
          <w:rFonts w:ascii="Arial" w:hAnsi="Arial" w:cs="Arial"/>
        </w:rPr>
      </w:pPr>
      <w:r w:rsidRPr="00B742E3">
        <w:rPr>
          <w:rFonts w:ascii="Arial" w:hAnsi="Arial" w:cs="Arial"/>
        </w:rPr>
        <w:t>- в Решении о признании объектов нефинансовых активов (ф. 0510441) в случае удорожания объект</w:t>
      </w:r>
      <w:r w:rsidR="00650E31" w:rsidRPr="00B742E3">
        <w:rPr>
          <w:rFonts w:ascii="Arial" w:hAnsi="Arial" w:cs="Arial"/>
        </w:rPr>
        <w:t>а</w:t>
      </w:r>
      <w:r w:rsidRPr="00B742E3">
        <w:rPr>
          <w:rFonts w:ascii="Arial" w:hAnsi="Arial" w:cs="Arial"/>
        </w:rPr>
        <w:t>;</w:t>
      </w:r>
    </w:p>
    <w:p w14:paraId="52BB3E52" w14:textId="77777777" w:rsidR="005343C6" w:rsidRPr="00B742E3" w:rsidRDefault="005343C6" w:rsidP="000A0533">
      <w:pPr>
        <w:pStyle w:val="s1"/>
        <w:spacing w:before="0" w:beforeAutospacing="0" w:after="0" w:afterAutospacing="0"/>
        <w:jc w:val="both"/>
        <w:rPr>
          <w:rFonts w:ascii="Arial" w:hAnsi="Arial" w:cs="Arial"/>
        </w:rPr>
      </w:pPr>
      <w:r w:rsidRPr="00B742E3">
        <w:rPr>
          <w:rFonts w:ascii="Arial" w:hAnsi="Arial" w:cs="Arial"/>
        </w:rPr>
        <w:t xml:space="preserve">- в </w:t>
      </w:r>
      <w:r w:rsidR="006D6501" w:rsidRPr="00B742E3">
        <w:rPr>
          <w:rFonts w:ascii="Arial" w:hAnsi="Arial" w:cs="Arial"/>
        </w:rPr>
        <w:t>Акте о разукомплектации (частичной ликвидации) основного средства (</w:t>
      </w:r>
      <w:r w:rsidR="006D6501" w:rsidRPr="004A052A">
        <w:rPr>
          <w:rFonts w:ascii="Arial" w:hAnsi="Arial" w:cs="Arial"/>
          <w:color w:val="0070C0"/>
        </w:rPr>
        <w:t xml:space="preserve">Приложение </w:t>
      </w:r>
      <w:r w:rsidR="00E26D25" w:rsidRPr="004A052A">
        <w:rPr>
          <w:rFonts w:ascii="Arial" w:eastAsia="Calibri" w:hAnsi="Arial" w:cs="Arial"/>
          <w:iCs/>
          <w:color w:val="0070C0"/>
          <w:lang w:eastAsia="en-US"/>
        </w:rPr>
        <w:t>№ 2.4</w:t>
      </w:r>
      <w:r w:rsidR="00E26D25" w:rsidRPr="00B742E3">
        <w:rPr>
          <w:rFonts w:ascii="Arial" w:eastAsia="Calibri" w:hAnsi="Arial" w:cs="Arial"/>
          <w:iCs/>
          <w:lang w:eastAsia="en-US"/>
        </w:rPr>
        <w:t xml:space="preserve"> к настоящей Учетной политике</w:t>
      </w:r>
      <w:r w:rsidRPr="00B742E3">
        <w:rPr>
          <w:rFonts w:ascii="Arial" w:hAnsi="Arial" w:cs="Arial"/>
        </w:rPr>
        <w:t xml:space="preserve">) </w:t>
      </w:r>
      <w:r w:rsidR="00E26D25" w:rsidRPr="00B742E3">
        <w:rPr>
          <w:rFonts w:ascii="Arial" w:hAnsi="Arial" w:cs="Arial"/>
        </w:rPr>
        <w:t>в</w:t>
      </w:r>
      <w:r w:rsidRPr="00B742E3">
        <w:rPr>
          <w:rFonts w:ascii="Arial" w:hAnsi="Arial" w:cs="Arial"/>
        </w:rPr>
        <w:t xml:space="preserve"> случае изменения стоимости</w:t>
      </w:r>
      <w:r w:rsidR="00E26D25" w:rsidRPr="00B742E3">
        <w:rPr>
          <w:rFonts w:ascii="Arial" w:hAnsi="Arial" w:cs="Arial"/>
        </w:rPr>
        <w:t xml:space="preserve"> </w:t>
      </w:r>
      <w:r w:rsidR="00650E31" w:rsidRPr="00B742E3">
        <w:rPr>
          <w:rFonts w:ascii="Arial" w:hAnsi="Arial" w:cs="Arial"/>
        </w:rPr>
        <w:t xml:space="preserve">объекта </w:t>
      </w:r>
      <w:r w:rsidR="00E26D25" w:rsidRPr="00B742E3">
        <w:rPr>
          <w:rFonts w:ascii="Arial" w:hAnsi="Arial" w:cs="Arial"/>
        </w:rPr>
        <w:t xml:space="preserve">в сторону уменьшения </w:t>
      </w:r>
      <w:r w:rsidRPr="00B742E3">
        <w:rPr>
          <w:rFonts w:ascii="Arial" w:hAnsi="Arial" w:cs="Arial"/>
        </w:rPr>
        <w:t>в результате частичной ликвидации</w:t>
      </w:r>
      <w:r w:rsidR="00E26D25" w:rsidRPr="00B742E3">
        <w:rPr>
          <w:rFonts w:ascii="Arial" w:hAnsi="Arial" w:cs="Arial"/>
        </w:rPr>
        <w:t>, замене частей объекта.</w:t>
      </w:r>
    </w:p>
    <w:p w14:paraId="04A46FB9" w14:textId="5D3C5996" w:rsidR="00F83FB6" w:rsidRPr="005D40F6" w:rsidRDefault="003417BF" w:rsidP="000A0533">
      <w:pPr>
        <w:pStyle w:val="s1"/>
        <w:spacing w:before="0" w:beforeAutospacing="0" w:after="0" w:afterAutospacing="0"/>
        <w:jc w:val="both"/>
        <w:rPr>
          <w:rFonts w:ascii="Arial" w:hAnsi="Arial" w:cs="Arial"/>
        </w:rPr>
      </w:pPr>
      <w:r w:rsidRPr="000A0533">
        <w:rPr>
          <w:rFonts w:ascii="Arial" w:hAnsi="Arial" w:cs="Arial"/>
        </w:rPr>
        <w:t>2.5</w:t>
      </w:r>
      <w:r w:rsidR="0056702E" w:rsidRPr="000A0533">
        <w:rPr>
          <w:rFonts w:ascii="Arial" w:hAnsi="Arial" w:cs="Arial"/>
        </w:rPr>
        <w:t>.</w:t>
      </w:r>
      <w:r w:rsidR="00CF1DED">
        <w:rPr>
          <w:rFonts w:ascii="Arial" w:hAnsi="Arial" w:cs="Arial"/>
        </w:rPr>
        <w:t>5</w:t>
      </w:r>
      <w:r w:rsidR="00803D62">
        <w:rPr>
          <w:rFonts w:ascii="Arial" w:hAnsi="Arial" w:cs="Arial"/>
        </w:rPr>
        <w:t xml:space="preserve"> </w:t>
      </w:r>
      <w:r w:rsidR="00F83FB6" w:rsidRPr="005D40F6">
        <w:rPr>
          <w:rFonts w:ascii="Arial" w:hAnsi="Arial" w:cs="Arial"/>
        </w:rPr>
        <w:t>По объектам основных средств – недвижимому имуществу</w:t>
      </w:r>
      <w:r w:rsidR="00591EB6" w:rsidRPr="005D40F6">
        <w:rPr>
          <w:rFonts w:ascii="Arial" w:hAnsi="Arial" w:cs="Arial"/>
        </w:rPr>
        <w:t xml:space="preserve">, полученным из казны и закрепленным за Учреждением на праве оперативного управления, </w:t>
      </w:r>
      <w:r w:rsidR="00F83FB6" w:rsidRPr="005D40F6">
        <w:rPr>
          <w:rFonts w:ascii="Arial" w:hAnsi="Arial" w:cs="Arial"/>
        </w:rPr>
        <w:t xml:space="preserve">расчет и  единовременное доначисление амортизации производится за </w:t>
      </w:r>
      <w:r w:rsidR="00591EB6" w:rsidRPr="005D40F6">
        <w:rPr>
          <w:rFonts w:ascii="Arial" w:hAnsi="Arial" w:cs="Arial"/>
        </w:rPr>
        <w:t>период</w:t>
      </w:r>
      <w:r w:rsidR="00F83FB6" w:rsidRPr="005D40F6">
        <w:rPr>
          <w:rFonts w:ascii="Arial" w:hAnsi="Arial" w:cs="Arial"/>
        </w:rPr>
        <w:t xml:space="preserve"> нахождения </w:t>
      </w:r>
      <w:r w:rsidR="00591EB6" w:rsidRPr="005D40F6">
        <w:rPr>
          <w:rFonts w:ascii="Arial" w:hAnsi="Arial" w:cs="Arial"/>
        </w:rPr>
        <w:t xml:space="preserve">недвижимого </w:t>
      </w:r>
      <w:r w:rsidR="00F83FB6" w:rsidRPr="005D40F6">
        <w:rPr>
          <w:rFonts w:ascii="Arial" w:hAnsi="Arial" w:cs="Arial"/>
        </w:rPr>
        <w:t xml:space="preserve">имущества в казне </w:t>
      </w:r>
      <w:commentRangeStart w:id="442"/>
      <w:r w:rsidR="00F83FB6" w:rsidRPr="005D40F6">
        <w:rPr>
          <w:rFonts w:ascii="Arial" w:hAnsi="Arial" w:cs="Arial"/>
        </w:rPr>
        <w:t xml:space="preserve">с учетом  </w:t>
      </w:r>
      <w:r w:rsidR="00591EB6" w:rsidRPr="005D40F6">
        <w:rPr>
          <w:rFonts w:ascii="Arial" w:hAnsi="Arial" w:cs="Arial"/>
        </w:rPr>
        <w:t>периода с момента передачи такого имущества Учреждению до момента государственной регистрации права оперативного управления (до момента принятия объекта к балансовому учету)</w:t>
      </w:r>
      <w:commentRangeEnd w:id="442"/>
      <w:r w:rsidR="00591EB6" w:rsidRPr="005D40F6">
        <w:rPr>
          <w:rStyle w:val="a3"/>
          <w:rFonts w:ascii="Arial" w:hAnsi="Arial" w:cs="Arial"/>
          <w:sz w:val="24"/>
          <w:szCs w:val="24"/>
        </w:rPr>
        <w:commentReference w:id="442"/>
      </w:r>
      <w:r w:rsidR="00591EB6" w:rsidRPr="005D40F6">
        <w:rPr>
          <w:rFonts w:ascii="Arial" w:hAnsi="Arial" w:cs="Arial"/>
        </w:rPr>
        <w:t>.</w:t>
      </w:r>
    </w:p>
    <w:p w14:paraId="335EC2AE" w14:textId="3F022C17" w:rsidR="00591EB6" w:rsidRPr="005D40F6" w:rsidRDefault="00651DC8" w:rsidP="000A0533">
      <w:pPr>
        <w:pStyle w:val="s1"/>
        <w:spacing w:before="0" w:beforeAutospacing="0" w:after="0" w:afterAutospacing="0"/>
        <w:jc w:val="both"/>
        <w:rPr>
          <w:rFonts w:ascii="Arial" w:hAnsi="Arial" w:cs="Arial"/>
        </w:rPr>
      </w:pPr>
      <w:r>
        <w:rPr>
          <w:rFonts w:ascii="Arial" w:hAnsi="Arial" w:cs="Arial"/>
        </w:rPr>
        <w:t>2.5.6</w:t>
      </w:r>
      <w:r w:rsidR="00591EB6" w:rsidRPr="005D40F6">
        <w:rPr>
          <w:rFonts w:ascii="Arial" w:hAnsi="Arial" w:cs="Arial"/>
        </w:rPr>
        <w:t xml:space="preserve">. </w:t>
      </w:r>
      <w:r w:rsidR="0040491C" w:rsidRPr="005D40F6">
        <w:rPr>
          <w:rFonts w:ascii="Arial" w:hAnsi="Arial" w:cs="Arial"/>
        </w:rPr>
        <w:t>На объекты основных средств с остаточной стоимостью, полученных от организаций бюджетной сферы, балансовая стоимость которых составляет от 10 000 рублей до 100 000 рублей включительно, амортизация доначисляется до 100% при выдаче в эксплуатацию.</w:t>
      </w:r>
    </w:p>
    <w:p w14:paraId="555F6912" w14:textId="4E53F6EA" w:rsidR="005E41A6" w:rsidRPr="005D40F6" w:rsidRDefault="00651DC8" w:rsidP="000A0533">
      <w:pPr>
        <w:pStyle w:val="s1"/>
        <w:spacing w:before="0" w:beforeAutospacing="0" w:after="0" w:afterAutospacing="0"/>
        <w:jc w:val="both"/>
        <w:rPr>
          <w:rFonts w:ascii="Arial" w:eastAsia="Calibri" w:hAnsi="Arial" w:cs="Arial"/>
          <w:lang w:eastAsia="en-US"/>
        </w:rPr>
      </w:pPr>
      <w:r>
        <w:rPr>
          <w:rFonts w:ascii="Arial" w:hAnsi="Arial" w:cs="Arial"/>
        </w:rPr>
        <w:t>2.5.7</w:t>
      </w:r>
      <w:r w:rsidR="005E41A6" w:rsidRPr="005D40F6">
        <w:rPr>
          <w:rFonts w:ascii="Arial" w:hAnsi="Arial" w:cs="Arial"/>
        </w:rPr>
        <w:t xml:space="preserve">. На объекты основных средств стоимостью свыше 100 000 рублей, полученные в рамках централизованного снабжения, производится расчет и единовременное </w:t>
      </w:r>
      <w:r w:rsidR="002C1609" w:rsidRPr="005D40F6">
        <w:rPr>
          <w:rFonts w:ascii="Arial" w:hAnsi="Arial" w:cs="Arial"/>
        </w:rPr>
        <w:t>до</w:t>
      </w:r>
      <w:r w:rsidR="005E41A6" w:rsidRPr="005D40F6">
        <w:rPr>
          <w:rFonts w:ascii="Arial" w:hAnsi="Arial" w:cs="Arial"/>
        </w:rPr>
        <w:t xml:space="preserve">начисление </w:t>
      </w:r>
      <w:r w:rsidR="002C1609" w:rsidRPr="005D40F6">
        <w:rPr>
          <w:rFonts w:ascii="Arial" w:hAnsi="Arial" w:cs="Arial"/>
        </w:rPr>
        <w:t>амортизации</w:t>
      </w:r>
      <w:r w:rsidR="00506EAD" w:rsidRPr="005D40F6">
        <w:rPr>
          <w:rFonts w:ascii="Arial" w:hAnsi="Arial" w:cs="Arial"/>
        </w:rPr>
        <w:t xml:space="preserve"> </w:t>
      </w:r>
      <w:r w:rsidR="002C1609" w:rsidRPr="005D40F6">
        <w:rPr>
          <w:rFonts w:ascii="Arial" w:hAnsi="Arial" w:cs="Arial"/>
        </w:rPr>
        <w:t>за период с даты начала фактической эксплуатации объекта до даты их принятия к учету</w:t>
      </w:r>
      <w:r w:rsidR="002106F4" w:rsidRPr="005D40F6">
        <w:rPr>
          <w:rFonts w:ascii="Arial" w:hAnsi="Arial" w:cs="Arial"/>
        </w:rPr>
        <w:t xml:space="preserve"> на с</w:t>
      </w:r>
      <w:r w:rsidR="00084D08">
        <w:rPr>
          <w:rFonts w:ascii="Arial" w:hAnsi="Arial" w:cs="Arial"/>
        </w:rPr>
        <w:t>чете 101 00 «Основные средства»</w:t>
      </w:r>
      <w:r w:rsidR="002C1609" w:rsidRPr="005D40F6">
        <w:rPr>
          <w:rFonts w:ascii="Arial" w:hAnsi="Arial" w:cs="Arial"/>
        </w:rPr>
        <w:t xml:space="preserve"> на основании поступивших от </w:t>
      </w:r>
      <w:r w:rsidR="002B2D88" w:rsidRPr="005D40F6">
        <w:rPr>
          <w:rFonts w:ascii="Arial" w:hAnsi="Arial" w:cs="Arial"/>
        </w:rPr>
        <w:t>у</w:t>
      </w:r>
      <w:r w:rsidR="002C1609" w:rsidRPr="005D40F6">
        <w:rPr>
          <w:rFonts w:ascii="Arial" w:hAnsi="Arial" w:cs="Arial"/>
        </w:rPr>
        <w:t xml:space="preserve">чреждения-заказчика документов, подтверждающих </w:t>
      </w:r>
      <w:r w:rsidR="00084D08">
        <w:rPr>
          <w:rFonts w:ascii="Arial" w:hAnsi="Arial" w:cs="Arial"/>
        </w:rPr>
        <w:t>факт приема-передачи имущества,</w:t>
      </w:r>
      <w:r w:rsidR="002C1609" w:rsidRPr="005D40F6">
        <w:rPr>
          <w:rFonts w:ascii="Arial" w:hAnsi="Arial" w:cs="Arial"/>
        </w:rPr>
        <w:t xml:space="preserve"> </w:t>
      </w:r>
      <w:r w:rsidR="002C1609" w:rsidRPr="005D40F6">
        <w:rPr>
          <w:rFonts w:ascii="Arial" w:eastAsia="Calibri" w:hAnsi="Arial" w:cs="Arial"/>
          <w:lang w:eastAsia="en-US"/>
        </w:rPr>
        <w:t xml:space="preserve">в месяце принятия </w:t>
      </w:r>
      <w:r w:rsidR="002106F4" w:rsidRPr="005D40F6">
        <w:rPr>
          <w:rFonts w:ascii="Arial" w:eastAsia="Calibri" w:hAnsi="Arial" w:cs="Arial"/>
          <w:lang w:eastAsia="en-US"/>
        </w:rPr>
        <w:t xml:space="preserve">объектов </w:t>
      </w:r>
      <w:r w:rsidR="002C1609" w:rsidRPr="005D40F6">
        <w:rPr>
          <w:rFonts w:ascii="Arial" w:eastAsia="Calibri" w:hAnsi="Arial" w:cs="Arial"/>
          <w:lang w:eastAsia="en-US"/>
        </w:rPr>
        <w:t>к</w:t>
      </w:r>
      <w:r w:rsidR="002106F4" w:rsidRPr="005D40F6">
        <w:rPr>
          <w:rFonts w:ascii="Arial" w:eastAsia="Calibri" w:hAnsi="Arial" w:cs="Arial"/>
          <w:lang w:eastAsia="en-US"/>
        </w:rPr>
        <w:t xml:space="preserve"> балансовому</w:t>
      </w:r>
      <w:r w:rsidR="002C1609" w:rsidRPr="005D40F6">
        <w:rPr>
          <w:rFonts w:ascii="Arial" w:eastAsia="Calibri" w:hAnsi="Arial" w:cs="Arial"/>
          <w:lang w:eastAsia="en-US"/>
        </w:rPr>
        <w:t xml:space="preserve"> учету</w:t>
      </w:r>
      <w:r w:rsidR="002106F4" w:rsidRPr="005D40F6">
        <w:rPr>
          <w:rFonts w:ascii="Arial" w:eastAsia="Calibri" w:hAnsi="Arial" w:cs="Arial"/>
          <w:lang w:eastAsia="en-US"/>
        </w:rPr>
        <w:t xml:space="preserve"> в составе основных средств</w:t>
      </w:r>
      <w:r w:rsidR="002C1609" w:rsidRPr="005D40F6">
        <w:rPr>
          <w:rFonts w:ascii="Arial" w:eastAsia="Calibri" w:hAnsi="Arial" w:cs="Arial"/>
          <w:lang w:eastAsia="en-US"/>
        </w:rPr>
        <w:t>.</w:t>
      </w:r>
    </w:p>
    <w:p w14:paraId="484ECBE7" w14:textId="431E7C85" w:rsidR="004F2F05" w:rsidRPr="009F1494" w:rsidRDefault="00651DC8" w:rsidP="000A0533">
      <w:pPr>
        <w:pStyle w:val="s1"/>
        <w:spacing w:before="0" w:beforeAutospacing="0" w:after="0" w:afterAutospacing="0"/>
        <w:jc w:val="both"/>
        <w:rPr>
          <w:rFonts w:ascii="Arial" w:hAnsi="Arial" w:cs="Arial"/>
        </w:rPr>
      </w:pPr>
      <w:r>
        <w:rPr>
          <w:rFonts w:ascii="Arial" w:eastAsia="Calibri" w:hAnsi="Arial" w:cs="Arial"/>
          <w:lang w:eastAsia="en-US"/>
        </w:rPr>
        <w:t>2.5.8</w:t>
      </w:r>
      <w:r w:rsidR="002106F4" w:rsidRPr="005D40F6">
        <w:rPr>
          <w:rFonts w:ascii="Arial" w:eastAsia="Calibri" w:hAnsi="Arial" w:cs="Arial"/>
          <w:lang w:eastAsia="en-US"/>
        </w:rPr>
        <w:t xml:space="preserve">. </w:t>
      </w:r>
      <w:r w:rsidR="002106F4" w:rsidRPr="009F1494">
        <w:rPr>
          <w:rFonts w:ascii="Arial" w:hAnsi="Arial" w:cs="Arial"/>
        </w:rPr>
        <w:t>На объекты основных средств, приняты</w:t>
      </w:r>
      <w:r w:rsidR="003333D3" w:rsidRPr="009F1494">
        <w:rPr>
          <w:rFonts w:ascii="Arial" w:hAnsi="Arial" w:cs="Arial"/>
        </w:rPr>
        <w:t>х</w:t>
      </w:r>
      <w:r w:rsidR="002106F4" w:rsidRPr="009F1494">
        <w:rPr>
          <w:rFonts w:ascii="Arial" w:hAnsi="Arial" w:cs="Arial"/>
        </w:rPr>
        <w:t xml:space="preserve"> к учету в услов</w:t>
      </w:r>
      <w:r>
        <w:rPr>
          <w:rFonts w:ascii="Arial" w:hAnsi="Arial" w:cs="Arial"/>
        </w:rPr>
        <w:t>ной оценке (1 объект, 1 рубль),</w:t>
      </w:r>
      <w:r w:rsidR="002106F4" w:rsidRPr="009F1494">
        <w:rPr>
          <w:rFonts w:ascii="Arial" w:hAnsi="Arial" w:cs="Arial"/>
        </w:rPr>
        <w:t xml:space="preserve"> при определении их справедливой стоимости</w:t>
      </w:r>
      <w:r w:rsidR="00C3015D" w:rsidRPr="009F1494">
        <w:rPr>
          <w:rFonts w:ascii="Arial" w:hAnsi="Arial" w:cs="Arial"/>
        </w:rPr>
        <w:t xml:space="preserve">, </w:t>
      </w:r>
      <w:r w:rsidR="00506EAD" w:rsidRPr="009F1494">
        <w:rPr>
          <w:rFonts w:ascii="Arial" w:hAnsi="Arial" w:cs="Arial"/>
        </w:rPr>
        <w:t xml:space="preserve">или при поступлении от организации бюджетной сферы информации о балансовой стоимости объекта, </w:t>
      </w:r>
      <w:r w:rsidR="00C3015D" w:rsidRPr="009F1494">
        <w:rPr>
          <w:rFonts w:ascii="Arial" w:hAnsi="Arial" w:cs="Arial"/>
        </w:rPr>
        <w:t>в месяце, в котором отражена дооценка объекта до справедливой стоимости</w:t>
      </w:r>
      <w:r w:rsidR="00506EAD" w:rsidRPr="009F1494">
        <w:rPr>
          <w:rFonts w:ascii="Arial" w:hAnsi="Arial" w:cs="Arial"/>
        </w:rPr>
        <w:t xml:space="preserve"> или корректировка его балансовой стоимости</w:t>
      </w:r>
      <w:r w:rsidR="00C33C62" w:rsidRPr="009F1494">
        <w:rPr>
          <w:rFonts w:ascii="Arial" w:hAnsi="Arial" w:cs="Arial"/>
        </w:rPr>
        <w:t xml:space="preserve"> (в порядке исправления ошибки)</w:t>
      </w:r>
      <w:r w:rsidR="004F2F05" w:rsidRPr="009F1494">
        <w:rPr>
          <w:rFonts w:ascii="Arial" w:hAnsi="Arial" w:cs="Arial"/>
        </w:rPr>
        <w:t>:</w:t>
      </w:r>
    </w:p>
    <w:p w14:paraId="11F13A22" w14:textId="0771D85A" w:rsidR="004F2F05" w:rsidRPr="009F1494" w:rsidRDefault="004F2F05" w:rsidP="000A0533">
      <w:pPr>
        <w:pStyle w:val="s1"/>
        <w:spacing w:before="0" w:beforeAutospacing="0" w:after="0" w:afterAutospacing="0"/>
        <w:jc w:val="both"/>
        <w:rPr>
          <w:rFonts w:ascii="Arial" w:hAnsi="Arial" w:cs="Arial"/>
        </w:rPr>
      </w:pPr>
      <w:r w:rsidRPr="009F1494">
        <w:rPr>
          <w:rFonts w:ascii="Arial" w:hAnsi="Arial" w:cs="Arial"/>
        </w:rPr>
        <w:t>-</w:t>
      </w:r>
      <w:r w:rsidR="00506EAD" w:rsidRPr="009F1494">
        <w:rPr>
          <w:rFonts w:ascii="Arial" w:hAnsi="Arial" w:cs="Arial"/>
        </w:rPr>
        <w:t xml:space="preserve"> на объекты стоимостью свыше 100 000 рублей </w:t>
      </w:r>
      <w:r w:rsidR="002106F4" w:rsidRPr="009F1494">
        <w:rPr>
          <w:rFonts w:ascii="Arial" w:hAnsi="Arial" w:cs="Arial"/>
        </w:rPr>
        <w:t xml:space="preserve">производится расчет и единовременное доначисление </w:t>
      </w:r>
      <w:r w:rsidR="00651DC8">
        <w:rPr>
          <w:rFonts w:ascii="Arial" w:hAnsi="Arial" w:cs="Arial"/>
        </w:rPr>
        <w:t>амортизации</w:t>
      </w:r>
      <w:r w:rsidR="00506EAD" w:rsidRPr="009F1494">
        <w:rPr>
          <w:rFonts w:ascii="Arial" w:hAnsi="Arial" w:cs="Arial"/>
        </w:rPr>
        <w:t xml:space="preserve"> </w:t>
      </w:r>
      <w:r w:rsidR="002106F4" w:rsidRPr="009F1494">
        <w:rPr>
          <w:rFonts w:ascii="Arial" w:hAnsi="Arial" w:cs="Arial"/>
        </w:rPr>
        <w:t xml:space="preserve">за период с </w:t>
      </w:r>
      <w:r w:rsidR="00000486" w:rsidRPr="009F1494">
        <w:rPr>
          <w:rFonts w:ascii="Arial" w:hAnsi="Arial" w:cs="Arial"/>
        </w:rPr>
        <w:t>месяца, следующего за месяцем</w:t>
      </w:r>
      <w:r w:rsidR="002106F4" w:rsidRPr="009F1494">
        <w:rPr>
          <w:rFonts w:ascii="Arial" w:hAnsi="Arial" w:cs="Arial"/>
        </w:rPr>
        <w:t xml:space="preserve"> принятия </w:t>
      </w:r>
      <w:r w:rsidR="00000486" w:rsidRPr="009F1494">
        <w:rPr>
          <w:rFonts w:ascii="Arial" w:hAnsi="Arial" w:cs="Arial"/>
        </w:rPr>
        <w:t xml:space="preserve">объекта </w:t>
      </w:r>
      <w:r w:rsidR="002106F4" w:rsidRPr="009F1494">
        <w:rPr>
          <w:rFonts w:ascii="Arial" w:hAnsi="Arial" w:cs="Arial"/>
        </w:rPr>
        <w:t>к учету на счете 101 00 «Основные средства»</w:t>
      </w:r>
      <w:r w:rsidR="00000486" w:rsidRPr="009F1494">
        <w:rPr>
          <w:rFonts w:ascii="Arial" w:hAnsi="Arial" w:cs="Arial"/>
        </w:rPr>
        <w:t>, до месяца, в котором отражена дооценка/</w:t>
      </w:r>
      <w:r w:rsidRPr="009F1494">
        <w:rPr>
          <w:rFonts w:ascii="Arial" w:hAnsi="Arial" w:cs="Arial"/>
        </w:rPr>
        <w:t>корректировка стоимости объекта;</w:t>
      </w:r>
    </w:p>
    <w:p w14:paraId="66D5AC6D" w14:textId="063D765D" w:rsidR="001C6BCC" w:rsidRPr="009F1494" w:rsidRDefault="004F2F05" w:rsidP="00651DC8">
      <w:pPr>
        <w:pStyle w:val="s1"/>
        <w:spacing w:before="0" w:beforeAutospacing="0" w:after="0" w:afterAutospacing="0"/>
        <w:jc w:val="both"/>
        <w:rPr>
          <w:rFonts w:ascii="Arial" w:hAnsi="Arial" w:cs="Arial"/>
        </w:rPr>
      </w:pPr>
      <w:r w:rsidRPr="009F1494">
        <w:rPr>
          <w:rFonts w:ascii="Arial" w:hAnsi="Arial" w:cs="Arial"/>
        </w:rPr>
        <w:t xml:space="preserve">- на объекты стоимостью от 10 тысяч </w:t>
      </w:r>
      <w:r w:rsidR="00C33C62" w:rsidRPr="009F1494">
        <w:rPr>
          <w:rFonts w:ascii="Arial" w:hAnsi="Arial" w:cs="Arial"/>
        </w:rPr>
        <w:t>рублей до 100 тысяч рублей в</w:t>
      </w:r>
      <w:r w:rsidR="0011400B" w:rsidRPr="009F1494">
        <w:rPr>
          <w:rFonts w:ascii="Arial" w:hAnsi="Arial" w:cs="Arial"/>
        </w:rPr>
        <w:t>к</w:t>
      </w:r>
      <w:r w:rsidR="00C33C62" w:rsidRPr="009F1494">
        <w:rPr>
          <w:rFonts w:ascii="Arial" w:hAnsi="Arial" w:cs="Arial"/>
        </w:rPr>
        <w:t>лючительно</w:t>
      </w:r>
      <w:r w:rsidR="0011400B" w:rsidRPr="009F1494">
        <w:rPr>
          <w:rFonts w:ascii="Arial" w:hAnsi="Arial" w:cs="Arial"/>
        </w:rPr>
        <w:t>, введенные в эксплуатацию, амортизация доначисляется единовременно в размере 100% первоначальной стоимости.</w:t>
      </w:r>
    </w:p>
    <w:p w14:paraId="43B5DA92" w14:textId="77777777" w:rsidR="00BE0A14" w:rsidRPr="000A0533" w:rsidRDefault="00FA2AEE" w:rsidP="000A0533">
      <w:pPr>
        <w:pStyle w:val="11"/>
        <w:jc w:val="both"/>
        <w:rPr>
          <w:rFonts w:ascii="Arial" w:hAnsi="Arial" w:cs="Arial"/>
          <w:sz w:val="24"/>
          <w:szCs w:val="24"/>
        </w:rPr>
      </w:pPr>
      <w:bookmarkStart w:id="443" w:name="_Toc29740602"/>
      <w:bookmarkStart w:id="444" w:name="_Toc29741008"/>
      <w:bookmarkStart w:id="445" w:name="_Toc29741272"/>
      <w:bookmarkStart w:id="446" w:name="_Toc29741576"/>
      <w:bookmarkStart w:id="447" w:name="_Toc29741805"/>
      <w:bookmarkStart w:id="448" w:name="_Toc29743280"/>
      <w:bookmarkStart w:id="449" w:name="_Toc29743369"/>
      <w:bookmarkStart w:id="450" w:name="_Toc30435259"/>
      <w:bookmarkStart w:id="451" w:name="_Toc30435358"/>
      <w:bookmarkStart w:id="452" w:name="_Toc30435476"/>
      <w:bookmarkStart w:id="453" w:name="_Toc30503862"/>
      <w:bookmarkStart w:id="454" w:name="_Toc30839362"/>
      <w:bookmarkStart w:id="455" w:name="_Toc30853031"/>
      <w:bookmarkStart w:id="456" w:name="_Toc31457243"/>
      <w:bookmarkStart w:id="457" w:name="_Toc31457542"/>
      <w:bookmarkStart w:id="458" w:name="_Toc31457574"/>
      <w:bookmarkStart w:id="459" w:name="_Toc31457606"/>
      <w:bookmarkStart w:id="460" w:name="_Toc31457669"/>
      <w:bookmarkStart w:id="461" w:name="_Toc31458386"/>
      <w:bookmarkStart w:id="462" w:name="_Toc32069989"/>
      <w:bookmarkStart w:id="463" w:name="_Toc32139304"/>
      <w:bookmarkStart w:id="464" w:name="_Toc32753651"/>
      <w:bookmarkStart w:id="465" w:name="_Toc32753723"/>
      <w:bookmarkStart w:id="466" w:name="_Toc32753759"/>
      <w:bookmarkStart w:id="467" w:name="_Toc32753799"/>
      <w:bookmarkStart w:id="468" w:name="_Toc32753835"/>
      <w:bookmarkStart w:id="469" w:name="_Toc32754028"/>
      <w:bookmarkStart w:id="470" w:name="_Toc33028633"/>
      <w:bookmarkStart w:id="471" w:name="_Toc46828212"/>
      <w:bookmarkStart w:id="472" w:name="_Toc56187471"/>
      <w:bookmarkStart w:id="473" w:name="_Toc213585681"/>
      <w:bookmarkEnd w:id="309"/>
      <w:r w:rsidRPr="000A0533">
        <w:rPr>
          <w:rFonts w:ascii="Arial" w:hAnsi="Arial" w:cs="Arial"/>
          <w:sz w:val="24"/>
          <w:szCs w:val="24"/>
        </w:rPr>
        <w:t>2</w:t>
      </w:r>
      <w:r w:rsidR="00BE0A14" w:rsidRPr="000A0533">
        <w:rPr>
          <w:rFonts w:ascii="Arial" w:hAnsi="Arial" w:cs="Arial"/>
          <w:sz w:val="24"/>
          <w:szCs w:val="24"/>
        </w:rPr>
        <w:t>.</w:t>
      </w:r>
      <w:r w:rsidR="00580332" w:rsidRPr="000A0533">
        <w:rPr>
          <w:rFonts w:ascii="Arial" w:hAnsi="Arial" w:cs="Arial"/>
          <w:sz w:val="24"/>
          <w:szCs w:val="24"/>
        </w:rPr>
        <w:t>6</w:t>
      </w:r>
      <w:r w:rsidR="00F70E6F" w:rsidRPr="000A0533">
        <w:rPr>
          <w:rFonts w:ascii="Arial" w:hAnsi="Arial" w:cs="Arial"/>
          <w:sz w:val="24"/>
          <w:szCs w:val="24"/>
        </w:rPr>
        <w:t>. Материальные запасы</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p w14:paraId="328EF785" w14:textId="77777777" w:rsidR="00E51149" w:rsidRPr="00D604FE" w:rsidRDefault="00FE6D98" w:rsidP="000A0533">
      <w:pPr>
        <w:pStyle w:val="s1"/>
        <w:spacing w:before="0" w:beforeAutospacing="0" w:after="0" w:afterAutospacing="0"/>
        <w:jc w:val="both"/>
        <w:rPr>
          <w:rFonts w:ascii="Arial" w:hAnsi="Arial" w:cs="Arial"/>
        </w:rPr>
      </w:pPr>
      <w:r w:rsidRPr="000A0533">
        <w:rPr>
          <w:rFonts w:ascii="Arial" w:hAnsi="Arial" w:cs="Arial"/>
        </w:rPr>
        <w:t>2.</w:t>
      </w:r>
      <w:r w:rsidR="00580332" w:rsidRPr="000A0533">
        <w:rPr>
          <w:rFonts w:ascii="Arial" w:hAnsi="Arial" w:cs="Arial"/>
        </w:rPr>
        <w:t>6</w:t>
      </w:r>
      <w:r w:rsidR="000A4A5B" w:rsidRPr="000A0533">
        <w:rPr>
          <w:rFonts w:ascii="Arial" w:hAnsi="Arial" w:cs="Arial"/>
        </w:rPr>
        <w:t>.</w:t>
      </w:r>
      <w:r w:rsidR="00FE7979" w:rsidRPr="000A0533">
        <w:rPr>
          <w:rFonts w:ascii="Arial" w:hAnsi="Arial" w:cs="Arial"/>
        </w:rPr>
        <w:t>1</w:t>
      </w:r>
      <w:r w:rsidR="000A4A5B" w:rsidRPr="000A0533">
        <w:rPr>
          <w:rFonts w:ascii="Arial" w:hAnsi="Arial" w:cs="Arial"/>
        </w:rPr>
        <w:t xml:space="preserve">. </w:t>
      </w:r>
      <w:r w:rsidR="00BE0A14" w:rsidRPr="00D604FE">
        <w:rPr>
          <w:rFonts w:ascii="Arial" w:hAnsi="Arial" w:cs="Arial"/>
        </w:rPr>
        <w:t>Материальные запасы приним</w:t>
      </w:r>
      <w:r w:rsidR="00580332" w:rsidRPr="00D604FE">
        <w:rPr>
          <w:rFonts w:ascii="Arial" w:hAnsi="Arial" w:cs="Arial"/>
        </w:rPr>
        <w:t xml:space="preserve">аются к </w:t>
      </w:r>
      <w:r w:rsidR="00582ADF" w:rsidRPr="00D604FE">
        <w:rPr>
          <w:rFonts w:ascii="Arial" w:hAnsi="Arial" w:cs="Arial"/>
        </w:rPr>
        <w:t xml:space="preserve">бюджетному </w:t>
      </w:r>
      <w:r w:rsidR="00580332" w:rsidRPr="00D604FE">
        <w:rPr>
          <w:rFonts w:ascii="Arial" w:hAnsi="Arial" w:cs="Arial"/>
        </w:rPr>
        <w:t xml:space="preserve">учету по </w:t>
      </w:r>
      <w:r w:rsidR="00E51149" w:rsidRPr="00D604FE">
        <w:rPr>
          <w:rFonts w:ascii="Arial" w:hAnsi="Arial" w:cs="Arial"/>
        </w:rPr>
        <w:t xml:space="preserve">первоначальной стоимости. </w:t>
      </w:r>
      <w:r w:rsidR="00580332" w:rsidRPr="00D604FE">
        <w:rPr>
          <w:rFonts w:ascii="Arial" w:hAnsi="Arial" w:cs="Arial"/>
        </w:rPr>
        <w:t xml:space="preserve">Первоначальная стоимость </w:t>
      </w:r>
      <w:r w:rsidR="00BE0A14" w:rsidRPr="00D604FE">
        <w:rPr>
          <w:rFonts w:ascii="Arial" w:hAnsi="Arial" w:cs="Arial"/>
        </w:rPr>
        <w:t xml:space="preserve">материальных запасов определяется в соответствии с требованиями </w:t>
      </w:r>
      <w:r w:rsidR="00341D8F" w:rsidRPr="00D604FE">
        <w:rPr>
          <w:rFonts w:ascii="Arial" w:hAnsi="Arial" w:cs="Arial"/>
        </w:rPr>
        <w:t>СГС</w:t>
      </w:r>
      <w:r w:rsidR="00580332" w:rsidRPr="00D604FE">
        <w:rPr>
          <w:rFonts w:ascii="Arial" w:hAnsi="Arial" w:cs="Arial"/>
        </w:rPr>
        <w:t xml:space="preserve"> «Запасы», утвержденного приказом Минфина России </w:t>
      </w:r>
      <w:r w:rsidR="00580332" w:rsidRPr="00D604FE">
        <w:rPr>
          <w:rFonts w:ascii="Arial" w:hAnsi="Arial" w:cs="Arial"/>
          <w:shd w:val="clear" w:color="auto" w:fill="FFFFFF"/>
        </w:rPr>
        <w:t>от 07.12.2018</w:t>
      </w:r>
      <w:r w:rsidR="00165B2F" w:rsidRPr="00D604FE">
        <w:rPr>
          <w:rFonts w:ascii="Arial" w:hAnsi="Arial" w:cs="Arial"/>
          <w:shd w:val="clear" w:color="auto" w:fill="FFFFFF"/>
        </w:rPr>
        <w:t xml:space="preserve"> </w:t>
      </w:r>
      <w:r w:rsidR="00580332" w:rsidRPr="00D604FE">
        <w:rPr>
          <w:rFonts w:ascii="Arial" w:hAnsi="Arial" w:cs="Arial"/>
          <w:shd w:val="clear" w:color="auto" w:fill="FFFFFF"/>
        </w:rPr>
        <w:t>N 256н</w:t>
      </w:r>
      <w:r w:rsidR="00BE0A14" w:rsidRPr="00D604FE">
        <w:rPr>
          <w:rFonts w:ascii="Arial" w:hAnsi="Arial" w:cs="Arial"/>
        </w:rPr>
        <w:t xml:space="preserve">. </w:t>
      </w:r>
    </w:p>
    <w:p w14:paraId="31BA730C" w14:textId="77777777" w:rsidR="00B87D0B" w:rsidRPr="00D604FE" w:rsidRDefault="0023430B" w:rsidP="000A0533">
      <w:pPr>
        <w:pStyle w:val="s1"/>
        <w:spacing w:before="0" w:beforeAutospacing="0" w:after="0" w:afterAutospacing="0"/>
        <w:jc w:val="both"/>
        <w:rPr>
          <w:rFonts w:ascii="Arial" w:hAnsi="Arial" w:cs="Arial"/>
        </w:rPr>
      </w:pPr>
      <w:r w:rsidRPr="00D604FE">
        <w:rPr>
          <w:rFonts w:ascii="Arial" w:hAnsi="Arial" w:cs="Arial"/>
        </w:rPr>
        <w:t>Приобретенные м</w:t>
      </w:r>
      <w:r w:rsidR="00BE0A14" w:rsidRPr="00D604FE">
        <w:rPr>
          <w:rFonts w:ascii="Arial" w:hAnsi="Arial" w:cs="Arial"/>
        </w:rPr>
        <w:t>атериальные запасы</w:t>
      </w:r>
      <w:r w:rsidR="00E51149" w:rsidRPr="00D604FE">
        <w:rPr>
          <w:rFonts w:ascii="Arial" w:hAnsi="Arial" w:cs="Arial"/>
        </w:rPr>
        <w:t xml:space="preserve"> </w:t>
      </w:r>
      <w:r w:rsidR="00BE0A14" w:rsidRPr="00D604FE">
        <w:rPr>
          <w:rFonts w:ascii="Arial" w:hAnsi="Arial" w:cs="Arial"/>
        </w:rPr>
        <w:t xml:space="preserve">принимаются к учету непосредственно на </w:t>
      </w:r>
      <w:hyperlink r:id="rId26" w:history="1">
        <w:r w:rsidR="00BE0A14" w:rsidRPr="00D604FE">
          <w:rPr>
            <w:rFonts w:ascii="Arial" w:hAnsi="Arial" w:cs="Arial"/>
          </w:rPr>
          <w:t>счет 105 00</w:t>
        </w:r>
      </w:hyperlink>
      <w:r w:rsidR="00BE0A14" w:rsidRPr="00D604FE">
        <w:rPr>
          <w:rFonts w:ascii="Arial" w:hAnsi="Arial" w:cs="Arial"/>
        </w:rPr>
        <w:t xml:space="preserve"> "Материальные запасы" </w:t>
      </w:r>
      <w:r w:rsidRPr="00D604FE">
        <w:rPr>
          <w:rFonts w:ascii="Arial" w:hAnsi="Arial" w:cs="Arial"/>
        </w:rPr>
        <w:t xml:space="preserve">по цене приобретения - </w:t>
      </w:r>
      <w:r w:rsidR="00BE0A14" w:rsidRPr="00D604FE">
        <w:rPr>
          <w:rFonts w:ascii="Arial" w:hAnsi="Arial" w:cs="Arial"/>
        </w:rPr>
        <w:t xml:space="preserve">по </w:t>
      </w:r>
      <w:r w:rsidRPr="00D604FE">
        <w:rPr>
          <w:rFonts w:ascii="Arial" w:hAnsi="Arial" w:cs="Arial"/>
        </w:rPr>
        <w:t xml:space="preserve">фактической (сформированной) </w:t>
      </w:r>
      <w:r w:rsidR="00BE0A14" w:rsidRPr="00D604FE">
        <w:rPr>
          <w:rFonts w:ascii="Arial" w:hAnsi="Arial" w:cs="Arial"/>
        </w:rPr>
        <w:t>стоимости, указ</w:t>
      </w:r>
      <w:r w:rsidR="00B87D0B" w:rsidRPr="00D604FE">
        <w:rPr>
          <w:rFonts w:ascii="Arial" w:hAnsi="Arial" w:cs="Arial"/>
        </w:rPr>
        <w:t xml:space="preserve">анной в документах </w:t>
      </w:r>
      <w:r w:rsidRPr="00D604FE">
        <w:rPr>
          <w:rFonts w:ascii="Arial" w:hAnsi="Arial" w:cs="Arial"/>
        </w:rPr>
        <w:t>поставщиков (продавцов).</w:t>
      </w:r>
    </w:p>
    <w:p w14:paraId="6C499A05" w14:textId="77777777" w:rsidR="00306B42" w:rsidRPr="00D604FE" w:rsidRDefault="00E51149" w:rsidP="000A0533">
      <w:pPr>
        <w:pStyle w:val="s1"/>
        <w:spacing w:before="0" w:beforeAutospacing="0" w:after="0" w:afterAutospacing="0"/>
        <w:jc w:val="both"/>
        <w:rPr>
          <w:rFonts w:ascii="Arial" w:hAnsi="Arial" w:cs="Arial"/>
          <w:shd w:val="clear" w:color="auto" w:fill="FFFFFF"/>
        </w:rPr>
      </w:pPr>
      <w:r>
        <w:rPr>
          <w:rFonts w:ascii="Arial" w:hAnsi="Arial" w:cs="Arial"/>
          <w:shd w:val="clear" w:color="auto" w:fill="FFFFFF"/>
        </w:rPr>
        <w:t xml:space="preserve">2.6.1.1. </w:t>
      </w:r>
      <w:r w:rsidR="00306B42" w:rsidRPr="00D604FE">
        <w:rPr>
          <w:rFonts w:ascii="Arial" w:hAnsi="Arial" w:cs="Arial"/>
          <w:shd w:val="clear" w:color="auto" w:fill="FFFFFF"/>
        </w:rPr>
        <w:t xml:space="preserve">При получении топлива по топливным картам его постановка на учет осуществляется на основании </w:t>
      </w:r>
      <w:commentRangeStart w:id="474"/>
      <w:r w:rsidR="00BE7713" w:rsidRPr="00D604FE">
        <w:rPr>
          <w:rFonts w:ascii="Arial" w:hAnsi="Arial" w:cs="Arial"/>
          <w:shd w:val="clear" w:color="auto" w:fill="FFFFFF"/>
        </w:rPr>
        <w:t>Бухгалтерской справки (ф. 0504833</w:t>
      </w:r>
      <w:r w:rsidR="00306B42" w:rsidRPr="00D604FE">
        <w:rPr>
          <w:rFonts w:ascii="Arial" w:hAnsi="Arial" w:cs="Arial"/>
          <w:shd w:val="clear" w:color="auto" w:fill="FFFFFF"/>
        </w:rPr>
        <w:t xml:space="preserve">), </w:t>
      </w:r>
      <w:commentRangeEnd w:id="474"/>
      <w:r w:rsidRPr="00D604FE">
        <w:rPr>
          <w:rStyle w:val="a3"/>
          <w:rFonts w:ascii="Calibri" w:hAnsi="Calibri"/>
        </w:rPr>
        <w:commentReference w:id="474"/>
      </w:r>
      <w:r w:rsidR="00306B42" w:rsidRPr="00D604FE">
        <w:rPr>
          <w:rFonts w:ascii="Arial" w:hAnsi="Arial" w:cs="Arial"/>
          <w:shd w:val="clear" w:color="auto" w:fill="FFFFFF"/>
        </w:rPr>
        <w:t>к которо</w:t>
      </w:r>
      <w:r w:rsidR="00BE7713" w:rsidRPr="00D604FE">
        <w:rPr>
          <w:rFonts w:ascii="Arial" w:hAnsi="Arial" w:cs="Arial"/>
          <w:shd w:val="clear" w:color="auto" w:fill="FFFFFF"/>
        </w:rPr>
        <w:t>й</w:t>
      </w:r>
      <w:r w:rsidR="00306B42" w:rsidRPr="00D604FE">
        <w:rPr>
          <w:rFonts w:ascii="Arial" w:hAnsi="Arial" w:cs="Arial"/>
          <w:shd w:val="clear" w:color="auto" w:fill="FFFFFF"/>
        </w:rPr>
        <w:t xml:space="preserve"> прилагаются:</w:t>
      </w:r>
    </w:p>
    <w:p w14:paraId="5EA69026" w14:textId="77777777" w:rsidR="00306B42" w:rsidRPr="00D604FE" w:rsidRDefault="00306B42" w:rsidP="000A0533">
      <w:pPr>
        <w:pStyle w:val="s1"/>
        <w:spacing w:before="0" w:beforeAutospacing="0" w:after="0" w:afterAutospacing="0"/>
        <w:jc w:val="both"/>
        <w:rPr>
          <w:rFonts w:ascii="Arial" w:hAnsi="Arial" w:cs="Arial"/>
          <w:shd w:val="clear" w:color="auto" w:fill="FFFFFF"/>
        </w:rPr>
      </w:pPr>
      <w:r w:rsidRPr="00D604FE">
        <w:rPr>
          <w:rFonts w:ascii="Arial" w:hAnsi="Arial" w:cs="Arial"/>
          <w:shd w:val="clear" w:color="auto" w:fill="FFFFFF"/>
        </w:rPr>
        <w:t>- служебные записки (отчеты) ответственных за получение топлива лиц (водителей) в произвольной форме;</w:t>
      </w:r>
    </w:p>
    <w:p w14:paraId="36F4F605" w14:textId="77777777" w:rsidR="00306B42" w:rsidRPr="00D604FE" w:rsidRDefault="00306B42" w:rsidP="000A0533">
      <w:pPr>
        <w:pStyle w:val="s1"/>
        <w:spacing w:before="0" w:beforeAutospacing="0" w:after="0" w:afterAutospacing="0"/>
        <w:jc w:val="both"/>
        <w:rPr>
          <w:rFonts w:ascii="Arial" w:hAnsi="Arial" w:cs="Arial"/>
          <w:shd w:val="clear" w:color="auto" w:fill="FFFFFF"/>
        </w:rPr>
      </w:pPr>
      <w:r w:rsidRPr="00D604FE">
        <w:rPr>
          <w:rFonts w:ascii="Arial" w:hAnsi="Arial" w:cs="Arial"/>
          <w:shd w:val="clear" w:color="auto" w:fill="FFFFFF"/>
        </w:rPr>
        <w:t>- чеки и иные документы, подтверждающие отгрузку топлива.</w:t>
      </w:r>
    </w:p>
    <w:p w14:paraId="6E8EED17" w14:textId="77777777" w:rsidR="00306B42" w:rsidRPr="00D604FE" w:rsidRDefault="00306B42" w:rsidP="000A0533">
      <w:pPr>
        <w:pStyle w:val="s1"/>
        <w:spacing w:before="0" w:beforeAutospacing="0" w:after="0" w:afterAutospacing="0"/>
        <w:jc w:val="both"/>
        <w:rPr>
          <w:rFonts w:ascii="Arial" w:hAnsi="Arial" w:cs="Arial"/>
        </w:rPr>
      </w:pPr>
      <w:r w:rsidRPr="00D604FE">
        <w:rPr>
          <w:rFonts w:ascii="Arial" w:hAnsi="Arial" w:cs="Arial"/>
          <w:shd w:val="clear" w:color="auto" w:fill="FFFFFF"/>
        </w:rPr>
        <w:t>При поступлении сводных отгрузочных документов (накладных) от поставщиков топлива производится сверка объемов топлива, оприходованного на основании отчетов держателей топливных карт, с данными контрагентов. </w:t>
      </w:r>
    </w:p>
    <w:p w14:paraId="7C2A6BEF" w14:textId="77777777" w:rsidR="00E55B24" w:rsidRPr="000A0533" w:rsidRDefault="00E66AC8" w:rsidP="000A0533">
      <w:pPr>
        <w:pStyle w:val="s1"/>
        <w:spacing w:before="0" w:beforeAutospacing="0" w:after="0" w:afterAutospacing="0"/>
        <w:jc w:val="both"/>
        <w:rPr>
          <w:rFonts w:ascii="Arial" w:eastAsia="Calibri" w:hAnsi="Arial" w:cs="Arial"/>
          <w:lang w:eastAsia="en-US"/>
        </w:rPr>
      </w:pPr>
      <w:bookmarkStart w:id="475" w:name="sub_103044"/>
      <w:bookmarkStart w:id="476" w:name="sub_10211"/>
      <w:r w:rsidRPr="000A0533">
        <w:rPr>
          <w:rFonts w:ascii="Arial" w:eastAsia="Calibri" w:hAnsi="Arial" w:cs="Arial"/>
          <w:lang w:eastAsia="en-US"/>
        </w:rPr>
        <w:t>2.6</w:t>
      </w:r>
      <w:r w:rsidR="00FE6D98" w:rsidRPr="000A0533">
        <w:rPr>
          <w:rFonts w:ascii="Arial" w:eastAsia="Calibri" w:hAnsi="Arial" w:cs="Arial"/>
          <w:lang w:eastAsia="en-US"/>
        </w:rPr>
        <w:t>.</w:t>
      </w:r>
      <w:r w:rsidR="00FE7979" w:rsidRPr="000A0533">
        <w:rPr>
          <w:rFonts w:ascii="Arial" w:eastAsia="Calibri" w:hAnsi="Arial" w:cs="Arial"/>
          <w:lang w:eastAsia="en-US"/>
        </w:rPr>
        <w:t>2</w:t>
      </w:r>
      <w:r w:rsidR="00FE6D98" w:rsidRPr="000A0533">
        <w:rPr>
          <w:rFonts w:ascii="Arial" w:eastAsia="Calibri" w:hAnsi="Arial" w:cs="Arial"/>
          <w:lang w:eastAsia="en-US"/>
        </w:rPr>
        <w:t xml:space="preserve">. </w:t>
      </w:r>
      <w:r w:rsidR="00E55B24" w:rsidRPr="000A0533">
        <w:rPr>
          <w:rFonts w:ascii="Arial" w:eastAsia="Calibri" w:hAnsi="Arial" w:cs="Arial"/>
          <w:lang w:eastAsia="en-US"/>
        </w:rPr>
        <w:t>Единицей бухгалтерского учета материальных запасов является:</w:t>
      </w:r>
    </w:p>
    <w:tbl>
      <w:tblPr>
        <w:tblW w:w="5000" w:type="pct"/>
        <w:tblLook w:val="0000" w:firstRow="0" w:lastRow="0" w:firstColumn="0" w:lastColumn="0" w:noHBand="0" w:noVBand="0"/>
      </w:tblPr>
      <w:tblGrid>
        <w:gridCol w:w="7437"/>
        <w:gridCol w:w="2134"/>
      </w:tblGrid>
      <w:tr w:rsidR="008E375C" w:rsidRPr="000A0533" w14:paraId="3963C197" w14:textId="77777777" w:rsidTr="009610A8">
        <w:tc>
          <w:tcPr>
            <w:tcW w:w="3885" w:type="pct"/>
            <w:tcBorders>
              <w:top w:val="single" w:sz="4" w:space="0" w:color="000000"/>
              <w:left w:val="single" w:sz="4" w:space="0" w:color="000000"/>
              <w:bottom w:val="single" w:sz="4" w:space="0" w:color="000000"/>
            </w:tcBorders>
            <w:vAlign w:val="center"/>
          </w:tcPr>
          <w:p w14:paraId="027BB547" w14:textId="77777777" w:rsidR="00E55B24" w:rsidRPr="000A0533" w:rsidRDefault="00E55B24"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Вид (группа) материальных запасов</w:t>
            </w:r>
          </w:p>
        </w:tc>
        <w:tc>
          <w:tcPr>
            <w:tcW w:w="1115" w:type="pct"/>
            <w:tcBorders>
              <w:top w:val="single" w:sz="4" w:space="0" w:color="000000"/>
              <w:left w:val="single" w:sz="4" w:space="0" w:color="000000"/>
              <w:bottom w:val="single" w:sz="4" w:space="0" w:color="000000"/>
              <w:right w:val="single" w:sz="4" w:space="0" w:color="000000"/>
            </w:tcBorders>
            <w:vAlign w:val="center"/>
          </w:tcPr>
          <w:p w14:paraId="5EE6053C" w14:textId="77777777" w:rsidR="00E55B24" w:rsidRPr="000A0533" w:rsidRDefault="009610A8" w:rsidP="003635AB">
            <w:pPr>
              <w:pStyle w:val="s1"/>
              <w:spacing w:before="0" w:beforeAutospacing="0" w:after="0" w:afterAutospacing="0"/>
              <w:jc w:val="center"/>
              <w:rPr>
                <w:rFonts w:ascii="Arial" w:eastAsia="Calibri" w:hAnsi="Arial" w:cs="Arial"/>
                <w:lang w:eastAsia="en-US"/>
              </w:rPr>
            </w:pPr>
            <w:r w:rsidRPr="000A0533">
              <w:rPr>
                <w:rFonts w:ascii="Arial" w:eastAsia="Calibri" w:hAnsi="Arial" w:cs="Arial"/>
                <w:lang w:eastAsia="en-US"/>
              </w:rPr>
              <w:t>Единица бухгалтерского</w:t>
            </w:r>
            <w:r w:rsidR="00E55B24" w:rsidRPr="000A0533">
              <w:rPr>
                <w:rFonts w:ascii="Arial" w:eastAsia="Calibri" w:hAnsi="Arial" w:cs="Arial"/>
                <w:lang w:eastAsia="en-US"/>
              </w:rPr>
              <w:t xml:space="preserve"> учета</w:t>
            </w:r>
          </w:p>
        </w:tc>
      </w:tr>
      <w:tr w:rsidR="008E375C" w:rsidRPr="000A0533" w14:paraId="319BF536" w14:textId="77777777" w:rsidTr="009610A8">
        <w:tc>
          <w:tcPr>
            <w:tcW w:w="3885" w:type="pct"/>
            <w:tcBorders>
              <w:top w:val="single" w:sz="4" w:space="0" w:color="000000"/>
              <w:left w:val="single" w:sz="4" w:space="0" w:color="000000"/>
              <w:bottom w:val="single" w:sz="4" w:space="0" w:color="000000"/>
            </w:tcBorders>
          </w:tcPr>
          <w:p w14:paraId="430692D3" w14:textId="77777777"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Номенклатурный номер в качестве единицы учета выбирается тогда, когда необходимо обеспечить раздельный аналитический учет однородных материальных запасов, выпущенных разными производителями, разных торговых марок, артикулов и т.п.</w:t>
            </w:r>
          </w:p>
          <w:p w14:paraId="6E3B81BD" w14:textId="77777777"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Так, учету по номенклатурному номеру подлежат:</w:t>
            </w:r>
          </w:p>
          <w:p w14:paraId="7BED2EBC" w14:textId="77777777"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запасные части для машин и оборудования;</w:t>
            </w:r>
          </w:p>
          <w:p w14:paraId="5526E4E5" w14:textId="77777777"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посуда;</w:t>
            </w:r>
          </w:p>
          <w:p w14:paraId="5028161C" w14:textId="77777777"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специальная одежда;</w:t>
            </w:r>
          </w:p>
          <w:p w14:paraId="2CE4FFBF" w14:textId="77777777"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специальный инструмент</w:t>
            </w:r>
            <w:r w:rsidR="005A5BD6" w:rsidRPr="000A0533">
              <w:rPr>
                <w:rFonts w:ascii="Arial" w:eastAsia="Calibri" w:hAnsi="Arial" w:cs="Arial"/>
                <w:lang w:eastAsia="en-US"/>
              </w:rPr>
              <w:t xml:space="preserve"> и т.п.</w:t>
            </w:r>
          </w:p>
        </w:tc>
        <w:tc>
          <w:tcPr>
            <w:tcW w:w="1115" w:type="pct"/>
            <w:tcBorders>
              <w:top w:val="single" w:sz="4" w:space="0" w:color="000000"/>
              <w:left w:val="single" w:sz="4" w:space="0" w:color="000000"/>
              <w:bottom w:val="single" w:sz="4" w:space="0" w:color="000000"/>
              <w:right w:val="single" w:sz="4" w:space="0" w:color="000000"/>
            </w:tcBorders>
          </w:tcPr>
          <w:p w14:paraId="6834187A" w14:textId="77777777" w:rsidR="00E55B24" w:rsidRPr="000A0533" w:rsidRDefault="009610A8"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Номенклатурная единица</w:t>
            </w:r>
          </w:p>
        </w:tc>
      </w:tr>
      <w:tr w:rsidR="008E375C" w:rsidRPr="000A0533" w14:paraId="7954B7B9" w14:textId="77777777" w:rsidTr="009610A8">
        <w:tc>
          <w:tcPr>
            <w:tcW w:w="3885" w:type="pct"/>
            <w:tcBorders>
              <w:top w:val="single" w:sz="4" w:space="0" w:color="000000"/>
              <w:left w:val="single" w:sz="4" w:space="0" w:color="000000"/>
              <w:bottom w:val="single" w:sz="4" w:space="0" w:color="000000"/>
            </w:tcBorders>
          </w:tcPr>
          <w:p w14:paraId="471AD9E1" w14:textId="77777777"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xml:space="preserve">Потребляемые материальные запасы, </w:t>
            </w:r>
            <w:r w:rsidR="009610A8" w:rsidRPr="000A0533">
              <w:rPr>
                <w:rFonts w:ascii="Arial" w:eastAsia="Calibri" w:hAnsi="Arial" w:cs="Arial"/>
                <w:lang w:eastAsia="en-US"/>
              </w:rPr>
              <w:t xml:space="preserve">как правило, учитывать </w:t>
            </w:r>
            <w:r w:rsidRPr="000A0533">
              <w:rPr>
                <w:rFonts w:ascii="Arial" w:eastAsia="Calibri" w:hAnsi="Arial" w:cs="Arial"/>
                <w:lang w:eastAsia="en-US"/>
              </w:rPr>
              <w:t>по номенк</w:t>
            </w:r>
            <w:r w:rsidR="009610A8" w:rsidRPr="000A0533">
              <w:rPr>
                <w:rFonts w:ascii="Arial" w:eastAsia="Calibri" w:hAnsi="Arial" w:cs="Arial"/>
                <w:lang w:eastAsia="en-US"/>
              </w:rPr>
              <w:t>латурному номеру нецелесообразно</w:t>
            </w:r>
            <w:r w:rsidRPr="000A0533">
              <w:rPr>
                <w:rFonts w:ascii="Arial" w:eastAsia="Calibri" w:hAnsi="Arial" w:cs="Arial"/>
                <w:lang w:eastAsia="en-US"/>
              </w:rPr>
              <w:t>.</w:t>
            </w:r>
            <w:r w:rsidR="00FE7375" w:rsidRPr="000A0533">
              <w:rPr>
                <w:rFonts w:ascii="Arial" w:eastAsia="Calibri" w:hAnsi="Arial" w:cs="Arial"/>
                <w:lang w:eastAsia="en-US"/>
              </w:rPr>
              <w:t xml:space="preserve"> </w:t>
            </w:r>
            <w:r w:rsidRPr="000A0533">
              <w:rPr>
                <w:rFonts w:ascii="Arial" w:eastAsia="Calibri" w:hAnsi="Arial" w:cs="Arial"/>
                <w:lang w:eastAsia="en-US"/>
              </w:rPr>
              <w:t xml:space="preserve">Соответствующее решение принимается </w:t>
            </w:r>
            <w:r w:rsidR="00CD642B" w:rsidRPr="000A0533">
              <w:rPr>
                <w:rFonts w:ascii="Arial" w:eastAsia="Calibri" w:hAnsi="Arial" w:cs="Arial"/>
                <w:lang w:eastAsia="en-US"/>
              </w:rPr>
              <w:t xml:space="preserve">Бухгалтерией </w:t>
            </w:r>
            <w:r w:rsidRPr="000A0533">
              <w:rPr>
                <w:rFonts w:ascii="Arial" w:eastAsia="Calibri" w:hAnsi="Arial" w:cs="Arial"/>
                <w:lang w:eastAsia="en-US"/>
              </w:rPr>
              <w:t>с учетом существенности аналитической информации о данных объектах материальных запасов в целях оптимизации учетных процедур и уменьшения трудозатрат, связанных с организацией такого учета.</w:t>
            </w:r>
          </w:p>
          <w:p w14:paraId="6C256E98" w14:textId="77777777"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Например:</w:t>
            </w:r>
          </w:p>
          <w:p w14:paraId="73109F99" w14:textId="77777777" w:rsidR="007005AC" w:rsidRPr="000A0533" w:rsidRDefault="009610A8"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xml:space="preserve">1) </w:t>
            </w:r>
            <w:r w:rsidR="007005AC" w:rsidRPr="000A0533">
              <w:rPr>
                <w:rFonts w:ascii="Arial" w:eastAsia="Calibri" w:hAnsi="Arial" w:cs="Arial"/>
                <w:lang w:eastAsia="en-US"/>
              </w:rPr>
              <w:t>ГСМ (по маркам АИ-93, АИ-95 и т.д.,</w:t>
            </w:r>
            <w:r w:rsidR="003333D3" w:rsidRPr="000A0533">
              <w:rPr>
                <w:rFonts w:ascii="Arial" w:eastAsia="Calibri" w:hAnsi="Arial" w:cs="Arial"/>
                <w:lang w:eastAsia="en-US"/>
              </w:rPr>
              <w:t xml:space="preserve"> </w:t>
            </w:r>
            <w:r w:rsidR="007005AC" w:rsidRPr="000A0533">
              <w:rPr>
                <w:rFonts w:ascii="Arial" w:eastAsia="Calibri" w:hAnsi="Arial" w:cs="Arial"/>
                <w:lang w:eastAsia="en-US"/>
              </w:rPr>
              <w:t>в зависимости от способа заправки – по картам, талонам, за наличный расчет и т.п.)</w:t>
            </w:r>
            <w:r w:rsidR="00AF6D27" w:rsidRPr="000A0533">
              <w:rPr>
                <w:rFonts w:ascii="Arial" w:eastAsia="Calibri" w:hAnsi="Arial" w:cs="Arial"/>
                <w:lang w:eastAsia="en-US"/>
              </w:rPr>
              <w:t>;</w:t>
            </w:r>
          </w:p>
          <w:p w14:paraId="5FC79D74" w14:textId="77777777" w:rsidR="00AF6D27" w:rsidRPr="000A0533" w:rsidRDefault="009610A8"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xml:space="preserve">2) </w:t>
            </w:r>
            <w:r w:rsidR="00AF6D27" w:rsidRPr="000A0533">
              <w:rPr>
                <w:rFonts w:ascii="Arial" w:eastAsia="Calibri" w:hAnsi="Arial" w:cs="Arial"/>
                <w:lang w:eastAsia="en-US"/>
              </w:rPr>
              <w:t>однотипные канцелярские товары разных марок и производителей:</w:t>
            </w:r>
          </w:p>
          <w:p w14:paraId="07F04223" w14:textId="77777777"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бумага (по размерам А4, А3 и т.д.) для офисной техники;</w:t>
            </w:r>
          </w:p>
          <w:p w14:paraId="2725E7C6" w14:textId="77777777"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бумага (по размерам) писчая;</w:t>
            </w:r>
          </w:p>
          <w:p w14:paraId="74394D1A" w14:textId="77777777"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степлеры и скобы для степлера, определенного номера;</w:t>
            </w:r>
          </w:p>
          <w:p w14:paraId="554FC4CC" w14:textId="77777777"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скрепки;</w:t>
            </w:r>
          </w:p>
          <w:p w14:paraId="703DA4BE" w14:textId="77777777"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карандаши графитные;</w:t>
            </w:r>
          </w:p>
          <w:p w14:paraId="07E5F6AD" w14:textId="77777777"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ручки по цветам (черные, синие и т.д.) и типам (шариковые, гел</w:t>
            </w:r>
            <w:r w:rsidR="00D36512" w:rsidRPr="000A0533">
              <w:rPr>
                <w:rFonts w:ascii="Arial" w:eastAsia="Calibri" w:hAnsi="Arial" w:cs="Arial"/>
                <w:lang w:eastAsia="en-US"/>
              </w:rPr>
              <w:t>и</w:t>
            </w:r>
            <w:r w:rsidRPr="000A0533">
              <w:rPr>
                <w:rFonts w:ascii="Arial" w:eastAsia="Calibri" w:hAnsi="Arial" w:cs="Arial"/>
                <w:lang w:eastAsia="en-US"/>
              </w:rPr>
              <w:t>евые и т.п.);</w:t>
            </w:r>
          </w:p>
          <w:p w14:paraId="1C3502D2" w14:textId="77777777" w:rsidR="00E55B24" w:rsidRPr="000A0533" w:rsidRDefault="009610A8"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xml:space="preserve">- </w:t>
            </w:r>
            <w:r w:rsidR="00E55B24" w:rsidRPr="000A0533">
              <w:rPr>
                <w:rFonts w:ascii="Arial" w:eastAsia="Calibri" w:hAnsi="Arial" w:cs="Arial"/>
                <w:lang w:eastAsia="en-US"/>
              </w:rPr>
              <w:t>накопители для бумаг по типам (вертикальные, горизонтальные);</w:t>
            </w:r>
          </w:p>
          <w:p w14:paraId="38BA0011" w14:textId="77777777"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клей-карандаши, одинаковые по весу,</w:t>
            </w:r>
          </w:p>
          <w:p w14:paraId="52A1547B" w14:textId="77777777" w:rsidR="00E55B24" w:rsidRPr="000A0533" w:rsidRDefault="009610A8"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xml:space="preserve">3) </w:t>
            </w:r>
            <w:r w:rsidR="00E55B24" w:rsidRPr="000A0533">
              <w:rPr>
                <w:rFonts w:ascii="Arial" w:eastAsia="Calibri" w:hAnsi="Arial" w:cs="Arial"/>
                <w:lang w:eastAsia="en-US"/>
              </w:rPr>
              <w:t>однотипные расходные материалы для компьютерной техники разных марок и производителей:</w:t>
            </w:r>
          </w:p>
          <w:p w14:paraId="1232D764" w14:textId="77777777"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диски оптические по типам (</w:t>
            </w:r>
            <w:r w:rsidRPr="000A0533">
              <w:rPr>
                <w:rFonts w:ascii="Arial" w:eastAsia="Calibri" w:hAnsi="Arial" w:cs="Arial"/>
                <w:lang w:val="en-US" w:eastAsia="en-US"/>
              </w:rPr>
              <w:t>CD</w:t>
            </w:r>
            <w:r w:rsidRPr="000A0533">
              <w:rPr>
                <w:rFonts w:ascii="Arial" w:eastAsia="Calibri" w:hAnsi="Arial" w:cs="Arial"/>
                <w:lang w:eastAsia="en-US"/>
              </w:rPr>
              <w:t>-</w:t>
            </w:r>
            <w:r w:rsidRPr="000A0533">
              <w:rPr>
                <w:rFonts w:ascii="Arial" w:eastAsia="Calibri" w:hAnsi="Arial" w:cs="Arial"/>
                <w:lang w:val="en-US" w:eastAsia="en-US"/>
              </w:rPr>
              <w:t>R</w:t>
            </w:r>
            <w:r w:rsidRPr="000A0533">
              <w:rPr>
                <w:rFonts w:ascii="Arial" w:eastAsia="Calibri" w:hAnsi="Arial" w:cs="Arial"/>
                <w:lang w:eastAsia="en-US"/>
              </w:rPr>
              <w:t xml:space="preserve">, </w:t>
            </w:r>
            <w:r w:rsidRPr="000A0533">
              <w:rPr>
                <w:rFonts w:ascii="Arial" w:eastAsia="Calibri" w:hAnsi="Arial" w:cs="Arial"/>
                <w:lang w:val="en-US" w:eastAsia="en-US"/>
              </w:rPr>
              <w:t>CD</w:t>
            </w:r>
            <w:r w:rsidRPr="000A0533">
              <w:rPr>
                <w:rFonts w:ascii="Arial" w:eastAsia="Calibri" w:hAnsi="Arial" w:cs="Arial"/>
                <w:lang w:eastAsia="en-US"/>
              </w:rPr>
              <w:t>-</w:t>
            </w:r>
            <w:r w:rsidRPr="000A0533">
              <w:rPr>
                <w:rFonts w:ascii="Arial" w:eastAsia="Calibri" w:hAnsi="Arial" w:cs="Arial"/>
                <w:lang w:val="en-US" w:eastAsia="en-US"/>
              </w:rPr>
              <w:t>RW</w:t>
            </w:r>
            <w:r w:rsidRPr="000A0533">
              <w:rPr>
                <w:rFonts w:ascii="Arial" w:eastAsia="Calibri" w:hAnsi="Arial" w:cs="Arial"/>
                <w:lang w:eastAsia="en-US"/>
              </w:rPr>
              <w:t xml:space="preserve">, </w:t>
            </w:r>
            <w:r w:rsidRPr="000A0533">
              <w:rPr>
                <w:rFonts w:ascii="Arial" w:eastAsia="Calibri" w:hAnsi="Arial" w:cs="Arial"/>
                <w:lang w:val="en-US" w:eastAsia="en-US"/>
              </w:rPr>
              <w:t>DVD</w:t>
            </w:r>
            <w:r w:rsidRPr="000A0533">
              <w:rPr>
                <w:rFonts w:ascii="Arial" w:eastAsia="Calibri" w:hAnsi="Arial" w:cs="Arial"/>
                <w:lang w:eastAsia="en-US"/>
              </w:rPr>
              <w:t>-</w:t>
            </w:r>
            <w:r w:rsidRPr="000A0533">
              <w:rPr>
                <w:rFonts w:ascii="Arial" w:eastAsia="Calibri" w:hAnsi="Arial" w:cs="Arial"/>
                <w:lang w:val="en-US" w:eastAsia="en-US"/>
              </w:rPr>
              <w:t>R</w:t>
            </w:r>
            <w:r w:rsidRPr="000A0533">
              <w:rPr>
                <w:rFonts w:ascii="Arial" w:eastAsia="Calibri" w:hAnsi="Arial" w:cs="Arial"/>
                <w:lang w:eastAsia="en-US"/>
              </w:rPr>
              <w:t xml:space="preserve"> и т.д.);</w:t>
            </w:r>
          </w:p>
          <w:p w14:paraId="437DCF99" w14:textId="77777777" w:rsidR="00E55B24" w:rsidRPr="000A0533" w:rsidRDefault="009610A8"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xml:space="preserve">4) </w:t>
            </w:r>
            <w:r w:rsidR="00E55B24" w:rsidRPr="000A0533">
              <w:rPr>
                <w:rFonts w:ascii="Arial" w:eastAsia="Calibri" w:hAnsi="Arial" w:cs="Arial"/>
                <w:lang w:eastAsia="en-US"/>
              </w:rPr>
              <w:t>однотипные хозяйственные материалы разных марок и производителей:</w:t>
            </w:r>
          </w:p>
          <w:p w14:paraId="4C920A3B" w14:textId="77777777"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туалетная бумага, салфетки бумажные и гигиенические;</w:t>
            </w:r>
          </w:p>
          <w:p w14:paraId="199F579F" w14:textId="77777777"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клейкая лента (скотч) в рулонах одинаковой ширины и длины;</w:t>
            </w:r>
          </w:p>
          <w:p w14:paraId="10F12E9B" w14:textId="77777777"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 батарейки одного типа (АА, ААА и т.д.) и т.д.</w:t>
            </w:r>
          </w:p>
        </w:tc>
        <w:tc>
          <w:tcPr>
            <w:tcW w:w="1115" w:type="pct"/>
            <w:tcBorders>
              <w:top w:val="single" w:sz="4" w:space="0" w:color="000000"/>
              <w:left w:val="single" w:sz="4" w:space="0" w:color="000000"/>
              <w:bottom w:val="single" w:sz="4" w:space="0" w:color="000000"/>
              <w:right w:val="single" w:sz="4" w:space="0" w:color="000000"/>
            </w:tcBorders>
          </w:tcPr>
          <w:p w14:paraId="0F959A7F" w14:textId="77777777" w:rsidR="00E55B24" w:rsidRPr="000A0533" w:rsidRDefault="00E55B24" w:rsidP="003635AB">
            <w:pPr>
              <w:pStyle w:val="s1"/>
              <w:spacing w:before="0" w:beforeAutospacing="0" w:after="0" w:afterAutospacing="0"/>
              <w:rPr>
                <w:rFonts w:ascii="Arial" w:eastAsia="Calibri" w:hAnsi="Arial" w:cs="Arial"/>
                <w:lang w:eastAsia="en-US"/>
              </w:rPr>
            </w:pPr>
            <w:r w:rsidRPr="000A0533">
              <w:rPr>
                <w:rFonts w:ascii="Arial" w:eastAsia="Calibri" w:hAnsi="Arial" w:cs="Arial"/>
                <w:lang w:eastAsia="en-US"/>
              </w:rPr>
              <w:t>Однородная группа</w:t>
            </w:r>
          </w:p>
        </w:tc>
      </w:tr>
    </w:tbl>
    <w:p w14:paraId="42194040" w14:textId="77777777" w:rsidR="00A176DD" w:rsidRPr="00C20A5D" w:rsidRDefault="00FE7375"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 </w:t>
      </w:r>
      <w:r w:rsidR="008E375C" w:rsidRPr="000A0533">
        <w:rPr>
          <w:rFonts w:ascii="Arial" w:eastAsia="Calibri" w:hAnsi="Arial" w:cs="Arial"/>
          <w:lang w:eastAsia="en-US"/>
        </w:rPr>
        <w:t>2.</w:t>
      </w:r>
      <w:r w:rsidR="009610A8" w:rsidRPr="000A0533">
        <w:rPr>
          <w:rFonts w:ascii="Arial" w:eastAsia="Calibri" w:hAnsi="Arial" w:cs="Arial"/>
          <w:lang w:eastAsia="en-US"/>
        </w:rPr>
        <w:t>6</w:t>
      </w:r>
      <w:r w:rsidR="008E375C" w:rsidRPr="000A0533">
        <w:rPr>
          <w:rFonts w:ascii="Arial" w:eastAsia="Calibri" w:hAnsi="Arial" w:cs="Arial"/>
          <w:lang w:eastAsia="en-US"/>
        </w:rPr>
        <w:t>.</w:t>
      </w:r>
      <w:r w:rsidR="00FE7979" w:rsidRPr="000A0533">
        <w:rPr>
          <w:rFonts w:ascii="Arial" w:eastAsia="Calibri" w:hAnsi="Arial" w:cs="Arial"/>
          <w:lang w:eastAsia="en-US"/>
        </w:rPr>
        <w:t>3</w:t>
      </w:r>
      <w:r w:rsidR="008E375C" w:rsidRPr="000A0533">
        <w:rPr>
          <w:rFonts w:ascii="Arial" w:eastAsia="Calibri" w:hAnsi="Arial" w:cs="Arial"/>
          <w:lang w:eastAsia="en-US"/>
        </w:rPr>
        <w:t xml:space="preserve">. </w:t>
      </w:r>
      <w:r w:rsidR="00E55B24" w:rsidRPr="00C20A5D">
        <w:rPr>
          <w:rFonts w:ascii="Arial" w:eastAsia="Calibri" w:hAnsi="Arial" w:cs="Arial"/>
          <w:lang w:eastAsia="en-US"/>
        </w:rPr>
        <w:t>Основанием для внутреннего перемещения материальных запасов явля</w:t>
      </w:r>
      <w:r w:rsidR="00A176DD" w:rsidRPr="00C20A5D">
        <w:rPr>
          <w:rFonts w:ascii="Arial" w:eastAsia="Calibri" w:hAnsi="Arial" w:cs="Arial"/>
          <w:lang w:eastAsia="en-US"/>
        </w:rPr>
        <w:t>ю</w:t>
      </w:r>
      <w:r w:rsidR="00E55B24" w:rsidRPr="00C20A5D">
        <w:rPr>
          <w:rFonts w:ascii="Arial" w:eastAsia="Calibri" w:hAnsi="Arial" w:cs="Arial"/>
          <w:lang w:eastAsia="en-US"/>
        </w:rPr>
        <w:t xml:space="preserve">тся </w:t>
      </w:r>
      <w:commentRangeStart w:id="477"/>
      <w:r w:rsidR="00E55B24" w:rsidRPr="00C20A5D">
        <w:rPr>
          <w:rFonts w:ascii="Arial" w:eastAsia="Calibri" w:hAnsi="Arial" w:cs="Arial"/>
          <w:lang w:eastAsia="en-US"/>
        </w:rPr>
        <w:t xml:space="preserve">Требование-накладная (ф. </w:t>
      </w:r>
      <w:r w:rsidR="0072536F" w:rsidRPr="00C20A5D">
        <w:rPr>
          <w:rFonts w:ascii="Arial" w:eastAsia="Calibri" w:hAnsi="Arial" w:cs="Arial"/>
          <w:lang w:eastAsia="en-US"/>
        </w:rPr>
        <w:t>0510451</w:t>
      </w:r>
      <w:r w:rsidR="00E55B24" w:rsidRPr="00C20A5D">
        <w:rPr>
          <w:rFonts w:ascii="Arial" w:eastAsia="Calibri" w:hAnsi="Arial" w:cs="Arial"/>
          <w:lang w:eastAsia="en-US"/>
        </w:rPr>
        <w:t>)</w:t>
      </w:r>
      <w:r w:rsidR="00A176DD" w:rsidRPr="00C20A5D">
        <w:rPr>
          <w:rFonts w:ascii="Arial" w:eastAsia="Calibri" w:hAnsi="Arial" w:cs="Arial"/>
          <w:lang w:eastAsia="en-US"/>
        </w:rPr>
        <w:t xml:space="preserve"> и </w:t>
      </w:r>
      <w:r w:rsidR="00A176DD" w:rsidRPr="00C20A5D">
        <w:rPr>
          <w:rFonts w:ascii="Arial" w:hAnsi="Arial" w:cs="Arial"/>
        </w:rPr>
        <w:t>Накладная на внутреннее перемещение объектов нефинансовых активов (ф. 0510450).</w:t>
      </w:r>
      <w:commentRangeEnd w:id="477"/>
      <w:r w:rsidR="00A176DD" w:rsidRPr="00C20A5D">
        <w:rPr>
          <w:rStyle w:val="a3"/>
          <w:rFonts w:ascii="Arial" w:hAnsi="Arial" w:cs="Arial"/>
          <w:sz w:val="24"/>
          <w:szCs w:val="24"/>
        </w:rPr>
        <w:commentReference w:id="477"/>
      </w:r>
    </w:p>
    <w:p w14:paraId="5DC29D75" w14:textId="77777777" w:rsidR="00EC3E1A" w:rsidRPr="00C20A5D" w:rsidRDefault="00EC3E1A" w:rsidP="00EC3E1A">
      <w:pPr>
        <w:pStyle w:val="s1"/>
        <w:spacing w:before="0" w:beforeAutospacing="0" w:after="0" w:afterAutospacing="0"/>
        <w:jc w:val="both"/>
        <w:rPr>
          <w:rFonts w:ascii="Arial" w:hAnsi="Arial" w:cs="Arial"/>
        </w:rPr>
      </w:pPr>
      <w:r w:rsidRPr="00C20A5D">
        <w:rPr>
          <w:rFonts w:ascii="Arial" w:hAnsi="Arial" w:cs="Arial"/>
        </w:rPr>
        <w:t xml:space="preserve">Внутреннее перемещение </w:t>
      </w:r>
      <w:r w:rsidR="00A176DD" w:rsidRPr="00C20A5D">
        <w:rPr>
          <w:rFonts w:ascii="Arial" w:hAnsi="Arial" w:cs="Arial"/>
        </w:rPr>
        <w:t>между лицами, ответственными за использование имущества по его назначению</w:t>
      </w:r>
      <w:r w:rsidRPr="00C20A5D">
        <w:rPr>
          <w:rFonts w:ascii="Arial" w:hAnsi="Arial" w:cs="Arial"/>
        </w:rPr>
        <w:t xml:space="preserve"> или между лицами, ответственными</w:t>
      </w:r>
      <w:r w:rsidR="00A176DD" w:rsidRPr="00C20A5D">
        <w:rPr>
          <w:rFonts w:ascii="Arial" w:hAnsi="Arial" w:cs="Arial"/>
        </w:rPr>
        <w:t xml:space="preserve"> за сохранность имущества</w:t>
      </w:r>
      <w:r w:rsidRPr="00C20A5D">
        <w:rPr>
          <w:rFonts w:ascii="Arial" w:hAnsi="Arial" w:cs="Arial"/>
        </w:rPr>
        <w:t xml:space="preserve"> в случаях перемещения имущества между местами хранения (складами), оформляется Накладной (ф. 0510450).</w:t>
      </w:r>
    </w:p>
    <w:p w14:paraId="67883394" w14:textId="77777777" w:rsidR="00031B1E" w:rsidRPr="000A0533" w:rsidRDefault="008E375C"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2.</w:t>
      </w:r>
      <w:r w:rsidR="009610A8" w:rsidRPr="000A0533">
        <w:rPr>
          <w:rFonts w:ascii="Arial" w:eastAsia="Calibri" w:hAnsi="Arial" w:cs="Arial"/>
          <w:lang w:eastAsia="en-US"/>
        </w:rPr>
        <w:t>6</w:t>
      </w:r>
      <w:r w:rsidRPr="000A0533">
        <w:rPr>
          <w:rFonts w:ascii="Arial" w:eastAsia="Calibri" w:hAnsi="Arial" w:cs="Arial"/>
          <w:lang w:eastAsia="en-US"/>
        </w:rPr>
        <w:t>.</w:t>
      </w:r>
      <w:r w:rsidR="00FE7979" w:rsidRPr="000A0533">
        <w:rPr>
          <w:rFonts w:ascii="Arial" w:eastAsia="Calibri" w:hAnsi="Arial" w:cs="Arial"/>
          <w:lang w:eastAsia="en-US"/>
        </w:rPr>
        <w:t>4</w:t>
      </w:r>
      <w:r w:rsidRPr="000A0533">
        <w:rPr>
          <w:rFonts w:ascii="Arial" w:eastAsia="Calibri" w:hAnsi="Arial" w:cs="Arial"/>
          <w:lang w:eastAsia="en-US"/>
        </w:rPr>
        <w:t>.</w:t>
      </w:r>
      <w:r w:rsidR="00166108" w:rsidRPr="000A0533">
        <w:rPr>
          <w:rFonts w:ascii="Arial" w:eastAsia="Calibri" w:hAnsi="Arial" w:cs="Arial"/>
          <w:lang w:eastAsia="en-US"/>
        </w:rPr>
        <w:t xml:space="preserve"> </w:t>
      </w:r>
      <w:r w:rsidR="009610A8" w:rsidRPr="000A0533">
        <w:rPr>
          <w:rFonts w:ascii="Arial" w:eastAsia="Calibri" w:hAnsi="Arial" w:cs="Arial"/>
          <w:lang w:eastAsia="en-US"/>
        </w:rPr>
        <w:t>Е</w:t>
      </w:r>
      <w:r w:rsidR="00031B1E" w:rsidRPr="000A0533">
        <w:rPr>
          <w:rFonts w:ascii="Arial" w:eastAsia="Calibri" w:hAnsi="Arial" w:cs="Arial"/>
          <w:lang w:eastAsia="en-US"/>
        </w:rPr>
        <w:t xml:space="preserve">сли материальные запасы были установлены на объекты основных средств, Акты о списании составляются на основании Актов выполненных работ, подтверждающих установку (замену) запасных частей на инвентарный объект. Акт выполненных работ должен быть подписан членами </w:t>
      </w:r>
      <w:r w:rsidR="009610A8" w:rsidRPr="000A0533">
        <w:rPr>
          <w:rFonts w:ascii="Arial" w:eastAsia="Calibri" w:hAnsi="Arial" w:cs="Arial"/>
          <w:lang w:eastAsia="en-US"/>
        </w:rPr>
        <w:t>Комиссии по поступлению и выбытию активов</w:t>
      </w:r>
      <w:r w:rsidR="00031B1E" w:rsidRPr="000A0533">
        <w:rPr>
          <w:rFonts w:ascii="Arial" w:eastAsia="Calibri" w:hAnsi="Arial" w:cs="Arial"/>
          <w:lang w:eastAsia="en-US"/>
        </w:rPr>
        <w:t xml:space="preserve">. </w:t>
      </w:r>
    </w:p>
    <w:p w14:paraId="6F2F93EC" w14:textId="77777777" w:rsidR="006B2E19" w:rsidRDefault="008E375C"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2.</w:t>
      </w:r>
      <w:r w:rsidR="009610A8" w:rsidRPr="000A0533">
        <w:rPr>
          <w:rFonts w:ascii="Arial" w:eastAsia="Calibri" w:hAnsi="Arial" w:cs="Arial"/>
          <w:lang w:eastAsia="en-US"/>
        </w:rPr>
        <w:t>6</w:t>
      </w:r>
      <w:r w:rsidRPr="000A0533">
        <w:rPr>
          <w:rFonts w:ascii="Arial" w:eastAsia="Calibri" w:hAnsi="Arial" w:cs="Arial"/>
          <w:lang w:eastAsia="en-US"/>
        </w:rPr>
        <w:t>.</w:t>
      </w:r>
      <w:r w:rsidR="00FE7979" w:rsidRPr="000A0533">
        <w:rPr>
          <w:rFonts w:ascii="Arial" w:eastAsia="Calibri" w:hAnsi="Arial" w:cs="Arial"/>
          <w:lang w:eastAsia="en-US"/>
        </w:rPr>
        <w:t>5</w:t>
      </w:r>
      <w:r w:rsidRPr="000A0533">
        <w:rPr>
          <w:rFonts w:ascii="Arial" w:eastAsia="Calibri" w:hAnsi="Arial" w:cs="Arial"/>
          <w:lang w:eastAsia="en-US"/>
        </w:rPr>
        <w:t>.</w:t>
      </w:r>
      <w:r w:rsidR="006B2E19">
        <w:rPr>
          <w:rFonts w:ascii="Arial" w:eastAsia="Calibri" w:hAnsi="Arial" w:cs="Arial"/>
          <w:lang w:eastAsia="en-US"/>
        </w:rPr>
        <w:t xml:space="preserve"> </w:t>
      </w:r>
      <w:r w:rsidR="00E55B24" w:rsidRPr="00C20A5D">
        <w:rPr>
          <w:rFonts w:ascii="Arial" w:eastAsia="Calibri" w:hAnsi="Arial" w:cs="Arial"/>
          <w:lang w:eastAsia="en-US"/>
        </w:rPr>
        <w:t xml:space="preserve">Выбытие (отпуск) материальных запасов осуществляется </w:t>
      </w:r>
      <w:commentRangeStart w:id="478"/>
      <w:r w:rsidR="00E55B24" w:rsidRPr="00C20A5D">
        <w:rPr>
          <w:rFonts w:ascii="Arial" w:eastAsia="Calibri" w:hAnsi="Arial" w:cs="Arial"/>
          <w:lang w:eastAsia="en-US"/>
        </w:rPr>
        <w:t>п</w:t>
      </w:r>
      <w:r w:rsidR="007D26D5" w:rsidRPr="00C20A5D">
        <w:rPr>
          <w:rFonts w:ascii="Arial" w:eastAsia="Calibri" w:hAnsi="Arial" w:cs="Arial"/>
          <w:lang w:eastAsia="en-US"/>
        </w:rPr>
        <w:t xml:space="preserve">о средней </w:t>
      </w:r>
      <w:r w:rsidR="00E55B24" w:rsidRPr="00C20A5D">
        <w:rPr>
          <w:rFonts w:ascii="Arial" w:eastAsia="Calibri" w:hAnsi="Arial" w:cs="Arial"/>
          <w:lang w:eastAsia="en-US"/>
        </w:rPr>
        <w:t>стоимости</w:t>
      </w:r>
      <w:commentRangeEnd w:id="478"/>
      <w:r w:rsidR="007D26D5" w:rsidRPr="00C20A5D">
        <w:rPr>
          <w:rStyle w:val="a3"/>
          <w:rFonts w:ascii="Arial" w:hAnsi="Arial" w:cs="Arial"/>
          <w:sz w:val="24"/>
          <w:szCs w:val="24"/>
        </w:rPr>
        <w:commentReference w:id="478"/>
      </w:r>
      <w:r w:rsidR="006B2E19" w:rsidRPr="00C20A5D">
        <w:rPr>
          <w:rFonts w:ascii="Arial" w:eastAsia="Calibri" w:hAnsi="Arial" w:cs="Arial"/>
          <w:lang w:eastAsia="en-US"/>
        </w:rPr>
        <w:t>, за исключением медикаментов, выбытие (отпуск) которых осуществляется по стоимости каждой единицы.</w:t>
      </w:r>
    </w:p>
    <w:p w14:paraId="0F4AB8CD" w14:textId="77777777" w:rsidR="00E55B24" w:rsidRPr="000A0533" w:rsidRDefault="008E375C"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2.</w:t>
      </w:r>
      <w:r w:rsidR="009610A8" w:rsidRPr="000A0533">
        <w:rPr>
          <w:rFonts w:ascii="Arial" w:eastAsia="Calibri" w:hAnsi="Arial" w:cs="Arial"/>
          <w:lang w:eastAsia="en-US"/>
        </w:rPr>
        <w:t>6</w:t>
      </w:r>
      <w:r w:rsidRPr="000A0533">
        <w:rPr>
          <w:rFonts w:ascii="Arial" w:eastAsia="Calibri" w:hAnsi="Arial" w:cs="Arial"/>
          <w:lang w:eastAsia="en-US"/>
        </w:rPr>
        <w:t>.</w:t>
      </w:r>
      <w:r w:rsidR="00FE7979" w:rsidRPr="000A0533">
        <w:rPr>
          <w:rFonts w:ascii="Arial" w:eastAsia="Calibri" w:hAnsi="Arial" w:cs="Arial"/>
          <w:lang w:eastAsia="en-US"/>
        </w:rPr>
        <w:t>6</w:t>
      </w:r>
      <w:r w:rsidRPr="000A0533">
        <w:rPr>
          <w:rFonts w:ascii="Arial" w:eastAsia="Calibri" w:hAnsi="Arial" w:cs="Arial"/>
          <w:lang w:eastAsia="en-US"/>
        </w:rPr>
        <w:t>.</w:t>
      </w:r>
      <w:r w:rsidR="00E55B24" w:rsidRPr="000A0533">
        <w:rPr>
          <w:rFonts w:ascii="Arial" w:eastAsia="Calibri" w:hAnsi="Arial" w:cs="Arial"/>
          <w:lang w:eastAsia="en-US"/>
        </w:rPr>
        <w:t xml:space="preserve"> Нормы списания ГСМ утверждаются приказом </w:t>
      </w:r>
      <w:r w:rsidR="009610A8" w:rsidRPr="000A0533">
        <w:rPr>
          <w:rFonts w:ascii="Arial" w:eastAsia="Calibri" w:hAnsi="Arial" w:cs="Arial"/>
          <w:lang w:eastAsia="en-US"/>
        </w:rPr>
        <w:t xml:space="preserve">руководителя </w:t>
      </w:r>
      <w:r w:rsidR="00CD642B" w:rsidRPr="000A0533">
        <w:rPr>
          <w:rFonts w:ascii="Arial" w:eastAsia="Calibri" w:hAnsi="Arial" w:cs="Arial"/>
          <w:lang w:eastAsia="en-US"/>
        </w:rPr>
        <w:t>Учреждения</w:t>
      </w:r>
      <w:r w:rsidR="0058228C" w:rsidRPr="000A0533">
        <w:rPr>
          <w:rFonts w:ascii="Arial" w:eastAsia="Calibri" w:hAnsi="Arial" w:cs="Arial"/>
          <w:lang w:eastAsia="en-US"/>
        </w:rPr>
        <w:t xml:space="preserve"> в соответствии с положениями </w:t>
      </w:r>
      <w:r w:rsidR="0058228C" w:rsidRPr="000A0533">
        <w:rPr>
          <w:rFonts w:ascii="Arial" w:hAnsi="Arial" w:cs="Arial"/>
          <w:shd w:val="clear" w:color="auto" w:fill="FFFFFF"/>
        </w:rPr>
        <w:t>Методических рекомендаций</w:t>
      </w:r>
      <w:r w:rsidR="0058228C" w:rsidRPr="000A0533">
        <w:rPr>
          <w:rStyle w:val="apple-converted-space"/>
          <w:rFonts w:ascii="Arial" w:hAnsi="Arial" w:cs="Arial"/>
          <w:shd w:val="clear" w:color="auto" w:fill="FFFFFF"/>
        </w:rPr>
        <w:t> </w:t>
      </w:r>
      <w:r w:rsidR="0058228C" w:rsidRPr="000A0533">
        <w:rPr>
          <w:rFonts w:ascii="Arial" w:hAnsi="Arial" w:cs="Arial"/>
          <w:shd w:val="clear" w:color="auto" w:fill="FFFFFF"/>
        </w:rPr>
        <w:t>"Нормы расхода топлив и смазочных материалов на автомобильном транспорте", утвержденных распоряжением Минтранса РФ от 14.03.2008 N АМ-23-р.</w:t>
      </w:r>
    </w:p>
    <w:p w14:paraId="40A051E3" w14:textId="60310F65" w:rsidR="00E55B24" w:rsidRPr="00D604FE" w:rsidRDefault="009610A8"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2.6</w:t>
      </w:r>
      <w:r w:rsidR="008E375C" w:rsidRPr="000A0533">
        <w:rPr>
          <w:rFonts w:ascii="Arial" w:eastAsia="Calibri" w:hAnsi="Arial" w:cs="Arial"/>
          <w:lang w:eastAsia="en-US"/>
        </w:rPr>
        <w:t>.</w:t>
      </w:r>
      <w:r w:rsidR="00FE7979" w:rsidRPr="000A0533">
        <w:rPr>
          <w:rFonts w:ascii="Arial" w:eastAsia="Calibri" w:hAnsi="Arial" w:cs="Arial"/>
          <w:lang w:eastAsia="en-US"/>
        </w:rPr>
        <w:t>7</w:t>
      </w:r>
      <w:r w:rsidR="00FE6D98" w:rsidRPr="000A0533">
        <w:rPr>
          <w:rFonts w:ascii="Arial" w:eastAsia="Calibri" w:hAnsi="Arial" w:cs="Arial"/>
          <w:lang w:eastAsia="en-US"/>
        </w:rPr>
        <w:t>.</w:t>
      </w:r>
      <w:r w:rsidR="00D66F0F" w:rsidRPr="000A0533">
        <w:rPr>
          <w:rFonts w:ascii="Arial" w:eastAsia="Calibri" w:hAnsi="Arial" w:cs="Arial"/>
          <w:lang w:eastAsia="en-US"/>
        </w:rPr>
        <w:t xml:space="preserve"> </w:t>
      </w:r>
      <w:r w:rsidR="00E55B24" w:rsidRPr="00D604FE">
        <w:rPr>
          <w:rFonts w:ascii="Arial" w:eastAsia="Calibri" w:hAnsi="Arial" w:cs="Arial"/>
          <w:lang w:eastAsia="en-US"/>
        </w:rPr>
        <w:t>Списание ГСМ отражае</w:t>
      </w:r>
      <w:r w:rsidR="00150A86" w:rsidRPr="00D604FE">
        <w:rPr>
          <w:rFonts w:ascii="Arial" w:eastAsia="Calibri" w:hAnsi="Arial" w:cs="Arial"/>
          <w:lang w:eastAsia="en-US"/>
        </w:rPr>
        <w:t xml:space="preserve">тся </w:t>
      </w:r>
      <w:commentRangeStart w:id="479"/>
      <w:r w:rsidR="006B2E19" w:rsidRPr="00D604FE">
        <w:rPr>
          <w:rFonts w:ascii="Arial" w:eastAsia="Calibri" w:hAnsi="Arial" w:cs="Arial"/>
          <w:lang w:eastAsia="en-US"/>
        </w:rPr>
        <w:t>ежемесячно</w:t>
      </w:r>
      <w:commentRangeEnd w:id="479"/>
      <w:r w:rsidR="006B2E19" w:rsidRPr="00D604FE">
        <w:rPr>
          <w:rStyle w:val="a3"/>
          <w:rFonts w:ascii="Arial" w:hAnsi="Arial" w:cs="Arial"/>
          <w:sz w:val="24"/>
          <w:szCs w:val="24"/>
        </w:rPr>
        <w:commentReference w:id="479"/>
      </w:r>
      <w:r w:rsidR="006B2E19" w:rsidRPr="00D604FE">
        <w:rPr>
          <w:rFonts w:ascii="Arial" w:eastAsia="Calibri" w:hAnsi="Arial" w:cs="Arial"/>
          <w:lang w:eastAsia="en-US"/>
        </w:rPr>
        <w:t xml:space="preserve"> </w:t>
      </w:r>
      <w:r w:rsidR="003511BA" w:rsidRPr="00D604FE">
        <w:rPr>
          <w:rFonts w:ascii="Arial" w:eastAsia="Calibri" w:hAnsi="Arial" w:cs="Arial"/>
          <w:lang w:eastAsia="en-US"/>
        </w:rPr>
        <w:t xml:space="preserve">последним днем текущего месяца </w:t>
      </w:r>
      <w:r w:rsidR="00150A86" w:rsidRPr="00D604FE">
        <w:rPr>
          <w:rFonts w:ascii="Arial" w:eastAsia="Calibri" w:hAnsi="Arial" w:cs="Arial"/>
          <w:lang w:eastAsia="en-US"/>
        </w:rPr>
        <w:t xml:space="preserve">на основании </w:t>
      </w:r>
      <w:r w:rsidR="006E39F0" w:rsidRPr="00D604FE">
        <w:rPr>
          <w:rFonts w:ascii="Arial" w:hAnsi="Arial" w:cs="Arial"/>
        </w:rPr>
        <w:t>Акта о</w:t>
      </w:r>
      <w:r w:rsidR="00A26CA8" w:rsidRPr="00D604FE">
        <w:rPr>
          <w:rFonts w:ascii="Arial" w:hAnsi="Arial" w:cs="Arial"/>
        </w:rPr>
        <w:t xml:space="preserve"> списании материальных запасов</w:t>
      </w:r>
      <w:r w:rsidR="006E39F0" w:rsidRPr="00D604FE">
        <w:rPr>
          <w:rFonts w:ascii="Arial" w:hAnsi="Arial" w:cs="Arial"/>
        </w:rPr>
        <w:t xml:space="preserve"> </w:t>
      </w:r>
      <w:r w:rsidR="003511BA" w:rsidRPr="00D604FE">
        <w:rPr>
          <w:rFonts w:ascii="Arial" w:hAnsi="Arial" w:cs="Arial"/>
        </w:rPr>
        <w:t xml:space="preserve">(ф. 0510460) </w:t>
      </w:r>
      <w:r w:rsidR="006E39F0" w:rsidRPr="00D604FE">
        <w:rPr>
          <w:rFonts w:ascii="Arial" w:hAnsi="Arial" w:cs="Arial"/>
        </w:rPr>
        <w:t xml:space="preserve">в соответствии с данными </w:t>
      </w:r>
      <w:r w:rsidR="00150A86" w:rsidRPr="00D604FE">
        <w:rPr>
          <w:rFonts w:ascii="Arial" w:eastAsia="Calibri" w:hAnsi="Arial" w:cs="Arial"/>
          <w:lang w:eastAsia="en-US"/>
        </w:rPr>
        <w:t>путевых листов</w:t>
      </w:r>
      <w:r w:rsidR="006B2E19" w:rsidRPr="00D604FE">
        <w:rPr>
          <w:rFonts w:ascii="Arial" w:eastAsia="Calibri" w:hAnsi="Arial" w:cs="Arial"/>
          <w:lang w:eastAsia="en-US"/>
        </w:rPr>
        <w:t xml:space="preserve"> за </w:t>
      </w:r>
      <w:r w:rsidR="003511BA" w:rsidRPr="00D604FE">
        <w:rPr>
          <w:rFonts w:ascii="Arial" w:eastAsia="Calibri" w:hAnsi="Arial" w:cs="Arial"/>
          <w:lang w:eastAsia="en-US"/>
        </w:rPr>
        <w:t>текущий</w:t>
      </w:r>
      <w:r w:rsidR="006B2E19" w:rsidRPr="00D604FE">
        <w:rPr>
          <w:rFonts w:ascii="Arial" w:eastAsia="Calibri" w:hAnsi="Arial" w:cs="Arial"/>
          <w:lang w:eastAsia="en-US"/>
        </w:rPr>
        <w:t xml:space="preserve"> месяц</w:t>
      </w:r>
      <w:r w:rsidR="004140DA" w:rsidRPr="00D604FE">
        <w:rPr>
          <w:rFonts w:ascii="Arial" w:eastAsia="Calibri" w:hAnsi="Arial" w:cs="Arial"/>
          <w:lang w:eastAsia="en-US"/>
        </w:rPr>
        <w:t xml:space="preserve">. Форма путевого листа </w:t>
      </w:r>
      <w:r w:rsidR="00BE41E6" w:rsidRPr="00D604FE">
        <w:rPr>
          <w:rFonts w:ascii="Arial" w:eastAsia="Calibri" w:hAnsi="Arial" w:cs="Arial"/>
          <w:lang w:eastAsia="en-US"/>
        </w:rPr>
        <w:t xml:space="preserve">легкового автомобиля </w:t>
      </w:r>
      <w:r w:rsidR="004140DA" w:rsidRPr="00D604FE">
        <w:rPr>
          <w:rFonts w:ascii="Arial" w:eastAsia="Calibri" w:hAnsi="Arial" w:cs="Arial"/>
          <w:lang w:eastAsia="en-US"/>
        </w:rPr>
        <w:t xml:space="preserve">утверждена в </w:t>
      </w:r>
      <w:r w:rsidR="004140DA" w:rsidRPr="003D3590">
        <w:rPr>
          <w:rFonts w:ascii="Arial" w:hAnsi="Arial" w:cs="Arial"/>
          <w:color w:val="0070C0"/>
        </w:rPr>
        <w:t>Приложении № 2.1</w:t>
      </w:r>
      <w:r w:rsidR="00127A16">
        <w:rPr>
          <w:rFonts w:ascii="Arial" w:hAnsi="Arial" w:cs="Arial"/>
          <w:color w:val="0070C0"/>
        </w:rPr>
        <w:t>8</w:t>
      </w:r>
      <w:r w:rsidR="004140DA" w:rsidRPr="00D604FE">
        <w:rPr>
          <w:rFonts w:ascii="Arial" w:hAnsi="Arial" w:cs="Arial"/>
        </w:rPr>
        <w:t xml:space="preserve"> к настоящей Учетной политике</w:t>
      </w:r>
      <w:r w:rsidR="00E55B24" w:rsidRPr="00D604FE">
        <w:rPr>
          <w:rFonts w:ascii="Arial" w:eastAsia="Calibri" w:hAnsi="Arial" w:cs="Arial"/>
          <w:lang w:eastAsia="en-US"/>
        </w:rPr>
        <w:t>.</w:t>
      </w:r>
    </w:p>
    <w:p w14:paraId="61723AE5" w14:textId="20E9BEC6" w:rsidR="00AD6520" w:rsidRPr="00D604FE" w:rsidRDefault="00E55B24" w:rsidP="000A0533">
      <w:pPr>
        <w:spacing w:after="0" w:line="240" w:lineRule="auto"/>
        <w:jc w:val="both"/>
        <w:rPr>
          <w:rFonts w:ascii="Arial" w:hAnsi="Arial" w:cs="Arial"/>
          <w:sz w:val="24"/>
          <w:szCs w:val="24"/>
          <w:shd w:val="clear" w:color="auto" w:fill="FFFFFF"/>
        </w:rPr>
      </w:pPr>
      <w:r w:rsidRPr="00D604FE">
        <w:rPr>
          <w:rFonts w:ascii="Arial" w:eastAsia="Calibri" w:hAnsi="Arial" w:cs="Arial"/>
          <w:sz w:val="24"/>
          <w:szCs w:val="24"/>
          <w:lang w:eastAsia="en-US"/>
        </w:rPr>
        <w:t>Стоимость фактически израсходованных объемов ГСМ отражается в</w:t>
      </w:r>
      <w:r w:rsidR="00C22909" w:rsidRPr="00D604FE">
        <w:rPr>
          <w:rFonts w:ascii="Arial" w:eastAsia="Calibri" w:hAnsi="Arial" w:cs="Arial"/>
          <w:sz w:val="24"/>
          <w:szCs w:val="24"/>
          <w:lang w:eastAsia="en-US"/>
        </w:rPr>
        <w:t xml:space="preserve"> учете по кредиту счета </w:t>
      </w:r>
      <w:r w:rsidRPr="00D604FE">
        <w:rPr>
          <w:rFonts w:ascii="Arial" w:eastAsia="Calibri" w:hAnsi="Arial" w:cs="Arial"/>
          <w:sz w:val="24"/>
          <w:szCs w:val="24"/>
          <w:lang w:eastAsia="en-US"/>
        </w:rPr>
        <w:t>105 </w:t>
      </w:r>
      <w:r w:rsidR="00FE7979" w:rsidRPr="00D604FE">
        <w:rPr>
          <w:rFonts w:ascii="Arial" w:eastAsia="Calibri" w:hAnsi="Arial" w:cs="Arial"/>
          <w:sz w:val="24"/>
          <w:szCs w:val="24"/>
          <w:lang w:eastAsia="en-US"/>
        </w:rPr>
        <w:t>0</w:t>
      </w:r>
      <w:r w:rsidRPr="00D604FE">
        <w:rPr>
          <w:rFonts w:ascii="Arial" w:eastAsia="Calibri" w:hAnsi="Arial" w:cs="Arial"/>
          <w:sz w:val="24"/>
          <w:szCs w:val="24"/>
          <w:lang w:eastAsia="en-US"/>
        </w:rPr>
        <w:t>0</w:t>
      </w:r>
      <w:r w:rsidR="00591A80" w:rsidRPr="00D604FE">
        <w:rPr>
          <w:rFonts w:ascii="Arial" w:eastAsia="Calibri" w:hAnsi="Arial" w:cs="Arial"/>
          <w:sz w:val="24"/>
          <w:szCs w:val="24"/>
          <w:lang w:eastAsia="en-US"/>
        </w:rPr>
        <w:t xml:space="preserve"> </w:t>
      </w:r>
      <w:r w:rsidRPr="00D604FE">
        <w:rPr>
          <w:rFonts w:ascii="Arial" w:eastAsia="Calibri" w:hAnsi="Arial" w:cs="Arial"/>
          <w:sz w:val="24"/>
          <w:szCs w:val="24"/>
          <w:lang w:eastAsia="en-US"/>
        </w:rPr>
        <w:t>в полном объеме.</w:t>
      </w:r>
      <w:r w:rsidR="00FE7375" w:rsidRPr="00D604FE">
        <w:rPr>
          <w:rFonts w:ascii="Arial" w:eastAsia="Calibri" w:hAnsi="Arial" w:cs="Arial"/>
          <w:sz w:val="24"/>
          <w:szCs w:val="24"/>
          <w:lang w:eastAsia="en-US"/>
        </w:rPr>
        <w:t xml:space="preserve"> </w:t>
      </w:r>
      <w:r w:rsidRPr="00D604FE">
        <w:rPr>
          <w:rFonts w:ascii="Arial" w:eastAsia="Calibri" w:hAnsi="Arial" w:cs="Arial"/>
          <w:sz w:val="24"/>
          <w:szCs w:val="24"/>
          <w:lang w:eastAsia="en-US"/>
        </w:rPr>
        <w:t>При этом производится сопоставление фактически израсходованных объемов ГСМ с объемами, которые при конкретных обстоятельствах (пробеге, времени работы) должны были быть израсходованы в соответствии с установленными нормами.</w:t>
      </w:r>
      <w:r w:rsidR="00AD6520" w:rsidRPr="00D604FE">
        <w:rPr>
          <w:rFonts w:ascii="Arial" w:eastAsia="Calibri" w:hAnsi="Arial" w:cs="Arial"/>
          <w:sz w:val="24"/>
          <w:szCs w:val="24"/>
          <w:lang w:eastAsia="en-US"/>
        </w:rPr>
        <w:t xml:space="preserve"> </w:t>
      </w:r>
      <w:r w:rsidR="00AD6520" w:rsidRPr="00D604FE">
        <w:rPr>
          <w:rFonts w:ascii="Arial" w:eastAsia="Calibri" w:hAnsi="Arial" w:cs="Arial"/>
          <w:sz w:val="24"/>
          <w:szCs w:val="24"/>
        </w:rPr>
        <w:t xml:space="preserve">Также в рамках мероприятий внутреннего контроля специальной комиссией, назначенной приказом руководителя Учреждения, проводится </w:t>
      </w:r>
      <w:r w:rsidR="00AD6520" w:rsidRPr="00D604FE">
        <w:rPr>
          <w:rFonts w:ascii="Arial" w:hAnsi="Arial" w:cs="Arial"/>
          <w:sz w:val="24"/>
          <w:szCs w:val="24"/>
          <w:shd w:val="clear" w:color="auto" w:fill="FFFFFF"/>
        </w:rPr>
        <w:t xml:space="preserve">проверка соответствия фактических показаний одометров показаниям в путевых листах. Результаты проверки оформляются Актом согласно </w:t>
      </w:r>
      <w:r w:rsidR="00BE41E6" w:rsidRPr="003D3590">
        <w:rPr>
          <w:rFonts w:ascii="Arial" w:hAnsi="Arial" w:cs="Arial"/>
          <w:color w:val="0070C0"/>
          <w:sz w:val="24"/>
          <w:szCs w:val="24"/>
          <w:shd w:val="clear" w:color="auto" w:fill="FFFFFF"/>
        </w:rPr>
        <w:t>П</w:t>
      </w:r>
      <w:r w:rsidR="00127A16">
        <w:rPr>
          <w:rFonts w:ascii="Arial" w:hAnsi="Arial" w:cs="Arial"/>
          <w:color w:val="0070C0"/>
          <w:sz w:val="24"/>
          <w:szCs w:val="24"/>
          <w:shd w:val="clear" w:color="auto" w:fill="FFFFFF"/>
        </w:rPr>
        <w:t>риложению № 2.9</w:t>
      </w:r>
      <w:r w:rsidR="00AD6520" w:rsidRPr="00D604FE">
        <w:rPr>
          <w:rFonts w:ascii="Arial" w:hAnsi="Arial" w:cs="Arial"/>
          <w:sz w:val="24"/>
          <w:szCs w:val="24"/>
          <w:shd w:val="clear" w:color="auto" w:fill="FFFFFF"/>
        </w:rPr>
        <w:t xml:space="preserve"> </w:t>
      </w:r>
      <w:r w:rsidR="00AD6520" w:rsidRPr="00D604FE">
        <w:rPr>
          <w:rFonts w:ascii="Arial" w:hAnsi="Arial" w:cs="Arial"/>
          <w:sz w:val="24"/>
          <w:szCs w:val="24"/>
        </w:rPr>
        <w:t xml:space="preserve">к настоящей Учетной политике. Положение о комиссии по проверке показаний одометров транспортных средств закреплено в </w:t>
      </w:r>
      <w:r w:rsidR="00AD6520" w:rsidRPr="003D3590">
        <w:rPr>
          <w:rFonts w:ascii="Arial" w:hAnsi="Arial" w:cs="Arial"/>
          <w:color w:val="0070C0"/>
          <w:sz w:val="24"/>
          <w:szCs w:val="24"/>
        </w:rPr>
        <w:t>Приложении № 13</w:t>
      </w:r>
      <w:r w:rsidR="00AD6520" w:rsidRPr="00D604FE">
        <w:rPr>
          <w:rFonts w:ascii="Arial" w:hAnsi="Arial" w:cs="Arial"/>
          <w:sz w:val="24"/>
          <w:szCs w:val="24"/>
        </w:rPr>
        <w:t xml:space="preserve"> к настоящей Учетной политике.</w:t>
      </w:r>
    </w:p>
    <w:p w14:paraId="764A3D54" w14:textId="77777777" w:rsidR="00E55B24" w:rsidRPr="00D604FE" w:rsidRDefault="00E55B24" w:rsidP="000A0533">
      <w:pPr>
        <w:pStyle w:val="s1"/>
        <w:spacing w:before="0" w:beforeAutospacing="0" w:after="0" w:afterAutospacing="0"/>
        <w:jc w:val="both"/>
        <w:rPr>
          <w:rFonts w:ascii="Arial" w:eastAsia="Calibri" w:hAnsi="Arial" w:cs="Arial"/>
          <w:lang w:eastAsia="en-US"/>
        </w:rPr>
      </w:pPr>
      <w:r w:rsidRPr="00D604FE">
        <w:rPr>
          <w:rFonts w:ascii="Arial" w:eastAsia="Calibri" w:hAnsi="Arial" w:cs="Arial"/>
          <w:lang w:eastAsia="en-US"/>
        </w:rPr>
        <w:t>При превышении норм проводится разбирательство (расследование), по результатам которого может быть установлено:</w:t>
      </w:r>
    </w:p>
    <w:p w14:paraId="191FAD10" w14:textId="77777777" w:rsidR="00E55B24" w:rsidRPr="00D604FE" w:rsidRDefault="00E55B24" w:rsidP="000A0533">
      <w:pPr>
        <w:pStyle w:val="s1"/>
        <w:spacing w:before="0" w:beforeAutospacing="0" w:after="0" w:afterAutospacing="0"/>
        <w:jc w:val="both"/>
        <w:rPr>
          <w:rFonts w:ascii="Arial" w:eastAsia="Calibri" w:hAnsi="Arial" w:cs="Arial"/>
          <w:lang w:eastAsia="en-US"/>
        </w:rPr>
      </w:pPr>
      <w:r w:rsidRPr="00D604FE">
        <w:rPr>
          <w:rFonts w:ascii="Arial" w:eastAsia="Calibri" w:hAnsi="Arial" w:cs="Arial"/>
          <w:lang w:eastAsia="en-US"/>
        </w:rPr>
        <w:t>- отсутствие виновных лиц (перерасход топлива обусловлен объективными причинами: эксплуатацией в определенных условиях, в определенной местности; неисправностью, возникшей в пути и т.п.);</w:t>
      </w:r>
    </w:p>
    <w:p w14:paraId="6F3F07DD" w14:textId="77777777" w:rsidR="00E55B24" w:rsidRPr="00D604FE" w:rsidRDefault="00E55B24" w:rsidP="000A0533">
      <w:pPr>
        <w:pStyle w:val="s1"/>
        <w:spacing w:before="0" w:beforeAutospacing="0" w:after="0" w:afterAutospacing="0"/>
        <w:jc w:val="both"/>
        <w:rPr>
          <w:rFonts w:ascii="Arial" w:eastAsia="Calibri" w:hAnsi="Arial" w:cs="Arial"/>
          <w:lang w:eastAsia="en-US"/>
        </w:rPr>
      </w:pPr>
      <w:r w:rsidRPr="00D604FE">
        <w:rPr>
          <w:rFonts w:ascii="Arial" w:eastAsia="Calibri" w:hAnsi="Arial" w:cs="Arial"/>
          <w:lang w:eastAsia="en-US"/>
        </w:rPr>
        <w:t>- наличие виновных лиц (например, перерасход ГСМ может быть обусловлен ненадлежащей эксплуатацией автомобиля водителем).</w:t>
      </w:r>
    </w:p>
    <w:p w14:paraId="601DAD4F" w14:textId="77777777" w:rsidR="00E55B24" w:rsidRPr="00D604FE" w:rsidRDefault="00E55B24" w:rsidP="000A0533">
      <w:pPr>
        <w:pStyle w:val="s1"/>
        <w:spacing w:before="0" w:beforeAutospacing="0" w:after="0" w:afterAutospacing="0"/>
        <w:jc w:val="both"/>
        <w:rPr>
          <w:rFonts w:ascii="Arial" w:eastAsia="Calibri" w:hAnsi="Arial" w:cs="Arial"/>
          <w:lang w:eastAsia="en-US"/>
        </w:rPr>
      </w:pPr>
      <w:r w:rsidRPr="00D604FE">
        <w:rPr>
          <w:rFonts w:ascii="Arial" w:eastAsia="Calibri" w:hAnsi="Arial" w:cs="Arial"/>
          <w:lang w:eastAsia="en-US"/>
        </w:rPr>
        <w:t xml:space="preserve">При </w:t>
      </w:r>
      <w:r w:rsidR="003511BA" w:rsidRPr="00D604FE">
        <w:rPr>
          <w:rFonts w:ascii="Arial" w:eastAsia="Calibri" w:hAnsi="Arial" w:cs="Arial"/>
          <w:lang w:eastAsia="en-US"/>
        </w:rPr>
        <w:t xml:space="preserve">выявлении объективных причин </w:t>
      </w:r>
      <w:r w:rsidR="008E3EC7" w:rsidRPr="00D604FE">
        <w:rPr>
          <w:rFonts w:ascii="Arial" w:eastAsia="Calibri" w:hAnsi="Arial" w:cs="Arial"/>
          <w:lang w:eastAsia="en-US"/>
        </w:rPr>
        <w:t xml:space="preserve">превышения норм расходования ГСМ и </w:t>
      </w:r>
      <w:r w:rsidRPr="00D604FE">
        <w:rPr>
          <w:rFonts w:ascii="Arial" w:eastAsia="Calibri" w:hAnsi="Arial" w:cs="Arial"/>
          <w:lang w:eastAsia="en-US"/>
        </w:rPr>
        <w:t>отсутствии виновных лиц по результатам проверки планируются мероприятия, направленные на недопущение перерасходов ГСМ в будущем (неисправная техника направляется на ремонт, вводится запрет на эксплуатацию отдельных единиц машин в сложных условиях и т.д.).</w:t>
      </w:r>
      <w:r w:rsidR="008E3EC7" w:rsidRPr="00D604FE">
        <w:rPr>
          <w:rFonts w:ascii="Arial" w:eastAsia="Calibri" w:hAnsi="Arial" w:cs="Arial"/>
          <w:lang w:eastAsia="en-US"/>
        </w:rPr>
        <w:t xml:space="preserve"> </w:t>
      </w:r>
      <w:r w:rsidR="008E3EC7" w:rsidRPr="00D604FE">
        <w:rPr>
          <w:rFonts w:ascii="Arial" w:hAnsi="Arial" w:cs="Arial"/>
        </w:rPr>
        <w:t>Корректировка ранее сформированных затрат на соответствующих счетах бюджетного учета в этом случае не производится.</w:t>
      </w:r>
    </w:p>
    <w:p w14:paraId="6D8E8BA2" w14:textId="5BD08B4D" w:rsidR="00E55B24" w:rsidRPr="00D604FE" w:rsidRDefault="00493092" w:rsidP="000A0533">
      <w:pPr>
        <w:pStyle w:val="s1"/>
        <w:spacing w:before="0" w:beforeAutospacing="0" w:after="0" w:afterAutospacing="0"/>
        <w:jc w:val="both"/>
        <w:rPr>
          <w:rFonts w:ascii="Arial" w:eastAsia="Calibri" w:hAnsi="Arial" w:cs="Arial"/>
          <w:lang w:eastAsia="en-US"/>
        </w:rPr>
      </w:pPr>
      <w:r w:rsidRPr="00D604FE">
        <w:rPr>
          <w:rFonts w:ascii="Arial" w:eastAsia="Calibri" w:hAnsi="Arial" w:cs="Arial"/>
          <w:lang w:eastAsia="en-US"/>
        </w:rPr>
        <w:t xml:space="preserve">При выявлении </w:t>
      </w:r>
      <w:r w:rsidR="003511BA" w:rsidRPr="00D604FE">
        <w:rPr>
          <w:rFonts w:ascii="Arial" w:eastAsia="Calibri" w:hAnsi="Arial" w:cs="Arial"/>
          <w:lang w:eastAsia="en-US"/>
        </w:rPr>
        <w:t xml:space="preserve">необоснованного </w:t>
      </w:r>
      <w:r w:rsidR="008E3EC7" w:rsidRPr="00D604FE">
        <w:rPr>
          <w:rFonts w:ascii="Arial" w:eastAsia="Calibri" w:hAnsi="Arial" w:cs="Arial"/>
          <w:lang w:eastAsia="en-US"/>
        </w:rPr>
        <w:t>перерасхода (п</w:t>
      </w:r>
      <w:r w:rsidR="00000D90">
        <w:rPr>
          <w:rFonts w:ascii="Arial" w:eastAsia="Calibri" w:hAnsi="Arial" w:cs="Arial"/>
          <w:lang w:eastAsia="en-US"/>
        </w:rPr>
        <w:t>ревышения нормы) и установлении</w:t>
      </w:r>
      <w:r w:rsidR="003511BA" w:rsidRPr="00D604FE">
        <w:rPr>
          <w:rFonts w:ascii="Arial" w:eastAsia="Calibri" w:hAnsi="Arial" w:cs="Arial"/>
          <w:lang w:eastAsia="en-US"/>
        </w:rPr>
        <w:t xml:space="preserve"> </w:t>
      </w:r>
      <w:r w:rsidR="00E55B24" w:rsidRPr="00D604FE">
        <w:rPr>
          <w:rFonts w:ascii="Arial" w:eastAsia="Calibri" w:hAnsi="Arial" w:cs="Arial"/>
          <w:lang w:eastAsia="en-US"/>
        </w:rPr>
        <w:t xml:space="preserve">виновных лиц </w:t>
      </w:r>
      <w:r w:rsidR="00326569" w:rsidRPr="00D604FE">
        <w:rPr>
          <w:rFonts w:ascii="Arial" w:eastAsia="Calibri" w:hAnsi="Arial" w:cs="Arial"/>
          <w:lang w:eastAsia="en-US"/>
        </w:rPr>
        <w:t xml:space="preserve">стоимость </w:t>
      </w:r>
      <w:r w:rsidR="00E55B24" w:rsidRPr="00D604FE">
        <w:rPr>
          <w:rFonts w:ascii="Arial" w:eastAsia="Calibri" w:hAnsi="Arial" w:cs="Arial"/>
          <w:lang w:eastAsia="en-US"/>
        </w:rPr>
        <w:t xml:space="preserve">топлива, израсходованного сверх установленных норм, взыскивается с таких лиц в установленном порядке. </w:t>
      </w:r>
      <w:r w:rsidR="00C969E5" w:rsidRPr="00D604FE">
        <w:rPr>
          <w:rFonts w:ascii="Arial" w:eastAsia="Calibri" w:hAnsi="Arial" w:cs="Arial"/>
          <w:lang w:eastAsia="en-US"/>
        </w:rPr>
        <w:t xml:space="preserve">При этом расчеты по взысканию отражаются </w:t>
      </w:r>
      <w:r w:rsidR="00BC2F46" w:rsidRPr="00D604FE">
        <w:rPr>
          <w:rFonts w:ascii="Arial" w:eastAsia="Calibri" w:hAnsi="Arial" w:cs="Arial"/>
          <w:lang w:eastAsia="en-US"/>
        </w:rPr>
        <w:t xml:space="preserve">на счете </w:t>
      </w:r>
      <w:r w:rsidR="00C969E5" w:rsidRPr="00D604FE">
        <w:rPr>
          <w:rFonts w:ascii="Arial" w:eastAsia="Calibri" w:hAnsi="Arial" w:cs="Arial"/>
          <w:lang w:eastAsia="en-US"/>
        </w:rPr>
        <w:t>1</w:t>
      </w:r>
      <w:r w:rsidR="00E55B24" w:rsidRPr="00D604FE">
        <w:rPr>
          <w:rFonts w:ascii="Arial" w:eastAsia="Calibri" w:hAnsi="Arial" w:cs="Arial"/>
          <w:lang w:eastAsia="en-US"/>
        </w:rPr>
        <w:t> 209 74 000 «Расчеты по ущербу материальным запасам»</w:t>
      </w:r>
      <w:r w:rsidR="00367C6F" w:rsidRPr="00D604FE">
        <w:rPr>
          <w:rFonts w:ascii="Arial" w:eastAsia="Calibri" w:hAnsi="Arial" w:cs="Arial"/>
          <w:lang w:eastAsia="en-US"/>
        </w:rPr>
        <w:t>. Д</w:t>
      </w:r>
      <w:r w:rsidR="00C969E5" w:rsidRPr="00D604FE">
        <w:rPr>
          <w:rFonts w:ascii="Arial" w:eastAsia="Calibri" w:hAnsi="Arial" w:cs="Arial"/>
          <w:lang w:eastAsia="en-US"/>
        </w:rPr>
        <w:t xml:space="preserve">оходы текущего года подлежат </w:t>
      </w:r>
      <w:r w:rsidR="00367C6F" w:rsidRPr="00D604FE">
        <w:rPr>
          <w:rFonts w:ascii="Arial" w:eastAsia="Calibri" w:hAnsi="Arial" w:cs="Arial"/>
          <w:lang w:eastAsia="en-US"/>
        </w:rPr>
        <w:t xml:space="preserve">признанию и отражению </w:t>
      </w:r>
      <w:r w:rsidR="00C969E5" w:rsidRPr="00D604FE">
        <w:rPr>
          <w:rFonts w:ascii="Arial" w:eastAsia="Calibri" w:hAnsi="Arial" w:cs="Arial"/>
          <w:lang w:eastAsia="en-US"/>
        </w:rPr>
        <w:t xml:space="preserve">по кредиту счета 1 401 10 172 «Доходы от операций с активами» </w:t>
      </w:r>
      <w:r w:rsidR="00203D12" w:rsidRPr="00D604FE">
        <w:rPr>
          <w:rFonts w:ascii="Arial" w:eastAsia="Calibri" w:hAnsi="Arial" w:cs="Arial"/>
          <w:lang w:eastAsia="en-US"/>
        </w:rPr>
        <w:t>в случае</w:t>
      </w:r>
      <w:r w:rsidR="00C969E5" w:rsidRPr="00D604FE">
        <w:rPr>
          <w:rFonts w:ascii="Arial" w:eastAsia="Calibri" w:hAnsi="Arial" w:cs="Arial"/>
          <w:lang w:eastAsia="en-US"/>
        </w:rPr>
        <w:t xml:space="preserve"> признания задолженности непосредственно виновным</w:t>
      </w:r>
      <w:r w:rsidR="00FE7375" w:rsidRPr="00D604FE">
        <w:rPr>
          <w:rFonts w:ascii="Arial" w:eastAsia="Calibri" w:hAnsi="Arial" w:cs="Arial"/>
          <w:lang w:eastAsia="en-US"/>
        </w:rPr>
        <w:t xml:space="preserve"> </w:t>
      </w:r>
      <w:r w:rsidR="00203D12" w:rsidRPr="00D604FE">
        <w:rPr>
          <w:rFonts w:ascii="Arial" w:eastAsia="Calibri" w:hAnsi="Arial" w:cs="Arial"/>
          <w:lang w:eastAsia="en-US"/>
        </w:rPr>
        <w:t xml:space="preserve">лицом </w:t>
      </w:r>
      <w:r w:rsidR="00C969E5" w:rsidRPr="00D604FE">
        <w:rPr>
          <w:rFonts w:ascii="Arial" w:eastAsia="Calibri" w:hAnsi="Arial" w:cs="Arial"/>
          <w:lang w:eastAsia="en-US"/>
        </w:rPr>
        <w:t xml:space="preserve">или </w:t>
      </w:r>
      <w:r w:rsidR="00203D12" w:rsidRPr="00D604FE">
        <w:rPr>
          <w:rFonts w:ascii="Arial" w:eastAsia="Calibri" w:hAnsi="Arial" w:cs="Arial"/>
          <w:lang w:eastAsia="en-US"/>
        </w:rPr>
        <w:t>по решению суда</w:t>
      </w:r>
      <w:r w:rsidR="00E55B24" w:rsidRPr="00D604FE">
        <w:rPr>
          <w:rFonts w:ascii="Arial" w:eastAsia="Calibri" w:hAnsi="Arial" w:cs="Arial"/>
          <w:lang w:eastAsia="en-US"/>
        </w:rPr>
        <w:t>.</w:t>
      </w:r>
      <w:r w:rsidR="00367C6F" w:rsidRPr="00D604FE">
        <w:rPr>
          <w:rFonts w:ascii="Arial" w:eastAsia="Calibri" w:hAnsi="Arial" w:cs="Arial"/>
          <w:lang w:eastAsia="en-US"/>
        </w:rPr>
        <w:t xml:space="preserve"> Если установленное в ходе проверки виновное лицо </w:t>
      </w:r>
      <w:r w:rsidR="00367C6F" w:rsidRPr="00D604FE">
        <w:rPr>
          <w:rFonts w:ascii="Arial" w:hAnsi="Arial" w:cs="Arial"/>
        </w:rPr>
        <w:t xml:space="preserve">оспаривает решение комиссии и отказывается </w:t>
      </w:r>
      <w:r w:rsidR="00000D90" w:rsidRPr="00D604FE">
        <w:rPr>
          <w:rFonts w:ascii="Arial" w:hAnsi="Arial" w:cs="Arial"/>
        </w:rPr>
        <w:t>от</w:t>
      </w:r>
      <w:r w:rsidR="00000D90">
        <w:rPr>
          <w:rFonts w:ascii="Arial" w:hAnsi="Arial" w:cs="Arial"/>
        </w:rPr>
        <w:t xml:space="preserve"> </w:t>
      </w:r>
      <w:r w:rsidR="00000D90" w:rsidRPr="00D604FE">
        <w:rPr>
          <w:rFonts w:ascii="Arial" w:hAnsi="Arial" w:cs="Arial"/>
        </w:rPr>
        <w:t>возмещения</w:t>
      </w:r>
      <w:r w:rsidR="00367C6F" w:rsidRPr="00D604FE">
        <w:rPr>
          <w:rFonts w:ascii="Arial" w:hAnsi="Arial" w:cs="Arial"/>
        </w:rPr>
        <w:t xml:space="preserve"> ущерба в добровольном порядке, задолженность признается в составе доходов будущих периодов на счете 0 401 40 172 "Доходы будущих периодов от операций с активами"</w:t>
      </w:r>
      <w:r w:rsidR="00203D12" w:rsidRPr="00D604FE">
        <w:rPr>
          <w:rFonts w:ascii="Arial" w:hAnsi="Arial" w:cs="Arial"/>
        </w:rPr>
        <w:t xml:space="preserve"> до окончания претензионной работы. </w:t>
      </w:r>
    </w:p>
    <w:p w14:paraId="108FC130" w14:textId="77777777" w:rsidR="00DC0572" w:rsidRPr="00D604FE" w:rsidRDefault="00DC0572" w:rsidP="000A0533">
      <w:pPr>
        <w:pStyle w:val="s1"/>
        <w:spacing w:before="0" w:beforeAutospacing="0" w:after="0" w:afterAutospacing="0"/>
        <w:jc w:val="both"/>
        <w:rPr>
          <w:rFonts w:ascii="Arial" w:hAnsi="Arial" w:cs="Arial"/>
        </w:rPr>
      </w:pPr>
      <w:r w:rsidRPr="00D604FE">
        <w:rPr>
          <w:rFonts w:ascii="Arial" w:hAnsi="Arial" w:cs="Arial"/>
        </w:rPr>
        <w:t>Корректир</w:t>
      </w:r>
      <w:r w:rsidR="003914A7" w:rsidRPr="00D604FE">
        <w:rPr>
          <w:rFonts w:ascii="Arial" w:hAnsi="Arial" w:cs="Arial"/>
        </w:rPr>
        <w:t>ующим</w:t>
      </w:r>
      <w:r w:rsidRPr="00D604FE">
        <w:rPr>
          <w:rFonts w:ascii="Arial" w:hAnsi="Arial" w:cs="Arial"/>
        </w:rPr>
        <w:t xml:space="preserve"> Актом о списании материальных запасов (ф. 0510460), оформленным на основании решения комиссии и приказа руководителя Учреждения о взыскании необоснованно израсходованного </w:t>
      </w:r>
      <w:r w:rsidRPr="00D604FE">
        <w:rPr>
          <w:rStyle w:val="af8"/>
          <w:rFonts w:ascii="Arial" w:hAnsi="Arial" w:cs="Arial"/>
          <w:i w:val="0"/>
        </w:rPr>
        <w:t>ГСМ</w:t>
      </w:r>
      <w:r w:rsidRPr="00D604FE">
        <w:rPr>
          <w:rFonts w:ascii="Arial" w:hAnsi="Arial" w:cs="Arial"/>
        </w:rPr>
        <w:t xml:space="preserve"> с виновного лица:</w:t>
      </w:r>
    </w:p>
    <w:p w14:paraId="75F30150" w14:textId="77777777" w:rsidR="00DC0572" w:rsidRPr="00D604FE" w:rsidRDefault="00DC0572" w:rsidP="000A0533">
      <w:pPr>
        <w:pStyle w:val="s1"/>
        <w:spacing w:before="0" w:beforeAutospacing="0" w:after="0" w:afterAutospacing="0"/>
        <w:jc w:val="both"/>
        <w:rPr>
          <w:rFonts w:ascii="Arial" w:hAnsi="Arial" w:cs="Arial"/>
        </w:rPr>
      </w:pPr>
      <w:r w:rsidRPr="00D604FE">
        <w:rPr>
          <w:rFonts w:ascii="Arial" w:hAnsi="Arial" w:cs="Arial"/>
        </w:rPr>
        <w:t>- с</w:t>
      </w:r>
      <w:r w:rsidR="008E3EC7" w:rsidRPr="00D604FE">
        <w:rPr>
          <w:rFonts w:ascii="Arial" w:hAnsi="Arial" w:cs="Arial"/>
        </w:rPr>
        <w:t xml:space="preserve">пособом "Красное сторно" отражается корректировка ранее произведенного в учете </w:t>
      </w:r>
      <w:r w:rsidR="008E3EC7" w:rsidRPr="00D604FE">
        <w:rPr>
          <w:rStyle w:val="af8"/>
          <w:rFonts w:ascii="Arial" w:hAnsi="Arial" w:cs="Arial"/>
          <w:i w:val="0"/>
        </w:rPr>
        <w:t>списания</w:t>
      </w:r>
      <w:r w:rsidR="008E3EC7" w:rsidRPr="00D604FE">
        <w:rPr>
          <w:rFonts w:ascii="Arial" w:hAnsi="Arial" w:cs="Arial"/>
          <w:i/>
        </w:rPr>
        <w:t xml:space="preserve"> </w:t>
      </w:r>
      <w:r w:rsidR="008E3EC7" w:rsidRPr="00D604FE">
        <w:rPr>
          <w:rStyle w:val="af8"/>
          <w:rFonts w:ascii="Arial" w:hAnsi="Arial" w:cs="Arial"/>
          <w:i w:val="0"/>
        </w:rPr>
        <w:t>ГСМ</w:t>
      </w:r>
      <w:r w:rsidR="008E3EC7" w:rsidRPr="00D604FE">
        <w:rPr>
          <w:rFonts w:ascii="Arial" w:hAnsi="Arial" w:cs="Arial"/>
        </w:rPr>
        <w:t xml:space="preserve"> в размере необоснованного превышения нормы</w:t>
      </w:r>
      <w:r w:rsidRPr="00D604FE">
        <w:rPr>
          <w:rFonts w:ascii="Arial" w:hAnsi="Arial" w:cs="Arial"/>
        </w:rPr>
        <w:t xml:space="preserve"> (восстановление затрат/расходов и ГСМ в учете);</w:t>
      </w:r>
    </w:p>
    <w:p w14:paraId="068640B8" w14:textId="77777777" w:rsidR="008E3EC7" w:rsidRPr="00D604FE" w:rsidRDefault="00DC0572" w:rsidP="000A0533">
      <w:pPr>
        <w:pStyle w:val="s1"/>
        <w:spacing w:before="0" w:beforeAutospacing="0" w:after="0" w:afterAutospacing="0"/>
        <w:jc w:val="both"/>
        <w:rPr>
          <w:rFonts w:ascii="Arial" w:eastAsia="Calibri" w:hAnsi="Arial" w:cs="Arial"/>
          <w:lang w:eastAsia="en-US"/>
        </w:rPr>
      </w:pPr>
      <w:r w:rsidRPr="00D604FE">
        <w:rPr>
          <w:rFonts w:ascii="Arial" w:hAnsi="Arial" w:cs="Arial"/>
        </w:rPr>
        <w:t>-</w:t>
      </w:r>
      <w:r w:rsidR="008E3EC7" w:rsidRPr="00D604FE">
        <w:rPr>
          <w:rFonts w:ascii="Arial" w:hAnsi="Arial" w:cs="Arial"/>
        </w:rPr>
        <w:t xml:space="preserve"> </w:t>
      </w:r>
      <w:r w:rsidRPr="00D604FE">
        <w:rPr>
          <w:rFonts w:ascii="Arial" w:hAnsi="Arial" w:cs="Arial"/>
        </w:rPr>
        <w:t xml:space="preserve">одновременно отражается </w:t>
      </w:r>
      <w:r w:rsidR="008E3EC7" w:rsidRPr="00D604FE">
        <w:rPr>
          <w:rFonts w:ascii="Arial" w:hAnsi="Arial" w:cs="Arial"/>
        </w:rPr>
        <w:t xml:space="preserve">списание </w:t>
      </w:r>
      <w:r w:rsidRPr="00D604FE">
        <w:rPr>
          <w:rFonts w:ascii="Arial" w:hAnsi="Arial" w:cs="Arial"/>
        </w:rPr>
        <w:t>восстановленного в учете ГСМ</w:t>
      </w:r>
      <w:r w:rsidR="008E3EC7" w:rsidRPr="00D604FE">
        <w:rPr>
          <w:rFonts w:ascii="Arial" w:hAnsi="Arial" w:cs="Arial"/>
        </w:rPr>
        <w:t xml:space="preserve"> </w:t>
      </w:r>
      <w:r w:rsidRPr="00D604FE">
        <w:rPr>
          <w:rFonts w:ascii="Arial" w:hAnsi="Arial" w:cs="Arial"/>
        </w:rPr>
        <w:t xml:space="preserve">в порядке отражения в учете списания МЗ при выявлении недостач, хищений: </w:t>
      </w:r>
      <w:r w:rsidR="008E3EC7" w:rsidRPr="00D604FE">
        <w:rPr>
          <w:rFonts w:ascii="Arial" w:hAnsi="Arial" w:cs="Arial"/>
        </w:rPr>
        <w:t>по дебету счета 1 401 10</w:t>
      </w:r>
      <w:r w:rsidRPr="00D604FE">
        <w:rPr>
          <w:rFonts w:ascii="Arial" w:hAnsi="Arial" w:cs="Arial"/>
        </w:rPr>
        <w:t> </w:t>
      </w:r>
      <w:r w:rsidR="008E3EC7" w:rsidRPr="00D604FE">
        <w:rPr>
          <w:rFonts w:ascii="Arial" w:hAnsi="Arial" w:cs="Arial"/>
        </w:rPr>
        <w:t>172</w:t>
      </w:r>
      <w:r w:rsidRPr="00D604FE">
        <w:rPr>
          <w:rFonts w:ascii="Arial" w:hAnsi="Arial" w:cs="Arial"/>
        </w:rPr>
        <w:t xml:space="preserve"> в корреспонденции со счетом 105 00.</w:t>
      </w:r>
    </w:p>
    <w:p w14:paraId="7B441D90" w14:textId="3434C113" w:rsidR="008E375C" w:rsidRPr="000A0533" w:rsidRDefault="008E375C" w:rsidP="000A0533">
      <w:pPr>
        <w:pStyle w:val="s1"/>
        <w:spacing w:before="0" w:beforeAutospacing="0" w:after="0" w:afterAutospacing="0"/>
        <w:jc w:val="both"/>
        <w:rPr>
          <w:rFonts w:ascii="Arial" w:hAnsi="Arial" w:cs="Arial"/>
        </w:rPr>
      </w:pPr>
      <w:r w:rsidRPr="000A0533">
        <w:rPr>
          <w:rFonts w:ascii="Arial" w:hAnsi="Arial" w:cs="Arial"/>
        </w:rPr>
        <w:t>2.</w:t>
      </w:r>
      <w:r w:rsidR="00C66AB2" w:rsidRPr="000A0533">
        <w:rPr>
          <w:rFonts w:ascii="Arial" w:hAnsi="Arial" w:cs="Arial"/>
        </w:rPr>
        <w:t>6</w:t>
      </w:r>
      <w:r w:rsidRPr="000A0533">
        <w:rPr>
          <w:rFonts w:ascii="Arial" w:hAnsi="Arial" w:cs="Arial"/>
        </w:rPr>
        <w:t>.</w:t>
      </w:r>
      <w:r w:rsidR="0046456C" w:rsidRPr="000A0533">
        <w:rPr>
          <w:rFonts w:ascii="Arial" w:hAnsi="Arial" w:cs="Arial"/>
        </w:rPr>
        <w:t>8</w:t>
      </w:r>
      <w:r w:rsidR="005B14C2" w:rsidRPr="000A0533">
        <w:rPr>
          <w:rFonts w:ascii="Arial" w:hAnsi="Arial" w:cs="Arial"/>
        </w:rPr>
        <w:t xml:space="preserve">. </w:t>
      </w:r>
      <w:r w:rsidRPr="000A0533">
        <w:rPr>
          <w:rFonts w:ascii="Arial" w:hAnsi="Arial" w:cs="Arial"/>
        </w:rPr>
        <w:t>Порядок и срок</w:t>
      </w:r>
      <w:r w:rsidR="00C66AB2" w:rsidRPr="000A0533">
        <w:rPr>
          <w:rFonts w:ascii="Arial" w:hAnsi="Arial" w:cs="Arial"/>
        </w:rPr>
        <w:t>и</w:t>
      </w:r>
      <w:r w:rsidRPr="000A0533">
        <w:rPr>
          <w:rFonts w:ascii="Arial" w:hAnsi="Arial" w:cs="Arial"/>
        </w:rPr>
        <w:t xml:space="preserve"> выдачи доверенностей на получение товарно-материальных ценностей</w:t>
      </w:r>
      <w:r w:rsidR="003E113D" w:rsidRPr="000A0533">
        <w:rPr>
          <w:rFonts w:ascii="Arial" w:hAnsi="Arial" w:cs="Arial"/>
        </w:rPr>
        <w:t xml:space="preserve"> утверждены в качестве отдельного </w:t>
      </w:r>
      <w:r w:rsidR="003E113D" w:rsidRPr="003D3590">
        <w:rPr>
          <w:rFonts w:ascii="Arial" w:hAnsi="Arial" w:cs="Arial"/>
          <w:color w:val="0070C0"/>
        </w:rPr>
        <w:t>Приложения</w:t>
      </w:r>
      <w:r w:rsidR="00256D57" w:rsidRPr="003D3590">
        <w:rPr>
          <w:rFonts w:ascii="Arial" w:hAnsi="Arial" w:cs="Arial"/>
          <w:color w:val="0070C0"/>
        </w:rPr>
        <w:t xml:space="preserve"> № 7</w:t>
      </w:r>
      <w:r w:rsidR="003E113D" w:rsidRPr="000A0533">
        <w:rPr>
          <w:rFonts w:ascii="Arial" w:hAnsi="Arial" w:cs="Arial"/>
        </w:rPr>
        <w:t xml:space="preserve"> к настоящей Учетной политике.</w:t>
      </w:r>
    </w:p>
    <w:p w14:paraId="7F2F1BDD" w14:textId="6F9160CA" w:rsidR="008E375C" w:rsidRPr="0084628C" w:rsidRDefault="008E375C" w:rsidP="000A0533">
      <w:pPr>
        <w:pStyle w:val="s1"/>
        <w:spacing w:before="0" w:beforeAutospacing="0" w:after="0" w:afterAutospacing="0"/>
        <w:jc w:val="both"/>
        <w:rPr>
          <w:rFonts w:ascii="Arial" w:hAnsi="Arial" w:cs="Arial"/>
        </w:rPr>
      </w:pPr>
      <w:r w:rsidRPr="000A0533">
        <w:rPr>
          <w:rFonts w:ascii="Arial" w:hAnsi="Arial" w:cs="Arial"/>
        </w:rPr>
        <w:t>2.</w:t>
      </w:r>
      <w:r w:rsidR="00C66AB2" w:rsidRPr="000A0533">
        <w:rPr>
          <w:rFonts w:ascii="Arial" w:hAnsi="Arial" w:cs="Arial"/>
        </w:rPr>
        <w:t>6</w:t>
      </w:r>
      <w:r w:rsidR="00000D90">
        <w:rPr>
          <w:rFonts w:ascii="Arial" w:hAnsi="Arial" w:cs="Arial"/>
        </w:rPr>
        <w:t>.9</w:t>
      </w:r>
      <w:r w:rsidR="003E113D" w:rsidRPr="000A0533">
        <w:rPr>
          <w:rFonts w:ascii="Arial" w:hAnsi="Arial" w:cs="Arial"/>
        </w:rPr>
        <w:t xml:space="preserve">. </w:t>
      </w:r>
      <w:r w:rsidRPr="0084628C">
        <w:rPr>
          <w:rFonts w:ascii="Arial" w:hAnsi="Arial" w:cs="Arial"/>
        </w:rPr>
        <w:t>Выбытие материальных запасов, имеющих нормативный срок эксплуатации (носки), выданных в личное (индивидуальное) пользование работникам для выполнения ими должностных обязанностей (специальная одежда, специальная обувь и др.) отражается следующими бухгалтерскими записями:</w:t>
      </w:r>
    </w:p>
    <w:p w14:paraId="4D4CE58B" w14:textId="77777777" w:rsidR="008E375C" w:rsidRPr="0084628C" w:rsidRDefault="008E375C" w:rsidP="000A0533">
      <w:pPr>
        <w:pStyle w:val="s1"/>
        <w:spacing w:before="0" w:beforeAutospacing="0" w:after="0" w:afterAutospacing="0"/>
        <w:jc w:val="both"/>
        <w:rPr>
          <w:rFonts w:ascii="Arial" w:hAnsi="Arial" w:cs="Arial"/>
        </w:rPr>
      </w:pPr>
      <w:r w:rsidRPr="0084628C">
        <w:rPr>
          <w:rFonts w:ascii="Arial" w:hAnsi="Arial" w:cs="Arial"/>
        </w:rPr>
        <w:t>Дебет 0 401 20 272 (0 109 00 272) Кредит 0 105 00 </w:t>
      </w:r>
      <w:r w:rsidR="00D66F0F" w:rsidRPr="0084628C">
        <w:rPr>
          <w:rFonts w:ascii="Arial" w:hAnsi="Arial" w:cs="Arial"/>
        </w:rPr>
        <w:t>44</w:t>
      </w:r>
      <w:r w:rsidRPr="0084628C">
        <w:rPr>
          <w:rFonts w:ascii="Arial" w:hAnsi="Arial" w:cs="Arial"/>
        </w:rPr>
        <w:t xml:space="preserve">0, </w:t>
      </w:r>
    </w:p>
    <w:p w14:paraId="1A0EF3DE" w14:textId="77777777" w:rsidR="008E375C" w:rsidRPr="0084628C" w:rsidRDefault="008E375C" w:rsidP="000A0533">
      <w:pPr>
        <w:pStyle w:val="s1"/>
        <w:spacing w:before="0" w:beforeAutospacing="0" w:after="0" w:afterAutospacing="0"/>
        <w:jc w:val="both"/>
        <w:rPr>
          <w:rFonts w:ascii="Arial" w:hAnsi="Arial" w:cs="Arial"/>
        </w:rPr>
      </w:pPr>
      <w:r w:rsidRPr="0084628C">
        <w:rPr>
          <w:rFonts w:ascii="Arial" w:hAnsi="Arial" w:cs="Arial"/>
        </w:rPr>
        <w:t>с одновременным отражением на забалансовом счете 27 «Материальные ценности, выданные в личное пользование работникам».</w:t>
      </w:r>
    </w:p>
    <w:p w14:paraId="203AC104" w14:textId="12240A4F" w:rsidR="00FA29E1" w:rsidRPr="00D604FE" w:rsidRDefault="004F24BF" w:rsidP="000A0533">
      <w:pPr>
        <w:pStyle w:val="s1"/>
        <w:spacing w:before="0" w:beforeAutospacing="0" w:after="0" w:afterAutospacing="0"/>
        <w:jc w:val="both"/>
        <w:rPr>
          <w:rFonts w:ascii="Arial" w:hAnsi="Arial" w:cs="Arial"/>
        </w:rPr>
      </w:pPr>
      <w:r w:rsidRPr="0005172A">
        <w:rPr>
          <w:rFonts w:ascii="Arial" w:hAnsi="Arial" w:cs="Arial"/>
        </w:rPr>
        <w:t>2.6</w:t>
      </w:r>
      <w:r w:rsidR="00000D90">
        <w:rPr>
          <w:rFonts w:ascii="Arial" w:hAnsi="Arial" w:cs="Arial"/>
        </w:rPr>
        <w:t>.10</w:t>
      </w:r>
      <w:r w:rsidR="000209BE" w:rsidRPr="0005172A">
        <w:rPr>
          <w:rFonts w:ascii="Arial" w:hAnsi="Arial" w:cs="Arial"/>
        </w:rPr>
        <w:t>.</w:t>
      </w:r>
      <w:r w:rsidR="00AB3B79" w:rsidRPr="0005172A">
        <w:rPr>
          <w:rFonts w:ascii="Arial" w:hAnsi="Arial" w:cs="Arial"/>
        </w:rPr>
        <w:t xml:space="preserve"> </w:t>
      </w:r>
      <w:r w:rsidR="000209BE" w:rsidRPr="00D604FE">
        <w:rPr>
          <w:rFonts w:ascii="Arial" w:hAnsi="Arial" w:cs="Arial"/>
        </w:rPr>
        <w:t xml:space="preserve">Материальные запасы, полученные </w:t>
      </w:r>
      <w:r w:rsidR="00743AFA" w:rsidRPr="00D604FE">
        <w:rPr>
          <w:rFonts w:ascii="Arial" w:hAnsi="Arial" w:cs="Arial"/>
        </w:rPr>
        <w:t xml:space="preserve">в результате </w:t>
      </w:r>
      <w:r w:rsidR="000209BE" w:rsidRPr="00D604FE">
        <w:rPr>
          <w:rFonts w:ascii="Arial" w:hAnsi="Arial" w:cs="Arial"/>
        </w:rPr>
        <w:t>частичной ликвидации</w:t>
      </w:r>
      <w:r w:rsidR="00FA29E1" w:rsidRPr="00D604FE">
        <w:rPr>
          <w:rFonts w:ascii="Arial" w:hAnsi="Arial" w:cs="Arial"/>
        </w:rPr>
        <w:t>, ремонтов</w:t>
      </w:r>
      <w:r w:rsidR="00FE7375" w:rsidRPr="00D604FE">
        <w:rPr>
          <w:rFonts w:ascii="Arial" w:hAnsi="Arial" w:cs="Arial"/>
        </w:rPr>
        <w:t xml:space="preserve"> </w:t>
      </w:r>
      <w:r w:rsidR="001241CA" w:rsidRPr="00D604FE">
        <w:rPr>
          <w:rFonts w:ascii="Arial" w:hAnsi="Arial" w:cs="Arial"/>
        </w:rPr>
        <w:t>основных средств</w:t>
      </w:r>
      <w:r w:rsidR="00FA29E1" w:rsidRPr="00D604FE">
        <w:rPr>
          <w:rFonts w:ascii="Arial" w:hAnsi="Arial" w:cs="Arial"/>
        </w:rPr>
        <w:t xml:space="preserve"> согласно Акту о разукомплектации (частичной ликвидации) (</w:t>
      </w:r>
      <w:r w:rsidR="00FA29E1" w:rsidRPr="003D3590">
        <w:rPr>
          <w:rFonts w:ascii="Arial" w:hAnsi="Arial" w:cs="Arial"/>
          <w:color w:val="0070C0"/>
        </w:rPr>
        <w:t>Приложение № 2.4</w:t>
      </w:r>
      <w:r w:rsidR="00FA29E1" w:rsidRPr="00D604FE">
        <w:rPr>
          <w:rFonts w:ascii="Arial" w:hAnsi="Arial" w:cs="Arial"/>
        </w:rPr>
        <w:t xml:space="preserve"> к настоящей Учетной политике),</w:t>
      </w:r>
      <w:r w:rsidR="000209BE" w:rsidRPr="00D604FE">
        <w:rPr>
          <w:rFonts w:ascii="Arial" w:hAnsi="Arial" w:cs="Arial"/>
        </w:rPr>
        <w:t xml:space="preserve"> принимаются к учету </w:t>
      </w:r>
      <w:r w:rsidR="00FA29E1" w:rsidRPr="00D604FE">
        <w:rPr>
          <w:rFonts w:ascii="Arial" w:hAnsi="Arial" w:cs="Arial"/>
        </w:rPr>
        <w:t xml:space="preserve">на основании Акта о приеме-передаче </w:t>
      </w:r>
      <w:r w:rsidR="004F7130" w:rsidRPr="00D604FE">
        <w:rPr>
          <w:rFonts w:ascii="Arial" w:hAnsi="Arial" w:cs="Arial"/>
        </w:rPr>
        <w:t xml:space="preserve">объектов </w:t>
      </w:r>
      <w:r w:rsidR="00FA29E1" w:rsidRPr="00D604FE">
        <w:rPr>
          <w:rFonts w:ascii="Arial" w:hAnsi="Arial" w:cs="Arial"/>
        </w:rPr>
        <w:t xml:space="preserve">нефинансовых активов (ф. 0510448) </w:t>
      </w:r>
      <w:r w:rsidR="000209BE" w:rsidRPr="00D604FE">
        <w:rPr>
          <w:rFonts w:ascii="Arial" w:hAnsi="Arial" w:cs="Arial"/>
        </w:rPr>
        <w:t xml:space="preserve">по текущей оценочной </w:t>
      </w:r>
      <w:r w:rsidR="009608F1" w:rsidRPr="00D604FE">
        <w:rPr>
          <w:rFonts w:ascii="Arial" w:hAnsi="Arial" w:cs="Arial"/>
        </w:rPr>
        <w:t xml:space="preserve">(справедливой) </w:t>
      </w:r>
      <w:r w:rsidR="000209BE" w:rsidRPr="00D604FE">
        <w:rPr>
          <w:rFonts w:ascii="Arial" w:hAnsi="Arial" w:cs="Arial"/>
        </w:rPr>
        <w:t xml:space="preserve">стоимости, определенной </w:t>
      </w:r>
      <w:r w:rsidRPr="00D604FE">
        <w:rPr>
          <w:rFonts w:ascii="Arial" w:hAnsi="Arial" w:cs="Arial"/>
        </w:rPr>
        <w:t>К</w:t>
      </w:r>
      <w:r w:rsidR="000209BE" w:rsidRPr="00D604FE">
        <w:rPr>
          <w:rFonts w:ascii="Arial" w:hAnsi="Arial" w:cs="Arial"/>
        </w:rPr>
        <w:t>омиссией</w:t>
      </w:r>
      <w:r w:rsidRPr="00D604FE">
        <w:rPr>
          <w:rFonts w:ascii="Arial" w:hAnsi="Arial" w:cs="Arial"/>
        </w:rPr>
        <w:t xml:space="preserve"> по поступлению и выбытию активов </w:t>
      </w:r>
      <w:r w:rsidR="00FA29E1" w:rsidRPr="00D604FE">
        <w:rPr>
          <w:rFonts w:ascii="Arial" w:hAnsi="Arial" w:cs="Arial"/>
        </w:rPr>
        <w:t>согласно Решению об оценке стоимости имущества, отчуждаемого не в пользу организаций бюджетной сферы (ф. 0510442).</w:t>
      </w:r>
      <w:r w:rsidR="001470D1" w:rsidRPr="00D604FE">
        <w:rPr>
          <w:rFonts w:ascii="Arial" w:hAnsi="Arial" w:cs="Arial"/>
        </w:rPr>
        <w:t xml:space="preserve"> </w:t>
      </w:r>
    </w:p>
    <w:p w14:paraId="090B7BFE" w14:textId="77777777" w:rsidR="00FA29E1" w:rsidRDefault="00FA29E1" w:rsidP="000A0533">
      <w:pPr>
        <w:pStyle w:val="s1"/>
        <w:spacing w:before="0" w:beforeAutospacing="0" w:after="0" w:afterAutospacing="0"/>
        <w:jc w:val="both"/>
        <w:rPr>
          <w:rFonts w:ascii="Arial" w:hAnsi="Arial" w:cs="Arial"/>
        </w:rPr>
      </w:pPr>
      <w:r w:rsidRPr="00D604FE">
        <w:rPr>
          <w:rFonts w:ascii="Arial" w:hAnsi="Arial" w:cs="Arial"/>
        </w:rPr>
        <w:t>В аналогичном порядке оформляется оприходование МЗ, полученных в результате ликвидации (демонтажа, утилизации) ОС согласно Актам об утилизации (уничтожении) матер</w:t>
      </w:r>
      <w:r w:rsidR="00D604FE" w:rsidRPr="00D604FE">
        <w:rPr>
          <w:rFonts w:ascii="Arial" w:hAnsi="Arial" w:cs="Arial"/>
        </w:rPr>
        <w:t>иальных ценностей (ф. 0510435)</w:t>
      </w:r>
      <w:r w:rsidRPr="00D604FE">
        <w:rPr>
          <w:rFonts w:ascii="Arial" w:hAnsi="Arial" w:cs="Arial"/>
        </w:rPr>
        <w:t>.</w:t>
      </w:r>
    </w:p>
    <w:p w14:paraId="18A061F8" w14:textId="0538BC07" w:rsidR="00BA6FA2" w:rsidRPr="00366312" w:rsidRDefault="004F24BF" w:rsidP="00550A52">
      <w:pPr>
        <w:pStyle w:val="s1"/>
        <w:spacing w:before="0" w:beforeAutospacing="0" w:after="0" w:afterAutospacing="0"/>
        <w:jc w:val="both"/>
        <w:rPr>
          <w:rFonts w:ascii="Arial" w:hAnsi="Arial" w:cs="Arial"/>
        </w:rPr>
      </w:pPr>
      <w:r w:rsidRPr="000A0533">
        <w:rPr>
          <w:rFonts w:ascii="Arial" w:hAnsi="Arial" w:cs="Arial"/>
        </w:rPr>
        <w:t>2.6</w:t>
      </w:r>
      <w:r w:rsidR="00BA474D" w:rsidRPr="000A0533">
        <w:rPr>
          <w:rFonts w:ascii="Arial" w:hAnsi="Arial" w:cs="Arial"/>
        </w:rPr>
        <w:t>.1</w:t>
      </w:r>
      <w:r w:rsidR="00000D90">
        <w:rPr>
          <w:rFonts w:ascii="Arial" w:hAnsi="Arial" w:cs="Arial"/>
        </w:rPr>
        <w:t>1</w:t>
      </w:r>
      <w:r w:rsidR="00BA5FC5" w:rsidRPr="00085AF3">
        <w:rPr>
          <w:rFonts w:ascii="Arial" w:hAnsi="Arial" w:cs="Arial"/>
          <w:color w:val="000000" w:themeColor="text1"/>
        </w:rPr>
        <w:t>.</w:t>
      </w:r>
      <w:r w:rsidR="00BA474D" w:rsidRPr="00085AF3">
        <w:rPr>
          <w:rFonts w:ascii="Arial" w:hAnsi="Arial" w:cs="Arial"/>
          <w:color w:val="000000" w:themeColor="text1"/>
        </w:rPr>
        <w:t> </w:t>
      </w:r>
      <w:r w:rsidR="00BA1819" w:rsidRPr="00366312">
        <w:rPr>
          <w:rFonts w:ascii="Arial" w:hAnsi="Arial" w:cs="Arial"/>
        </w:rPr>
        <w:t>Акт о списании материальных запасов</w:t>
      </w:r>
      <w:r w:rsidR="007D262C" w:rsidRPr="00366312">
        <w:rPr>
          <w:rFonts w:ascii="Arial" w:hAnsi="Arial" w:cs="Arial"/>
        </w:rPr>
        <w:t xml:space="preserve"> </w:t>
      </w:r>
      <w:r w:rsidR="003F55FF" w:rsidRPr="00366312">
        <w:rPr>
          <w:rFonts w:ascii="Arial" w:hAnsi="Arial" w:cs="Arial"/>
        </w:rPr>
        <w:t xml:space="preserve">(ф. 0510460) </w:t>
      </w:r>
      <w:r w:rsidR="00BA6FA2" w:rsidRPr="00366312">
        <w:rPr>
          <w:rFonts w:ascii="Arial" w:hAnsi="Arial" w:cs="Arial"/>
        </w:rPr>
        <w:t xml:space="preserve">применяется </w:t>
      </w:r>
      <w:r w:rsidR="00BA1819" w:rsidRPr="00366312">
        <w:rPr>
          <w:rFonts w:ascii="Arial" w:hAnsi="Arial" w:cs="Arial"/>
        </w:rPr>
        <w:t>для списания</w:t>
      </w:r>
      <w:r w:rsidR="009D5164" w:rsidRPr="00366312">
        <w:rPr>
          <w:rFonts w:ascii="Arial" w:hAnsi="Arial" w:cs="Arial"/>
        </w:rPr>
        <w:t xml:space="preserve"> </w:t>
      </w:r>
      <w:r w:rsidR="0024005D" w:rsidRPr="00366312">
        <w:rPr>
          <w:rFonts w:ascii="Arial" w:hAnsi="Arial" w:cs="Arial"/>
        </w:rPr>
        <w:t xml:space="preserve">(выбытия) </w:t>
      </w:r>
      <w:r w:rsidR="009D5164" w:rsidRPr="00366312">
        <w:rPr>
          <w:rFonts w:ascii="Arial" w:hAnsi="Arial" w:cs="Arial"/>
        </w:rPr>
        <w:t>с балансового</w:t>
      </w:r>
      <w:r w:rsidR="007D262C" w:rsidRPr="00366312">
        <w:rPr>
          <w:rFonts w:ascii="Arial" w:hAnsi="Arial" w:cs="Arial"/>
        </w:rPr>
        <w:t xml:space="preserve"> </w:t>
      </w:r>
      <w:r w:rsidR="009D5164" w:rsidRPr="00366312">
        <w:rPr>
          <w:rFonts w:ascii="Arial" w:hAnsi="Arial" w:cs="Arial"/>
        </w:rPr>
        <w:t>учета</w:t>
      </w:r>
      <w:r w:rsidR="00BA6FA2" w:rsidRPr="00366312">
        <w:rPr>
          <w:rFonts w:ascii="Arial" w:hAnsi="Arial" w:cs="Arial"/>
        </w:rPr>
        <w:t>:</w:t>
      </w:r>
    </w:p>
    <w:p w14:paraId="5BDB1E64" w14:textId="77777777" w:rsidR="00A036E1" w:rsidRPr="00366312" w:rsidRDefault="00BA6FA2" w:rsidP="00550A52">
      <w:pPr>
        <w:pStyle w:val="s1"/>
        <w:spacing w:before="0" w:beforeAutospacing="0" w:after="0" w:afterAutospacing="0"/>
        <w:jc w:val="both"/>
        <w:rPr>
          <w:rFonts w:ascii="Arial" w:hAnsi="Arial" w:cs="Arial"/>
        </w:rPr>
      </w:pPr>
      <w:r w:rsidRPr="00366312">
        <w:rPr>
          <w:rFonts w:ascii="Arial" w:hAnsi="Arial" w:cs="Arial"/>
        </w:rPr>
        <w:t>-</w:t>
      </w:r>
      <w:r w:rsidR="00BA1819" w:rsidRPr="00366312">
        <w:rPr>
          <w:rFonts w:ascii="Arial" w:hAnsi="Arial" w:cs="Arial"/>
        </w:rPr>
        <w:t xml:space="preserve"> непотребляемых МЗ</w:t>
      </w:r>
      <w:r w:rsidR="00A036E1" w:rsidRPr="00366312">
        <w:rPr>
          <w:rFonts w:ascii="Arial" w:hAnsi="Arial" w:cs="Arial"/>
        </w:rPr>
        <w:t>, израсходованных (использованных) в процессе деятельности учреждения;</w:t>
      </w:r>
    </w:p>
    <w:p w14:paraId="0029BE1F" w14:textId="77777777" w:rsidR="00EB2195" w:rsidRPr="00366312" w:rsidRDefault="00A036E1" w:rsidP="00493D02">
      <w:pPr>
        <w:pStyle w:val="s1"/>
        <w:spacing w:before="0" w:beforeAutospacing="0" w:after="0" w:afterAutospacing="0"/>
        <w:jc w:val="both"/>
        <w:rPr>
          <w:rFonts w:ascii="Arial" w:hAnsi="Arial" w:cs="Arial"/>
        </w:rPr>
      </w:pPr>
      <w:r w:rsidRPr="00366312">
        <w:rPr>
          <w:rFonts w:ascii="Arial" w:hAnsi="Arial" w:cs="Arial"/>
        </w:rPr>
        <w:t xml:space="preserve">- непотребляемых МЗ </w:t>
      </w:r>
      <w:r w:rsidR="00BA1819" w:rsidRPr="00366312">
        <w:rPr>
          <w:rFonts w:ascii="Arial" w:hAnsi="Arial" w:cs="Arial"/>
        </w:rPr>
        <w:t>по причине невозможности их дальнейшего использования (в частности</w:t>
      </w:r>
      <w:r w:rsidR="00C51500" w:rsidRPr="00366312">
        <w:rPr>
          <w:rFonts w:ascii="Arial" w:hAnsi="Arial" w:cs="Arial"/>
        </w:rPr>
        <w:t>,</w:t>
      </w:r>
      <w:r w:rsidR="00BA1819" w:rsidRPr="00366312">
        <w:rPr>
          <w:rFonts w:ascii="Arial" w:hAnsi="Arial" w:cs="Arial"/>
        </w:rPr>
        <w:t xml:space="preserve"> пришедших в негодность в процессе эксплуатации, </w:t>
      </w:r>
      <w:r w:rsidR="00C51500" w:rsidRPr="00366312">
        <w:rPr>
          <w:rFonts w:ascii="Arial" w:hAnsi="Arial" w:cs="Arial"/>
        </w:rPr>
        <w:t xml:space="preserve">в связи </w:t>
      </w:r>
      <w:r w:rsidR="00BA1819" w:rsidRPr="00366312">
        <w:rPr>
          <w:rFonts w:ascii="Arial" w:hAnsi="Arial" w:cs="Arial"/>
        </w:rPr>
        <w:t>с физическим износом)</w:t>
      </w:r>
      <w:r w:rsidRPr="00366312">
        <w:rPr>
          <w:rFonts w:ascii="Arial" w:hAnsi="Arial" w:cs="Arial"/>
        </w:rPr>
        <w:t xml:space="preserve"> и не нуждающихся в утилизации (уничтожении)</w:t>
      </w:r>
      <w:r w:rsidR="00EB2195" w:rsidRPr="00366312">
        <w:rPr>
          <w:rFonts w:ascii="Arial" w:hAnsi="Arial" w:cs="Arial"/>
        </w:rPr>
        <w:t xml:space="preserve">, </w:t>
      </w:r>
    </w:p>
    <w:p w14:paraId="5C6F4BEE" w14:textId="77777777" w:rsidR="009D5164" w:rsidRPr="00366312" w:rsidRDefault="009D5164" w:rsidP="00493D02">
      <w:pPr>
        <w:pStyle w:val="s1"/>
        <w:spacing w:before="0" w:beforeAutospacing="0" w:after="0" w:afterAutospacing="0"/>
        <w:jc w:val="both"/>
        <w:rPr>
          <w:rFonts w:ascii="Arial" w:hAnsi="Arial" w:cs="Arial"/>
        </w:rPr>
      </w:pPr>
      <w:r w:rsidRPr="00366312">
        <w:rPr>
          <w:rFonts w:ascii="Arial" w:hAnsi="Arial" w:cs="Arial"/>
        </w:rPr>
        <w:t>- матзапасов при недостаче (хищении), порче</w:t>
      </w:r>
      <w:r w:rsidR="0024005D" w:rsidRPr="00366312">
        <w:rPr>
          <w:rFonts w:ascii="Arial" w:hAnsi="Arial" w:cs="Arial"/>
        </w:rPr>
        <w:t>, утраченных в результате стихийных бедствий, иных ЧС</w:t>
      </w:r>
      <w:r w:rsidRPr="00366312">
        <w:rPr>
          <w:rFonts w:ascii="Arial" w:hAnsi="Arial" w:cs="Arial"/>
        </w:rPr>
        <w:t>;</w:t>
      </w:r>
      <w:r w:rsidR="00EB2195" w:rsidRPr="00366312">
        <w:rPr>
          <w:rFonts w:ascii="Arial" w:hAnsi="Arial" w:cs="Arial"/>
        </w:rPr>
        <w:t xml:space="preserve"> </w:t>
      </w:r>
    </w:p>
    <w:p w14:paraId="34C0CACC" w14:textId="77777777" w:rsidR="00BA6FA2" w:rsidRPr="00366312" w:rsidRDefault="00BA6FA2" w:rsidP="00493D02">
      <w:pPr>
        <w:pStyle w:val="s16"/>
        <w:jc w:val="both"/>
        <w:rPr>
          <w:sz w:val="24"/>
          <w:szCs w:val="24"/>
        </w:rPr>
      </w:pPr>
      <w:r w:rsidRPr="00366312">
        <w:rPr>
          <w:sz w:val="24"/>
          <w:szCs w:val="24"/>
        </w:rPr>
        <w:t xml:space="preserve">- </w:t>
      </w:r>
      <w:r w:rsidR="00C51500" w:rsidRPr="00366312">
        <w:rPr>
          <w:sz w:val="24"/>
          <w:szCs w:val="24"/>
        </w:rPr>
        <w:t xml:space="preserve">строительных материалов, использованных </w:t>
      </w:r>
      <w:r w:rsidR="00493D02" w:rsidRPr="00366312">
        <w:rPr>
          <w:sz w:val="24"/>
          <w:szCs w:val="24"/>
        </w:rPr>
        <w:t>в целях ремонта зданий, помещений, сооружений (</w:t>
      </w:r>
      <w:r w:rsidR="0024005D" w:rsidRPr="00366312">
        <w:rPr>
          <w:sz w:val="24"/>
          <w:szCs w:val="24"/>
        </w:rPr>
        <w:t>не для</w:t>
      </w:r>
      <w:r w:rsidR="00C51500" w:rsidRPr="00366312">
        <w:rPr>
          <w:sz w:val="24"/>
          <w:szCs w:val="24"/>
        </w:rPr>
        <w:t xml:space="preserve"> целей капвложений</w:t>
      </w:r>
      <w:r w:rsidR="00493D02" w:rsidRPr="00366312">
        <w:rPr>
          <w:sz w:val="24"/>
          <w:szCs w:val="24"/>
        </w:rPr>
        <w:t>)</w:t>
      </w:r>
      <w:r w:rsidR="00C51500" w:rsidRPr="00366312">
        <w:rPr>
          <w:sz w:val="24"/>
          <w:szCs w:val="24"/>
        </w:rPr>
        <w:t>;</w:t>
      </w:r>
    </w:p>
    <w:p w14:paraId="6330B419" w14:textId="77777777" w:rsidR="00BA6FA2" w:rsidRPr="00366312" w:rsidRDefault="00BA6FA2" w:rsidP="00550A52">
      <w:pPr>
        <w:pStyle w:val="af4"/>
        <w:jc w:val="both"/>
      </w:pPr>
      <w:r w:rsidRPr="00366312">
        <w:t>- запасных частей</w:t>
      </w:r>
      <w:r w:rsidR="0023179B" w:rsidRPr="00366312">
        <w:t xml:space="preserve">, комплектующих </w:t>
      </w:r>
      <w:r w:rsidRPr="00366312">
        <w:t>и иных материалов, используемых для ремонта НФА</w:t>
      </w:r>
      <w:r w:rsidR="00493D02" w:rsidRPr="00366312">
        <w:t xml:space="preserve"> – движимого имущества</w:t>
      </w:r>
      <w:r w:rsidR="0023179B" w:rsidRPr="00366312">
        <w:t>, замены вышедших из строя частей (в том числе принадлежностей к АРМ, картриджей)</w:t>
      </w:r>
      <w:r w:rsidRPr="00366312">
        <w:t>;</w:t>
      </w:r>
    </w:p>
    <w:p w14:paraId="5E7A0191" w14:textId="77777777" w:rsidR="00BA6FA2" w:rsidRPr="00366312" w:rsidRDefault="00BA6FA2" w:rsidP="00550A52">
      <w:pPr>
        <w:pStyle w:val="af4"/>
        <w:jc w:val="both"/>
      </w:pPr>
      <w:r w:rsidRPr="00366312">
        <w:t>- материальных запасов, используемых для проведения разовых мероприятий (концертов, семинаров и т.п.);</w:t>
      </w:r>
    </w:p>
    <w:p w14:paraId="099AF364" w14:textId="77777777" w:rsidR="00BA6FA2" w:rsidRPr="00366312" w:rsidRDefault="00BA6FA2" w:rsidP="00550A52">
      <w:pPr>
        <w:pStyle w:val="s1"/>
        <w:spacing w:before="0" w:beforeAutospacing="0" w:after="0" w:afterAutospacing="0"/>
        <w:jc w:val="both"/>
        <w:rPr>
          <w:rFonts w:ascii="Arial" w:hAnsi="Arial" w:cs="Arial"/>
        </w:rPr>
      </w:pPr>
      <w:r w:rsidRPr="00366312">
        <w:rPr>
          <w:rFonts w:ascii="Arial" w:hAnsi="Arial" w:cs="Arial"/>
        </w:rPr>
        <w:t>- нормируемых запасов</w:t>
      </w:r>
      <w:r w:rsidR="002A5F8A" w:rsidRPr="00366312">
        <w:rPr>
          <w:rFonts w:ascii="Arial" w:hAnsi="Arial" w:cs="Arial"/>
        </w:rPr>
        <w:t xml:space="preserve">, соблюдение нормы расхода по которым необходимо подтвердить </w:t>
      </w:r>
      <w:r w:rsidR="0024005D" w:rsidRPr="00366312">
        <w:rPr>
          <w:rFonts w:ascii="Arial" w:hAnsi="Arial" w:cs="Arial"/>
        </w:rPr>
        <w:t>(</w:t>
      </w:r>
      <w:r w:rsidR="005646A2" w:rsidRPr="00366312">
        <w:rPr>
          <w:rFonts w:ascii="Arial" w:hAnsi="Arial" w:cs="Arial"/>
        </w:rPr>
        <w:t xml:space="preserve">например, </w:t>
      </w:r>
      <w:r w:rsidR="0024005D" w:rsidRPr="00366312">
        <w:rPr>
          <w:rFonts w:ascii="Arial" w:hAnsi="Arial" w:cs="Arial"/>
        </w:rPr>
        <w:t>ГСМ)</w:t>
      </w:r>
      <w:r w:rsidRPr="00366312">
        <w:rPr>
          <w:rFonts w:ascii="Arial" w:hAnsi="Arial" w:cs="Arial"/>
        </w:rPr>
        <w:t xml:space="preserve">, </w:t>
      </w:r>
      <w:r w:rsidR="0024005D" w:rsidRPr="00366312">
        <w:rPr>
          <w:rFonts w:ascii="Arial" w:hAnsi="Arial" w:cs="Arial"/>
        </w:rPr>
        <w:t>в том числе списываемых в пределах норм естественной убыли</w:t>
      </w:r>
      <w:r w:rsidRPr="00366312">
        <w:rPr>
          <w:rFonts w:ascii="Arial" w:hAnsi="Arial" w:cs="Arial"/>
        </w:rPr>
        <w:t>;</w:t>
      </w:r>
    </w:p>
    <w:p w14:paraId="18780365" w14:textId="77777777" w:rsidR="007B305C" w:rsidRPr="00366312" w:rsidRDefault="0024005D" w:rsidP="00550A52">
      <w:pPr>
        <w:pStyle w:val="s1"/>
        <w:spacing w:before="0" w:beforeAutospacing="0" w:after="0" w:afterAutospacing="0"/>
        <w:jc w:val="both"/>
        <w:rPr>
          <w:rFonts w:ascii="Arial" w:hAnsi="Arial" w:cs="Arial"/>
        </w:rPr>
      </w:pPr>
      <w:r w:rsidRPr="00366312">
        <w:rPr>
          <w:rFonts w:ascii="Arial" w:hAnsi="Arial" w:cs="Arial"/>
        </w:rPr>
        <w:t xml:space="preserve">- </w:t>
      </w:r>
      <w:r w:rsidR="00E2014F" w:rsidRPr="00366312">
        <w:rPr>
          <w:rFonts w:ascii="Arial" w:hAnsi="Arial" w:cs="Arial"/>
        </w:rPr>
        <w:t>медикаментов</w:t>
      </w:r>
      <w:r w:rsidR="00342B3C" w:rsidRPr="00366312">
        <w:rPr>
          <w:rFonts w:ascii="Arial" w:hAnsi="Arial" w:cs="Arial"/>
        </w:rPr>
        <w:t>, медицинских изделий</w:t>
      </w:r>
      <w:r w:rsidR="00E2014F" w:rsidRPr="00366312">
        <w:rPr>
          <w:rFonts w:ascii="Arial" w:hAnsi="Arial" w:cs="Arial"/>
        </w:rPr>
        <w:t xml:space="preserve"> </w:t>
      </w:r>
      <w:r w:rsidR="00271149" w:rsidRPr="00366312">
        <w:rPr>
          <w:rFonts w:ascii="Arial" w:hAnsi="Arial" w:cs="Arial"/>
        </w:rPr>
        <w:t>(за исключением медикаментов для медицинских (автомобильных) аптечек, которые списываются при их выдаче лицу, ответственному за аптечку первой медицинской помощи, для замены (пополнения) препаратов в аптечке</w:t>
      </w:r>
      <w:r w:rsidR="006F4F16" w:rsidRPr="00366312">
        <w:rPr>
          <w:rFonts w:ascii="Arial" w:hAnsi="Arial" w:cs="Arial"/>
        </w:rPr>
        <w:t>, а также лекарственных средств, списываемых в момент выдачи в отделение по нормативу для оказания медицинской помощи и не подлежащих предметно-количественному учету</w:t>
      </w:r>
      <w:r w:rsidR="00271149" w:rsidRPr="00366312">
        <w:rPr>
          <w:rFonts w:ascii="Arial" w:hAnsi="Arial" w:cs="Arial"/>
        </w:rPr>
        <w:t>)</w:t>
      </w:r>
      <w:r w:rsidR="009D5164" w:rsidRPr="00366312">
        <w:rPr>
          <w:rFonts w:ascii="Arial" w:hAnsi="Arial" w:cs="Arial"/>
        </w:rPr>
        <w:t>.</w:t>
      </w:r>
    </w:p>
    <w:p w14:paraId="4F26F8C8" w14:textId="77777777" w:rsidR="002A5F8A" w:rsidRPr="00366312" w:rsidRDefault="00164BAA" w:rsidP="00550A52">
      <w:pPr>
        <w:pStyle w:val="s1"/>
        <w:spacing w:before="0" w:beforeAutospacing="0" w:after="0" w:afterAutospacing="0"/>
        <w:jc w:val="both"/>
        <w:rPr>
          <w:rFonts w:ascii="Arial" w:hAnsi="Arial" w:cs="Arial"/>
        </w:rPr>
      </w:pPr>
      <w:r w:rsidRPr="00366312">
        <w:rPr>
          <w:rFonts w:ascii="Arial" w:hAnsi="Arial" w:cs="Arial"/>
        </w:rPr>
        <w:t>Акт о списании материальных запасов (ф. 0510460)</w:t>
      </w:r>
      <w:r w:rsidR="002A5F8A" w:rsidRPr="00366312">
        <w:rPr>
          <w:rFonts w:ascii="Arial" w:hAnsi="Arial" w:cs="Arial"/>
        </w:rPr>
        <w:t xml:space="preserve"> применяется для списания (выбытия) с забалансового учета:</w:t>
      </w:r>
    </w:p>
    <w:p w14:paraId="2522E840" w14:textId="77777777" w:rsidR="00164BAA" w:rsidRPr="00366312" w:rsidRDefault="00164BAA" w:rsidP="00550A52">
      <w:pPr>
        <w:pStyle w:val="s1"/>
        <w:spacing w:before="0" w:beforeAutospacing="0" w:after="0" w:afterAutospacing="0"/>
        <w:jc w:val="both"/>
        <w:rPr>
          <w:rFonts w:ascii="Arial" w:hAnsi="Arial" w:cs="Arial"/>
        </w:rPr>
      </w:pPr>
      <w:r w:rsidRPr="00366312">
        <w:rPr>
          <w:rFonts w:ascii="Arial" w:hAnsi="Arial" w:cs="Arial"/>
        </w:rPr>
        <w:t>- признанных «неактивом» МЗ с забалансового счета 02, нуждающи</w:t>
      </w:r>
      <w:r w:rsidR="005646A2" w:rsidRPr="00366312">
        <w:rPr>
          <w:rFonts w:ascii="Arial" w:hAnsi="Arial" w:cs="Arial"/>
        </w:rPr>
        <w:t>х</w:t>
      </w:r>
      <w:r w:rsidRPr="00366312">
        <w:rPr>
          <w:rFonts w:ascii="Arial" w:hAnsi="Arial" w:cs="Arial"/>
        </w:rPr>
        <w:t>ся в утилизации/уничтожении (например, просроченные продукты питания</w:t>
      </w:r>
      <w:r w:rsidR="005646A2" w:rsidRPr="00366312">
        <w:rPr>
          <w:rFonts w:ascii="Arial" w:hAnsi="Arial" w:cs="Arial"/>
        </w:rPr>
        <w:t>, автошины</w:t>
      </w:r>
      <w:r w:rsidRPr="00366312">
        <w:rPr>
          <w:rFonts w:ascii="Arial" w:hAnsi="Arial" w:cs="Arial"/>
        </w:rPr>
        <w:t>) или согласовании списания (например, бензопилы)</w:t>
      </w:r>
      <w:r w:rsidR="005646A2" w:rsidRPr="00366312">
        <w:rPr>
          <w:rFonts w:ascii="Arial" w:hAnsi="Arial" w:cs="Arial"/>
        </w:rPr>
        <w:t>;</w:t>
      </w:r>
    </w:p>
    <w:p w14:paraId="47349FB0" w14:textId="77777777" w:rsidR="00164BAA" w:rsidRPr="00366312" w:rsidRDefault="00164BAA" w:rsidP="00550A52">
      <w:pPr>
        <w:spacing w:after="0" w:line="240" w:lineRule="auto"/>
        <w:jc w:val="both"/>
        <w:rPr>
          <w:rFonts w:ascii="Arial" w:hAnsi="Arial" w:cs="Arial"/>
          <w:sz w:val="24"/>
          <w:szCs w:val="24"/>
        </w:rPr>
      </w:pPr>
      <w:r w:rsidRPr="00366312">
        <w:rPr>
          <w:rFonts w:ascii="Arial" w:hAnsi="Arial" w:cs="Arial"/>
          <w:sz w:val="24"/>
          <w:szCs w:val="24"/>
        </w:rPr>
        <w:t xml:space="preserve">- ценных подарков (сувениров) на основании документов, подтверждающих </w:t>
      </w:r>
      <w:r w:rsidR="006F4F16" w:rsidRPr="00366312">
        <w:rPr>
          <w:rFonts w:ascii="Arial" w:hAnsi="Arial" w:cs="Arial"/>
          <w:sz w:val="24"/>
          <w:szCs w:val="24"/>
        </w:rPr>
        <w:t xml:space="preserve">их </w:t>
      </w:r>
      <w:r w:rsidRPr="00366312">
        <w:rPr>
          <w:rFonts w:ascii="Arial" w:hAnsi="Arial" w:cs="Arial"/>
          <w:sz w:val="24"/>
          <w:szCs w:val="24"/>
        </w:rPr>
        <w:t>вручение;</w:t>
      </w:r>
    </w:p>
    <w:p w14:paraId="48DF04DE" w14:textId="77777777" w:rsidR="00550A52" w:rsidRPr="00366312" w:rsidRDefault="00550A52" w:rsidP="00550A52">
      <w:pPr>
        <w:spacing w:after="0" w:line="240" w:lineRule="auto"/>
        <w:jc w:val="both"/>
        <w:rPr>
          <w:rFonts w:ascii="Arial" w:hAnsi="Arial" w:cs="Arial"/>
          <w:sz w:val="24"/>
          <w:szCs w:val="24"/>
        </w:rPr>
      </w:pPr>
      <w:r w:rsidRPr="00366312">
        <w:rPr>
          <w:rFonts w:ascii="Arial" w:hAnsi="Arial" w:cs="Arial"/>
          <w:sz w:val="24"/>
          <w:szCs w:val="24"/>
        </w:rPr>
        <w:t>- переходящих призов, знамен, кубков на основании документов, подтверждающих их передачу;</w:t>
      </w:r>
    </w:p>
    <w:p w14:paraId="2ECAA200" w14:textId="77777777" w:rsidR="00550A52" w:rsidRPr="00366312" w:rsidRDefault="00164BAA" w:rsidP="00550A52">
      <w:pPr>
        <w:spacing w:after="0" w:line="240" w:lineRule="auto"/>
        <w:jc w:val="both"/>
        <w:rPr>
          <w:rFonts w:ascii="Arial" w:hAnsi="Arial" w:cs="Arial"/>
          <w:sz w:val="24"/>
          <w:szCs w:val="24"/>
        </w:rPr>
      </w:pPr>
      <w:r w:rsidRPr="00366312">
        <w:rPr>
          <w:rFonts w:ascii="Arial" w:hAnsi="Arial" w:cs="Arial"/>
          <w:sz w:val="24"/>
          <w:szCs w:val="24"/>
        </w:rPr>
        <w:t>- запасных частей</w:t>
      </w:r>
      <w:r w:rsidR="00550A52" w:rsidRPr="00366312">
        <w:rPr>
          <w:rFonts w:ascii="Arial" w:hAnsi="Arial" w:cs="Arial"/>
          <w:sz w:val="24"/>
          <w:szCs w:val="24"/>
        </w:rPr>
        <w:t xml:space="preserve"> к транспортным средствам на основании документов, подтверждающих замену соответствующих </w:t>
      </w:r>
      <w:r w:rsidR="006F4F16" w:rsidRPr="00366312">
        <w:rPr>
          <w:rFonts w:ascii="Arial" w:hAnsi="Arial" w:cs="Arial"/>
          <w:sz w:val="24"/>
          <w:szCs w:val="24"/>
        </w:rPr>
        <w:t>МЦ</w:t>
      </w:r>
      <w:r w:rsidR="00550A52" w:rsidRPr="00366312">
        <w:rPr>
          <w:rFonts w:ascii="Arial" w:hAnsi="Arial" w:cs="Arial"/>
          <w:sz w:val="24"/>
          <w:szCs w:val="24"/>
        </w:rPr>
        <w:t xml:space="preserve"> в составе транспортного средства</w:t>
      </w:r>
      <w:r w:rsidR="005646A2" w:rsidRPr="00366312">
        <w:rPr>
          <w:rFonts w:ascii="Arial" w:hAnsi="Arial" w:cs="Arial"/>
          <w:sz w:val="24"/>
          <w:szCs w:val="24"/>
        </w:rPr>
        <w:t xml:space="preserve"> (в том числе собственными силами)</w:t>
      </w:r>
      <w:r w:rsidR="00550A52" w:rsidRPr="00366312">
        <w:rPr>
          <w:rFonts w:ascii="Arial" w:hAnsi="Arial" w:cs="Arial"/>
          <w:sz w:val="24"/>
          <w:szCs w:val="24"/>
        </w:rPr>
        <w:t>;</w:t>
      </w:r>
    </w:p>
    <w:p w14:paraId="2EB59C50" w14:textId="77777777" w:rsidR="007D262C" w:rsidRPr="00366312" w:rsidRDefault="00550A52" w:rsidP="005646A2">
      <w:pPr>
        <w:spacing w:after="0" w:line="240" w:lineRule="auto"/>
        <w:jc w:val="both"/>
        <w:rPr>
          <w:rFonts w:ascii="Arial" w:hAnsi="Arial" w:cs="Arial"/>
          <w:sz w:val="24"/>
          <w:szCs w:val="24"/>
        </w:rPr>
      </w:pPr>
      <w:r w:rsidRPr="00366312">
        <w:rPr>
          <w:rFonts w:ascii="Arial" w:hAnsi="Arial" w:cs="Arial"/>
          <w:sz w:val="24"/>
          <w:szCs w:val="24"/>
        </w:rPr>
        <w:t xml:space="preserve"> - МЗ, выданных в личное пользование, по</w:t>
      </w:r>
      <w:r w:rsidR="00164BAA" w:rsidRPr="00366312">
        <w:rPr>
          <w:rFonts w:ascii="Arial" w:hAnsi="Arial" w:cs="Arial"/>
          <w:sz w:val="24"/>
          <w:szCs w:val="24"/>
        </w:rPr>
        <w:t xml:space="preserve"> истече</w:t>
      </w:r>
      <w:r w:rsidRPr="00366312">
        <w:rPr>
          <w:rFonts w:ascii="Arial" w:hAnsi="Arial" w:cs="Arial"/>
          <w:sz w:val="24"/>
          <w:szCs w:val="24"/>
        </w:rPr>
        <w:t>нии срока использования (носки) или при увольнении (прекращении выполнения возложенных обязанностей) ответственного лица, получившего имущество в личное пользование, которое не подлежит возврату</w:t>
      </w:r>
      <w:r w:rsidR="005646A2" w:rsidRPr="00366312">
        <w:rPr>
          <w:rFonts w:ascii="Arial" w:hAnsi="Arial" w:cs="Arial"/>
          <w:sz w:val="24"/>
          <w:szCs w:val="24"/>
        </w:rPr>
        <w:t>.</w:t>
      </w:r>
    </w:p>
    <w:p w14:paraId="083A7964" w14:textId="77777777" w:rsidR="006F4F16" w:rsidRPr="00366312" w:rsidRDefault="006F4F16" w:rsidP="006F4F16">
      <w:pPr>
        <w:pStyle w:val="s1"/>
        <w:spacing w:before="0" w:beforeAutospacing="0" w:after="0" w:afterAutospacing="0"/>
        <w:jc w:val="both"/>
        <w:rPr>
          <w:rFonts w:ascii="Arial" w:hAnsi="Arial" w:cs="Arial"/>
        </w:rPr>
      </w:pPr>
      <w:r w:rsidRPr="00366312">
        <w:rPr>
          <w:rFonts w:ascii="Arial" w:hAnsi="Arial" w:cs="Arial"/>
        </w:rPr>
        <w:t xml:space="preserve">При формировании Акта о списании (ф. 0510460) Комиссия Учреждения проверяет обоснованность списания МЗ согласно документам-основаниям (документы инвентаризации, отчеты ответственных лиц, акты приема-сдачи выполненных работ, </w:t>
      </w:r>
      <w:r w:rsidRPr="00366312">
        <w:rPr>
          <w:rFonts w:ascii="Arial" w:hAnsi="Arial" w:cs="Arial"/>
          <w:shd w:val="clear" w:color="auto" w:fill="FFFFFF"/>
        </w:rPr>
        <w:t>выписки их Журналов предметно-количественного учета, выписки из истории болезни, иные документы)</w:t>
      </w:r>
      <w:r w:rsidRPr="00366312">
        <w:rPr>
          <w:rFonts w:ascii="Arial" w:hAnsi="Arial" w:cs="Arial"/>
        </w:rPr>
        <w:t>.</w:t>
      </w:r>
    </w:p>
    <w:p w14:paraId="464F9A04" w14:textId="77777777" w:rsidR="007B305C" w:rsidRPr="00366312" w:rsidRDefault="007B305C" w:rsidP="00C1176A">
      <w:pPr>
        <w:pStyle w:val="s1"/>
        <w:spacing w:before="0" w:beforeAutospacing="0" w:after="0" w:afterAutospacing="0"/>
        <w:jc w:val="both"/>
        <w:rPr>
          <w:rFonts w:ascii="Arial" w:hAnsi="Arial" w:cs="Arial"/>
        </w:rPr>
      </w:pPr>
      <w:r w:rsidRPr="00366312">
        <w:rPr>
          <w:rFonts w:ascii="Arial" w:hAnsi="Arial" w:cs="Arial"/>
        </w:rPr>
        <w:t xml:space="preserve">Списание </w:t>
      </w:r>
      <w:r w:rsidR="00ED40FE" w:rsidRPr="00366312">
        <w:rPr>
          <w:rFonts w:ascii="Arial" w:hAnsi="Arial" w:cs="Arial"/>
        </w:rPr>
        <w:t xml:space="preserve">МЗ </w:t>
      </w:r>
      <w:r w:rsidRPr="00366312">
        <w:rPr>
          <w:rFonts w:ascii="Arial" w:hAnsi="Arial" w:cs="Arial"/>
        </w:rPr>
        <w:t xml:space="preserve">при условии формирования Акта о списании </w:t>
      </w:r>
      <w:r w:rsidR="003F55FF" w:rsidRPr="00366312">
        <w:rPr>
          <w:rFonts w:ascii="Arial" w:hAnsi="Arial" w:cs="Arial"/>
        </w:rPr>
        <w:t xml:space="preserve">(ф. 0510460) </w:t>
      </w:r>
      <w:r w:rsidRPr="00366312">
        <w:rPr>
          <w:rFonts w:ascii="Arial" w:hAnsi="Arial" w:cs="Arial"/>
        </w:rPr>
        <w:t>в отношении матзапасов,</w:t>
      </w:r>
      <w:r w:rsidR="009D5164" w:rsidRPr="00366312">
        <w:rPr>
          <w:rFonts w:ascii="Arial" w:hAnsi="Arial" w:cs="Arial"/>
        </w:rPr>
        <w:t xml:space="preserve"> </w:t>
      </w:r>
      <w:r w:rsidR="00ED40FE" w:rsidRPr="00366312">
        <w:rPr>
          <w:rFonts w:ascii="Arial" w:hAnsi="Arial" w:cs="Arial"/>
        </w:rPr>
        <w:t>требующих уничтожения (утилизации)</w:t>
      </w:r>
      <w:r w:rsidR="009D5164" w:rsidRPr="00366312">
        <w:rPr>
          <w:rFonts w:ascii="Arial" w:hAnsi="Arial" w:cs="Arial"/>
        </w:rPr>
        <w:t>, осуществляется только после утверждения руководителем Учреждения (уполномоченным лицом) Акта об утилизации (ф. 0510435).</w:t>
      </w:r>
    </w:p>
    <w:p w14:paraId="76D45721" w14:textId="77777777" w:rsidR="00EB2195" w:rsidRPr="00366312" w:rsidRDefault="00EB2195" w:rsidP="00C1176A">
      <w:pPr>
        <w:pStyle w:val="s1"/>
        <w:spacing w:before="0" w:beforeAutospacing="0" w:after="0" w:afterAutospacing="0"/>
        <w:jc w:val="both"/>
        <w:rPr>
          <w:rFonts w:ascii="Arial" w:hAnsi="Arial" w:cs="Arial"/>
        </w:rPr>
      </w:pPr>
      <w:r w:rsidRPr="00366312">
        <w:rPr>
          <w:rFonts w:ascii="Arial" w:hAnsi="Arial" w:cs="Arial"/>
        </w:rPr>
        <w:t>В случае выявления МЗ с истекшим сроком годности (например, продуктов питания на складе) списание со счета 105 00 оформляется Актом о списании (ф. 0510460) без учета «неактивов» на забалансовом счете 02 при условии, что утилизация (уничтожение) МЗ произведена собственными силами и Акт об утилизации (ф. 0510435) составлен одновременно с Актом на списание (ф. 0510460). Решение о прекращении признания активами объектов НФА (ф. 050440) в таком случае не оформляется.</w:t>
      </w:r>
    </w:p>
    <w:p w14:paraId="78E39713" w14:textId="77777777" w:rsidR="00BA474D" w:rsidRPr="00366312" w:rsidRDefault="00BA474D" w:rsidP="0024005D">
      <w:pPr>
        <w:pStyle w:val="s1"/>
        <w:spacing w:before="0" w:beforeAutospacing="0" w:after="0" w:afterAutospacing="0"/>
        <w:jc w:val="both"/>
        <w:rPr>
          <w:rFonts w:ascii="Arial" w:hAnsi="Arial" w:cs="Arial"/>
        </w:rPr>
      </w:pPr>
      <w:r w:rsidRPr="00366312">
        <w:rPr>
          <w:rFonts w:ascii="Arial" w:hAnsi="Arial" w:cs="Arial"/>
        </w:rPr>
        <w:t xml:space="preserve">Для </w:t>
      </w:r>
      <w:r w:rsidR="006A1C2F" w:rsidRPr="00366312">
        <w:rPr>
          <w:rFonts w:ascii="Arial" w:hAnsi="Arial" w:cs="Arial"/>
        </w:rPr>
        <w:t xml:space="preserve">отражения в учете выбытия (отпуска) </w:t>
      </w:r>
      <w:r w:rsidRPr="00366312">
        <w:rPr>
          <w:rFonts w:ascii="Arial" w:hAnsi="Arial" w:cs="Arial"/>
        </w:rPr>
        <w:t>материальных запасов</w:t>
      </w:r>
      <w:r w:rsidR="006A1C2F" w:rsidRPr="00366312">
        <w:rPr>
          <w:rFonts w:ascii="Arial" w:hAnsi="Arial" w:cs="Arial"/>
        </w:rPr>
        <w:t xml:space="preserve"> помимо </w:t>
      </w:r>
      <w:r w:rsidRPr="00366312">
        <w:rPr>
          <w:rFonts w:ascii="Arial" w:hAnsi="Arial" w:cs="Arial"/>
        </w:rPr>
        <w:t>Акта о списании материальных запасов для соответствующих групп (видов) материальных запасов</w:t>
      </w:r>
      <w:r w:rsidR="006A1C2F" w:rsidRPr="00366312">
        <w:rPr>
          <w:rFonts w:ascii="Arial" w:hAnsi="Arial" w:cs="Arial"/>
        </w:rPr>
        <w:t xml:space="preserve"> могут применяться</w:t>
      </w:r>
      <w:r w:rsidRPr="00366312">
        <w:rPr>
          <w:rFonts w:ascii="Arial" w:hAnsi="Arial" w:cs="Arial"/>
          <w:bCs/>
        </w:rPr>
        <w:t>:</w:t>
      </w:r>
    </w:p>
    <w:p w14:paraId="4E27BA53" w14:textId="77777777" w:rsidR="00BA474D" w:rsidRPr="00366312" w:rsidRDefault="00BA474D" w:rsidP="0024005D">
      <w:pPr>
        <w:pStyle w:val="s1"/>
        <w:spacing w:before="0" w:beforeAutospacing="0" w:after="0" w:afterAutospacing="0"/>
        <w:jc w:val="both"/>
        <w:rPr>
          <w:rFonts w:ascii="Arial" w:hAnsi="Arial" w:cs="Arial"/>
        </w:rPr>
      </w:pPr>
      <w:r w:rsidRPr="00366312">
        <w:rPr>
          <w:rFonts w:ascii="Arial" w:hAnsi="Arial" w:cs="Arial"/>
          <w:bCs/>
        </w:rPr>
        <w:t>- Ведомость выдачи материальных ценностей на нужды учреждения (</w:t>
      </w:r>
      <w:r w:rsidRPr="00366312">
        <w:rPr>
          <w:rFonts w:ascii="Arial" w:hAnsi="Arial" w:cs="Arial"/>
        </w:rPr>
        <w:t>ф. 0504210</w:t>
      </w:r>
      <w:r w:rsidRPr="00366312">
        <w:rPr>
          <w:rFonts w:ascii="Arial" w:hAnsi="Arial" w:cs="Arial"/>
          <w:bCs/>
        </w:rPr>
        <w:t>);</w:t>
      </w:r>
    </w:p>
    <w:p w14:paraId="6523D6E5" w14:textId="77777777" w:rsidR="00BA474D" w:rsidRPr="00366312" w:rsidRDefault="00BA474D" w:rsidP="0024005D">
      <w:pPr>
        <w:pStyle w:val="s1"/>
        <w:spacing w:before="0" w:beforeAutospacing="0" w:after="0" w:afterAutospacing="0"/>
        <w:jc w:val="both"/>
        <w:rPr>
          <w:rFonts w:ascii="Arial" w:hAnsi="Arial" w:cs="Arial"/>
        </w:rPr>
      </w:pPr>
      <w:r w:rsidRPr="00366312">
        <w:rPr>
          <w:rFonts w:ascii="Arial" w:hAnsi="Arial" w:cs="Arial"/>
          <w:bCs/>
        </w:rPr>
        <w:t>- Меню-требование на выдачу продуктов питания (</w:t>
      </w:r>
      <w:r w:rsidRPr="00366312">
        <w:rPr>
          <w:rFonts w:ascii="Arial" w:hAnsi="Arial" w:cs="Arial"/>
        </w:rPr>
        <w:t>ф. 0504202</w:t>
      </w:r>
      <w:r w:rsidRPr="00366312">
        <w:rPr>
          <w:rFonts w:ascii="Arial" w:hAnsi="Arial" w:cs="Arial"/>
          <w:bCs/>
        </w:rPr>
        <w:t>);</w:t>
      </w:r>
    </w:p>
    <w:p w14:paraId="2AF7F9BE" w14:textId="77777777" w:rsidR="00271149" w:rsidRPr="00366312" w:rsidRDefault="00BA474D" w:rsidP="0024005D">
      <w:pPr>
        <w:pStyle w:val="s1"/>
        <w:spacing w:before="0" w:beforeAutospacing="0" w:after="0" w:afterAutospacing="0"/>
        <w:jc w:val="both"/>
        <w:rPr>
          <w:rFonts w:ascii="Arial" w:hAnsi="Arial" w:cs="Arial"/>
        </w:rPr>
      </w:pPr>
      <w:r w:rsidRPr="00366312">
        <w:rPr>
          <w:rFonts w:ascii="Arial" w:hAnsi="Arial" w:cs="Arial"/>
          <w:bCs/>
        </w:rPr>
        <w:t>- </w:t>
      </w:r>
      <w:commentRangeStart w:id="480"/>
      <w:r w:rsidR="00AB3B79" w:rsidRPr="00366312">
        <w:rPr>
          <w:rFonts w:ascii="Arial" w:hAnsi="Arial" w:cs="Arial"/>
        </w:rPr>
        <w:t>Акт приема-передачи объектов, полученных в личное пользование (ф. 0510434)</w:t>
      </w:r>
      <w:r w:rsidR="00271149" w:rsidRPr="00366312">
        <w:rPr>
          <w:rFonts w:ascii="Arial" w:hAnsi="Arial" w:cs="Arial"/>
        </w:rPr>
        <w:t>;</w:t>
      </w:r>
    </w:p>
    <w:commentRangeEnd w:id="480"/>
    <w:p w14:paraId="0634ACBE" w14:textId="77777777" w:rsidR="00AB3B79" w:rsidRPr="00366312" w:rsidRDefault="00AB3B79" w:rsidP="0024005D">
      <w:pPr>
        <w:pStyle w:val="s1"/>
        <w:spacing w:before="0" w:beforeAutospacing="0" w:after="0" w:afterAutospacing="0"/>
        <w:jc w:val="both"/>
        <w:rPr>
          <w:rFonts w:ascii="Arial" w:hAnsi="Arial" w:cs="Arial"/>
        </w:rPr>
      </w:pPr>
      <w:r w:rsidRPr="00366312">
        <w:rPr>
          <w:rStyle w:val="a3"/>
          <w:rFonts w:ascii="Arial" w:hAnsi="Arial" w:cs="Arial"/>
          <w:sz w:val="24"/>
          <w:szCs w:val="24"/>
        </w:rPr>
        <w:commentReference w:id="480"/>
      </w:r>
      <w:r w:rsidR="00271149" w:rsidRPr="00366312">
        <w:rPr>
          <w:rFonts w:ascii="Arial" w:hAnsi="Arial" w:cs="Arial"/>
        </w:rPr>
        <w:t>- Требование-накладная (ф. 0510451).</w:t>
      </w:r>
    </w:p>
    <w:p w14:paraId="2DD3A9C6" w14:textId="77777777" w:rsidR="009F1720" w:rsidRPr="00366312" w:rsidRDefault="00715996" w:rsidP="0024005D">
      <w:pPr>
        <w:pStyle w:val="s1"/>
        <w:spacing w:before="0" w:beforeAutospacing="0" w:after="0" w:afterAutospacing="0"/>
        <w:jc w:val="both"/>
        <w:rPr>
          <w:rFonts w:ascii="Arial" w:hAnsi="Arial" w:cs="Arial"/>
        </w:rPr>
      </w:pPr>
      <w:r w:rsidRPr="00366312">
        <w:rPr>
          <w:rFonts w:ascii="Arial" w:hAnsi="Arial" w:cs="Arial"/>
        </w:rPr>
        <w:t>Ведомость</w:t>
      </w:r>
      <w:r w:rsidR="006A1C2F" w:rsidRPr="00366312">
        <w:rPr>
          <w:rFonts w:ascii="Arial" w:hAnsi="Arial" w:cs="Arial"/>
        </w:rPr>
        <w:t xml:space="preserve"> выдачи материальных ценностей на нужды учреждения (</w:t>
      </w:r>
      <w:r w:rsidR="006A1C2F" w:rsidRPr="00366312">
        <w:rPr>
          <w:rStyle w:val="af1"/>
          <w:rFonts w:ascii="Arial" w:hAnsi="Arial" w:cs="Arial"/>
          <w:color w:val="auto"/>
        </w:rPr>
        <w:t>ф. 0504210</w:t>
      </w:r>
      <w:r w:rsidRPr="00366312">
        <w:rPr>
          <w:rFonts w:ascii="Arial" w:hAnsi="Arial" w:cs="Arial"/>
        </w:rPr>
        <w:t>) применяется</w:t>
      </w:r>
      <w:r w:rsidR="00DF2355" w:rsidRPr="00366312">
        <w:rPr>
          <w:rFonts w:ascii="Arial" w:hAnsi="Arial" w:cs="Arial"/>
        </w:rPr>
        <w:t xml:space="preserve">, в частности, </w:t>
      </w:r>
      <w:r w:rsidRPr="00366312">
        <w:rPr>
          <w:rFonts w:ascii="Arial" w:hAnsi="Arial" w:cs="Arial"/>
        </w:rPr>
        <w:t xml:space="preserve">при выдаче </w:t>
      </w:r>
      <w:r w:rsidR="002B2D88" w:rsidRPr="00366312">
        <w:rPr>
          <w:rFonts w:ascii="Arial" w:hAnsi="Arial" w:cs="Arial"/>
        </w:rPr>
        <w:t>на нужды У</w:t>
      </w:r>
      <w:r w:rsidR="006A1C2F" w:rsidRPr="00366312">
        <w:rPr>
          <w:rFonts w:ascii="Arial" w:hAnsi="Arial" w:cs="Arial"/>
        </w:rPr>
        <w:t>чреждения</w:t>
      </w:r>
      <w:r w:rsidR="00735C99" w:rsidRPr="00366312">
        <w:rPr>
          <w:rFonts w:ascii="Arial" w:hAnsi="Arial" w:cs="Arial"/>
        </w:rPr>
        <w:t xml:space="preserve"> </w:t>
      </w:r>
      <w:r w:rsidR="00E2014F" w:rsidRPr="00366312">
        <w:rPr>
          <w:rFonts w:ascii="Arial" w:hAnsi="Arial" w:cs="Arial"/>
        </w:rPr>
        <w:t>потребляемых МЗ, а именно</w:t>
      </w:r>
      <w:r w:rsidR="009F1720" w:rsidRPr="00366312">
        <w:rPr>
          <w:rFonts w:ascii="Arial" w:hAnsi="Arial" w:cs="Arial"/>
        </w:rPr>
        <w:t>:</w:t>
      </w:r>
    </w:p>
    <w:p w14:paraId="2C24E5FA" w14:textId="77777777" w:rsidR="00715996" w:rsidRPr="00366312" w:rsidRDefault="009F1720" w:rsidP="0024005D">
      <w:pPr>
        <w:pStyle w:val="s1"/>
        <w:spacing w:before="0" w:beforeAutospacing="0" w:after="0" w:afterAutospacing="0"/>
        <w:jc w:val="both"/>
        <w:rPr>
          <w:rStyle w:val="af5"/>
          <w:rFonts w:ascii="Arial" w:hAnsi="Arial" w:cs="Arial"/>
          <w:b w:val="0"/>
          <w:color w:val="auto"/>
        </w:rPr>
      </w:pPr>
      <w:r w:rsidRPr="00366312">
        <w:rPr>
          <w:rFonts w:ascii="Arial" w:hAnsi="Arial" w:cs="Arial"/>
        </w:rPr>
        <w:t>-</w:t>
      </w:r>
      <w:r w:rsidR="00E2014F" w:rsidRPr="00366312">
        <w:rPr>
          <w:rFonts w:ascii="Arial" w:hAnsi="Arial" w:cs="Arial"/>
        </w:rPr>
        <w:t xml:space="preserve"> </w:t>
      </w:r>
      <w:r w:rsidR="006A1C2F" w:rsidRPr="00366312">
        <w:rPr>
          <w:rStyle w:val="af5"/>
          <w:rFonts w:ascii="Arial" w:hAnsi="Arial" w:cs="Arial"/>
          <w:b w:val="0"/>
          <w:color w:val="auto"/>
        </w:rPr>
        <w:t>хозяйственных материалов</w:t>
      </w:r>
      <w:r w:rsidR="00E2014F" w:rsidRPr="00366312">
        <w:rPr>
          <w:rStyle w:val="af5"/>
          <w:rFonts w:ascii="Arial" w:hAnsi="Arial" w:cs="Arial"/>
          <w:b w:val="0"/>
          <w:color w:val="auto"/>
        </w:rPr>
        <w:t>, канцелярских принадлежностей</w:t>
      </w:r>
      <w:r w:rsidR="0024005D" w:rsidRPr="00366312">
        <w:rPr>
          <w:rStyle w:val="af5"/>
          <w:rFonts w:ascii="Arial" w:hAnsi="Arial" w:cs="Arial"/>
          <w:b w:val="0"/>
          <w:color w:val="auto"/>
        </w:rPr>
        <w:t>, МЗ для использования в учебных и научных целях</w:t>
      </w:r>
      <w:r w:rsidRPr="00366312">
        <w:rPr>
          <w:rStyle w:val="af5"/>
          <w:rFonts w:ascii="Arial" w:hAnsi="Arial" w:cs="Arial"/>
          <w:b w:val="0"/>
          <w:color w:val="auto"/>
        </w:rPr>
        <w:t>;</w:t>
      </w:r>
    </w:p>
    <w:p w14:paraId="1E976184" w14:textId="77777777" w:rsidR="009F1720" w:rsidRPr="00366312" w:rsidRDefault="0023179B" w:rsidP="009F1720">
      <w:pPr>
        <w:spacing w:after="0" w:line="240" w:lineRule="auto"/>
        <w:jc w:val="both"/>
        <w:rPr>
          <w:rFonts w:ascii="Arial" w:hAnsi="Arial" w:cs="Arial"/>
          <w:sz w:val="24"/>
          <w:szCs w:val="24"/>
        </w:rPr>
      </w:pPr>
      <w:r w:rsidRPr="00366312">
        <w:rPr>
          <w:rFonts w:ascii="Arial" w:hAnsi="Arial" w:cs="Arial"/>
          <w:sz w:val="24"/>
          <w:szCs w:val="24"/>
        </w:rPr>
        <w:t xml:space="preserve">- </w:t>
      </w:r>
      <w:r w:rsidR="009F1720" w:rsidRPr="00366312">
        <w:rPr>
          <w:rFonts w:ascii="Arial" w:hAnsi="Arial" w:cs="Arial"/>
          <w:sz w:val="24"/>
          <w:szCs w:val="24"/>
        </w:rPr>
        <w:t>молока или других равноценных пищевых продуктов при их выдаче работникам, занятым на работах с вредными условиями труда.</w:t>
      </w:r>
    </w:p>
    <w:p w14:paraId="3084D98C" w14:textId="77777777" w:rsidR="00256DD3" w:rsidRPr="00366312" w:rsidRDefault="00271149" w:rsidP="0024005D">
      <w:pPr>
        <w:spacing w:after="0" w:line="240" w:lineRule="auto"/>
        <w:jc w:val="both"/>
        <w:rPr>
          <w:rFonts w:ascii="Arial" w:hAnsi="Arial" w:cs="Arial"/>
          <w:sz w:val="24"/>
          <w:szCs w:val="24"/>
        </w:rPr>
      </w:pPr>
      <w:r w:rsidRPr="00366312">
        <w:rPr>
          <w:rFonts w:ascii="Arial" w:hAnsi="Arial" w:cs="Arial"/>
          <w:sz w:val="24"/>
          <w:szCs w:val="24"/>
        </w:rPr>
        <w:t>Требование-накладная (ф. 0510451) применяется, в частности</w:t>
      </w:r>
      <w:r w:rsidR="009F1720" w:rsidRPr="00366312">
        <w:rPr>
          <w:rFonts w:ascii="Arial" w:hAnsi="Arial" w:cs="Arial"/>
          <w:sz w:val="24"/>
          <w:szCs w:val="24"/>
        </w:rPr>
        <w:t>, для списания МЗ с балансового учета</w:t>
      </w:r>
      <w:r w:rsidR="00256DD3" w:rsidRPr="00366312">
        <w:rPr>
          <w:rFonts w:ascii="Arial" w:hAnsi="Arial" w:cs="Arial"/>
          <w:sz w:val="24"/>
          <w:szCs w:val="24"/>
        </w:rPr>
        <w:t>:</w:t>
      </w:r>
    </w:p>
    <w:p w14:paraId="739AAC78" w14:textId="77777777" w:rsidR="0024005D" w:rsidRPr="00366312" w:rsidRDefault="0024005D" w:rsidP="0024005D">
      <w:pPr>
        <w:spacing w:after="0" w:line="240" w:lineRule="auto"/>
        <w:jc w:val="both"/>
        <w:rPr>
          <w:rFonts w:ascii="Arial" w:hAnsi="Arial" w:cs="Arial"/>
          <w:sz w:val="24"/>
          <w:szCs w:val="24"/>
        </w:rPr>
      </w:pPr>
      <w:r w:rsidRPr="00366312">
        <w:rPr>
          <w:rFonts w:ascii="Arial" w:hAnsi="Arial" w:cs="Arial"/>
          <w:sz w:val="24"/>
          <w:szCs w:val="24"/>
        </w:rPr>
        <w:t>- при их при выдаче в целях капвложений</w:t>
      </w:r>
      <w:r w:rsidR="00024336" w:rsidRPr="00366312">
        <w:rPr>
          <w:rFonts w:ascii="Arial" w:hAnsi="Arial" w:cs="Arial"/>
          <w:sz w:val="24"/>
          <w:szCs w:val="24"/>
        </w:rPr>
        <w:t xml:space="preserve"> (в целях изготовления НФА хоз. способом)</w:t>
      </w:r>
      <w:r w:rsidRPr="00366312">
        <w:rPr>
          <w:rFonts w:ascii="Arial" w:hAnsi="Arial" w:cs="Arial"/>
          <w:sz w:val="24"/>
          <w:szCs w:val="24"/>
        </w:rPr>
        <w:t>;</w:t>
      </w:r>
    </w:p>
    <w:p w14:paraId="0FD764EB" w14:textId="77777777" w:rsidR="00271149" w:rsidRPr="00366312" w:rsidRDefault="00256DD3" w:rsidP="0024005D">
      <w:pPr>
        <w:spacing w:after="0" w:line="240" w:lineRule="auto"/>
        <w:jc w:val="both"/>
        <w:rPr>
          <w:rFonts w:ascii="Arial" w:hAnsi="Arial" w:cs="Arial"/>
          <w:sz w:val="24"/>
          <w:szCs w:val="24"/>
        </w:rPr>
      </w:pPr>
      <w:r w:rsidRPr="00366312">
        <w:rPr>
          <w:rFonts w:ascii="Arial" w:hAnsi="Arial" w:cs="Arial"/>
          <w:sz w:val="24"/>
          <w:szCs w:val="24"/>
        </w:rPr>
        <w:t>-</w:t>
      </w:r>
      <w:r w:rsidR="00271149" w:rsidRPr="00366312">
        <w:rPr>
          <w:rFonts w:ascii="Arial" w:hAnsi="Arial" w:cs="Arial"/>
          <w:sz w:val="24"/>
          <w:szCs w:val="24"/>
        </w:rPr>
        <w:t xml:space="preserve"> при выдаче медикаментов</w:t>
      </w:r>
      <w:r w:rsidR="009C2FF5" w:rsidRPr="00366312">
        <w:rPr>
          <w:rFonts w:ascii="Arial" w:hAnsi="Arial" w:cs="Arial"/>
          <w:sz w:val="24"/>
          <w:szCs w:val="24"/>
        </w:rPr>
        <w:t xml:space="preserve"> (перевязочных средств, иных мед</w:t>
      </w:r>
      <w:r w:rsidR="00DE3E4F" w:rsidRPr="00366312">
        <w:rPr>
          <w:rFonts w:ascii="Arial" w:hAnsi="Arial" w:cs="Arial"/>
          <w:sz w:val="24"/>
          <w:szCs w:val="24"/>
        </w:rPr>
        <w:t xml:space="preserve">ицинских </w:t>
      </w:r>
      <w:r w:rsidR="009C2FF5" w:rsidRPr="00366312">
        <w:rPr>
          <w:rFonts w:ascii="Arial" w:hAnsi="Arial" w:cs="Arial"/>
          <w:sz w:val="24"/>
          <w:szCs w:val="24"/>
        </w:rPr>
        <w:t>изделий)</w:t>
      </w:r>
      <w:r w:rsidR="00271149" w:rsidRPr="00366312">
        <w:rPr>
          <w:rFonts w:ascii="Arial" w:hAnsi="Arial" w:cs="Arial"/>
          <w:sz w:val="24"/>
          <w:szCs w:val="24"/>
        </w:rPr>
        <w:t xml:space="preserve"> лицу, ответственному за аптечку первой медицинской помощи</w:t>
      </w:r>
      <w:r w:rsidR="009C2FF5" w:rsidRPr="00366312">
        <w:rPr>
          <w:rFonts w:ascii="Arial" w:hAnsi="Arial" w:cs="Arial"/>
          <w:sz w:val="24"/>
          <w:szCs w:val="24"/>
        </w:rPr>
        <w:t xml:space="preserve"> (автомобильную аптечку)</w:t>
      </w:r>
      <w:r w:rsidR="00271149" w:rsidRPr="00366312">
        <w:rPr>
          <w:rFonts w:ascii="Arial" w:hAnsi="Arial" w:cs="Arial"/>
          <w:sz w:val="24"/>
          <w:szCs w:val="24"/>
        </w:rPr>
        <w:t>, для замены (пополнения) препаратов в аптечке</w:t>
      </w:r>
      <w:r w:rsidRPr="00366312">
        <w:rPr>
          <w:rFonts w:ascii="Arial" w:hAnsi="Arial" w:cs="Arial"/>
          <w:sz w:val="24"/>
          <w:szCs w:val="24"/>
        </w:rPr>
        <w:t>;</w:t>
      </w:r>
    </w:p>
    <w:p w14:paraId="55473F72" w14:textId="77777777" w:rsidR="007B305C" w:rsidRPr="00366312" w:rsidRDefault="00256DD3" w:rsidP="0024005D">
      <w:pPr>
        <w:spacing w:after="0" w:line="240" w:lineRule="auto"/>
        <w:jc w:val="both"/>
        <w:rPr>
          <w:rFonts w:ascii="Arial" w:hAnsi="Arial" w:cs="Arial"/>
          <w:sz w:val="24"/>
          <w:szCs w:val="24"/>
        </w:rPr>
      </w:pPr>
      <w:r w:rsidRPr="00366312">
        <w:rPr>
          <w:rFonts w:ascii="Arial" w:hAnsi="Arial" w:cs="Arial"/>
          <w:sz w:val="24"/>
          <w:szCs w:val="24"/>
        </w:rPr>
        <w:t>- при выдаче запасных частей к транспортным средствам взамен изношенных</w:t>
      </w:r>
      <w:r w:rsidR="007B305C" w:rsidRPr="00366312">
        <w:rPr>
          <w:rFonts w:ascii="Arial" w:hAnsi="Arial" w:cs="Arial"/>
          <w:sz w:val="24"/>
          <w:szCs w:val="24"/>
        </w:rPr>
        <w:t>;</w:t>
      </w:r>
    </w:p>
    <w:p w14:paraId="2959DB79" w14:textId="77777777" w:rsidR="00256DD3" w:rsidRPr="00366312" w:rsidRDefault="007B305C" w:rsidP="0024005D">
      <w:pPr>
        <w:spacing w:after="0" w:line="240" w:lineRule="auto"/>
        <w:jc w:val="both"/>
        <w:rPr>
          <w:rFonts w:ascii="Arial" w:hAnsi="Arial" w:cs="Arial"/>
          <w:sz w:val="24"/>
          <w:szCs w:val="24"/>
        </w:rPr>
      </w:pPr>
      <w:r w:rsidRPr="00366312">
        <w:rPr>
          <w:rFonts w:ascii="Arial" w:hAnsi="Arial" w:cs="Arial"/>
          <w:sz w:val="24"/>
          <w:szCs w:val="24"/>
        </w:rPr>
        <w:t>- при выдаче бланков строгой отчетности лицу, ответственному за их оформление</w:t>
      </w:r>
      <w:r w:rsidR="00024336" w:rsidRPr="00366312">
        <w:rPr>
          <w:rFonts w:ascii="Arial" w:hAnsi="Arial" w:cs="Arial"/>
          <w:sz w:val="24"/>
          <w:szCs w:val="24"/>
        </w:rPr>
        <w:t>;</w:t>
      </w:r>
    </w:p>
    <w:p w14:paraId="77456960" w14:textId="77777777" w:rsidR="00024336" w:rsidRPr="00366312" w:rsidRDefault="00024336" w:rsidP="0024005D">
      <w:pPr>
        <w:spacing w:after="0" w:line="240" w:lineRule="auto"/>
        <w:jc w:val="both"/>
        <w:rPr>
          <w:rFonts w:ascii="Arial" w:hAnsi="Arial" w:cs="Arial"/>
          <w:sz w:val="24"/>
          <w:szCs w:val="24"/>
        </w:rPr>
      </w:pPr>
      <w:r w:rsidRPr="00366312">
        <w:rPr>
          <w:rFonts w:ascii="Arial" w:hAnsi="Arial" w:cs="Arial"/>
          <w:sz w:val="24"/>
          <w:szCs w:val="24"/>
        </w:rPr>
        <w:t>- при выдаче МЦ (подарков, призов, цветов, венков) лицам, ответственным за организацию награждения (дарения, возложения)</w:t>
      </w:r>
      <w:r w:rsidR="009F1720" w:rsidRPr="00366312">
        <w:rPr>
          <w:rFonts w:ascii="Arial" w:hAnsi="Arial" w:cs="Arial"/>
          <w:sz w:val="24"/>
          <w:szCs w:val="24"/>
        </w:rPr>
        <w:t>;</w:t>
      </w:r>
    </w:p>
    <w:p w14:paraId="3CE87F76" w14:textId="1BE348E3" w:rsidR="009F1720" w:rsidRDefault="00CE519F" w:rsidP="0024005D">
      <w:pPr>
        <w:spacing w:after="0" w:line="240" w:lineRule="auto"/>
        <w:jc w:val="both"/>
        <w:rPr>
          <w:rFonts w:ascii="Arial" w:hAnsi="Arial" w:cs="Arial"/>
          <w:sz w:val="24"/>
          <w:szCs w:val="24"/>
        </w:rPr>
      </w:pPr>
      <w:r>
        <w:rPr>
          <w:rFonts w:ascii="Arial" w:hAnsi="Arial" w:cs="Arial"/>
          <w:sz w:val="24"/>
          <w:szCs w:val="24"/>
        </w:rPr>
        <w:t>- в случае перевода</w:t>
      </w:r>
      <w:r w:rsidR="009F1720" w:rsidRPr="00366312">
        <w:rPr>
          <w:rFonts w:ascii="Arial" w:hAnsi="Arial" w:cs="Arial"/>
          <w:sz w:val="24"/>
          <w:szCs w:val="24"/>
        </w:rPr>
        <w:t xml:space="preserve"> готовой продукции в состав потребляемых МЗ в целях ее использования для нужд учреждения.</w:t>
      </w:r>
    </w:p>
    <w:p w14:paraId="3E6EA7CF" w14:textId="4711A014" w:rsidR="00E47277" w:rsidRPr="00A9735D" w:rsidRDefault="00366312" w:rsidP="00E47277">
      <w:pPr>
        <w:pStyle w:val="s16"/>
        <w:jc w:val="both"/>
        <w:rPr>
          <w:sz w:val="24"/>
          <w:szCs w:val="24"/>
        </w:rPr>
      </w:pPr>
      <w:r w:rsidRPr="00A9735D">
        <w:rPr>
          <w:sz w:val="24"/>
          <w:szCs w:val="24"/>
        </w:rPr>
        <w:t xml:space="preserve">Дополнительно к случаям, указанным в </w:t>
      </w:r>
      <w:r w:rsidRPr="00D55318">
        <w:rPr>
          <w:color w:val="0070C0"/>
          <w:sz w:val="24"/>
          <w:szCs w:val="24"/>
        </w:rPr>
        <w:t>п. 2.6.13</w:t>
      </w:r>
      <w:r w:rsidRPr="00A9735D">
        <w:rPr>
          <w:sz w:val="24"/>
          <w:szCs w:val="24"/>
        </w:rPr>
        <w:t xml:space="preserve"> Учетной политики, Требование-накладная (ф. 0510451) применяется </w:t>
      </w:r>
      <w:commentRangeStart w:id="481"/>
      <w:r w:rsidRPr="00A9735D">
        <w:rPr>
          <w:sz w:val="24"/>
          <w:szCs w:val="24"/>
        </w:rPr>
        <w:t xml:space="preserve">для списания МЗ с балансового учета при выдаче (получении) </w:t>
      </w:r>
      <w:r w:rsidR="00E47277" w:rsidRPr="00A9735D">
        <w:rPr>
          <w:sz w:val="24"/>
          <w:szCs w:val="24"/>
        </w:rPr>
        <w:t xml:space="preserve">потребляемых </w:t>
      </w:r>
      <w:r w:rsidRPr="00A9735D">
        <w:rPr>
          <w:sz w:val="24"/>
          <w:szCs w:val="24"/>
        </w:rPr>
        <w:t xml:space="preserve">материальных запасов со склада (места хранения) </w:t>
      </w:r>
      <w:r w:rsidR="00E47277" w:rsidRPr="00A9735D">
        <w:rPr>
          <w:sz w:val="24"/>
          <w:szCs w:val="24"/>
        </w:rPr>
        <w:t xml:space="preserve">ответственным лицом </w:t>
      </w:r>
      <w:r w:rsidRPr="00A9735D">
        <w:rPr>
          <w:sz w:val="24"/>
          <w:szCs w:val="24"/>
        </w:rPr>
        <w:t xml:space="preserve">по утвержденному </w:t>
      </w:r>
      <w:r w:rsidR="00E47277" w:rsidRPr="00A9735D">
        <w:rPr>
          <w:sz w:val="24"/>
          <w:szCs w:val="24"/>
        </w:rPr>
        <w:t xml:space="preserve">локальным актом Учреждения </w:t>
      </w:r>
      <w:r w:rsidRPr="00A9735D">
        <w:rPr>
          <w:sz w:val="24"/>
          <w:szCs w:val="24"/>
        </w:rPr>
        <w:t>нормативу использования (норме положенности) для использования в деятельности учреждени</w:t>
      </w:r>
      <w:commentRangeEnd w:id="481"/>
      <w:r w:rsidR="00E47277" w:rsidRPr="00A9735D">
        <w:rPr>
          <w:rStyle w:val="a3"/>
          <w:sz w:val="24"/>
          <w:szCs w:val="24"/>
        </w:rPr>
        <w:commentReference w:id="481"/>
      </w:r>
      <w:r w:rsidRPr="00A9735D">
        <w:rPr>
          <w:sz w:val="24"/>
          <w:szCs w:val="24"/>
        </w:rPr>
        <w:t>я</w:t>
      </w:r>
      <w:r w:rsidR="00E47277" w:rsidRPr="00A9735D">
        <w:rPr>
          <w:sz w:val="24"/>
          <w:szCs w:val="24"/>
        </w:rPr>
        <w:t xml:space="preserve">. </w:t>
      </w:r>
    </w:p>
    <w:p w14:paraId="36289727" w14:textId="77777777" w:rsidR="00E47277" w:rsidRPr="00A9735D" w:rsidRDefault="00E47277" w:rsidP="00E47277">
      <w:pPr>
        <w:pStyle w:val="s16"/>
        <w:jc w:val="both"/>
        <w:rPr>
          <w:sz w:val="24"/>
          <w:szCs w:val="24"/>
        </w:rPr>
      </w:pPr>
      <w:r w:rsidRPr="00A9735D">
        <w:rPr>
          <w:sz w:val="24"/>
          <w:szCs w:val="24"/>
        </w:rPr>
        <w:t>Например:</w:t>
      </w:r>
    </w:p>
    <w:p w14:paraId="4E3B7CAC" w14:textId="77777777" w:rsidR="00E47277" w:rsidRPr="00A9735D" w:rsidRDefault="00E47277" w:rsidP="00E47277">
      <w:pPr>
        <w:pStyle w:val="s16"/>
        <w:jc w:val="both"/>
        <w:rPr>
          <w:sz w:val="24"/>
          <w:szCs w:val="24"/>
        </w:rPr>
      </w:pPr>
      <w:r w:rsidRPr="00A9735D">
        <w:rPr>
          <w:sz w:val="24"/>
          <w:szCs w:val="24"/>
        </w:rPr>
        <w:t>- выдача бумаги, канцелярских товаров по нормативу в структурное подразделение;</w:t>
      </w:r>
    </w:p>
    <w:p w14:paraId="5B2AB397" w14:textId="77777777" w:rsidR="00E47277" w:rsidRPr="00A9735D" w:rsidRDefault="00E47277" w:rsidP="00E47277">
      <w:pPr>
        <w:pStyle w:val="s16"/>
        <w:jc w:val="both"/>
        <w:rPr>
          <w:sz w:val="24"/>
          <w:szCs w:val="24"/>
        </w:rPr>
      </w:pPr>
      <w:r w:rsidRPr="00A9735D">
        <w:rPr>
          <w:sz w:val="24"/>
          <w:szCs w:val="24"/>
        </w:rPr>
        <w:t>- выдача бумажных салфеток, туалетной бумаги, моющих и чистящих средств для уборки помещения по нормативу.</w:t>
      </w:r>
    </w:p>
    <w:p w14:paraId="10389148" w14:textId="77777777" w:rsidR="00E47277" w:rsidRPr="00A9735D" w:rsidRDefault="00E47277" w:rsidP="00E47277">
      <w:pPr>
        <w:pStyle w:val="s16"/>
        <w:jc w:val="both"/>
        <w:rPr>
          <w:sz w:val="24"/>
          <w:szCs w:val="24"/>
        </w:rPr>
      </w:pPr>
      <w:r w:rsidRPr="00A9735D">
        <w:rPr>
          <w:sz w:val="24"/>
          <w:szCs w:val="24"/>
        </w:rPr>
        <w:t>На основании Требования-накладной (ф. 0510451) выданные МЗ списываются на финансовый результат (расходы, затраты), дополнительно формирование Акта о списании материальных запасов (ф. 0510460) или Ведомости (ф. 0504210) не требуется.</w:t>
      </w:r>
    </w:p>
    <w:p w14:paraId="43737B8D" w14:textId="2030B556" w:rsidR="0043507F" w:rsidRPr="00CE519F" w:rsidRDefault="004F24BF" w:rsidP="00CE519F">
      <w:pPr>
        <w:spacing w:after="0" w:line="240" w:lineRule="auto"/>
        <w:jc w:val="both"/>
        <w:rPr>
          <w:rFonts w:ascii="Arial" w:hAnsi="Arial" w:cs="Arial"/>
        </w:rPr>
      </w:pPr>
      <w:r w:rsidRPr="000A0533">
        <w:rPr>
          <w:rFonts w:ascii="Arial" w:hAnsi="Arial" w:cs="Arial"/>
          <w:sz w:val="24"/>
          <w:szCs w:val="24"/>
        </w:rPr>
        <w:t>2.6</w:t>
      </w:r>
      <w:r w:rsidR="00866053" w:rsidRPr="000A0533">
        <w:rPr>
          <w:rFonts w:ascii="Arial" w:hAnsi="Arial" w:cs="Arial"/>
          <w:sz w:val="24"/>
          <w:szCs w:val="24"/>
        </w:rPr>
        <w:t>.1</w:t>
      </w:r>
      <w:r w:rsidR="00CE519F">
        <w:rPr>
          <w:rFonts w:ascii="Arial" w:hAnsi="Arial" w:cs="Arial"/>
          <w:sz w:val="24"/>
          <w:szCs w:val="24"/>
        </w:rPr>
        <w:t>2</w:t>
      </w:r>
      <w:r w:rsidR="00866053" w:rsidRPr="00CE519F">
        <w:rPr>
          <w:rFonts w:ascii="Arial" w:hAnsi="Arial" w:cs="Arial"/>
          <w:sz w:val="24"/>
          <w:szCs w:val="24"/>
        </w:rPr>
        <w:t>. </w:t>
      </w:r>
      <w:r w:rsidR="004D30E4" w:rsidRPr="00CE519F">
        <w:rPr>
          <w:rStyle w:val="af5"/>
          <w:rFonts w:ascii="Arial" w:hAnsi="Arial" w:cs="Arial"/>
          <w:b w:val="0"/>
          <w:color w:val="auto"/>
        </w:rPr>
        <w:t xml:space="preserve"> </w:t>
      </w:r>
      <w:r w:rsidR="0043507F" w:rsidRPr="00CE519F">
        <w:rPr>
          <w:rFonts w:ascii="Arial" w:hAnsi="Arial" w:cs="Arial"/>
        </w:rPr>
        <w:t>К материальным запасам относятся:</w:t>
      </w:r>
    </w:p>
    <w:p w14:paraId="4057A3FE" w14:textId="77777777" w:rsidR="0043507F" w:rsidRPr="00CE519F" w:rsidRDefault="0043507F" w:rsidP="0043507F">
      <w:pPr>
        <w:spacing w:after="0" w:line="240" w:lineRule="auto"/>
        <w:jc w:val="both"/>
        <w:rPr>
          <w:rFonts w:ascii="Arial" w:hAnsi="Arial" w:cs="Arial"/>
          <w:sz w:val="24"/>
          <w:szCs w:val="24"/>
        </w:rPr>
      </w:pPr>
      <w:r w:rsidRPr="00CE519F">
        <w:rPr>
          <w:rFonts w:ascii="Arial" w:hAnsi="Arial" w:cs="Arial"/>
          <w:sz w:val="24"/>
          <w:szCs w:val="24"/>
        </w:rPr>
        <w:t>а) материальные ценности, используемые в текущей деятельности Учреждения в течение периода, не превышающего 12 месяцев, независимо от их стоимости;</w:t>
      </w:r>
    </w:p>
    <w:p w14:paraId="7D3B23F5" w14:textId="77777777" w:rsidR="0043507F" w:rsidRPr="00CE519F" w:rsidRDefault="0043507F" w:rsidP="0043507F">
      <w:pPr>
        <w:spacing w:after="0" w:line="240" w:lineRule="auto"/>
        <w:jc w:val="both"/>
        <w:rPr>
          <w:rFonts w:ascii="Arial" w:hAnsi="Arial" w:cs="Arial"/>
          <w:sz w:val="24"/>
          <w:szCs w:val="24"/>
        </w:rPr>
      </w:pPr>
      <w:r w:rsidRPr="00CE519F">
        <w:rPr>
          <w:rFonts w:ascii="Arial" w:hAnsi="Arial" w:cs="Arial"/>
          <w:sz w:val="24"/>
          <w:szCs w:val="24"/>
        </w:rPr>
        <w:t>б) материальные ценности, приобретенные (созданные) в целях реализации полномочий по обеспечению техническими средствами реабилитации, лекарственными средствами, лекарственными препаратами, медицинскими изделиями, иными материальными ценностями отдельных категорий граждан (организаций);</w:t>
      </w:r>
    </w:p>
    <w:p w14:paraId="60DF624A" w14:textId="77777777" w:rsidR="0043507F" w:rsidRPr="00CE519F" w:rsidRDefault="0043507F" w:rsidP="0043507F">
      <w:pPr>
        <w:spacing w:after="0" w:line="240" w:lineRule="auto"/>
        <w:jc w:val="both"/>
        <w:rPr>
          <w:rFonts w:ascii="Arial" w:hAnsi="Arial" w:cs="Arial"/>
          <w:sz w:val="24"/>
          <w:szCs w:val="24"/>
        </w:rPr>
      </w:pPr>
      <w:r w:rsidRPr="00CE519F">
        <w:rPr>
          <w:rFonts w:ascii="Arial" w:hAnsi="Arial" w:cs="Arial"/>
          <w:sz w:val="24"/>
          <w:szCs w:val="24"/>
        </w:rPr>
        <w:t>в) готовая продукция, биологическая продукция;</w:t>
      </w:r>
    </w:p>
    <w:p w14:paraId="74CAAD7C" w14:textId="77777777" w:rsidR="0043507F" w:rsidRPr="00CE519F" w:rsidRDefault="0043507F" w:rsidP="0043507F">
      <w:pPr>
        <w:spacing w:after="0" w:line="240" w:lineRule="auto"/>
        <w:jc w:val="both"/>
        <w:rPr>
          <w:rFonts w:ascii="Arial" w:hAnsi="Arial" w:cs="Arial"/>
          <w:sz w:val="24"/>
          <w:szCs w:val="24"/>
        </w:rPr>
      </w:pPr>
      <w:r w:rsidRPr="00CE519F">
        <w:rPr>
          <w:rFonts w:ascii="Arial" w:hAnsi="Arial" w:cs="Arial"/>
          <w:sz w:val="24"/>
          <w:szCs w:val="24"/>
        </w:rPr>
        <w:t>г) товары для продажи;</w:t>
      </w:r>
    </w:p>
    <w:p w14:paraId="1E6E70E0" w14:textId="77777777" w:rsidR="0043507F" w:rsidRPr="00CE519F" w:rsidRDefault="0043507F" w:rsidP="0043507F">
      <w:pPr>
        <w:spacing w:after="0" w:line="240" w:lineRule="auto"/>
        <w:jc w:val="both"/>
        <w:rPr>
          <w:rFonts w:ascii="Arial" w:hAnsi="Arial" w:cs="Arial"/>
          <w:sz w:val="24"/>
          <w:szCs w:val="24"/>
        </w:rPr>
      </w:pPr>
      <w:r w:rsidRPr="00CE519F">
        <w:rPr>
          <w:rFonts w:ascii="Arial" w:hAnsi="Arial" w:cs="Arial"/>
          <w:sz w:val="24"/>
          <w:szCs w:val="24"/>
        </w:rPr>
        <w:t xml:space="preserve">д) </w:t>
      </w:r>
      <w:commentRangeStart w:id="482"/>
      <w:r w:rsidRPr="00CE519F">
        <w:rPr>
          <w:rFonts w:ascii="Arial" w:hAnsi="Arial" w:cs="Arial"/>
          <w:sz w:val="24"/>
          <w:szCs w:val="24"/>
        </w:rPr>
        <w:t xml:space="preserve">следующие материальные ценности независимо от их стоимости и срока </w:t>
      </w:r>
      <w:r w:rsidR="00204287" w:rsidRPr="00CE519F">
        <w:rPr>
          <w:rFonts w:ascii="Arial" w:hAnsi="Arial" w:cs="Arial"/>
          <w:sz w:val="24"/>
          <w:szCs w:val="24"/>
        </w:rPr>
        <w:t>полезного использования</w:t>
      </w:r>
      <w:commentRangeEnd w:id="482"/>
      <w:r w:rsidR="00204287" w:rsidRPr="00CE519F">
        <w:rPr>
          <w:rStyle w:val="a3"/>
        </w:rPr>
        <w:commentReference w:id="482"/>
      </w:r>
      <w:r w:rsidRPr="00CE519F">
        <w:rPr>
          <w:rFonts w:ascii="Arial" w:hAnsi="Arial" w:cs="Arial"/>
          <w:sz w:val="24"/>
          <w:szCs w:val="24"/>
        </w:rPr>
        <w:t>:</w:t>
      </w:r>
    </w:p>
    <w:p w14:paraId="0DECFA8C" w14:textId="77777777" w:rsidR="0043507F" w:rsidRPr="00CE519F" w:rsidRDefault="0043507F" w:rsidP="0043507F">
      <w:pPr>
        <w:spacing w:after="0" w:line="240" w:lineRule="auto"/>
        <w:jc w:val="both"/>
        <w:rPr>
          <w:rFonts w:ascii="Arial" w:hAnsi="Arial" w:cs="Arial"/>
          <w:sz w:val="24"/>
          <w:szCs w:val="24"/>
        </w:rPr>
      </w:pPr>
      <w:r w:rsidRPr="00CE519F">
        <w:rPr>
          <w:rFonts w:ascii="Arial" w:hAnsi="Arial" w:cs="Arial"/>
          <w:sz w:val="24"/>
          <w:szCs w:val="24"/>
        </w:rPr>
        <w:t>- орудия лова (тралы, неводы, сети, мережи и прочие орудия лова);</w:t>
      </w:r>
    </w:p>
    <w:p w14:paraId="5754970A" w14:textId="77777777" w:rsidR="0043507F" w:rsidRPr="00CE519F" w:rsidRDefault="0043507F" w:rsidP="0043507F">
      <w:pPr>
        <w:spacing w:after="0" w:line="240" w:lineRule="auto"/>
        <w:jc w:val="both"/>
        <w:rPr>
          <w:rFonts w:ascii="Arial" w:hAnsi="Arial" w:cs="Arial"/>
          <w:sz w:val="24"/>
          <w:szCs w:val="24"/>
        </w:rPr>
      </w:pPr>
      <w:r w:rsidRPr="00CE519F">
        <w:rPr>
          <w:rFonts w:ascii="Arial" w:hAnsi="Arial" w:cs="Arial"/>
          <w:sz w:val="24"/>
          <w:szCs w:val="24"/>
        </w:rPr>
        <w:t>- бензомоторные пилы, сучкорезки, сплавной трос, сезонные дороги, усы и временные ветки лесовозных дорог, временные здания в лесу сроком эксплуатации до двух лет (передвижные обогревательные домики, котлопункты, пилоточные мастерские, бензозаправки и прочее);</w:t>
      </w:r>
    </w:p>
    <w:p w14:paraId="63332DBA" w14:textId="77777777" w:rsidR="0043507F" w:rsidRPr="00CE519F" w:rsidRDefault="0043507F" w:rsidP="0043507F">
      <w:pPr>
        <w:spacing w:after="0" w:line="240" w:lineRule="auto"/>
        <w:jc w:val="both"/>
        <w:rPr>
          <w:rFonts w:ascii="Arial" w:hAnsi="Arial" w:cs="Arial"/>
          <w:sz w:val="24"/>
          <w:szCs w:val="24"/>
        </w:rPr>
      </w:pPr>
      <w:r w:rsidRPr="00CE519F">
        <w:rPr>
          <w:rFonts w:ascii="Arial" w:hAnsi="Arial" w:cs="Arial"/>
          <w:sz w:val="24"/>
          <w:szCs w:val="24"/>
        </w:rPr>
        <w:t>- лесные дороги, подлежащие рекультивации;</w:t>
      </w:r>
    </w:p>
    <w:p w14:paraId="3D6E2345" w14:textId="77777777" w:rsidR="0043507F" w:rsidRPr="00CE519F" w:rsidRDefault="0043507F" w:rsidP="0043507F">
      <w:pPr>
        <w:spacing w:after="0" w:line="240" w:lineRule="auto"/>
        <w:jc w:val="both"/>
        <w:rPr>
          <w:rFonts w:ascii="Arial" w:hAnsi="Arial" w:cs="Arial"/>
          <w:sz w:val="24"/>
          <w:szCs w:val="24"/>
        </w:rPr>
      </w:pPr>
      <w:r w:rsidRPr="00CE519F">
        <w:rPr>
          <w:rFonts w:ascii="Arial" w:hAnsi="Arial" w:cs="Arial"/>
          <w:sz w:val="24"/>
          <w:szCs w:val="24"/>
        </w:rPr>
        <w:t>- специальные инструменты и специальные приспособления (инструменты и приспособления целевого назначения, предназначенные для серийного и массового производства определенных изделий или для изгот</w:t>
      </w:r>
      <w:r w:rsidR="00A537B2" w:rsidRPr="00CE519F">
        <w:rPr>
          <w:rFonts w:ascii="Arial" w:hAnsi="Arial" w:cs="Arial"/>
          <w:sz w:val="24"/>
          <w:szCs w:val="24"/>
        </w:rPr>
        <w:t>овления индивидуального заказа)</w:t>
      </w:r>
      <w:r w:rsidRPr="00CE519F">
        <w:rPr>
          <w:rFonts w:ascii="Arial" w:hAnsi="Arial" w:cs="Arial"/>
          <w:sz w:val="24"/>
          <w:szCs w:val="24"/>
        </w:rPr>
        <w:t>; сменное оборудование, многократно используемые в производстве приспособления к основным средствам и другие вызываемые специфическими условиями изготовления устройства - изложницы и принадлежности к ним, прокатные валки, воздушные фурмы, челноки, катализаторы и сорбенты твердого агрегатного состояния и т.п.;</w:t>
      </w:r>
    </w:p>
    <w:p w14:paraId="454BDAB8" w14:textId="77777777" w:rsidR="0043507F" w:rsidRPr="00CE519F" w:rsidRDefault="0043507F" w:rsidP="0043507F">
      <w:pPr>
        <w:spacing w:after="0" w:line="240" w:lineRule="auto"/>
        <w:jc w:val="both"/>
        <w:rPr>
          <w:rFonts w:ascii="Arial" w:hAnsi="Arial" w:cs="Arial"/>
          <w:sz w:val="24"/>
          <w:szCs w:val="24"/>
        </w:rPr>
      </w:pPr>
      <w:r w:rsidRPr="00CE519F">
        <w:rPr>
          <w:rFonts w:ascii="Arial" w:hAnsi="Arial" w:cs="Arial"/>
          <w:sz w:val="24"/>
          <w:szCs w:val="24"/>
        </w:rPr>
        <w:t>- специальная одежда, специальная обувь, форменная одежда, вещевое имущество, одежда и обувь, а также спортивная одежда и обувь;</w:t>
      </w:r>
    </w:p>
    <w:p w14:paraId="0A1297B8" w14:textId="77777777" w:rsidR="0043507F" w:rsidRPr="00CE519F" w:rsidRDefault="0043507F" w:rsidP="0043507F">
      <w:pPr>
        <w:spacing w:after="0" w:line="240" w:lineRule="auto"/>
        <w:jc w:val="both"/>
        <w:rPr>
          <w:rFonts w:ascii="Arial" w:hAnsi="Arial" w:cs="Arial"/>
          <w:sz w:val="24"/>
          <w:szCs w:val="24"/>
        </w:rPr>
      </w:pPr>
      <w:r w:rsidRPr="00CE519F">
        <w:rPr>
          <w:rFonts w:ascii="Arial" w:hAnsi="Arial" w:cs="Arial"/>
          <w:sz w:val="24"/>
          <w:szCs w:val="24"/>
        </w:rPr>
        <w:t>- постельное белье и постельные принадлежности</w:t>
      </w:r>
      <w:r w:rsidR="00327113" w:rsidRPr="00CE519F">
        <w:rPr>
          <w:rFonts w:ascii="Arial" w:hAnsi="Arial" w:cs="Arial"/>
          <w:sz w:val="24"/>
          <w:szCs w:val="24"/>
        </w:rPr>
        <w:t>,</w:t>
      </w:r>
      <w:r w:rsidRPr="00CE519F">
        <w:rPr>
          <w:rFonts w:ascii="Arial" w:hAnsi="Arial" w:cs="Arial"/>
          <w:sz w:val="24"/>
          <w:szCs w:val="24"/>
        </w:rPr>
        <w:t xml:space="preserve"> иной мягкий инвентарь;</w:t>
      </w:r>
    </w:p>
    <w:p w14:paraId="06531D47" w14:textId="77777777" w:rsidR="0043507F" w:rsidRPr="00CE519F" w:rsidRDefault="0043507F" w:rsidP="0043507F">
      <w:pPr>
        <w:spacing w:after="0" w:line="240" w:lineRule="auto"/>
        <w:jc w:val="both"/>
        <w:rPr>
          <w:rFonts w:ascii="Arial" w:hAnsi="Arial" w:cs="Arial"/>
          <w:sz w:val="24"/>
          <w:szCs w:val="24"/>
        </w:rPr>
      </w:pPr>
      <w:r w:rsidRPr="00CE519F">
        <w:rPr>
          <w:rFonts w:ascii="Arial" w:hAnsi="Arial" w:cs="Arial"/>
          <w:sz w:val="24"/>
          <w:szCs w:val="24"/>
        </w:rPr>
        <w:t>- временные сооружения, приспособления и устройства, затраты по возведению которых относятся на стоимость строительно-монтажных работ в составе накладных расходов;</w:t>
      </w:r>
    </w:p>
    <w:p w14:paraId="3D96DF72" w14:textId="77777777" w:rsidR="0043507F" w:rsidRPr="00CE519F" w:rsidRDefault="0043507F" w:rsidP="0043507F">
      <w:pPr>
        <w:spacing w:after="0" w:line="240" w:lineRule="auto"/>
        <w:jc w:val="both"/>
        <w:rPr>
          <w:rFonts w:ascii="Arial" w:hAnsi="Arial" w:cs="Arial"/>
          <w:sz w:val="24"/>
          <w:szCs w:val="24"/>
        </w:rPr>
      </w:pPr>
      <w:r w:rsidRPr="00CE519F">
        <w:rPr>
          <w:rFonts w:ascii="Arial" w:hAnsi="Arial" w:cs="Arial"/>
          <w:sz w:val="24"/>
          <w:szCs w:val="24"/>
        </w:rPr>
        <w:t>- тара для хранения товарно-материальных ценностей;</w:t>
      </w:r>
    </w:p>
    <w:p w14:paraId="6006EA29" w14:textId="77777777" w:rsidR="0043507F" w:rsidRPr="00CE519F" w:rsidRDefault="0043507F" w:rsidP="0043507F">
      <w:pPr>
        <w:spacing w:after="0" w:line="240" w:lineRule="auto"/>
        <w:jc w:val="both"/>
        <w:rPr>
          <w:rFonts w:ascii="Arial" w:hAnsi="Arial" w:cs="Arial"/>
          <w:sz w:val="24"/>
          <w:szCs w:val="24"/>
        </w:rPr>
      </w:pPr>
      <w:r w:rsidRPr="00CE519F">
        <w:rPr>
          <w:rFonts w:ascii="Arial" w:hAnsi="Arial" w:cs="Arial"/>
          <w:sz w:val="24"/>
          <w:szCs w:val="24"/>
        </w:rPr>
        <w:t xml:space="preserve">- предметы, предназначенные для выдачи </w:t>
      </w:r>
      <w:r w:rsidR="00327113" w:rsidRPr="00CE519F">
        <w:rPr>
          <w:rFonts w:ascii="Arial" w:hAnsi="Arial" w:cs="Arial"/>
          <w:sz w:val="24"/>
          <w:szCs w:val="24"/>
        </w:rPr>
        <w:t>в прокат</w:t>
      </w:r>
      <w:r w:rsidRPr="00CE519F">
        <w:rPr>
          <w:rFonts w:ascii="Arial" w:hAnsi="Arial" w:cs="Arial"/>
          <w:sz w:val="24"/>
          <w:szCs w:val="24"/>
        </w:rPr>
        <w:t>;</w:t>
      </w:r>
    </w:p>
    <w:p w14:paraId="04520742" w14:textId="77777777" w:rsidR="0043507F" w:rsidRPr="00CE519F" w:rsidRDefault="0043507F" w:rsidP="0043507F">
      <w:pPr>
        <w:spacing w:after="0" w:line="240" w:lineRule="auto"/>
        <w:jc w:val="both"/>
        <w:rPr>
          <w:rFonts w:ascii="Arial" w:hAnsi="Arial" w:cs="Arial"/>
          <w:sz w:val="24"/>
          <w:szCs w:val="24"/>
        </w:rPr>
      </w:pPr>
      <w:r w:rsidRPr="00CE519F">
        <w:rPr>
          <w:rFonts w:ascii="Arial" w:hAnsi="Arial" w:cs="Arial"/>
          <w:sz w:val="24"/>
          <w:szCs w:val="24"/>
        </w:rPr>
        <w:t xml:space="preserve">- молодняк животных </w:t>
      </w:r>
      <w:r w:rsidR="00327113" w:rsidRPr="00CE519F">
        <w:rPr>
          <w:rFonts w:ascii="Arial" w:hAnsi="Arial" w:cs="Arial"/>
          <w:sz w:val="24"/>
          <w:szCs w:val="24"/>
        </w:rPr>
        <w:t xml:space="preserve">(приплод) </w:t>
      </w:r>
      <w:r w:rsidRPr="00CE519F">
        <w:rPr>
          <w:rFonts w:ascii="Arial" w:hAnsi="Arial" w:cs="Arial"/>
          <w:sz w:val="24"/>
          <w:szCs w:val="24"/>
        </w:rPr>
        <w:t>и животные на откорме</w:t>
      </w:r>
      <w:r w:rsidR="00327113" w:rsidRPr="00CE519F">
        <w:rPr>
          <w:rFonts w:ascii="Arial" w:hAnsi="Arial" w:cs="Arial"/>
          <w:sz w:val="24"/>
          <w:szCs w:val="24"/>
        </w:rPr>
        <w:t xml:space="preserve"> (</w:t>
      </w:r>
      <w:r w:rsidRPr="00CE519F">
        <w:rPr>
          <w:rFonts w:ascii="Arial" w:hAnsi="Arial" w:cs="Arial"/>
          <w:sz w:val="24"/>
          <w:szCs w:val="24"/>
        </w:rPr>
        <w:t xml:space="preserve">птица, кролики, пушные звери, </w:t>
      </w:r>
      <w:r w:rsidR="00190231" w:rsidRPr="00CE519F">
        <w:rPr>
          <w:rFonts w:ascii="Arial" w:hAnsi="Arial" w:cs="Arial"/>
          <w:sz w:val="24"/>
          <w:szCs w:val="24"/>
        </w:rPr>
        <w:t>семьи пчел</w:t>
      </w:r>
      <w:r w:rsidR="00327113" w:rsidRPr="00CE519F">
        <w:rPr>
          <w:rFonts w:ascii="Arial" w:hAnsi="Arial" w:cs="Arial"/>
          <w:sz w:val="24"/>
          <w:szCs w:val="24"/>
        </w:rPr>
        <w:t xml:space="preserve"> и т.п.), не относящиеся к биологическим активам</w:t>
      </w:r>
      <w:r w:rsidR="00190231" w:rsidRPr="00CE519F">
        <w:rPr>
          <w:rFonts w:ascii="Arial" w:hAnsi="Arial" w:cs="Arial"/>
          <w:sz w:val="24"/>
          <w:szCs w:val="24"/>
        </w:rPr>
        <w:t>, подопытные животные, иные живые организмы</w:t>
      </w:r>
      <w:r w:rsidR="00B93364" w:rsidRPr="00CE519F">
        <w:rPr>
          <w:rFonts w:ascii="Arial" w:hAnsi="Arial" w:cs="Arial"/>
          <w:sz w:val="24"/>
          <w:szCs w:val="24"/>
        </w:rPr>
        <w:t>,</w:t>
      </w:r>
      <w:r w:rsidR="00190231" w:rsidRPr="00CE519F">
        <w:rPr>
          <w:rFonts w:ascii="Arial" w:hAnsi="Arial" w:cs="Arial"/>
          <w:sz w:val="24"/>
          <w:szCs w:val="24"/>
        </w:rPr>
        <w:t xml:space="preserve"> </w:t>
      </w:r>
      <w:r w:rsidRPr="00CE519F">
        <w:rPr>
          <w:rFonts w:ascii="Arial" w:hAnsi="Arial" w:cs="Arial"/>
          <w:sz w:val="24"/>
          <w:szCs w:val="24"/>
        </w:rPr>
        <w:t>в случае, если они предназначены для использования в научно-исследовательских, селекционных целях, а также используемые менее 12 месяцев для целей обучения или для любой другой деятельности, не являющейся деятельностью по биотрансформации;</w:t>
      </w:r>
    </w:p>
    <w:p w14:paraId="59ED12B7" w14:textId="77777777" w:rsidR="0043507F" w:rsidRPr="00CE519F" w:rsidRDefault="0043507F" w:rsidP="0043507F">
      <w:pPr>
        <w:spacing w:after="0" w:line="240" w:lineRule="auto"/>
        <w:jc w:val="both"/>
        <w:rPr>
          <w:rFonts w:ascii="Arial" w:hAnsi="Arial" w:cs="Arial"/>
          <w:sz w:val="24"/>
          <w:szCs w:val="24"/>
        </w:rPr>
      </w:pPr>
      <w:r w:rsidRPr="00CE519F">
        <w:rPr>
          <w:rFonts w:ascii="Arial" w:hAnsi="Arial" w:cs="Arial"/>
          <w:sz w:val="24"/>
          <w:szCs w:val="24"/>
        </w:rPr>
        <w:t>- многолетние насаждения</w:t>
      </w:r>
      <w:r w:rsidR="00190231" w:rsidRPr="00CE519F">
        <w:rPr>
          <w:rFonts w:ascii="Arial" w:hAnsi="Arial" w:cs="Arial"/>
          <w:sz w:val="24"/>
          <w:szCs w:val="24"/>
        </w:rPr>
        <w:t xml:space="preserve"> (растения)</w:t>
      </w:r>
      <w:r w:rsidRPr="00CE519F">
        <w:rPr>
          <w:rFonts w:ascii="Arial" w:hAnsi="Arial" w:cs="Arial"/>
          <w:sz w:val="24"/>
          <w:szCs w:val="24"/>
        </w:rPr>
        <w:t xml:space="preserve">, выращиваемые в питомниках в качестве </w:t>
      </w:r>
      <w:r w:rsidR="00B93364" w:rsidRPr="00CE519F">
        <w:rPr>
          <w:rFonts w:ascii="Arial" w:hAnsi="Arial" w:cs="Arial"/>
          <w:sz w:val="24"/>
          <w:szCs w:val="24"/>
        </w:rPr>
        <w:t>семенного (</w:t>
      </w:r>
      <w:r w:rsidRPr="00CE519F">
        <w:rPr>
          <w:rFonts w:ascii="Arial" w:hAnsi="Arial" w:cs="Arial"/>
          <w:sz w:val="24"/>
          <w:szCs w:val="24"/>
        </w:rPr>
        <w:t>посадочного</w:t>
      </w:r>
      <w:r w:rsidR="00B93364" w:rsidRPr="00CE519F">
        <w:rPr>
          <w:rFonts w:ascii="Arial" w:hAnsi="Arial" w:cs="Arial"/>
          <w:sz w:val="24"/>
          <w:szCs w:val="24"/>
        </w:rPr>
        <w:t>)</w:t>
      </w:r>
      <w:r w:rsidRPr="00CE519F">
        <w:rPr>
          <w:rFonts w:ascii="Arial" w:hAnsi="Arial" w:cs="Arial"/>
          <w:sz w:val="24"/>
          <w:szCs w:val="24"/>
        </w:rPr>
        <w:t xml:space="preserve"> материала для собственных нужд</w:t>
      </w:r>
      <w:r w:rsidR="00B93364" w:rsidRPr="00CE519F">
        <w:rPr>
          <w:rFonts w:ascii="Arial" w:hAnsi="Arial" w:cs="Arial"/>
          <w:sz w:val="24"/>
          <w:szCs w:val="24"/>
        </w:rPr>
        <w:t xml:space="preserve"> (до момента высадки, посева)</w:t>
      </w:r>
      <w:r w:rsidRPr="00CE519F">
        <w:rPr>
          <w:rFonts w:ascii="Arial" w:hAnsi="Arial" w:cs="Arial"/>
          <w:sz w:val="24"/>
          <w:szCs w:val="24"/>
        </w:rPr>
        <w:t>;</w:t>
      </w:r>
    </w:p>
    <w:p w14:paraId="76F3E8F8" w14:textId="77777777" w:rsidR="0043507F" w:rsidRPr="00CE519F" w:rsidRDefault="0043507F" w:rsidP="0043507F">
      <w:pPr>
        <w:spacing w:after="0" w:line="240" w:lineRule="auto"/>
        <w:jc w:val="both"/>
        <w:rPr>
          <w:rFonts w:ascii="Arial" w:hAnsi="Arial" w:cs="Arial"/>
          <w:sz w:val="24"/>
          <w:szCs w:val="24"/>
        </w:rPr>
      </w:pPr>
      <w:r w:rsidRPr="00CE519F">
        <w:rPr>
          <w:rFonts w:ascii="Arial" w:hAnsi="Arial" w:cs="Arial"/>
          <w:sz w:val="24"/>
          <w:szCs w:val="24"/>
        </w:rPr>
        <w:t>- готовые к установке строительные конструкции и детали (металлические, железобетонные и деревянные конструкции, блоки и сборные части зданий и сооружений, сборные элементы; оборудование для отопительной, вентиляционной, санитарно-технической и иных систем (отопительные котлы, радиаторы и т.п.);</w:t>
      </w:r>
    </w:p>
    <w:p w14:paraId="063D60EB" w14:textId="77777777" w:rsidR="0043507F" w:rsidRPr="00CE519F" w:rsidRDefault="0043507F" w:rsidP="0043507F">
      <w:pPr>
        <w:spacing w:after="0" w:line="240" w:lineRule="auto"/>
        <w:jc w:val="both"/>
        <w:rPr>
          <w:rFonts w:ascii="Arial" w:hAnsi="Arial" w:cs="Arial"/>
          <w:sz w:val="24"/>
          <w:szCs w:val="24"/>
        </w:rPr>
      </w:pPr>
      <w:r w:rsidRPr="00CE519F">
        <w:rPr>
          <w:rFonts w:ascii="Arial" w:hAnsi="Arial" w:cs="Arial"/>
          <w:sz w:val="24"/>
          <w:szCs w:val="24"/>
        </w:rPr>
        <w:t>- оборудование, требующее монтажа и предназначенное для установки. К оборудованию, требующему монтажа, относится оборудование, которое может быть введено в действие только после сборки его частей и прикрепления к фундаменту или опорам зданий и сооружений, а также комплекты запасных частей такого оборудования. При этом в состав оборудования включается и контрольно-измерительная аппаратура или другие приборы, предназначенные для монтажа в составе установленного оборудования, и другие МЦ, необходимые для строительно-монтажных работ;</w:t>
      </w:r>
    </w:p>
    <w:p w14:paraId="7BBBBD5B" w14:textId="77777777" w:rsidR="0043507F" w:rsidRPr="00CE519F" w:rsidRDefault="0043507F" w:rsidP="0043507F">
      <w:pPr>
        <w:spacing w:after="0" w:line="240" w:lineRule="auto"/>
        <w:jc w:val="both"/>
        <w:rPr>
          <w:rFonts w:ascii="Arial" w:hAnsi="Arial" w:cs="Arial"/>
          <w:sz w:val="24"/>
          <w:szCs w:val="24"/>
        </w:rPr>
      </w:pPr>
      <w:r w:rsidRPr="00CE519F">
        <w:rPr>
          <w:rFonts w:ascii="Arial" w:hAnsi="Arial" w:cs="Arial"/>
          <w:sz w:val="24"/>
          <w:szCs w:val="24"/>
        </w:rPr>
        <w:t xml:space="preserve">- инвалидная техника и средства передвижения для инвалидов, </w:t>
      </w:r>
      <w:r w:rsidR="00327113" w:rsidRPr="00CE519F">
        <w:rPr>
          <w:rFonts w:ascii="Arial" w:hAnsi="Arial" w:cs="Arial"/>
          <w:sz w:val="24"/>
          <w:szCs w:val="24"/>
        </w:rPr>
        <w:t xml:space="preserve">предназначенные </w:t>
      </w:r>
      <w:r w:rsidRPr="00CE519F">
        <w:rPr>
          <w:rFonts w:ascii="Arial" w:hAnsi="Arial" w:cs="Arial"/>
          <w:sz w:val="24"/>
          <w:szCs w:val="24"/>
        </w:rPr>
        <w:t>для передачи их соответствующей социальной группе населения;</w:t>
      </w:r>
    </w:p>
    <w:p w14:paraId="6C5C4FC8" w14:textId="77777777" w:rsidR="0043507F" w:rsidRPr="00CE519F" w:rsidRDefault="0043507F" w:rsidP="0043507F">
      <w:pPr>
        <w:spacing w:after="0" w:line="240" w:lineRule="auto"/>
        <w:jc w:val="both"/>
        <w:rPr>
          <w:rFonts w:ascii="Arial" w:hAnsi="Arial" w:cs="Arial"/>
          <w:sz w:val="24"/>
          <w:szCs w:val="24"/>
        </w:rPr>
      </w:pPr>
      <w:r w:rsidRPr="00CE519F">
        <w:rPr>
          <w:rFonts w:ascii="Arial" w:hAnsi="Arial" w:cs="Arial"/>
          <w:sz w:val="24"/>
          <w:szCs w:val="24"/>
        </w:rPr>
        <w:t>- драгоценные и другие металлы для протезирования;</w:t>
      </w:r>
    </w:p>
    <w:p w14:paraId="2C6D9216" w14:textId="77777777" w:rsidR="0043507F" w:rsidRPr="00CE519F" w:rsidRDefault="0043507F" w:rsidP="0043507F">
      <w:pPr>
        <w:spacing w:after="0" w:line="240" w:lineRule="auto"/>
        <w:jc w:val="both"/>
        <w:rPr>
          <w:rFonts w:ascii="Arial" w:hAnsi="Arial" w:cs="Arial"/>
          <w:sz w:val="24"/>
          <w:szCs w:val="24"/>
        </w:rPr>
      </w:pPr>
      <w:r w:rsidRPr="00CE519F">
        <w:rPr>
          <w:rFonts w:ascii="Arial" w:hAnsi="Arial" w:cs="Arial"/>
          <w:sz w:val="24"/>
          <w:szCs w:val="24"/>
        </w:rPr>
        <w:t>- спецоборудование для научно-исследовательских и опытно-конструкторских работ, приобретенное по договорам с заказчиками для обеспечения выполнения условий договоров до передачи его в научное подразделение;</w:t>
      </w:r>
    </w:p>
    <w:p w14:paraId="028A1529" w14:textId="77777777" w:rsidR="0043507F" w:rsidRPr="00CE519F" w:rsidRDefault="0043507F" w:rsidP="0043507F">
      <w:pPr>
        <w:spacing w:after="0" w:line="240" w:lineRule="auto"/>
        <w:jc w:val="both"/>
        <w:rPr>
          <w:rFonts w:ascii="Arial" w:hAnsi="Arial" w:cs="Arial"/>
          <w:sz w:val="24"/>
          <w:szCs w:val="24"/>
        </w:rPr>
      </w:pPr>
      <w:r w:rsidRPr="00CE519F">
        <w:rPr>
          <w:rFonts w:ascii="Arial" w:hAnsi="Arial" w:cs="Arial"/>
          <w:sz w:val="24"/>
          <w:szCs w:val="24"/>
        </w:rPr>
        <w:t>- материальные ценности специального назначения.</w:t>
      </w:r>
    </w:p>
    <w:p w14:paraId="065A7E18" w14:textId="3834C6A8" w:rsidR="007F101A" w:rsidRPr="00CE519F" w:rsidRDefault="006B1075" w:rsidP="000A0533">
      <w:pPr>
        <w:spacing w:after="0" w:line="240" w:lineRule="auto"/>
        <w:jc w:val="both"/>
        <w:rPr>
          <w:rFonts w:ascii="Arial" w:hAnsi="Arial" w:cs="Arial"/>
          <w:sz w:val="24"/>
          <w:szCs w:val="24"/>
          <w:shd w:val="clear" w:color="auto" w:fill="FFFFFF"/>
        </w:rPr>
      </w:pPr>
      <w:r w:rsidRPr="000A0533">
        <w:rPr>
          <w:rFonts w:ascii="Arial" w:hAnsi="Arial" w:cs="Arial"/>
          <w:sz w:val="24"/>
          <w:szCs w:val="24"/>
          <w:shd w:val="clear" w:color="auto" w:fill="FFFFFF"/>
        </w:rPr>
        <w:t>2.6.1</w:t>
      </w:r>
      <w:r w:rsidR="00CE519F">
        <w:rPr>
          <w:rFonts w:ascii="Arial" w:hAnsi="Arial" w:cs="Arial"/>
          <w:sz w:val="24"/>
          <w:szCs w:val="24"/>
          <w:shd w:val="clear" w:color="auto" w:fill="FFFFFF"/>
        </w:rPr>
        <w:t>3</w:t>
      </w:r>
      <w:r w:rsidR="004D30E4" w:rsidRPr="000A0533">
        <w:rPr>
          <w:rFonts w:ascii="Arial" w:hAnsi="Arial" w:cs="Arial"/>
          <w:sz w:val="24"/>
          <w:szCs w:val="24"/>
          <w:shd w:val="clear" w:color="auto" w:fill="FFFFFF"/>
        </w:rPr>
        <w:t xml:space="preserve">. </w:t>
      </w:r>
      <w:r w:rsidR="007F101A" w:rsidRPr="00CE519F">
        <w:rPr>
          <w:rStyle w:val="af5"/>
          <w:rFonts w:ascii="Arial" w:hAnsi="Arial" w:cs="Arial"/>
          <w:b w:val="0"/>
          <w:color w:val="auto"/>
          <w:sz w:val="24"/>
          <w:szCs w:val="24"/>
        </w:rPr>
        <w:t>Группировка мат</w:t>
      </w:r>
      <w:r w:rsidR="00CA47E3" w:rsidRPr="00CE519F">
        <w:rPr>
          <w:rStyle w:val="af5"/>
          <w:rFonts w:ascii="Arial" w:hAnsi="Arial" w:cs="Arial"/>
          <w:b w:val="0"/>
          <w:color w:val="auto"/>
          <w:sz w:val="24"/>
          <w:szCs w:val="24"/>
        </w:rPr>
        <w:t xml:space="preserve">ериальных </w:t>
      </w:r>
      <w:r w:rsidR="007F101A" w:rsidRPr="00CE519F">
        <w:rPr>
          <w:rStyle w:val="af5"/>
          <w:rFonts w:ascii="Arial" w:hAnsi="Arial" w:cs="Arial"/>
          <w:b w:val="0"/>
          <w:color w:val="auto"/>
          <w:sz w:val="24"/>
          <w:szCs w:val="24"/>
        </w:rPr>
        <w:t>запасов при выборе счета аналитического учета счета 105 00 «Материальные запасы» осуществляется согласно целево</w:t>
      </w:r>
      <w:r w:rsidR="00820AAA" w:rsidRPr="00CE519F">
        <w:rPr>
          <w:rStyle w:val="af5"/>
          <w:rFonts w:ascii="Arial" w:hAnsi="Arial" w:cs="Arial"/>
          <w:b w:val="0"/>
          <w:color w:val="auto"/>
          <w:sz w:val="24"/>
          <w:szCs w:val="24"/>
        </w:rPr>
        <w:t xml:space="preserve">му (функциональному) назначению </w:t>
      </w:r>
      <w:r w:rsidR="00CA47E3" w:rsidRPr="00CE519F">
        <w:rPr>
          <w:rStyle w:val="af5"/>
          <w:rFonts w:ascii="Arial" w:hAnsi="Arial" w:cs="Arial"/>
          <w:b w:val="0"/>
          <w:color w:val="auto"/>
          <w:sz w:val="24"/>
          <w:szCs w:val="24"/>
        </w:rPr>
        <w:t xml:space="preserve">МЗ </w:t>
      </w:r>
      <w:r w:rsidR="00820AAA" w:rsidRPr="00CE519F">
        <w:rPr>
          <w:rStyle w:val="af5"/>
          <w:rFonts w:ascii="Arial" w:hAnsi="Arial" w:cs="Arial"/>
          <w:b w:val="0"/>
          <w:color w:val="auto"/>
          <w:sz w:val="24"/>
          <w:szCs w:val="24"/>
        </w:rPr>
        <w:t xml:space="preserve">с учетом </w:t>
      </w:r>
      <w:r w:rsidR="00820AAA" w:rsidRPr="00CE519F">
        <w:rPr>
          <w:rFonts w:ascii="Arial" w:hAnsi="Arial" w:cs="Arial"/>
          <w:sz w:val="24"/>
          <w:szCs w:val="24"/>
          <w:shd w:val="clear" w:color="auto" w:fill="FFFFFF"/>
        </w:rPr>
        <w:t>отраслевых нормативных правовых актов</w:t>
      </w:r>
      <w:r w:rsidR="00CA47E3" w:rsidRPr="00CE519F">
        <w:rPr>
          <w:rFonts w:ascii="Arial" w:hAnsi="Arial" w:cs="Arial"/>
          <w:sz w:val="24"/>
          <w:szCs w:val="24"/>
          <w:shd w:val="clear" w:color="auto" w:fill="FFFFFF"/>
        </w:rPr>
        <w:t>,</w:t>
      </w:r>
      <w:r w:rsidR="00820AAA" w:rsidRPr="00CE519F">
        <w:rPr>
          <w:rFonts w:ascii="Arial" w:hAnsi="Arial" w:cs="Arial"/>
          <w:sz w:val="24"/>
          <w:szCs w:val="24"/>
          <w:shd w:val="clear" w:color="auto" w:fill="FFFFFF"/>
        </w:rPr>
        <w:t xml:space="preserve"> Общероссийского классификатора продукции по в</w:t>
      </w:r>
      <w:r w:rsidR="00CA47E3" w:rsidRPr="00CE519F">
        <w:rPr>
          <w:rFonts w:ascii="Arial" w:hAnsi="Arial" w:cs="Arial"/>
          <w:sz w:val="24"/>
          <w:szCs w:val="24"/>
          <w:shd w:val="clear" w:color="auto" w:fill="FFFFFF"/>
        </w:rPr>
        <w:t xml:space="preserve">идам экономической деятельности (ОКПД2), а также </w:t>
      </w:r>
      <w:r w:rsidR="00A537B2" w:rsidRPr="00CE519F">
        <w:rPr>
          <w:rFonts w:ascii="Arial" w:hAnsi="Arial" w:cs="Arial"/>
          <w:sz w:val="24"/>
          <w:szCs w:val="24"/>
          <w:shd w:val="clear" w:color="auto" w:fill="FFFFFF"/>
        </w:rPr>
        <w:t xml:space="preserve">положений </w:t>
      </w:r>
      <w:r w:rsidR="00CA47E3" w:rsidRPr="00CE519F">
        <w:rPr>
          <w:rFonts w:ascii="Arial" w:hAnsi="Arial" w:cs="Arial"/>
          <w:sz w:val="24"/>
          <w:szCs w:val="24"/>
          <w:shd w:val="clear" w:color="auto" w:fill="FFFFFF"/>
        </w:rPr>
        <w:t>настоящей Учетной политики.</w:t>
      </w:r>
    </w:p>
    <w:p w14:paraId="58A41B0A" w14:textId="271D0CF7" w:rsidR="00312E19" w:rsidRPr="00D728CB" w:rsidRDefault="006B1075" w:rsidP="009B6D88">
      <w:pPr>
        <w:spacing w:after="0" w:line="240" w:lineRule="auto"/>
        <w:jc w:val="both"/>
        <w:rPr>
          <w:rStyle w:val="af5"/>
          <w:rFonts w:ascii="Arial" w:hAnsi="Arial" w:cs="Arial"/>
          <w:b w:val="0"/>
          <w:color w:val="auto"/>
          <w:sz w:val="24"/>
          <w:szCs w:val="24"/>
        </w:rPr>
      </w:pPr>
      <w:r w:rsidRPr="000A0533">
        <w:rPr>
          <w:rFonts w:ascii="Arial" w:hAnsi="Arial" w:cs="Arial"/>
          <w:bCs/>
          <w:sz w:val="24"/>
          <w:szCs w:val="24"/>
        </w:rPr>
        <w:t>2.6.1</w:t>
      </w:r>
      <w:r w:rsidR="00CE519F">
        <w:rPr>
          <w:rFonts w:ascii="Arial" w:hAnsi="Arial" w:cs="Arial"/>
          <w:bCs/>
          <w:sz w:val="24"/>
          <w:szCs w:val="24"/>
        </w:rPr>
        <w:t>3</w:t>
      </w:r>
      <w:r w:rsidR="004D30E4" w:rsidRPr="000A0533">
        <w:rPr>
          <w:rFonts w:ascii="Arial" w:hAnsi="Arial" w:cs="Arial"/>
          <w:bCs/>
          <w:sz w:val="24"/>
          <w:szCs w:val="24"/>
        </w:rPr>
        <w:t>.</w:t>
      </w:r>
      <w:r w:rsidR="00CE519F">
        <w:rPr>
          <w:rFonts w:ascii="Arial" w:hAnsi="Arial" w:cs="Arial"/>
          <w:bCs/>
          <w:sz w:val="24"/>
          <w:szCs w:val="24"/>
        </w:rPr>
        <w:t xml:space="preserve">1. </w:t>
      </w:r>
      <w:commentRangeStart w:id="483"/>
      <w:r w:rsidR="00312E19" w:rsidRPr="00D728CB">
        <w:rPr>
          <w:rFonts w:ascii="Arial" w:hAnsi="Arial" w:cs="Arial"/>
          <w:bCs/>
          <w:sz w:val="24"/>
          <w:szCs w:val="24"/>
        </w:rPr>
        <w:t xml:space="preserve">На счете </w:t>
      </w:r>
      <w:r w:rsidR="00312E19" w:rsidRPr="00D728CB">
        <w:rPr>
          <w:rStyle w:val="af5"/>
          <w:rFonts w:ascii="Arial" w:hAnsi="Arial" w:cs="Arial"/>
          <w:b w:val="0"/>
          <w:color w:val="auto"/>
          <w:sz w:val="24"/>
          <w:szCs w:val="24"/>
        </w:rPr>
        <w:t xml:space="preserve">105 01 </w:t>
      </w:r>
      <w:commentRangeEnd w:id="483"/>
      <w:r w:rsidR="00312E19" w:rsidRPr="00D728CB">
        <w:rPr>
          <w:rStyle w:val="a3"/>
          <w:rFonts w:ascii="Arial" w:hAnsi="Arial" w:cs="Arial"/>
          <w:sz w:val="24"/>
          <w:szCs w:val="24"/>
        </w:rPr>
        <w:commentReference w:id="483"/>
      </w:r>
      <w:r w:rsidR="00312E19" w:rsidRPr="00D728CB">
        <w:rPr>
          <w:rStyle w:val="af5"/>
          <w:rFonts w:ascii="Arial" w:hAnsi="Arial" w:cs="Arial"/>
          <w:b w:val="0"/>
          <w:color w:val="auto"/>
          <w:sz w:val="24"/>
          <w:szCs w:val="24"/>
        </w:rPr>
        <w:t>«</w:t>
      </w:r>
      <w:r w:rsidR="00312E19" w:rsidRPr="00D728CB">
        <w:rPr>
          <w:rFonts w:ascii="Arial" w:hAnsi="Arial" w:cs="Arial"/>
          <w:sz w:val="24"/>
          <w:szCs w:val="24"/>
        </w:rPr>
        <w:t>Лекарственные препараты и медицинские материалы»</w:t>
      </w:r>
      <w:r w:rsidR="00312E19" w:rsidRPr="00D728CB">
        <w:rPr>
          <w:rStyle w:val="af5"/>
          <w:rFonts w:ascii="Arial" w:hAnsi="Arial" w:cs="Arial"/>
          <w:b w:val="0"/>
          <w:color w:val="auto"/>
          <w:sz w:val="24"/>
          <w:szCs w:val="24"/>
        </w:rPr>
        <w:t xml:space="preserve"> учитываются</w:t>
      </w:r>
      <w:r w:rsidR="00AE5A88" w:rsidRPr="00D728CB">
        <w:rPr>
          <w:rStyle w:val="af5"/>
          <w:rFonts w:ascii="Arial" w:hAnsi="Arial" w:cs="Arial"/>
          <w:b w:val="0"/>
          <w:color w:val="auto"/>
          <w:sz w:val="24"/>
          <w:szCs w:val="24"/>
        </w:rPr>
        <w:t>, если иное не предусмотрено Учетной политикой</w:t>
      </w:r>
      <w:r w:rsidR="00312E19" w:rsidRPr="00D728CB">
        <w:rPr>
          <w:rStyle w:val="af5"/>
          <w:rFonts w:ascii="Arial" w:hAnsi="Arial" w:cs="Arial"/>
          <w:b w:val="0"/>
          <w:color w:val="auto"/>
          <w:sz w:val="24"/>
          <w:szCs w:val="24"/>
        </w:rPr>
        <w:t>:</w:t>
      </w:r>
    </w:p>
    <w:p w14:paraId="2AAE2192" w14:textId="77777777" w:rsidR="00CA47E3" w:rsidRPr="00D728CB" w:rsidRDefault="00CA47E3" w:rsidP="009B6D88">
      <w:pPr>
        <w:spacing w:after="0" w:line="240" w:lineRule="auto"/>
        <w:jc w:val="both"/>
        <w:rPr>
          <w:rFonts w:ascii="Arial" w:hAnsi="Arial" w:cs="Arial"/>
          <w:sz w:val="24"/>
          <w:szCs w:val="24"/>
          <w:shd w:val="clear" w:color="auto" w:fill="FFFFFF"/>
        </w:rPr>
      </w:pPr>
      <w:r w:rsidRPr="00D728CB">
        <w:rPr>
          <w:rFonts w:ascii="Arial" w:hAnsi="Arial" w:cs="Arial"/>
          <w:sz w:val="24"/>
          <w:szCs w:val="24"/>
          <w:shd w:val="clear" w:color="auto" w:fill="FFFFFF"/>
        </w:rPr>
        <w:t>- автомобильные аптечки, аптечки (санитарные сумки) первой медицинской помощи;</w:t>
      </w:r>
    </w:p>
    <w:p w14:paraId="754AAB83" w14:textId="77777777" w:rsidR="00566B84" w:rsidRPr="00D728CB" w:rsidRDefault="00CA47E3" w:rsidP="009B6D88">
      <w:pPr>
        <w:spacing w:after="0" w:line="240" w:lineRule="auto"/>
        <w:jc w:val="both"/>
        <w:rPr>
          <w:rFonts w:ascii="Arial" w:hAnsi="Arial" w:cs="Arial"/>
          <w:sz w:val="24"/>
          <w:szCs w:val="24"/>
          <w:shd w:val="clear" w:color="auto" w:fill="FFFFFF"/>
        </w:rPr>
      </w:pPr>
      <w:r w:rsidRPr="00D728CB">
        <w:rPr>
          <w:rFonts w:ascii="Arial" w:hAnsi="Arial" w:cs="Arial"/>
          <w:sz w:val="24"/>
          <w:szCs w:val="24"/>
        </w:rPr>
        <w:t>-</w:t>
      </w:r>
      <w:r w:rsidRPr="00D728CB">
        <w:rPr>
          <w:rFonts w:ascii="Arial" w:hAnsi="Arial" w:cs="Arial"/>
          <w:sz w:val="24"/>
          <w:szCs w:val="24"/>
          <w:shd w:val="clear" w:color="auto" w:fill="FFFFFF"/>
        </w:rPr>
        <w:t xml:space="preserve"> лекарственные </w:t>
      </w:r>
      <w:r w:rsidRPr="00D728CB">
        <w:rPr>
          <w:rFonts w:ascii="Arial" w:hAnsi="Arial" w:cs="Arial"/>
          <w:sz w:val="24"/>
          <w:szCs w:val="24"/>
        </w:rPr>
        <w:t>препараты и медицинские изделия (в том числе эндопротезы, бактерийные препараты, сыворотки, вакцины, кровь</w:t>
      </w:r>
      <w:r w:rsidR="00312E19" w:rsidRPr="00D728CB">
        <w:rPr>
          <w:rFonts w:ascii="Arial" w:hAnsi="Arial" w:cs="Arial"/>
          <w:sz w:val="24"/>
          <w:szCs w:val="24"/>
        </w:rPr>
        <w:t xml:space="preserve">, </w:t>
      </w:r>
      <w:r w:rsidRPr="00D728CB">
        <w:rPr>
          <w:rFonts w:ascii="Arial" w:hAnsi="Arial" w:cs="Arial"/>
          <w:sz w:val="24"/>
          <w:szCs w:val="24"/>
        </w:rPr>
        <w:t xml:space="preserve">перевязочные </w:t>
      </w:r>
      <w:r w:rsidR="00312E19" w:rsidRPr="00D728CB">
        <w:rPr>
          <w:rFonts w:ascii="Arial" w:hAnsi="Arial" w:cs="Arial"/>
          <w:sz w:val="24"/>
          <w:szCs w:val="24"/>
        </w:rPr>
        <w:t>средства, шприцы, иглы, катетеры, канюль для переливания, стерильные перчатки и прочие медицинские расходные материалы, антисептики, дезинфицирующие материалы, системы тест-полосок и т.д.)</w:t>
      </w:r>
      <w:r w:rsidRPr="00D728CB">
        <w:rPr>
          <w:rFonts w:ascii="Arial" w:hAnsi="Arial" w:cs="Arial"/>
          <w:sz w:val="24"/>
          <w:szCs w:val="24"/>
        </w:rPr>
        <w:t xml:space="preserve">, </w:t>
      </w:r>
      <w:r w:rsidRPr="00D728CB">
        <w:rPr>
          <w:rFonts w:ascii="Arial" w:hAnsi="Arial" w:cs="Arial"/>
          <w:sz w:val="24"/>
          <w:szCs w:val="24"/>
          <w:shd w:val="clear" w:color="auto" w:fill="FFFFFF"/>
        </w:rPr>
        <w:t>непосредственно используемые Учреждением в медицинских целях при оказании медицинск</w:t>
      </w:r>
      <w:r w:rsidR="009B64F8" w:rsidRPr="00D728CB">
        <w:rPr>
          <w:rFonts w:ascii="Arial" w:hAnsi="Arial" w:cs="Arial"/>
          <w:sz w:val="24"/>
          <w:szCs w:val="24"/>
          <w:shd w:val="clear" w:color="auto" w:fill="FFFFFF"/>
        </w:rPr>
        <w:t xml:space="preserve">ой помощи (медицинских услуг) </w:t>
      </w:r>
      <w:r w:rsidRPr="00D728CB">
        <w:rPr>
          <w:rFonts w:ascii="Arial" w:hAnsi="Arial" w:cs="Arial"/>
          <w:sz w:val="24"/>
          <w:szCs w:val="24"/>
          <w:shd w:val="clear" w:color="auto" w:fill="FFFFFF"/>
        </w:rPr>
        <w:t>согласно стандартам (</w:t>
      </w:r>
      <w:r w:rsidR="00312E19" w:rsidRPr="00D728CB">
        <w:rPr>
          <w:rFonts w:ascii="Arial" w:hAnsi="Arial" w:cs="Arial"/>
          <w:sz w:val="24"/>
          <w:szCs w:val="24"/>
          <w:shd w:val="clear" w:color="auto" w:fill="FFFFFF"/>
        </w:rPr>
        <w:t xml:space="preserve">правилам) </w:t>
      </w:r>
      <w:r w:rsidR="009B64F8" w:rsidRPr="00D728CB">
        <w:rPr>
          <w:rFonts w:ascii="Arial" w:hAnsi="Arial" w:cs="Arial"/>
          <w:sz w:val="24"/>
          <w:szCs w:val="24"/>
          <w:shd w:val="clear" w:color="auto" w:fill="FFFFFF"/>
        </w:rPr>
        <w:t xml:space="preserve">их </w:t>
      </w:r>
      <w:r w:rsidR="00312E19" w:rsidRPr="00D728CB">
        <w:rPr>
          <w:rFonts w:ascii="Arial" w:hAnsi="Arial" w:cs="Arial"/>
          <w:sz w:val="24"/>
          <w:szCs w:val="24"/>
          <w:shd w:val="clear" w:color="auto" w:fill="FFFFFF"/>
        </w:rPr>
        <w:t>оказания</w:t>
      </w:r>
      <w:r w:rsidR="00675266" w:rsidRPr="00D728CB">
        <w:rPr>
          <w:rFonts w:ascii="Arial" w:hAnsi="Arial" w:cs="Arial"/>
          <w:sz w:val="24"/>
          <w:szCs w:val="24"/>
          <w:shd w:val="clear" w:color="auto" w:fill="FFFFFF"/>
        </w:rPr>
        <w:t>;</w:t>
      </w:r>
    </w:p>
    <w:p w14:paraId="4CA2B9C0" w14:textId="77777777" w:rsidR="00AE5A88" w:rsidRPr="00D728CB" w:rsidRDefault="00AE5A88" w:rsidP="009B6D88">
      <w:pPr>
        <w:spacing w:after="0" w:line="240" w:lineRule="auto"/>
        <w:jc w:val="both"/>
        <w:rPr>
          <w:rFonts w:ascii="Arial" w:hAnsi="Arial" w:cs="Arial"/>
          <w:sz w:val="24"/>
          <w:szCs w:val="24"/>
          <w:shd w:val="clear" w:color="auto" w:fill="FFFFFF"/>
        </w:rPr>
      </w:pPr>
      <w:r w:rsidRPr="00D728CB">
        <w:rPr>
          <w:rFonts w:ascii="Arial" w:hAnsi="Arial" w:cs="Arial"/>
          <w:sz w:val="24"/>
          <w:szCs w:val="24"/>
          <w:shd w:val="clear" w:color="auto" w:fill="FFFFFF"/>
        </w:rPr>
        <w:t xml:space="preserve">- </w:t>
      </w:r>
      <w:commentRangeStart w:id="484"/>
      <w:r w:rsidRPr="00D728CB">
        <w:rPr>
          <w:rFonts w:ascii="Arial" w:hAnsi="Arial" w:cs="Arial"/>
          <w:sz w:val="24"/>
          <w:szCs w:val="24"/>
        </w:rPr>
        <w:t>лекарственные препараты и медицинские изделия, предназначенные для последующей выдачи их гражданам в рамках социального обеспечения (в том числе приобретенные по КВР 323);</w:t>
      </w:r>
      <w:commentRangeEnd w:id="484"/>
      <w:r w:rsidR="0089295C" w:rsidRPr="00D728CB">
        <w:rPr>
          <w:rStyle w:val="a3"/>
        </w:rPr>
        <w:commentReference w:id="484"/>
      </w:r>
    </w:p>
    <w:p w14:paraId="5BAEAAF9" w14:textId="77777777" w:rsidR="00836DF1" w:rsidRPr="00D728CB" w:rsidRDefault="00566B84" w:rsidP="009B6D88">
      <w:pPr>
        <w:spacing w:after="0" w:line="240" w:lineRule="auto"/>
        <w:jc w:val="both"/>
        <w:rPr>
          <w:rFonts w:ascii="Arial" w:hAnsi="Arial" w:cs="Arial"/>
          <w:sz w:val="24"/>
          <w:szCs w:val="24"/>
        </w:rPr>
      </w:pPr>
      <w:r w:rsidRPr="00D728CB">
        <w:rPr>
          <w:rFonts w:ascii="Arial" w:hAnsi="Arial" w:cs="Arial"/>
          <w:sz w:val="24"/>
          <w:szCs w:val="24"/>
          <w:shd w:val="clear" w:color="auto" w:fill="FFFFFF"/>
        </w:rPr>
        <w:t>-</w:t>
      </w:r>
      <w:r w:rsidR="00CA47E3" w:rsidRPr="00D728CB">
        <w:rPr>
          <w:rFonts w:ascii="Arial" w:hAnsi="Arial" w:cs="Arial"/>
          <w:sz w:val="24"/>
          <w:szCs w:val="24"/>
          <w:shd w:val="clear" w:color="auto" w:fill="FFFFFF"/>
        </w:rPr>
        <w:t xml:space="preserve"> </w:t>
      </w:r>
      <w:r w:rsidR="00AE5A88" w:rsidRPr="00D728CB">
        <w:rPr>
          <w:rFonts w:ascii="Arial" w:hAnsi="Arial" w:cs="Arial"/>
          <w:sz w:val="24"/>
          <w:szCs w:val="24"/>
          <w:shd w:val="clear" w:color="auto" w:fill="FFFFFF"/>
        </w:rPr>
        <w:t xml:space="preserve">с оказанием </w:t>
      </w:r>
      <w:r w:rsidR="00CA47E3" w:rsidRPr="00D728CB">
        <w:rPr>
          <w:rFonts w:ascii="Arial" w:hAnsi="Arial" w:cs="Arial"/>
          <w:sz w:val="24"/>
          <w:szCs w:val="24"/>
          <w:shd w:val="clear" w:color="auto" w:fill="FFFFFF"/>
        </w:rPr>
        <w:t>медицинск</w:t>
      </w:r>
      <w:r w:rsidR="00115BB3" w:rsidRPr="00D728CB">
        <w:rPr>
          <w:rFonts w:ascii="Arial" w:hAnsi="Arial" w:cs="Arial"/>
          <w:sz w:val="24"/>
          <w:szCs w:val="24"/>
          <w:shd w:val="clear" w:color="auto" w:fill="FFFFFF"/>
        </w:rPr>
        <w:t>ой помощи (услуг)</w:t>
      </w:r>
      <w:r w:rsidRPr="00D728CB">
        <w:rPr>
          <w:rFonts w:ascii="Arial" w:hAnsi="Arial" w:cs="Arial"/>
          <w:sz w:val="24"/>
          <w:szCs w:val="24"/>
          <w:shd w:val="clear" w:color="auto" w:fill="FFFFFF"/>
        </w:rPr>
        <w:t xml:space="preserve"> и не имеющи</w:t>
      </w:r>
      <w:r w:rsidR="00836DF1" w:rsidRPr="00D728CB">
        <w:rPr>
          <w:rFonts w:ascii="Arial" w:hAnsi="Arial" w:cs="Arial"/>
          <w:sz w:val="24"/>
          <w:szCs w:val="24"/>
          <w:shd w:val="clear" w:color="auto" w:fill="FFFFFF"/>
        </w:rPr>
        <w:t>м</w:t>
      </w:r>
      <w:r w:rsidRPr="00D728CB">
        <w:rPr>
          <w:rFonts w:ascii="Arial" w:hAnsi="Arial" w:cs="Arial"/>
          <w:sz w:val="24"/>
          <w:szCs w:val="24"/>
          <w:shd w:val="clear" w:color="auto" w:fill="FFFFFF"/>
        </w:rPr>
        <w:t xml:space="preserve"> </w:t>
      </w:r>
      <w:r w:rsidRPr="00D728CB">
        <w:rPr>
          <w:rFonts w:ascii="Arial" w:hAnsi="Arial" w:cs="Arial"/>
          <w:sz w:val="24"/>
          <w:szCs w:val="24"/>
        </w:rPr>
        <w:t>в своей структуре медпункты (</w:t>
      </w:r>
      <w:r w:rsidR="00836DF1" w:rsidRPr="00D728CB">
        <w:rPr>
          <w:rFonts w:ascii="Arial" w:hAnsi="Arial" w:cs="Arial"/>
          <w:sz w:val="24"/>
          <w:szCs w:val="24"/>
        </w:rPr>
        <w:t>мед</w:t>
      </w:r>
      <w:r w:rsidRPr="00D728CB">
        <w:rPr>
          <w:rFonts w:ascii="Arial" w:hAnsi="Arial" w:cs="Arial"/>
          <w:sz w:val="24"/>
          <w:szCs w:val="24"/>
        </w:rPr>
        <w:t>кабинеты, медработников в штате)</w:t>
      </w:r>
      <w:r w:rsidR="00836DF1" w:rsidRPr="00D728CB">
        <w:rPr>
          <w:rFonts w:ascii="Arial" w:hAnsi="Arial" w:cs="Arial"/>
          <w:sz w:val="24"/>
          <w:szCs w:val="24"/>
        </w:rPr>
        <w:t>;</w:t>
      </w:r>
    </w:p>
    <w:p w14:paraId="6E386F63" w14:textId="04821110" w:rsidR="009B6D88" w:rsidRPr="00D728CB" w:rsidRDefault="00836DF1" w:rsidP="00CA47E3">
      <w:pPr>
        <w:spacing w:after="0" w:line="240" w:lineRule="auto"/>
        <w:jc w:val="both"/>
        <w:rPr>
          <w:rStyle w:val="af5"/>
          <w:rFonts w:ascii="Arial" w:hAnsi="Arial" w:cs="Arial"/>
          <w:b w:val="0"/>
          <w:color w:val="auto"/>
          <w:sz w:val="24"/>
          <w:szCs w:val="24"/>
        </w:rPr>
      </w:pPr>
      <w:r w:rsidRPr="00D728CB">
        <w:rPr>
          <w:rFonts w:ascii="Arial" w:hAnsi="Arial" w:cs="Arial"/>
          <w:sz w:val="24"/>
          <w:szCs w:val="24"/>
          <w:shd w:val="clear" w:color="auto" w:fill="FFFFFF"/>
        </w:rPr>
        <w:t>2.6.1</w:t>
      </w:r>
      <w:r w:rsidR="00CE519F" w:rsidRPr="00D728CB">
        <w:rPr>
          <w:rFonts w:ascii="Arial" w:hAnsi="Arial" w:cs="Arial"/>
          <w:sz w:val="24"/>
          <w:szCs w:val="24"/>
          <w:shd w:val="clear" w:color="auto" w:fill="FFFFFF"/>
        </w:rPr>
        <w:t>3</w:t>
      </w:r>
      <w:r w:rsidRPr="00D728CB">
        <w:rPr>
          <w:rFonts w:ascii="Arial" w:hAnsi="Arial" w:cs="Arial"/>
          <w:sz w:val="24"/>
          <w:szCs w:val="24"/>
          <w:shd w:val="clear" w:color="auto" w:fill="FFFFFF"/>
        </w:rPr>
        <w:t xml:space="preserve">.2. </w:t>
      </w:r>
      <w:commentRangeStart w:id="485"/>
      <w:r w:rsidRPr="00D728CB">
        <w:rPr>
          <w:rFonts w:ascii="Arial" w:hAnsi="Arial" w:cs="Arial"/>
          <w:sz w:val="24"/>
          <w:szCs w:val="24"/>
          <w:shd w:val="clear" w:color="auto" w:fill="FFFFFF"/>
        </w:rPr>
        <w:t xml:space="preserve">На счете 105 02 </w:t>
      </w:r>
      <w:commentRangeEnd w:id="485"/>
      <w:r w:rsidR="006D4454" w:rsidRPr="00D728CB">
        <w:rPr>
          <w:rStyle w:val="a3"/>
          <w:rFonts w:ascii="Arial" w:hAnsi="Arial" w:cs="Arial"/>
          <w:sz w:val="24"/>
          <w:szCs w:val="24"/>
        </w:rPr>
        <w:commentReference w:id="485"/>
      </w:r>
      <w:r w:rsidRPr="00D728CB">
        <w:rPr>
          <w:rFonts w:ascii="Arial" w:hAnsi="Arial" w:cs="Arial"/>
          <w:sz w:val="24"/>
          <w:szCs w:val="24"/>
          <w:shd w:val="clear" w:color="auto" w:fill="FFFFFF"/>
        </w:rPr>
        <w:t xml:space="preserve">«Продукты питания» </w:t>
      </w:r>
      <w:r w:rsidRPr="00D728CB">
        <w:rPr>
          <w:rStyle w:val="af5"/>
          <w:rFonts w:ascii="Arial" w:hAnsi="Arial" w:cs="Arial"/>
          <w:b w:val="0"/>
          <w:color w:val="auto"/>
          <w:sz w:val="24"/>
          <w:szCs w:val="24"/>
        </w:rPr>
        <w:t>учитываются, если иное не предусмотрено Учетной политикой</w:t>
      </w:r>
      <w:r w:rsidR="009B6D88" w:rsidRPr="00D728CB">
        <w:rPr>
          <w:rStyle w:val="af5"/>
          <w:rFonts w:ascii="Arial" w:hAnsi="Arial" w:cs="Arial"/>
          <w:b w:val="0"/>
          <w:color w:val="auto"/>
          <w:sz w:val="24"/>
          <w:szCs w:val="24"/>
        </w:rPr>
        <w:t>:</w:t>
      </w:r>
    </w:p>
    <w:p w14:paraId="061613D1" w14:textId="77777777" w:rsidR="00CA47E3" w:rsidRPr="00D728CB" w:rsidRDefault="009B6D88" w:rsidP="00CA47E3">
      <w:pPr>
        <w:spacing w:after="0" w:line="240" w:lineRule="auto"/>
        <w:jc w:val="both"/>
        <w:rPr>
          <w:rFonts w:ascii="Arial" w:hAnsi="Arial" w:cs="Arial"/>
          <w:sz w:val="24"/>
          <w:szCs w:val="24"/>
        </w:rPr>
      </w:pPr>
      <w:r w:rsidRPr="00D728CB">
        <w:rPr>
          <w:rStyle w:val="af5"/>
          <w:rFonts w:ascii="Arial" w:hAnsi="Arial" w:cs="Arial"/>
          <w:b w:val="0"/>
          <w:color w:val="auto"/>
          <w:sz w:val="24"/>
          <w:szCs w:val="24"/>
        </w:rPr>
        <w:t xml:space="preserve">- </w:t>
      </w:r>
      <w:r w:rsidR="00836DF1" w:rsidRPr="00D728CB">
        <w:rPr>
          <w:rFonts w:ascii="Arial" w:hAnsi="Arial" w:cs="Arial"/>
          <w:sz w:val="24"/>
          <w:szCs w:val="24"/>
        </w:rPr>
        <w:t xml:space="preserve">продовольственные пайки, молочные смеси, лечебно-профилактическое питание и </w:t>
      </w:r>
      <w:r w:rsidRPr="00D728CB">
        <w:rPr>
          <w:rFonts w:ascii="Arial" w:hAnsi="Arial" w:cs="Arial"/>
          <w:sz w:val="24"/>
          <w:szCs w:val="24"/>
        </w:rPr>
        <w:t>иные продукты питания</w:t>
      </w:r>
      <w:r w:rsidR="006D4454" w:rsidRPr="00D728CB">
        <w:rPr>
          <w:rFonts w:ascii="Arial" w:hAnsi="Arial" w:cs="Arial"/>
          <w:sz w:val="24"/>
          <w:szCs w:val="24"/>
        </w:rPr>
        <w:t xml:space="preserve"> </w:t>
      </w:r>
      <w:r w:rsidR="006D4454" w:rsidRPr="00D728CB">
        <w:rPr>
          <w:rFonts w:ascii="Arial" w:hAnsi="Arial" w:cs="Arial"/>
          <w:sz w:val="24"/>
          <w:szCs w:val="24"/>
          <w:shd w:val="clear" w:color="auto" w:fill="FFFFFF"/>
        </w:rPr>
        <w:t>(включая питьевую воду и продуктовые наборы)</w:t>
      </w:r>
      <w:r w:rsidRPr="00D728CB">
        <w:rPr>
          <w:rFonts w:ascii="Arial" w:hAnsi="Arial" w:cs="Arial"/>
          <w:sz w:val="24"/>
          <w:szCs w:val="24"/>
        </w:rPr>
        <w:t>, используемые в целях организации (осуществления) питания в Учреждении</w:t>
      </w:r>
      <w:r w:rsidR="006D4454" w:rsidRPr="00D728CB">
        <w:rPr>
          <w:rFonts w:ascii="Arial" w:hAnsi="Arial" w:cs="Arial"/>
          <w:sz w:val="24"/>
          <w:szCs w:val="24"/>
        </w:rPr>
        <w:t xml:space="preserve"> </w:t>
      </w:r>
      <w:r w:rsidR="00487A8D" w:rsidRPr="00D728CB">
        <w:rPr>
          <w:rFonts w:ascii="Arial" w:hAnsi="Arial" w:cs="Arial"/>
          <w:sz w:val="24"/>
          <w:szCs w:val="24"/>
        </w:rPr>
        <w:t xml:space="preserve">и (или) </w:t>
      </w:r>
      <w:r w:rsidR="006D4454" w:rsidRPr="00D728CB">
        <w:rPr>
          <w:rFonts w:ascii="Arial" w:hAnsi="Arial" w:cs="Arial"/>
          <w:sz w:val="24"/>
          <w:szCs w:val="24"/>
          <w:shd w:val="clear" w:color="auto" w:fill="FFFFFF"/>
        </w:rPr>
        <w:t xml:space="preserve">в целях реализации функции Учреждения по обеспечению питанием соответствующей категории физических лиц, а также </w:t>
      </w:r>
      <w:r w:rsidR="006D4454" w:rsidRPr="00D728CB">
        <w:rPr>
          <w:rFonts w:ascii="Arial" w:hAnsi="Arial" w:cs="Arial"/>
          <w:sz w:val="24"/>
          <w:szCs w:val="24"/>
        </w:rPr>
        <w:t>для обеспечения питьевой водой граждан в период их пребывания в Учреждении</w:t>
      </w:r>
      <w:r w:rsidRPr="00D728CB">
        <w:rPr>
          <w:rFonts w:ascii="Arial" w:hAnsi="Arial" w:cs="Arial"/>
          <w:sz w:val="24"/>
          <w:szCs w:val="24"/>
        </w:rPr>
        <w:t>;</w:t>
      </w:r>
    </w:p>
    <w:p w14:paraId="1802ED4E" w14:textId="77777777" w:rsidR="00487A8D" w:rsidRPr="00D728CB" w:rsidRDefault="009B6D88" w:rsidP="009B6D88">
      <w:pPr>
        <w:spacing w:after="0" w:line="240" w:lineRule="auto"/>
        <w:jc w:val="both"/>
        <w:rPr>
          <w:rFonts w:ascii="Arial" w:hAnsi="Arial" w:cs="Arial"/>
          <w:sz w:val="24"/>
          <w:szCs w:val="24"/>
        </w:rPr>
      </w:pPr>
      <w:r w:rsidRPr="00D728CB">
        <w:rPr>
          <w:rFonts w:ascii="Arial" w:hAnsi="Arial" w:cs="Arial"/>
          <w:sz w:val="24"/>
          <w:szCs w:val="24"/>
        </w:rPr>
        <w:t xml:space="preserve">- </w:t>
      </w:r>
      <w:commentRangeStart w:id="486"/>
      <w:r w:rsidRPr="00D728CB">
        <w:rPr>
          <w:rFonts w:ascii="Arial" w:hAnsi="Arial" w:cs="Arial"/>
          <w:sz w:val="24"/>
          <w:szCs w:val="24"/>
        </w:rPr>
        <w:t>п</w:t>
      </w:r>
      <w:r w:rsidRPr="00D728CB">
        <w:rPr>
          <w:rFonts w:ascii="Arial" w:hAnsi="Arial" w:cs="Arial"/>
          <w:sz w:val="24"/>
          <w:szCs w:val="24"/>
          <w:shd w:val="clear" w:color="auto" w:fill="FFFFFF"/>
        </w:rPr>
        <w:t xml:space="preserve">родукты питания, </w:t>
      </w:r>
      <w:r w:rsidRPr="00D728CB">
        <w:rPr>
          <w:rFonts w:ascii="Arial" w:hAnsi="Arial" w:cs="Arial"/>
          <w:sz w:val="24"/>
          <w:szCs w:val="24"/>
        </w:rPr>
        <w:t>предназначенные для выдачи населению (</w:t>
      </w:r>
      <w:r w:rsidRPr="00D728CB">
        <w:rPr>
          <w:rFonts w:ascii="Arial" w:hAnsi="Arial" w:cs="Arial"/>
          <w:sz w:val="24"/>
          <w:szCs w:val="24"/>
          <w:shd w:val="clear" w:color="auto" w:fill="FFFFFF"/>
        </w:rPr>
        <w:t xml:space="preserve">включая </w:t>
      </w:r>
      <w:r w:rsidR="006D4454" w:rsidRPr="00D728CB">
        <w:rPr>
          <w:rFonts w:ascii="Arial" w:hAnsi="Arial" w:cs="Arial"/>
          <w:sz w:val="24"/>
          <w:szCs w:val="24"/>
          <w:shd w:val="clear" w:color="auto" w:fill="FFFFFF"/>
        </w:rPr>
        <w:t>питьевую воду, продуктовые наборы и</w:t>
      </w:r>
      <w:r w:rsidR="006D4454" w:rsidRPr="00D728CB">
        <w:rPr>
          <w:rStyle w:val="af8"/>
          <w:rFonts w:ascii="Arial" w:hAnsi="Arial" w:cs="Arial"/>
          <w:i w:val="0"/>
          <w:sz w:val="24"/>
          <w:szCs w:val="24"/>
        </w:rPr>
        <w:t xml:space="preserve"> </w:t>
      </w:r>
      <w:r w:rsidRPr="00D728CB">
        <w:rPr>
          <w:rStyle w:val="af8"/>
          <w:rFonts w:ascii="Arial" w:hAnsi="Arial" w:cs="Arial"/>
          <w:i w:val="0"/>
          <w:sz w:val="24"/>
          <w:szCs w:val="24"/>
        </w:rPr>
        <w:t>продовольственные</w:t>
      </w:r>
      <w:r w:rsidR="006D4454" w:rsidRPr="00D728CB">
        <w:rPr>
          <w:rFonts w:ascii="Arial" w:hAnsi="Arial" w:cs="Arial"/>
          <w:sz w:val="24"/>
          <w:szCs w:val="24"/>
        </w:rPr>
        <w:t xml:space="preserve"> пайки), </w:t>
      </w:r>
      <w:r w:rsidRPr="00D728CB">
        <w:rPr>
          <w:rFonts w:ascii="Arial" w:hAnsi="Arial" w:cs="Arial"/>
          <w:sz w:val="24"/>
          <w:szCs w:val="24"/>
        </w:rPr>
        <w:t xml:space="preserve">приобретенные </w:t>
      </w:r>
      <w:r w:rsidR="00D56E2B" w:rsidRPr="00D728CB">
        <w:rPr>
          <w:rFonts w:ascii="Arial" w:hAnsi="Arial" w:cs="Arial"/>
          <w:sz w:val="24"/>
          <w:szCs w:val="24"/>
        </w:rPr>
        <w:t xml:space="preserve">по КВР 323 в целях </w:t>
      </w:r>
      <w:r w:rsidR="006D4454" w:rsidRPr="00D728CB">
        <w:rPr>
          <w:rFonts w:ascii="Arial" w:hAnsi="Arial" w:cs="Arial"/>
          <w:sz w:val="24"/>
          <w:szCs w:val="24"/>
        </w:rPr>
        <w:t>социального обеспечения</w:t>
      </w:r>
      <w:r w:rsidR="00D56E2B" w:rsidRPr="00D728CB">
        <w:rPr>
          <w:rFonts w:ascii="Arial" w:hAnsi="Arial" w:cs="Arial"/>
          <w:sz w:val="24"/>
          <w:szCs w:val="24"/>
        </w:rPr>
        <w:t xml:space="preserve"> граждан</w:t>
      </w:r>
      <w:commentRangeEnd w:id="486"/>
      <w:r w:rsidR="0089295C" w:rsidRPr="00D728CB">
        <w:rPr>
          <w:rStyle w:val="a3"/>
        </w:rPr>
        <w:commentReference w:id="486"/>
      </w:r>
      <w:r w:rsidR="00487A8D" w:rsidRPr="00D728CB">
        <w:rPr>
          <w:rFonts w:ascii="Arial" w:hAnsi="Arial" w:cs="Arial"/>
          <w:sz w:val="24"/>
          <w:szCs w:val="24"/>
        </w:rPr>
        <w:t>.</w:t>
      </w:r>
    </w:p>
    <w:p w14:paraId="43567B8A" w14:textId="77777777" w:rsidR="006D4454" w:rsidRPr="00D728CB" w:rsidRDefault="009B6D88" w:rsidP="009B6D88">
      <w:pPr>
        <w:spacing w:after="0" w:line="240" w:lineRule="auto"/>
        <w:jc w:val="both"/>
        <w:rPr>
          <w:rFonts w:ascii="Arial" w:hAnsi="Arial" w:cs="Arial"/>
          <w:sz w:val="24"/>
          <w:szCs w:val="24"/>
        </w:rPr>
      </w:pPr>
      <w:commentRangeStart w:id="487"/>
      <w:r w:rsidRPr="00D728CB">
        <w:rPr>
          <w:rFonts w:ascii="Arial" w:hAnsi="Arial" w:cs="Arial"/>
          <w:sz w:val="24"/>
          <w:szCs w:val="24"/>
          <w:shd w:val="clear" w:color="auto" w:fill="FFFFFF"/>
        </w:rPr>
        <w:t xml:space="preserve">Не учитываются на счете 105 02 </w:t>
      </w:r>
      <w:commentRangeEnd w:id="487"/>
      <w:r w:rsidR="0089295C" w:rsidRPr="00D728CB">
        <w:rPr>
          <w:rStyle w:val="a3"/>
        </w:rPr>
        <w:commentReference w:id="487"/>
      </w:r>
      <w:r w:rsidRPr="00D728CB">
        <w:rPr>
          <w:rFonts w:ascii="Arial" w:hAnsi="Arial" w:cs="Arial"/>
          <w:sz w:val="24"/>
          <w:szCs w:val="24"/>
          <w:shd w:val="clear" w:color="auto" w:fill="FFFFFF"/>
        </w:rPr>
        <w:t>продукты питания</w:t>
      </w:r>
      <w:r w:rsidR="00BB5CC7" w:rsidRPr="00D728CB">
        <w:rPr>
          <w:rFonts w:ascii="Arial" w:hAnsi="Arial" w:cs="Arial"/>
          <w:sz w:val="24"/>
          <w:szCs w:val="24"/>
          <w:shd w:val="clear" w:color="auto" w:fill="FFFFFF"/>
        </w:rPr>
        <w:t xml:space="preserve"> (включая питьевую воду и продуктовые наборы)</w:t>
      </w:r>
      <w:r w:rsidR="00487A8D" w:rsidRPr="00D728CB">
        <w:rPr>
          <w:rFonts w:ascii="Arial" w:hAnsi="Arial" w:cs="Arial"/>
          <w:sz w:val="24"/>
          <w:szCs w:val="24"/>
          <w:shd w:val="clear" w:color="auto" w:fill="FFFFFF"/>
        </w:rPr>
        <w:t>, приобретенные (полученные, изготовленные):</w:t>
      </w:r>
    </w:p>
    <w:p w14:paraId="67CE2B6E" w14:textId="77777777" w:rsidR="00487A8D" w:rsidRPr="00D728CB" w:rsidRDefault="006D4454" w:rsidP="009B6D88">
      <w:pPr>
        <w:spacing w:after="0" w:line="240" w:lineRule="auto"/>
        <w:jc w:val="both"/>
        <w:rPr>
          <w:rFonts w:ascii="Arial" w:hAnsi="Arial" w:cs="Arial"/>
          <w:sz w:val="24"/>
          <w:szCs w:val="24"/>
          <w:shd w:val="clear" w:color="auto" w:fill="FFFFFF"/>
        </w:rPr>
      </w:pPr>
      <w:r w:rsidRPr="00D728CB">
        <w:rPr>
          <w:rFonts w:ascii="Arial" w:hAnsi="Arial" w:cs="Arial"/>
          <w:sz w:val="24"/>
          <w:szCs w:val="24"/>
          <w:shd w:val="clear" w:color="auto" w:fill="FFFFFF"/>
        </w:rPr>
        <w:t>-</w:t>
      </w:r>
      <w:r w:rsidR="00487A8D" w:rsidRPr="00D728CB">
        <w:rPr>
          <w:rFonts w:ascii="Arial" w:hAnsi="Arial" w:cs="Arial"/>
          <w:sz w:val="24"/>
          <w:szCs w:val="24"/>
          <w:shd w:val="clear" w:color="auto" w:fill="FFFFFF"/>
        </w:rPr>
        <w:t xml:space="preserve"> </w:t>
      </w:r>
      <w:r w:rsidR="009B6D88" w:rsidRPr="00D728CB">
        <w:rPr>
          <w:rFonts w:ascii="Arial" w:hAnsi="Arial" w:cs="Arial"/>
          <w:sz w:val="24"/>
          <w:szCs w:val="24"/>
          <w:shd w:val="clear" w:color="auto" w:fill="FFFFFF"/>
        </w:rPr>
        <w:t>в целях дарения (награждения)</w:t>
      </w:r>
      <w:r w:rsidR="00BB5CC7" w:rsidRPr="00D728CB">
        <w:rPr>
          <w:rFonts w:ascii="Arial" w:hAnsi="Arial" w:cs="Arial"/>
          <w:sz w:val="24"/>
          <w:szCs w:val="24"/>
          <w:shd w:val="clear" w:color="auto" w:fill="FFFFFF"/>
        </w:rPr>
        <w:t>, для вручения на мероприятии</w:t>
      </w:r>
      <w:r w:rsidR="00487A8D" w:rsidRPr="00D728CB">
        <w:rPr>
          <w:rFonts w:ascii="Arial" w:hAnsi="Arial" w:cs="Arial"/>
          <w:sz w:val="24"/>
          <w:szCs w:val="24"/>
          <w:shd w:val="clear" w:color="auto" w:fill="FFFFFF"/>
        </w:rPr>
        <w:t>;</w:t>
      </w:r>
    </w:p>
    <w:p w14:paraId="6B65140B" w14:textId="77777777" w:rsidR="009B6D88" w:rsidRPr="00D728CB" w:rsidRDefault="006D4454" w:rsidP="00CA47E3">
      <w:pPr>
        <w:spacing w:after="0" w:line="240" w:lineRule="auto"/>
        <w:jc w:val="both"/>
        <w:rPr>
          <w:rFonts w:ascii="Arial" w:hAnsi="Arial" w:cs="Arial"/>
          <w:sz w:val="24"/>
          <w:szCs w:val="24"/>
        </w:rPr>
      </w:pPr>
      <w:r w:rsidRPr="00D728CB">
        <w:rPr>
          <w:rFonts w:ascii="Arial" w:hAnsi="Arial" w:cs="Arial"/>
          <w:sz w:val="24"/>
          <w:szCs w:val="24"/>
          <w:shd w:val="clear" w:color="auto" w:fill="FFFFFF"/>
        </w:rPr>
        <w:t xml:space="preserve"> </w:t>
      </w:r>
      <w:r w:rsidR="00487A8D" w:rsidRPr="00D728CB">
        <w:rPr>
          <w:rFonts w:ascii="Arial" w:hAnsi="Arial" w:cs="Arial"/>
          <w:sz w:val="24"/>
          <w:szCs w:val="24"/>
          <w:shd w:val="clear" w:color="auto" w:fill="FFFFFF"/>
        </w:rPr>
        <w:t xml:space="preserve">- </w:t>
      </w:r>
      <w:r w:rsidR="00487A8D" w:rsidRPr="00D728CB">
        <w:rPr>
          <w:rFonts w:ascii="Arial" w:hAnsi="Arial" w:cs="Arial"/>
          <w:sz w:val="24"/>
          <w:szCs w:val="24"/>
        </w:rPr>
        <w:t xml:space="preserve">для организации мероприятия в Учреждении </w:t>
      </w:r>
      <w:r w:rsidR="00D56E2B" w:rsidRPr="00D728CB">
        <w:rPr>
          <w:rFonts w:ascii="Arial" w:hAnsi="Arial" w:cs="Arial"/>
          <w:sz w:val="24"/>
          <w:szCs w:val="24"/>
        </w:rPr>
        <w:t xml:space="preserve">в целях потребления участниками мероприятия </w:t>
      </w:r>
      <w:r w:rsidR="00BB5CC7" w:rsidRPr="00D728CB">
        <w:rPr>
          <w:rFonts w:ascii="Arial" w:hAnsi="Arial" w:cs="Arial"/>
          <w:sz w:val="24"/>
          <w:szCs w:val="24"/>
        </w:rPr>
        <w:t>(</w:t>
      </w:r>
      <w:r w:rsidR="00487A8D" w:rsidRPr="00D728CB">
        <w:rPr>
          <w:rFonts w:ascii="Arial" w:hAnsi="Arial" w:cs="Arial"/>
          <w:sz w:val="24"/>
          <w:szCs w:val="24"/>
        </w:rPr>
        <w:t>чаепития, фуршет</w:t>
      </w:r>
      <w:r w:rsidR="00BB5CC7" w:rsidRPr="00D728CB">
        <w:rPr>
          <w:rFonts w:ascii="Arial" w:hAnsi="Arial" w:cs="Arial"/>
          <w:sz w:val="24"/>
          <w:szCs w:val="24"/>
        </w:rPr>
        <w:t>ы</w:t>
      </w:r>
      <w:r w:rsidR="00487A8D" w:rsidRPr="00D728CB">
        <w:rPr>
          <w:rFonts w:ascii="Arial" w:hAnsi="Arial" w:cs="Arial"/>
          <w:sz w:val="24"/>
          <w:szCs w:val="24"/>
        </w:rPr>
        <w:t xml:space="preserve"> и т.п.)</w:t>
      </w:r>
      <w:r w:rsidR="00D56E2B" w:rsidRPr="00D728CB">
        <w:rPr>
          <w:rFonts w:ascii="Arial" w:hAnsi="Arial" w:cs="Arial"/>
          <w:sz w:val="24"/>
          <w:szCs w:val="24"/>
        </w:rPr>
        <w:t>;</w:t>
      </w:r>
    </w:p>
    <w:p w14:paraId="1FBED838" w14:textId="77777777" w:rsidR="00BB5CC7" w:rsidRPr="00D728CB" w:rsidRDefault="00D56E2B" w:rsidP="00CA47E3">
      <w:pPr>
        <w:spacing w:after="0" w:line="240" w:lineRule="auto"/>
        <w:jc w:val="both"/>
        <w:rPr>
          <w:rFonts w:ascii="Arial" w:hAnsi="Arial" w:cs="Arial"/>
          <w:sz w:val="24"/>
          <w:szCs w:val="24"/>
        </w:rPr>
      </w:pPr>
      <w:r w:rsidRPr="00D728CB">
        <w:rPr>
          <w:rFonts w:ascii="Arial" w:hAnsi="Arial" w:cs="Arial"/>
          <w:sz w:val="24"/>
          <w:szCs w:val="24"/>
        </w:rPr>
        <w:t>- для тренировочных и конкурсных заданий</w:t>
      </w:r>
      <w:r w:rsidR="00BB5CC7" w:rsidRPr="00D728CB">
        <w:rPr>
          <w:rFonts w:ascii="Arial" w:hAnsi="Arial" w:cs="Arial"/>
          <w:sz w:val="24"/>
          <w:szCs w:val="24"/>
        </w:rPr>
        <w:t>;</w:t>
      </w:r>
    </w:p>
    <w:p w14:paraId="7779974F" w14:textId="77777777" w:rsidR="00D56E2B" w:rsidRPr="00D728CB" w:rsidRDefault="00BB5CC7" w:rsidP="00CA47E3">
      <w:pPr>
        <w:spacing w:after="0" w:line="240" w:lineRule="auto"/>
        <w:jc w:val="both"/>
        <w:rPr>
          <w:rFonts w:ascii="Arial" w:hAnsi="Arial" w:cs="Arial"/>
          <w:sz w:val="24"/>
          <w:szCs w:val="24"/>
        </w:rPr>
      </w:pPr>
      <w:r w:rsidRPr="00D728CB">
        <w:rPr>
          <w:rFonts w:ascii="Arial" w:hAnsi="Arial" w:cs="Arial"/>
          <w:sz w:val="24"/>
          <w:szCs w:val="24"/>
        </w:rPr>
        <w:t>- для использования в образовательной деятельности (</w:t>
      </w:r>
      <w:r w:rsidR="00D56E2B" w:rsidRPr="00D728CB">
        <w:rPr>
          <w:rFonts w:ascii="Arial" w:hAnsi="Arial" w:cs="Arial"/>
          <w:sz w:val="24"/>
          <w:szCs w:val="24"/>
        </w:rPr>
        <w:t>осуществления образова</w:t>
      </w:r>
      <w:r w:rsidRPr="00D728CB">
        <w:rPr>
          <w:rFonts w:ascii="Arial" w:hAnsi="Arial" w:cs="Arial"/>
          <w:sz w:val="24"/>
          <w:szCs w:val="24"/>
        </w:rPr>
        <w:t>тельного процесса с целью обучения приготовлению готовых блюд);</w:t>
      </w:r>
    </w:p>
    <w:p w14:paraId="5EA3DFF9" w14:textId="77777777" w:rsidR="003B6AD0" w:rsidRPr="00D728CB" w:rsidRDefault="003B6AD0" w:rsidP="00CA47E3">
      <w:pPr>
        <w:spacing w:after="0" w:line="240" w:lineRule="auto"/>
        <w:jc w:val="both"/>
        <w:rPr>
          <w:rFonts w:ascii="Arial" w:hAnsi="Arial" w:cs="Arial"/>
          <w:sz w:val="24"/>
          <w:szCs w:val="24"/>
        </w:rPr>
      </w:pPr>
      <w:r w:rsidRPr="00D728CB">
        <w:rPr>
          <w:rFonts w:ascii="Arial" w:hAnsi="Arial" w:cs="Arial"/>
          <w:sz w:val="24"/>
          <w:szCs w:val="24"/>
        </w:rPr>
        <w:t>-</w:t>
      </w:r>
      <w:r w:rsidRPr="00D728CB">
        <w:rPr>
          <w:rFonts w:ascii="Arial" w:hAnsi="Arial" w:cs="Arial"/>
          <w:sz w:val="24"/>
          <w:szCs w:val="24"/>
          <w:shd w:val="clear" w:color="auto" w:fill="FFFFFF"/>
        </w:rPr>
        <w:t xml:space="preserve"> </w:t>
      </w:r>
      <w:r w:rsidRPr="00D728CB">
        <w:rPr>
          <w:rFonts w:ascii="Arial" w:hAnsi="Arial" w:cs="Arial"/>
          <w:sz w:val="24"/>
          <w:szCs w:val="24"/>
        </w:rPr>
        <w:t>для бесплатной выдачи работникам, занятым на работах с вредными условиями труда</w:t>
      </w:r>
      <w:r w:rsidRPr="00D728CB">
        <w:rPr>
          <w:rFonts w:ascii="Arial" w:hAnsi="Arial" w:cs="Arial"/>
          <w:sz w:val="24"/>
          <w:szCs w:val="24"/>
          <w:shd w:val="clear" w:color="auto" w:fill="FFFFFF"/>
        </w:rPr>
        <w:t xml:space="preserve">, </w:t>
      </w:r>
      <w:commentRangeStart w:id="488"/>
      <w:r w:rsidRPr="00D728CB">
        <w:rPr>
          <w:rFonts w:ascii="Arial" w:hAnsi="Arial" w:cs="Arial"/>
          <w:sz w:val="24"/>
          <w:szCs w:val="24"/>
          <w:shd w:val="clear" w:color="auto" w:fill="FFFFFF"/>
        </w:rPr>
        <w:t>приобретаемые Учреждением для осуществления выплат в натуральной форме сотрудникам по подстатье 214 КОСГУ</w:t>
      </w:r>
      <w:commentRangeEnd w:id="488"/>
      <w:r w:rsidRPr="00D728CB">
        <w:rPr>
          <w:rStyle w:val="a3"/>
        </w:rPr>
        <w:commentReference w:id="488"/>
      </w:r>
      <w:r w:rsidRPr="00D728CB">
        <w:rPr>
          <w:rFonts w:ascii="Arial" w:hAnsi="Arial" w:cs="Arial"/>
          <w:sz w:val="24"/>
          <w:szCs w:val="24"/>
          <w:shd w:val="clear" w:color="auto" w:fill="FFFFFF"/>
        </w:rPr>
        <w:t xml:space="preserve"> (</w:t>
      </w:r>
      <w:r w:rsidRPr="00D728CB">
        <w:rPr>
          <w:rFonts w:ascii="Arial" w:hAnsi="Arial" w:cs="Arial"/>
          <w:sz w:val="24"/>
          <w:szCs w:val="24"/>
        </w:rPr>
        <w:t>молоко или другие равноценные пищевые продукты);</w:t>
      </w:r>
    </w:p>
    <w:p w14:paraId="4FD42EB8" w14:textId="77777777" w:rsidR="00D56E2B" w:rsidRPr="00D728CB" w:rsidRDefault="00D56E2B" w:rsidP="00CA47E3">
      <w:pPr>
        <w:spacing w:after="0" w:line="240" w:lineRule="auto"/>
        <w:jc w:val="both"/>
        <w:rPr>
          <w:rFonts w:ascii="Arial" w:hAnsi="Arial" w:cs="Arial"/>
          <w:sz w:val="24"/>
          <w:szCs w:val="24"/>
        </w:rPr>
      </w:pPr>
      <w:r w:rsidRPr="00D728CB">
        <w:rPr>
          <w:rFonts w:ascii="Arial" w:hAnsi="Arial" w:cs="Arial"/>
          <w:sz w:val="24"/>
          <w:szCs w:val="24"/>
        </w:rPr>
        <w:t>-</w:t>
      </w:r>
      <w:r w:rsidR="0089295C" w:rsidRPr="00D728CB">
        <w:rPr>
          <w:rFonts w:ascii="Arial" w:hAnsi="Arial" w:cs="Arial"/>
          <w:sz w:val="24"/>
          <w:szCs w:val="24"/>
        </w:rPr>
        <w:t xml:space="preserve"> </w:t>
      </w:r>
      <w:r w:rsidRPr="00D728CB">
        <w:rPr>
          <w:rFonts w:ascii="Arial" w:hAnsi="Arial" w:cs="Arial"/>
          <w:sz w:val="24"/>
          <w:szCs w:val="24"/>
        </w:rPr>
        <w:t>для продажи</w:t>
      </w:r>
      <w:r w:rsidR="0089295C" w:rsidRPr="00D728CB">
        <w:rPr>
          <w:rFonts w:ascii="Arial" w:hAnsi="Arial" w:cs="Arial"/>
          <w:sz w:val="24"/>
          <w:szCs w:val="24"/>
        </w:rPr>
        <w:t>;</w:t>
      </w:r>
    </w:p>
    <w:p w14:paraId="1A112BD4" w14:textId="77777777" w:rsidR="00BB5CC7" w:rsidRPr="00D728CB" w:rsidRDefault="00BB5CC7" w:rsidP="00CA47E3">
      <w:pPr>
        <w:spacing w:after="0" w:line="240" w:lineRule="auto"/>
        <w:jc w:val="both"/>
        <w:rPr>
          <w:rFonts w:ascii="Arial" w:hAnsi="Arial" w:cs="Arial"/>
          <w:sz w:val="24"/>
          <w:szCs w:val="24"/>
        </w:rPr>
      </w:pPr>
      <w:r w:rsidRPr="00D728CB">
        <w:rPr>
          <w:rFonts w:ascii="Arial" w:hAnsi="Arial" w:cs="Arial"/>
          <w:sz w:val="24"/>
          <w:szCs w:val="24"/>
        </w:rPr>
        <w:t xml:space="preserve">- </w:t>
      </w:r>
      <w:commentRangeStart w:id="489"/>
      <w:r w:rsidRPr="00D728CB">
        <w:rPr>
          <w:rFonts w:ascii="Arial" w:hAnsi="Arial" w:cs="Arial"/>
          <w:sz w:val="24"/>
          <w:szCs w:val="24"/>
        </w:rPr>
        <w:t>с целью создания резерва для ликвидации чрезвычайных ситуаций</w:t>
      </w:r>
      <w:commentRangeEnd w:id="489"/>
      <w:r w:rsidRPr="00D728CB">
        <w:rPr>
          <w:rStyle w:val="a3"/>
          <w:rFonts w:ascii="Arial" w:hAnsi="Arial" w:cs="Arial"/>
          <w:sz w:val="24"/>
          <w:szCs w:val="24"/>
        </w:rPr>
        <w:commentReference w:id="489"/>
      </w:r>
      <w:r w:rsidR="0089295C" w:rsidRPr="00D728CB">
        <w:rPr>
          <w:rFonts w:ascii="Arial" w:hAnsi="Arial" w:cs="Arial"/>
          <w:sz w:val="24"/>
          <w:szCs w:val="24"/>
        </w:rPr>
        <w:t>.</w:t>
      </w:r>
    </w:p>
    <w:p w14:paraId="1FCB1578" w14:textId="5D1943FA" w:rsidR="00D30137" w:rsidRPr="00D728CB" w:rsidRDefault="00653439" w:rsidP="00D30137">
      <w:pPr>
        <w:spacing w:after="0" w:line="240" w:lineRule="auto"/>
        <w:jc w:val="both"/>
        <w:rPr>
          <w:rStyle w:val="af5"/>
          <w:rFonts w:ascii="Arial" w:hAnsi="Arial" w:cs="Arial"/>
          <w:b w:val="0"/>
          <w:color w:val="auto"/>
          <w:sz w:val="24"/>
          <w:szCs w:val="24"/>
        </w:rPr>
      </w:pPr>
      <w:r w:rsidRPr="00D728CB">
        <w:rPr>
          <w:rFonts w:ascii="Arial" w:hAnsi="Arial" w:cs="Arial"/>
          <w:sz w:val="24"/>
          <w:szCs w:val="24"/>
          <w:shd w:val="clear" w:color="auto" w:fill="FFFFFF"/>
        </w:rPr>
        <w:t>2.6.1</w:t>
      </w:r>
      <w:r w:rsidR="00CE519F" w:rsidRPr="00D728CB">
        <w:rPr>
          <w:rFonts w:ascii="Arial" w:hAnsi="Arial" w:cs="Arial"/>
          <w:sz w:val="24"/>
          <w:szCs w:val="24"/>
          <w:shd w:val="clear" w:color="auto" w:fill="FFFFFF"/>
        </w:rPr>
        <w:t>3</w:t>
      </w:r>
      <w:r w:rsidRPr="00D728CB">
        <w:rPr>
          <w:rFonts w:ascii="Arial" w:hAnsi="Arial" w:cs="Arial"/>
          <w:sz w:val="24"/>
          <w:szCs w:val="24"/>
          <w:shd w:val="clear" w:color="auto" w:fill="FFFFFF"/>
        </w:rPr>
        <w:t xml:space="preserve">.3. </w:t>
      </w:r>
      <w:commentRangeStart w:id="490"/>
      <w:r w:rsidR="00D30137" w:rsidRPr="00D728CB">
        <w:rPr>
          <w:rFonts w:ascii="Arial" w:hAnsi="Arial" w:cs="Arial"/>
          <w:sz w:val="24"/>
          <w:szCs w:val="24"/>
          <w:shd w:val="clear" w:color="auto" w:fill="FFFFFF"/>
        </w:rPr>
        <w:t>На счете 105 03</w:t>
      </w:r>
      <w:commentRangeEnd w:id="490"/>
      <w:r w:rsidR="00D30137" w:rsidRPr="00D728CB">
        <w:rPr>
          <w:rStyle w:val="a3"/>
          <w:rFonts w:ascii="Arial" w:hAnsi="Arial" w:cs="Arial"/>
          <w:sz w:val="24"/>
          <w:szCs w:val="24"/>
        </w:rPr>
        <w:commentReference w:id="490"/>
      </w:r>
      <w:r w:rsidR="00D30137" w:rsidRPr="00D728CB">
        <w:rPr>
          <w:rFonts w:ascii="Arial" w:hAnsi="Arial" w:cs="Arial"/>
          <w:sz w:val="24"/>
          <w:szCs w:val="24"/>
        </w:rPr>
        <w:t xml:space="preserve"> «Горюче-смазочные материалы</w:t>
      </w:r>
      <w:r w:rsidR="00510C90" w:rsidRPr="00D728CB">
        <w:rPr>
          <w:rFonts w:ascii="Arial" w:hAnsi="Arial" w:cs="Arial"/>
          <w:sz w:val="24"/>
          <w:szCs w:val="24"/>
        </w:rPr>
        <w:t>»</w:t>
      </w:r>
      <w:r w:rsidR="00D30137" w:rsidRPr="00D728CB">
        <w:rPr>
          <w:rFonts w:ascii="Arial" w:hAnsi="Arial" w:cs="Arial"/>
          <w:sz w:val="24"/>
          <w:szCs w:val="24"/>
        </w:rPr>
        <w:t xml:space="preserve"> </w:t>
      </w:r>
      <w:r w:rsidR="00D30137" w:rsidRPr="00D728CB">
        <w:rPr>
          <w:rStyle w:val="af5"/>
          <w:rFonts w:ascii="Arial" w:hAnsi="Arial" w:cs="Arial"/>
          <w:b w:val="0"/>
          <w:color w:val="auto"/>
          <w:sz w:val="24"/>
          <w:szCs w:val="24"/>
        </w:rPr>
        <w:t>учитываются, если иное не предусмотрено Учетной политикой:</w:t>
      </w:r>
    </w:p>
    <w:p w14:paraId="4D0371F0" w14:textId="604A7764" w:rsidR="00836DF1" w:rsidRPr="00D728CB" w:rsidRDefault="00D30137" w:rsidP="00CA47E3">
      <w:pPr>
        <w:spacing w:after="0" w:line="240" w:lineRule="auto"/>
        <w:jc w:val="both"/>
        <w:rPr>
          <w:rFonts w:ascii="Arial" w:hAnsi="Arial" w:cs="Arial"/>
          <w:sz w:val="24"/>
          <w:szCs w:val="24"/>
        </w:rPr>
      </w:pPr>
      <w:r w:rsidRPr="00D728CB">
        <w:rPr>
          <w:rFonts w:ascii="Arial" w:hAnsi="Arial" w:cs="Arial"/>
          <w:sz w:val="24"/>
          <w:szCs w:val="24"/>
          <w:shd w:val="clear" w:color="auto" w:fill="FFFFFF"/>
        </w:rPr>
        <w:t xml:space="preserve">- </w:t>
      </w:r>
      <w:r w:rsidRPr="00D728CB">
        <w:rPr>
          <w:rFonts w:ascii="Arial" w:hAnsi="Arial" w:cs="Arial"/>
          <w:sz w:val="24"/>
          <w:szCs w:val="24"/>
        </w:rPr>
        <w:t>все виды топлива</w:t>
      </w:r>
      <w:r w:rsidR="00974473" w:rsidRPr="00D728CB">
        <w:rPr>
          <w:rFonts w:ascii="Arial" w:hAnsi="Arial" w:cs="Arial"/>
          <w:sz w:val="24"/>
          <w:szCs w:val="24"/>
        </w:rPr>
        <w:t xml:space="preserve"> (бензин, дизтопливо, сжатый, компримированный и сжиженный газ), используемые в качестве моторного топлива в двигателях внутреннего сгорания,</w:t>
      </w:r>
      <w:r w:rsidRPr="00D728CB">
        <w:rPr>
          <w:rFonts w:ascii="Arial" w:hAnsi="Arial" w:cs="Arial"/>
          <w:sz w:val="24"/>
          <w:szCs w:val="24"/>
        </w:rPr>
        <w:t xml:space="preserve"> </w:t>
      </w:r>
      <w:r w:rsidR="00974473" w:rsidRPr="00D728CB">
        <w:rPr>
          <w:rFonts w:ascii="Arial" w:hAnsi="Arial" w:cs="Arial"/>
          <w:sz w:val="24"/>
          <w:szCs w:val="24"/>
        </w:rPr>
        <w:t>горючих и смазочных материалов, присадок (</w:t>
      </w:r>
      <w:r w:rsidRPr="00D728CB">
        <w:rPr>
          <w:rFonts w:ascii="Arial" w:hAnsi="Arial" w:cs="Arial"/>
          <w:sz w:val="24"/>
          <w:szCs w:val="24"/>
        </w:rPr>
        <w:t>в том числе дрова, уголь, торф, керосин, мазут, автол</w:t>
      </w:r>
      <w:r w:rsidR="00974473" w:rsidRPr="00D728CB">
        <w:rPr>
          <w:rFonts w:ascii="Arial" w:hAnsi="Arial" w:cs="Arial"/>
          <w:sz w:val="24"/>
          <w:szCs w:val="24"/>
        </w:rPr>
        <w:t>)</w:t>
      </w:r>
      <w:r w:rsidRPr="00D728CB">
        <w:rPr>
          <w:rFonts w:ascii="Arial" w:hAnsi="Arial" w:cs="Arial"/>
          <w:sz w:val="24"/>
          <w:szCs w:val="24"/>
        </w:rPr>
        <w:t>, ины</w:t>
      </w:r>
      <w:r w:rsidR="00974473" w:rsidRPr="00D728CB">
        <w:rPr>
          <w:rFonts w:ascii="Arial" w:hAnsi="Arial" w:cs="Arial"/>
          <w:sz w:val="24"/>
          <w:szCs w:val="24"/>
        </w:rPr>
        <w:t>х</w:t>
      </w:r>
      <w:r w:rsidRPr="00D728CB">
        <w:rPr>
          <w:rFonts w:ascii="Arial" w:hAnsi="Arial" w:cs="Arial"/>
          <w:sz w:val="24"/>
          <w:szCs w:val="24"/>
        </w:rPr>
        <w:t xml:space="preserve"> материал</w:t>
      </w:r>
      <w:r w:rsidR="00974473" w:rsidRPr="00D728CB">
        <w:rPr>
          <w:rFonts w:ascii="Arial" w:hAnsi="Arial" w:cs="Arial"/>
          <w:sz w:val="24"/>
          <w:szCs w:val="24"/>
        </w:rPr>
        <w:t>ов</w:t>
      </w:r>
      <w:r w:rsidR="00B60D8C" w:rsidRPr="00D728CB">
        <w:rPr>
          <w:rFonts w:ascii="Arial" w:hAnsi="Arial" w:cs="Arial"/>
          <w:sz w:val="24"/>
          <w:szCs w:val="24"/>
        </w:rPr>
        <w:t>, используемых</w:t>
      </w:r>
      <w:r w:rsidR="00974473" w:rsidRPr="00D728CB">
        <w:rPr>
          <w:rFonts w:ascii="Arial" w:hAnsi="Arial" w:cs="Arial"/>
          <w:sz w:val="24"/>
          <w:szCs w:val="24"/>
        </w:rPr>
        <w:t xml:space="preserve"> </w:t>
      </w:r>
      <w:r w:rsidRPr="00D728CB">
        <w:rPr>
          <w:rFonts w:ascii="Arial" w:hAnsi="Arial" w:cs="Arial"/>
          <w:sz w:val="24"/>
          <w:szCs w:val="24"/>
        </w:rPr>
        <w:t>для обеспечения функционирования топливных систем;</w:t>
      </w:r>
    </w:p>
    <w:p w14:paraId="1836D9C2" w14:textId="77777777" w:rsidR="00D30137" w:rsidRPr="00D728CB" w:rsidRDefault="00D30137" w:rsidP="00CA47E3">
      <w:pPr>
        <w:spacing w:after="0" w:line="240" w:lineRule="auto"/>
        <w:jc w:val="both"/>
        <w:rPr>
          <w:rFonts w:ascii="Arial" w:hAnsi="Arial" w:cs="Arial"/>
          <w:sz w:val="24"/>
          <w:szCs w:val="24"/>
        </w:rPr>
      </w:pPr>
      <w:r w:rsidRPr="00D728CB">
        <w:rPr>
          <w:rFonts w:ascii="Arial" w:hAnsi="Arial" w:cs="Arial"/>
          <w:sz w:val="24"/>
          <w:szCs w:val="24"/>
        </w:rPr>
        <w:t xml:space="preserve">- </w:t>
      </w:r>
      <w:r w:rsidRPr="00D728CB">
        <w:rPr>
          <w:rStyle w:val="s10"/>
          <w:rFonts w:ascii="Arial" w:hAnsi="Arial" w:cs="Arial"/>
          <w:sz w:val="24"/>
          <w:szCs w:val="24"/>
        </w:rPr>
        <w:t>электроэнергия</w:t>
      </w:r>
      <w:r w:rsidRPr="00D728CB">
        <w:rPr>
          <w:rFonts w:ascii="Arial" w:hAnsi="Arial" w:cs="Arial"/>
          <w:sz w:val="24"/>
          <w:szCs w:val="24"/>
        </w:rPr>
        <w:t>, используемая при эксплуатации автомобилей с тяговым электроприводом (электромобилей);</w:t>
      </w:r>
    </w:p>
    <w:p w14:paraId="0B4CAB97" w14:textId="77777777" w:rsidR="00836DF1" w:rsidRPr="00D728CB" w:rsidRDefault="00D30137" w:rsidP="00CA47E3">
      <w:pPr>
        <w:spacing w:after="0" w:line="240" w:lineRule="auto"/>
        <w:jc w:val="both"/>
        <w:rPr>
          <w:rFonts w:ascii="Arial" w:hAnsi="Arial" w:cs="Arial"/>
          <w:sz w:val="24"/>
          <w:szCs w:val="24"/>
        </w:rPr>
      </w:pPr>
      <w:r w:rsidRPr="00D728CB">
        <w:rPr>
          <w:rFonts w:ascii="Arial" w:hAnsi="Arial" w:cs="Arial"/>
          <w:sz w:val="24"/>
          <w:szCs w:val="24"/>
        </w:rPr>
        <w:t xml:space="preserve">- </w:t>
      </w:r>
      <w:commentRangeStart w:id="491"/>
      <w:r w:rsidRPr="00D728CB">
        <w:rPr>
          <w:rFonts w:ascii="Arial" w:hAnsi="Arial" w:cs="Arial"/>
          <w:sz w:val="24"/>
          <w:szCs w:val="24"/>
        </w:rPr>
        <w:t>специальные жидкости (тормозные, охлаждающие, амортизаторные, гидравлические, противообледенительные, противооткатные и другие рабочие жидкости), применяемые в различных видах техники</w:t>
      </w:r>
      <w:commentRangeEnd w:id="491"/>
      <w:r w:rsidR="00974473" w:rsidRPr="00D728CB">
        <w:rPr>
          <w:rStyle w:val="a3"/>
          <w:rFonts w:ascii="Arial" w:hAnsi="Arial" w:cs="Arial"/>
          <w:sz w:val="24"/>
          <w:szCs w:val="24"/>
        </w:rPr>
        <w:commentReference w:id="491"/>
      </w:r>
      <w:r w:rsidR="00974473" w:rsidRPr="00D728CB">
        <w:rPr>
          <w:rFonts w:ascii="Arial" w:hAnsi="Arial" w:cs="Arial"/>
          <w:sz w:val="24"/>
          <w:szCs w:val="24"/>
        </w:rPr>
        <w:t>.</w:t>
      </w:r>
    </w:p>
    <w:p w14:paraId="175F779B" w14:textId="77777777" w:rsidR="00B60D8C" w:rsidRPr="00D728CB" w:rsidRDefault="00974473" w:rsidP="00CA47E3">
      <w:pPr>
        <w:spacing w:after="0" w:line="240" w:lineRule="auto"/>
        <w:jc w:val="both"/>
        <w:rPr>
          <w:rFonts w:ascii="Arial" w:hAnsi="Arial" w:cs="Arial"/>
          <w:sz w:val="24"/>
          <w:szCs w:val="24"/>
        </w:rPr>
      </w:pPr>
      <w:r w:rsidRPr="00D728CB">
        <w:rPr>
          <w:rFonts w:ascii="Arial" w:hAnsi="Arial" w:cs="Arial"/>
          <w:sz w:val="24"/>
          <w:szCs w:val="24"/>
        </w:rPr>
        <w:t>Не учитываются на счете 105 0</w:t>
      </w:r>
      <w:r w:rsidR="00AB0F5F" w:rsidRPr="00D728CB">
        <w:rPr>
          <w:rFonts w:ascii="Arial" w:hAnsi="Arial" w:cs="Arial"/>
          <w:sz w:val="24"/>
          <w:szCs w:val="24"/>
        </w:rPr>
        <w:t>3</w:t>
      </w:r>
      <w:r w:rsidRPr="00D728CB">
        <w:rPr>
          <w:rFonts w:ascii="Arial" w:hAnsi="Arial" w:cs="Arial"/>
          <w:sz w:val="24"/>
          <w:szCs w:val="24"/>
        </w:rPr>
        <w:t xml:space="preserve"> </w:t>
      </w:r>
      <w:r w:rsidR="00B60D8C" w:rsidRPr="00D728CB">
        <w:rPr>
          <w:rFonts w:ascii="Arial" w:hAnsi="Arial" w:cs="Arial"/>
          <w:sz w:val="24"/>
          <w:szCs w:val="24"/>
        </w:rPr>
        <w:t>горюче-смазочные материалы (топливо)</w:t>
      </w:r>
      <w:r w:rsidRPr="00D728CB">
        <w:rPr>
          <w:rFonts w:ascii="Arial" w:hAnsi="Arial" w:cs="Arial"/>
          <w:sz w:val="24"/>
          <w:szCs w:val="24"/>
        </w:rPr>
        <w:t xml:space="preserve">, </w:t>
      </w:r>
      <w:r w:rsidR="00B60D8C" w:rsidRPr="00D728CB">
        <w:rPr>
          <w:rFonts w:ascii="Arial" w:hAnsi="Arial" w:cs="Arial"/>
          <w:sz w:val="24"/>
          <w:szCs w:val="24"/>
        </w:rPr>
        <w:t xml:space="preserve">предназначенные для использования в Учреждении в </w:t>
      </w:r>
      <w:r w:rsidRPr="00D728CB">
        <w:rPr>
          <w:rFonts w:ascii="Arial" w:hAnsi="Arial" w:cs="Arial"/>
          <w:sz w:val="24"/>
          <w:szCs w:val="24"/>
        </w:rPr>
        <w:t>целях, не связанных с обеспечением фун</w:t>
      </w:r>
      <w:r w:rsidR="00B60D8C" w:rsidRPr="00D728CB">
        <w:rPr>
          <w:rFonts w:ascii="Arial" w:hAnsi="Arial" w:cs="Arial"/>
          <w:sz w:val="24"/>
          <w:szCs w:val="24"/>
        </w:rPr>
        <w:t xml:space="preserve">кционирования топливных систем (например, </w:t>
      </w:r>
      <w:r w:rsidRPr="00D728CB">
        <w:rPr>
          <w:rFonts w:ascii="Arial" w:hAnsi="Arial" w:cs="Arial"/>
          <w:sz w:val="24"/>
          <w:szCs w:val="24"/>
        </w:rPr>
        <w:t>для проведения исследовательских работ в лабораторных условиях</w:t>
      </w:r>
      <w:r w:rsidR="00B60D8C" w:rsidRPr="00D728CB">
        <w:rPr>
          <w:rFonts w:ascii="Arial" w:hAnsi="Arial" w:cs="Arial"/>
          <w:sz w:val="24"/>
          <w:szCs w:val="24"/>
        </w:rPr>
        <w:t>).</w:t>
      </w:r>
    </w:p>
    <w:p w14:paraId="447C2E2E" w14:textId="2C0D62C7" w:rsidR="00AB0F5F" w:rsidRPr="00D728CB" w:rsidRDefault="00AB0F5F" w:rsidP="00510C90">
      <w:pPr>
        <w:spacing w:after="0" w:line="240" w:lineRule="auto"/>
        <w:jc w:val="both"/>
        <w:rPr>
          <w:rStyle w:val="af5"/>
          <w:rFonts w:ascii="Arial" w:hAnsi="Arial" w:cs="Arial"/>
          <w:b w:val="0"/>
          <w:color w:val="auto"/>
          <w:sz w:val="24"/>
          <w:szCs w:val="24"/>
        </w:rPr>
      </w:pPr>
      <w:r w:rsidRPr="00D728CB">
        <w:rPr>
          <w:rFonts w:ascii="Arial" w:hAnsi="Arial" w:cs="Arial"/>
          <w:sz w:val="24"/>
          <w:szCs w:val="24"/>
        </w:rPr>
        <w:t>2.6.1</w:t>
      </w:r>
      <w:r w:rsidR="00CE519F" w:rsidRPr="00D728CB">
        <w:rPr>
          <w:rFonts w:ascii="Arial" w:hAnsi="Arial" w:cs="Arial"/>
          <w:sz w:val="24"/>
          <w:szCs w:val="24"/>
        </w:rPr>
        <w:t>3</w:t>
      </w:r>
      <w:r w:rsidRPr="00D728CB">
        <w:rPr>
          <w:rFonts w:ascii="Arial" w:hAnsi="Arial" w:cs="Arial"/>
          <w:sz w:val="24"/>
          <w:szCs w:val="24"/>
        </w:rPr>
        <w:t>.4.</w:t>
      </w:r>
      <w:r w:rsidRPr="00D728CB">
        <w:rPr>
          <w:rFonts w:ascii="Arial" w:hAnsi="Arial" w:cs="Arial"/>
          <w:sz w:val="24"/>
          <w:szCs w:val="24"/>
          <w:shd w:val="clear" w:color="auto" w:fill="FFFFFF"/>
        </w:rPr>
        <w:t xml:space="preserve"> </w:t>
      </w:r>
      <w:commentRangeStart w:id="492"/>
      <w:r w:rsidRPr="00D728CB">
        <w:rPr>
          <w:rFonts w:ascii="Arial" w:hAnsi="Arial" w:cs="Arial"/>
          <w:sz w:val="24"/>
          <w:szCs w:val="24"/>
          <w:shd w:val="clear" w:color="auto" w:fill="FFFFFF"/>
        </w:rPr>
        <w:t>На счете 105 04</w:t>
      </w:r>
      <w:commentRangeEnd w:id="492"/>
      <w:r w:rsidRPr="00D728CB">
        <w:rPr>
          <w:rStyle w:val="a3"/>
          <w:rFonts w:ascii="Arial" w:hAnsi="Arial" w:cs="Arial"/>
          <w:sz w:val="24"/>
          <w:szCs w:val="24"/>
        </w:rPr>
        <w:commentReference w:id="492"/>
      </w:r>
      <w:r w:rsidRPr="00D728CB">
        <w:rPr>
          <w:rFonts w:ascii="Arial" w:hAnsi="Arial" w:cs="Arial"/>
          <w:sz w:val="24"/>
          <w:szCs w:val="24"/>
        </w:rPr>
        <w:t xml:space="preserve"> «Строительные материалы</w:t>
      </w:r>
      <w:r w:rsidR="00DC627B" w:rsidRPr="00D728CB">
        <w:rPr>
          <w:rFonts w:ascii="Arial" w:hAnsi="Arial" w:cs="Arial"/>
          <w:sz w:val="24"/>
          <w:szCs w:val="24"/>
        </w:rPr>
        <w:t>»</w:t>
      </w:r>
      <w:r w:rsidRPr="00D728CB">
        <w:rPr>
          <w:rFonts w:ascii="Arial" w:hAnsi="Arial" w:cs="Arial"/>
          <w:sz w:val="24"/>
          <w:szCs w:val="24"/>
        </w:rPr>
        <w:t xml:space="preserve"> </w:t>
      </w:r>
      <w:r w:rsidRPr="00D728CB">
        <w:rPr>
          <w:rStyle w:val="af5"/>
          <w:rFonts w:ascii="Arial" w:hAnsi="Arial" w:cs="Arial"/>
          <w:b w:val="0"/>
          <w:color w:val="auto"/>
          <w:sz w:val="24"/>
          <w:szCs w:val="24"/>
        </w:rPr>
        <w:t xml:space="preserve">учитываются, если иное не предусмотрено Учетной политикой: </w:t>
      </w:r>
    </w:p>
    <w:p w14:paraId="6B046F61" w14:textId="57887668" w:rsidR="00D332ED" w:rsidRPr="00D728CB" w:rsidRDefault="00AB0F5F" w:rsidP="00510C90">
      <w:pPr>
        <w:spacing w:after="0" w:line="240" w:lineRule="auto"/>
        <w:jc w:val="both"/>
        <w:rPr>
          <w:rFonts w:ascii="Arial" w:hAnsi="Arial" w:cs="Arial"/>
          <w:sz w:val="24"/>
          <w:szCs w:val="24"/>
        </w:rPr>
      </w:pPr>
      <w:r w:rsidRPr="00D728CB">
        <w:rPr>
          <w:rFonts w:ascii="Arial" w:hAnsi="Arial" w:cs="Arial"/>
          <w:sz w:val="24"/>
          <w:szCs w:val="24"/>
        </w:rPr>
        <w:t>- все виды строительных материалов для це</w:t>
      </w:r>
      <w:r w:rsidR="00D332ED" w:rsidRPr="00D728CB">
        <w:rPr>
          <w:rFonts w:ascii="Arial" w:hAnsi="Arial" w:cs="Arial"/>
          <w:sz w:val="24"/>
          <w:szCs w:val="24"/>
        </w:rPr>
        <w:t>лей капитальных вложений в объекты недвижимого и движимого имущества</w:t>
      </w:r>
      <w:r w:rsidR="00CD5743" w:rsidRPr="00D728CB">
        <w:rPr>
          <w:rFonts w:ascii="Arial" w:hAnsi="Arial" w:cs="Arial"/>
          <w:sz w:val="24"/>
          <w:szCs w:val="24"/>
        </w:rPr>
        <w:t xml:space="preserve"> </w:t>
      </w:r>
      <w:r w:rsidR="00DC627B" w:rsidRPr="00D728CB">
        <w:rPr>
          <w:rFonts w:ascii="Arial" w:hAnsi="Arial" w:cs="Arial"/>
          <w:sz w:val="24"/>
          <w:szCs w:val="24"/>
        </w:rPr>
        <w:t>(при их приобретении, стро</w:t>
      </w:r>
      <w:r w:rsidR="00510C90" w:rsidRPr="00D728CB">
        <w:rPr>
          <w:rFonts w:ascii="Arial" w:hAnsi="Arial" w:cs="Arial"/>
          <w:sz w:val="24"/>
          <w:szCs w:val="24"/>
        </w:rPr>
        <w:t xml:space="preserve">ительстве, создании (сооружении, </w:t>
      </w:r>
      <w:r w:rsidR="00DC627B" w:rsidRPr="00D728CB">
        <w:rPr>
          <w:rFonts w:ascii="Arial" w:hAnsi="Arial" w:cs="Arial"/>
          <w:sz w:val="24"/>
          <w:szCs w:val="24"/>
        </w:rPr>
        <w:t xml:space="preserve">изготовлении), достройке, дооборудовании, модернизации, реконструкции, в том числе с элементами реставрации, техническом перевооружении), </w:t>
      </w:r>
      <w:r w:rsidR="00CD5743" w:rsidRPr="00D728CB">
        <w:rPr>
          <w:rFonts w:ascii="Arial" w:hAnsi="Arial" w:cs="Arial"/>
          <w:sz w:val="24"/>
          <w:szCs w:val="24"/>
        </w:rPr>
        <w:t>за исключением стройматериалов для изготовления матзапасов</w:t>
      </w:r>
      <w:r w:rsidR="00DC627B" w:rsidRPr="00D728CB">
        <w:rPr>
          <w:rFonts w:ascii="Arial" w:hAnsi="Arial" w:cs="Arial"/>
          <w:sz w:val="24"/>
          <w:szCs w:val="24"/>
        </w:rPr>
        <w:t>;</w:t>
      </w:r>
    </w:p>
    <w:p w14:paraId="2431BFD2" w14:textId="77777777" w:rsidR="00AB0F5F" w:rsidRPr="00D728CB" w:rsidRDefault="00D332ED" w:rsidP="00510C90">
      <w:pPr>
        <w:spacing w:after="0" w:line="240" w:lineRule="auto"/>
        <w:jc w:val="both"/>
        <w:rPr>
          <w:rFonts w:ascii="Arial" w:hAnsi="Arial" w:cs="Arial"/>
          <w:sz w:val="24"/>
          <w:szCs w:val="24"/>
          <w:shd w:val="clear" w:color="auto" w:fill="FFFFFF"/>
        </w:rPr>
      </w:pPr>
      <w:r w:rsidRPr="00D728CB">
        <w:rPr>
          <w:rFonts w:ascii="Arial" w:hAnsi="Arial" w:cs="Arial"/>
          <w:sz w:val="24"/>
          <w:szCs w:val="24"/>
        </w:rPr>
        <w:t>-</w:t>
      </w:r>
      <w:r w:rsidR="00DC627B" w:rsidRPr="00D728CB">
        <w:rPr>
          <w:rFonts w:ascii="Arial" w:hAnsi="Arial" w:cs="Arial"/>
          <w:sz w:val="24"/>
          <w:szCs w:val="24"/>
        </w:rPr>
        <w:t xml:space="preserve"> </w:t>
      </w:r>
      <w:r w:rsidRPr="00D728CB">
        <w:rPr>
          <w:rFonts w:ascii="Arial" w:hAnsi="Arial" w:cs="Arial"/>
          <w:sz w:val="24"/>
          <w:szCs w:val="24"/>
        </w:rPr>
        <w:t xml:space="preserve">строительные материалы </w:t>
      </w:r>
      <w:r w:rsidR="00AB0F5F" w:rsidRPr="00D728CB">
        <w:rPr>
          <w:rFonts w:ascii="Arial" w:hAnsi="Arial" w:cs="Arial"/>
          <w:sz w:val="24"/>
          <w:szCs w:val="24"/>
          <w:shd w:val="clear" w:color="auto" w:fill="FFFFFF"/>
        </w:rPr>
        <w:t>для текущего или капитального ремонта объектов недвижимого имущества</w:t>
      </w:r>
      <w:r w:rsidR="00510C90" w:rsidRPr="00D728CB">
        <w:rPr>
          <w:rFonts w:ascii="Arial" w:hAnsi="Arial" w:cs="Arial"/>
          <w:sz w:val="24"/>
          <w:szCs w:val="24"/>
          <w:shd w:val="clear" w:color="auto" w:fill="FFFFFF"/>
        </w:rPr>
        <w:t xml:space="preserve"> </w:t>
      </w:r>
      <w:r w:rsidR="00AB0F5F" w:rsidRPr="00D728CB">
        <w:rPr>
          <w:rFonts w:ascii="Arial" w:hAnsi="Arial" w:cs="Arial"/>
          <w:sz w:val="24"/>
          <w:szCs w:val="24"/>
          <w:shd w:val="clear" w:color="auto" w:fill="FFFFFF"/>
        </w:rPr>
        <w:t xml:space="preserve">подрядным </w:t>
      </w:r>
      <w:r w:rsidR="00510C90" w:rsidRPr="00D728CB">
        <w:rPr>
          <w:rFonts w:ascii="Arial" w:hAnsi="Arial" w:cs="Arial"/>
          <w:sz w:val="24"/>
          <w:szCs w:val="24"/>
          <w:shd w:val="clear" w:color="auto" w:fill="FFFFFF"/>
        </w:rPr>
        <w:t>способом или силами Учреждения;</w:t>
      </w:r>
    </w:p>
    <w:p w14:paraId="23989E34" w14:textId="77777777" w:rsidR="00510C90" w:rsidRPr="00D728CB" w:rsidRDefault="00510C90" w:rsidP="00510C90">
      <w:pPr>
        <w:spacing w:after="0" w:line="240" w:lineRule="auto"/>
        <w:jc w:val="both"/>
        <w:rPr>
          <w:rFonts w:ascii="Arial" w:hAnsi="Arial" w:cs="Arial"/>
          <w:sz w:val="24"/>
          <w:szCs w:val="24"/>
          <w:shd w:val="clear" w:color="auto" w:fill="FFFFFF"/>
        </w:rPr>
      </w:pPr>
      <w:r w:rsidRPr="00D728CB">
        <w:rPr>
          <w:rFonts w:ascii="Arial" w:hAnsi="Arial" w:cs="Arial"/>
          <w:sz w:val="24"/>
          <w:szCs w:val="24"/>
        </w:rPr>
        <w:t xml:space="preserve">- строительные материалы </w:t>
      </w:r>
      <w:r w:rsidRPr="00D728CB">
        <w:rPr>
          <w:rFonts w:ascii="Arial" w:hAnsi="Arial" w:cs="Arial"/>
          <w:sz w:val="24"/>
          <w:szCs w:val="24"/>
          <w:shd w:val="clear" w:color="auto" w:fill="FFFFFF"/>
        </w:rPr>
        <w:t xml:space="preserve">для капитального ремонта движимого имущества подрядным способом или силами Учреждения. </w:t>
      </w:r>
    </w:p>
    <w:p w14:paraId="30F9EC3C" w14:textId="77777777" w:rsidR="00AB0F5F" w:rsidRPr="00D728CB" w:rsidRDefault="00AB0F5F" w:rsidP="00510C90">
      <w:pPr>
        <w:spacing w:after="0" w:line="240" w:lineRule="auto"/>
        <w:jc w:val="both"/>
        <w:rPr>
          <w:rFonts w:ascii="Arial" w:hAnsi="Arial" w:cs="Arial"/>
          <w:sz w:val="24"/>
          <w:szCs w:val="24"/>
          <w:shd w:val="clear" w:color="auto" w:fill="FFFFFF"/>
        </w:rPr>
      </w:pPr>
      <w:r w:rsidRPr="00D728CB">
        <w:rPr>
          <w:rFonts w:ascii="Arial" w:hAnsi="Arial" w:cs="Arial"/>
          <w:sz w:val="24"/>
          <w:szCs w:val="24"/>
          <w:shd w:val="clear" w:color="auto" w:fill="FFFFFF"/>
        </w:rPr>
        <w:t>По всем ремонтным работам, осуществляемым силами Учреждения, составляется Смета.</w:t>
      </w:r>
    </w:p>
    <w:p w14:paraId="5CCBACFC" w14:textId="77777777" w:rsidR="00AB0F5F" w:rsidRPr="00D728CB" w:rsidRDefault="00AB0F5F" w:rsidP="00510C90">
      <w:pPr>
        <w:spacing w:after="0" w:line="240" w:lineRule="auto"/>
        <w:jc w:val="both"/>
        <w:rPr>
          <w:rFonts w:ascii="Arial" w:hAnsi="Arial" w:cs="Arial"/>
          <w:sz w:val="24"/>
          <w:szCs w:val="24"/>
        </w:rPr>
      </w:pPr>
      <w:commentRangeStart w:id="493"/>
      <w:r w:rsidRPr="00D728CB">
        <w:rPr>
          <w:rFonts w:ascii="Arial" w:hAnsi="Arial" w:cs="Arial"/>
          <w:sz w:val="24"/>
          <w:szCs w:val="24"/>
        </w:rPr>
        <w:t xml:space="preserve">Не учитываются </w:t>
      </w:r>
      <w:commentRangeEnd w:id="493"/>
      <w:r w:rsidR="00DC627B" w:rsidRPr="00D728CB">
        <w:rPr>
          <w:rStyle w:val="a3"/>
          <w:rFonts w:ascii="Arial" w:hAnsi="Arial" w:cs="Arial"/>
          <w:sz w:val="24"/>
          <w:szCs w:val="24"/>
        </w:rPr>
        <w:commentReference w:id="493"/>
      </w:r>
      <w:r w:rsidRPr="00D728CB">
        <w:rPr>
          <w:rFonts w:ascii="Arial" w:hAnsi="Arial" w:cs="Arial"/>
          <w:sz w:val="24"/>
          <w:szCs w:val="24"/>
        </w:rPr>
        <w:t>на счете 105 04 строительные материалы</w:t>
      </w:r>
      <w:r w:rsidR="008365A3" w:rsidRPr="00D728CB">
        <w:rPr>
          <w:rFonts w:ascii="Arial" w:hAnsi="Arial" w:cs="Arial"/>
          <w:sz w:val="24"/>
          <w:szCs w:val="24"/>
        </w:rPr>
        <w:t>, приобретенные (изготовленные, полученные)</w:t>
      </w:r>
      <w:r w:rsidR="00510C90" w:rsidRPr="00D728CB">
        <w:rPr>
          <w:rFonts w:ascii="Arial" w:hAnsi="Arial" w:cs="Arial"/>
          <w:sz w:val="24"/>
          <w:szCs w:val="24"/>
        </w:rPr>
        <w:t xml:space="preserve"> </w:t>
      </w:r>
      <w:r w:rsidRPr="00D728CB">
        <w:rPr>
          <w:rFonts w:ascii="Arial" w:hAnsi="Arial" w:cs="Arial"/>
          <w:sz w:val="24"/>
          <w:szCs w:val="24"/>
          <w:shd w:val="clear" w:color="auto" w:fill="FFFFFF"/>
        </w:rPr>
        <w:t xml:space="preserve">для </w:t>
      </w:r>
      <w:r w:rsidR="00510C90" w:rsidRPr="00D728CB">
        <w:rPr>
          <w:rFonts w:ascii="Arial" w:hAnsi="Arial" w:cs="Arial"/>
          <w:sz w:val="24"/>
          <w:szCs w:val="24"/>
          <w:shd w:val="clear" w:color="auto" w:fill="FFFFFF"/>
        </w:rPr>
        <w:t xml:space="preserve">текущего </w:t>
      </w:r>
      <w:r w:rsidRPr="00D728CB">
        <w:rPr>
          <w:rFonts w:ascii="Arial" w:hAnsi="Arial" w:cs="Arial"/>
          <w:sz w:val="24"/>
          <w:szCs w:val="24"/>
          <w:shd w:val="clear" w:color="auto" w:fill="FFFFFF"/>
        </w:rPr>
        <w:t xml:space="preserve">ремонта </w:t>
      </w:r>
      <w:r w:rsidR="00DC627B" w:rsidRPr="00D728CB">
        <w:rPr>
          <w:rFonts w:ascii="Arial" w:hAnsi="Arial" w:cs="Arial"/>
          <w:sz w:val="24"/>
          <w:szCs w:val="24"/>
          <w:shd w:val="clear" w:color="auto" w:fill="FFFFFF"/>
        </w:rPr>
        <w:t xml:space="preserve">(содержания) </w:t>
      </w:r>
      <w:r w:rsidRPr="00D728CB">
        <w:rPr>
          <w:rFonts w:ascii="Arial" w:hAnsi="Arial" w:cs="Arial"/>
          <w:sz w:val="24"/>
          <w:szCs w:val="24"/>
          <w:shd w:val="clear" w:color="auto" w:fill="FFFFFF"/>
        </w:rPr>
        <w:t>объектов движимого имущества, а также для изготовления других материальных запасов</w:t>
      </w:r>
      <w:r w:rsidR="00DC627B" w:rsidRPr="00D728CB">
        <w:rPr>
          <w:rFonts w:ascii="Arial" w:hAnsi="Arial" w:cs="Arial"/>
          <w:sz w:val="24"/>
          <w:szCs w:val="24"/>
          <w:shd w:val="clear" w:color="auto" w:fill="FFFFFF"/>
        </w:rPr>
        <w:t>.</w:t>
      </w:r>
    </w:p>
    <w:p w14:paraId="0CB83184" w14:textId="65A6BBB6" w:rsidR="008365A3" w:rsidRPr="00D728CB" w:rsidRDefault="008365A3" w:rsidP="00027DEF">
      <w:pPr>
        <w:spacing w:after="0" w:line="240" w:lineRule="auto"/>
        <w:jc w:val="both"/>
        <w:rPr>
          <w:rStyle w:val="af5"/>
          <w:rFonts w:ascii="Arial" w:hAnsi="Arial" w:cs="Arial"/>
          <w:b w:val="0"/>
          <w:color w:val="auto"/>
          <w:sz w:val="24"/>
          <w:szCs w:val="24"/>
        </w:rPr>
      </w:pPr>
      <w:r w:rsidRPr="00D728CB">
        <w:rPr>
          <w:rFonts w:ascii="Arial" w:hAnsi="Arial" w:cs="Arial"/>
          <w:sz w:val="24"/>
          <w:szCs w:val="24"/>
          <w:shd w:val="clear" w:color="auto" w:fill="FFFFFF"/>
        </w:rPr>
        <w:t>2.6.1</w:t>
      </w:r>
      <w:r w:rsidR="00CE519F" w:rsidRPr="00D728CB">
        <w:rPr>
          <w:rFonts w:ascii="Arial" w:hAnsi="Arial" w:cs="Arial"/>
          <w:sz w:val="24"/>
          <w:szCs w:val="24"/>
          <w:shd w:val="clear" w:color="auto" w:fill="FFFFFF"/>
        </w:rPr>
        <w:t>3</w:t>
      </w:r>
      <w:r w:rsidRPr="00D728CB">
        <w:rPr>
          <w:rFonts w:ascii="Arial" w:hAnsi="Arial" w:cs="Arial"/>
          <w:sz w:val="24"/>
          <w:szCs w:val="24"/>
          <w:shd w:val="clear" w:color="auto" w:fill="FFFFFF"/>
        </w:rPr>
        <w:t xml:space="preserve">.5. </w:t>
      </w:r>
      <w:commentRangeStart w:id="494"/>
      <w:r w:rsidRPr="00D728CB">
        <w:rPr>
          <w:rFonts w:ascii="Arial" w:hAnsi="Arial" w:cs="Arial"/>
          <w:sz w:val="24"/>
          <w:szCs w:val="24"/>
          <w:shd w:val="clear" w:color="auto" w:fill="FFFFFF"/>
        </w:rPr>
        <w:t>На счете 105 05</w:t>
      </w:r>
      <w:commentRangeEnd w:id="494"/>
      <w:r w:rsidRPr="00D728CB">
        <w:rPr>
          <w:rStyle w:val="a3"/>
          <w:rFonts w:ascii="Arial" w:hAnsi="Arial" w:cs="Arial"/>
          <w:sz w:val="24"/>
          <w:szCs w:val="24"/>
        </w:rPr>
        <w:commentReference w:id="494"/>
      </w:r>
      <w:r w:rsidRPr="00D728CB">
        <w:rPr>
          <w:rFonts w:ascii="Arial" w:hAnsi="Arial" w:cs="Arial"/>
          <w:sz w:val="24"/>
          <w:szCs w:val="24"/>
        </w:rPr>
        <w:t xml:space="preserve"> «Мягкий инвентарь» </w:t>
      </w:r>
      <w:r w:rsidRPr="00D728CB">
        <w:rPr>
          <w:rStyle w:val="af5"/>
          <w:rFonts w:ascii="Arial" w:hAnsi="Arial" w:cs="Arial"/>
          <w:b w:val="0"/>
          <w:color w:val="auto"/>
          <w:sz w:val="24"/>
          <w:szCs w:val="24"/>
        </w:rPr>
        <w:t xml:space="preserve">учитываются, если иное не предусмотрено Учетной политикой: </w:t>
      </w:r>
    </w:p>
    <w:p w14:paraId="115052FF" w14:textId="77777777" w:rsidR="00974473" w:rsidRPr="00D728CB" w:rsidRDefault="008365A3" w:rsidP="00027DEF">
      <w:pPr>
        <w:spacing w:after="0" w:line="240" w:lineRule="auto"/>
        <w:jc w:val="both"/>
        <w:rPr>
          <w:rFonts w:ascii="Arial" w:hAnsi="Arial" w:cs="Arial"/>
          <w:sz w:val="24"/>
          <w:szCs w:val="24"/>
        </w:rPr>
      </w:pPr>
      <w:r w:rsidRPr="00D728CB">
        <w:rPr>
          <w:rFonts w:ascii="Arial" w:hAnsi="Arial" w:cs="Arial"/>
          <w:sz w:val="24"/>
          <w:szCs w:val="24"/>
          <w:shd w:val="clear" w:color="auto" w:fill="FFFFFF"/>
        </w:rPr>
        <w:t xml:space="preserve">- </w:t>
      </w:r>
      <w:r w:rsidRPr="00D728CB">
        <w:rPr>
          <w:rFonts w:ascii="Arial" w:hAnsi="Arial" w:cs="Arial"/>
          <w:sz w:val="24"/>
          <w:szCs w:val="24"/>
        </w:rPr>
        <w:t>имущество, функционально ориентированное на охрану труда и технику безопасности</w:t>
      </w:r>
      <w:r w:rsidR="00770108" w:rsidRPr="00D728CB">
        <w:rPr>
          <w:rFonts w:ascii="Arial" w:hAnsi="Arial" w:cs="Arial"/>
          <w:sz w:val="24"/>
          <w:szCs w:val="24"/>
        </w:rPr>
        <w:t xml:space="preserve"> (средства индивидуальной защиты)</w:t>
      </w:r>
      <w:r w:rsidRPr="00D728CB">
        <w:rPr>
          <w:rFonts w:ascii="Arial" w:hAnsi="Arial" w:cs="Arial"/>
          <w:sz w:val="24"/>
          <w:szCs w:val="24"/>
        </w:rPr>
        <w:t>, гражданскую оборону</w:t>
      </w:r>
      <w:r w:rsidR="00770108" w:rsidRPr="00D728CB">
        <w:rPr>
          <w:rFonts w:ascii="Arial" w:hAnsi="Arial" w:cs="Arial"/>
          <w:sz w:val="24"/>
          <w:szCs w:val="24"/>
        </w:rPr>
        <w:t>, защиту населения от чрезвычайных ситуаций природного и техногенного характера</w:t>
      </w:r>
      <w:r w:rsidRPr="00D728CB">
        <w:rPr>
          <w:rFonts w:ascii="Arial" w:hAnsi="Arial" w:cs="Arial"/>
          <w:sz w:val="24"/>
          <w:szCs w:val="24"/>
        </w:rPr>
        <w:t>: специальная одежда, специальная обувь и предохранительные приспособлени</w:t>
      </w:r>
      <w:r w:rsidR="00473406" w:rsidRPr="00D728CB">
        <w:rPr>
          <w:rFonts w:ascii="Arial" w:hAnsi="Arial" w:cs="Arial"/>
          <w:sz w:val="24"/>
          <w:szCs w:val="24"/>
        </w:rPr>
        <w:t>я</w:t>
      </w:r>
      <w:r w:rsidRPr="00D728CB">
        <w:rPr>
          <w:rFonts w:ascii="Arial" w:hAnsi="Arial" w:cs="Arial"/>
          <w:sz w:val="24"/>
          <w:szCs w:val="24"/>
        </w:rPr>
        <w:t xml:space="preserve"> (комбинезоны, костюмы, куртки, брюки, халаты, полушубки, тулупы, различная обувь, рукавицы, очки, шлемы, противогазы, респираторы, другие виды специальной одежды);</w:t>
      </w:r>
    </w:p>
    <w:p w14:paraId="518CC366" w14:textId="77777777" w:rsidR="008365A3" w:rsidRPr="00D728CB" w:rsidRDefault="008365A3" w:rsidP="00027DEF">
      <w:pPr>
        <w:spacing w:after="0" w:line="240" w:lineRule="auto"/>
        <w:jc w:val="both"/>
        <w:rPr>
          <w:rFonts w:ascii="Arial" w:hAnsi="Arial" w:cs="Arial"/>
          <w:sz w:val="24"/>
          <w:szCs w:val="24"/>
        </w:rPr>
      </w:pPr>
      <w:r w:rsidRPr="00D728CB">
        <w:rPr>
          <w:rFonts w:ascii="Arial" w:hAnsi="Arial" w:cs="Arial"/>
          <w:sz w:val="24"/>
          <w:szCs w:val="24"/>
          <w:shd w:val="clear" w:color="auto" w:fill="FFFFFF"/>
        </w:rPr>
        <w:t xml:space="preserve">- </w:t>
      </w:r>
      <w:r w:rsidRPr="00D728CB">
        <w:rPr>
          <w:rFonts w:ascii="Arial" w:hAnsi="Arial" w:cs="Arial"/>
          <w:sz w:val="24"/>
          <w:szCs w:val="24"/>
        </w:rPr>
        <w:t>белье</w:t>
      </w:r>
      <w:r w:rsidR="00595167" w:rsidRPr="00D728CB">
        <w:rPr>
          <w:rFonts w:ascii="Arial" w:hAnsi="Arial" w:cs="Arial"/>
          <w:sz w:val="24"/>
          <w:szCs w:val="24"/>
        </w:rPr>
        <w:t>, одежда</w:t>
      </w:r>
      <w:r w:rsidRPr="00D728CB">
        <w:rPr>
          <w:rFonts w:ascii="Arial" w:hAnsi="Arial" w:cs="Arial"/>
          <w:sz w:val="24"/>
          <w:szCs w:val="24"/>
        </w:rPr>
        <w:t xml:space="preserve"> и обмундирование</w:t>
      </w:r>
      <w:r w:rsidR="00A410A6" w:rsidRPr="00D728CB">
        <w:rPr>
          <w:rFonts w:ascii="Arial" w:hAnsi="Arial" w:cs="Arial"/>
          <w:sz w:val="24"/>
          <w:szCs w:val="24"/>
        </w:rPr>
        <w:t xml:space="preserve"> (</w:t>
      </w:r>
      <w:r w:rsidR="00595167" w:rsidRPr="00D728CB">
        <w:rPr>
          <w:rFonts w:ascii="Arial" w:hAnsi="Arial" w:cs="Arial"/>
          <w:sz w:val="24"/>
          <w:szCs w:val="24"/>
        </w:rPr>
        <w:t xml:space="preserve">в том числе </w:t>
      </w:r>
      <w:r w:rsidR="00A410A6" w:rsidRPr="00D728CB">
        <w:rPr>
          <w:rFonts w:ascii="Arial" w:hAnsi="Arial" w:cs="Arial"/>
          <w:sz w:val="24"/>
          <w:szCs w:val="24"/>
        </w:rPr>
        <w:t>форменная одежда, вещевое имущество)</w:t>
      </w:r>
      <w:r w:rsidR="00595167" w:rsidRPr="00D728CB">
        <w:rPr>
          <w:rFonts w:ascii="Arial" w:hAnsi="Arial" w:cs="Arial"/>
          <w:sz w:val="24"/>
          <w:szCs w:val="24"/>
        </w:rPr>
        <w:t xml:space="preserve">: </w:t>
      </w:r>
      <w:r w:rsidRPr="00D728CB">
        <w:rPr>
          <w:rFonts w:ascii="Arial" w:hAnsi="Arial" w:cs="Arial"/>
          <w:sz w:val="24"/>
          <w:szCs w:val="24"/>
        </w:rPr>
        <w:t>костюмы, пальто, плащи, полушубки, платья, кофты, юбки, куртки, брюки</w:t>
      </w:r>
      <w:r w:rsidR="00595167" w:rsidRPr="00D728CB">
        <w:rPr>
          <w:rFonts w:ascii="Arial" w:hAnsi="Arial" w:cs="Arial"/>
          <w:sz w:val="24"/>
          <w:szCs w:val="24"/>
        </w:rPr>
        <w:t xml:space="preserve">, рубашки, сорочки, халаты </w:t>
      </w:r>
      <w:r w:rsidRPr="00D728CB">
        <w:rPr>
          <w:rFonts w:ascii="Arial" w:hAnsi="Arial" w:cs="Arial"/>
          <w:sz w:val="24"/>
          <w:szCs w:val="24"/>
        </w:rPr>
        <w:t>и т.п.;</w:t>
      </w:r>
    </w:p>
    <w:p w14:paraId="2030F3D4" w14:textId="77777777" w:rsidR="00F916E8" w:rsidRPr="00D728CB" w:rsidRDefault="00F916E8" w:rsidP="00027DEF">
      <w:pPr>
        <w:spacing w:after="0" w:line="240" w:lineRule="auto"/>
        <w:jc w:val="both"/>
        <w:rPr>
          <w:rFonts w:ascii="Arial" w:hAnsi="Arial" w:cs="Arial"/>
          <w:sz w:val="24"/>
          <w:szCs w:val="24"/>
        </w:rPr>
      </w:pPr>
      <w:r w:rsidRPr="00D728CB">
        <w:rPr>
          <w:rFonts w:ascii="Arial" w:hAnsi="Arial" w:cs="Arial"/>
          <w:sz w:val="24"/>
          <w:szCs w:val="24"/>
        </w:rPr>
        <w:t>- знаки различия</w:t>
      </w:r>
      <w:r w:rsidR="00CB359E" w:rsidRPr="00D728CB">
        <w:rPr>
          <w:rFonts w:ascii="Arial" w:hAnsi="Arial" w:cs="Arial"/>
          <w:sz w:val="24"/>
          <w:szCs w:val="24"/>
        </w:rPr>
        <w:t xml:space="preserve">: </w:t>
      </w:r>
      <w:r w:rsidRPr="00D728CB">
        <w:rPr>
          <w:rFonts w:ascii="Arial" w:hAnsi="Arial" w:cs="Arial"/>
          <w:sz w:val="24"/>
          <w:szCs w:val="24"/>
        </w:rPr>
        <w:t>погоны, звезды для погон, пуговицы к погонам, нарукавные знаки, шевроны, кокарды и т.п.;</w:t>
      </w:r>
    </w:p>
    <w:p w14:paraId="1106C258" w14:textId="77777777" w:rsidR="008365A3" w:rsidRPr="00D728CB" w:rsidRDefault="00473406" w:rsidP="00027DEF">
      <w:pPr>
        <w:spacing w:after="0" w:line="240" w:lineRule="auto"/>
        <w:jc w:val="both"/>
        <w:rPr>
          <w:rFonts w:ascii="Arial" w:hAnsi="Arial" w:cs="Arial"/>
          <w:sz w:val="24"/>
          <w:szCs w:val="24"/>
        </w:rPr>
      </w:pPr>
      <w:r w:rsidRPr="00D728CB">
        <w:rPr>
          <w:rFonts w:ascii="Arial" w:hAnsi="Arial" w:cs="Arial"/>
          <w:sz w:val="24"/>
          <w:szCs w:val="24"/>
        </w:rPr>
        <w:t xml:space="preserve">- </w:t>
      </w:r>
      <w:r w:rsidR="008365A3" w:rsidRPr="00D728CB">
        <w:rPr>
          <w:rFonts w:ascii="Arial" w:hAnsi="Arial" w:cs="Arial"/>
          <w:sz w:val="24"/>
          <w:szCs w:val="24"/>
        </w:rPr>
        <w:t>обувь, включая специальную</w:t>
      </w:r>
      <w:r w:rsidR="00595167" w:rsidRPr="00D728CB">
        <w:rPr>
          <w:rFonts w:ascii="Arial" w:hAnsi="Arial" w:cs="Arial"/>
          <w:sz w:val="24"/>
          <w:szCs w:val="24"/>
        </w:rPr>
        <w:t xml:space="preserve">: </w:t>
      </w:r>
      <w:r w:rsidR="008365A3" w:rsidRPr="00D728CB">
        <w:rPr>
          <w:rFonts w:ascii="Arial" w:hAnsi="Arial" w:cs="Arial"/>
          <w:sz w:val="24"/>
          <w:szCs w:val="24"/>
        </w:rPr>
        <w:t>ботинки, сапоги, сандалии, валенки и т.п.;</w:t>
      </w:r>
    </w:p>
    <w:p w14:paraId="4B5A5188" w14:textId="77777777" w:rsidR="00595167" w:rsidRPr="00D728CB" w:rsidRDefault="00595167" w:rsidP="00027DEF">
      <w:pPr>
        <w:spacing w:after="0" w:line="240" w:lineRule="auto"/>
        <w:jc w:val="both"/>
        <w:rPr>
          <w:rFonts w:ascii="Arial" w:hAnsi="Arial" w:cs="Arial"/>
          <w:sz w:val="24"/>
          <w:szCs w:val="24"/>
        </w:rPr>
      </w:pPr>
      <w:r w:rsidRPr="00D728CB">
        <w:rPr>
          <w:rFonts w:ascii="Arial" w:hAnsi="Arial" w:cs="Arial"/>
          <w:sz w:val="24"/>
          <w:szCs w:val="24"/>
        </w:rPr>
        <w:t>- головные уборы: шапки, кепки и т.п.;</w:t>
      </w:r>
    </w:p>
    <w:p w14:paraId="62F6A4A6" w14:textId="77777777" w:rsidR="008365A3" w:rsidRPr="00D728CB" w:rsidRDefault="00473406" w:rsidP="00027DEF">
      <w:pPr>
        <w:spacing w:after="0" w:line="240" w:lineRule="auto"/>
        <w:jc w:val="both"/>
        <w:rPr>
          <w:rFonts w:ascii="Arial" w:hAnsi="Arial" w:cs="Arial"/>
          <w:sz w:val="24"/>
          <w:szCs w:val="24"/>
        </w:rPr>
      </w:pPr>
      <w:r w:rsidRPr="00D728CB">
        <w:rPr>
          <w:rFonts w:ascii="Arial" w:hAnsi="Arial" w:cs="Arial"/>
          <w:sz w:val="24"/>
          <w:szCs w:val="24"/>
        </w:rPr>
        <w:t xml:space="preserve">- </w:t>
      </w:r>
      <w:r w:rsidR="008365A3" w:rsidRPr="00D728CB">
        <w:rPr>
          <w:rFonts w:ascii="Arial" w:hAnsi="Arial" w:cs="Arial"/>
          <w:sz w:val="24"/>
          <w:szCs w:val="24"/>
        </w:rPr>
        <w:t>спортивная одежда и обувь</w:t>
      </w:r>
      <w:r w:rsidR="00770108" w:rsidRPr="00D728CB">
        <w:rPr>
          <w:rFonts w:ascii="Arial" w:hAnsi="Arial" w:cs="Arial"/>
          <w:sz w:val="24"/>
          <w:szCs w:val="24"/>
        </w:rPr>
        <w:t>, предохранительные приспособления</w:t>
      </w:r>
      <w:r w:rsidR="00595167" w:rsidRPr="00D728CB">
        <w:rPr>
          <w:rFonts w:ascii="Arial" w:hAnsi="Arial" w:cs="Arial"/>
          <w:sz w:val="24"/>
          <w:szCs w:val="24"/>
        </w:rPr>
        <w:t xml:space="preserve">: спортивная форма, </w:t>
      </w:r>
      <w:r w:rsidR="008365A3" w:rsidRPr="00D728CB">
        <w:rPr>
          <w:rFonts w:ascii="Arial" w:hAnsi="Arial" w:cs="Arial"/>
          <w:sz w:val="24"/>
          <w:szCs w:val="24"/>
        </w:rPr>
        <w:t>костюмы, ботинки</w:t>
      </w:r>
      <w:r w:rsidR="00770108" w:rsidRPr="00D728CB">
        <w:rPr>
          <w:rFonts w:ascii="Arial" w:hAnsi="Arial" w:cs="Arial"/>
          <w:sz w:val="24"/>
          <w:szCs w:val="24"/>
        </w:rPr>
        <w:t>, кроссовки, шлемы, очки, защитные щитки</w:t>
      </w:r>
      <w:r w:rsidR="00A61686" w:rsidRPr="00D728CB">
        <w:rPr>
          <w:rFonts w:ascii="Arial" w:hAnsi="Arial" w:cs="Arial"/>
          <w:sz w:val="24"/>
          <w:szCs w:val="24"/>
        </w:rPr>
        <w:t>, спасательные жилеты</w:t>
      </w:r>
      <w:r w:rsidR="008365A3" w:rsidRPr="00D728CB">
        <w:rPr>
          <w:rFonts w:ascii="Arial" w:hAnsi="Arial" w:cs="Arial"/>
          <w:sz w:val="24"/>
          <w:szCs w:val="24"/>
        </w:rPr>
        <w:t xml:space="preserve"> и т.п.;</w:t>
      </w:r>
    </w:p>
    <w:p w14:paraId="2B1750C5" w14:textId="77777777" w:rsidR="005312DE" w:rsidRPr="00D728CB" w:rsidRDefault="005312DE" w:rsidP="00027DEF">
      <w:pPr>
        <w:spacing w:after="0" w:line="240" w:lineRule="auto"/>
        <w:jc w:val="both"/>
        <w:rPr>
          <w:rFonts w:ascii="Arial" w:hAnsi="Arial" w:cs="Arial"/>
          <w:sz w:val="24"/>
          <w:szCs w:val="24"/>
        </w:rPr>
      </w:pPr>
      <w:r w:rsidRPr="00D728CB">
        <w:rPr>
          <w:rFonts w:ascii="Arial" w:hAnsi="Arial" w:cs="Arial"/>
          <w:sz w:val="24"/>
          <w:szCs w:val="24"/>
        </w:rPr>
        <w:t>- постельное белье и принадлежности</w:t>
      </w:r>
      <w:r w:rsidR="00595167" w:rsidRPr="00D728CB">
        <w:rPr>
          <w:rFonts w:ascii="Arial" w:hAnsi="Arial" w:cs="Arial"/>
          <w:sz w:val="24"/>
          <w:szCs w:val="24"/>
        </w:rPr>
        <w:t xml:space="preserve">: </w:t>
      </w:r>
      <w:r w:rsidRPr="00D728CB">
        <w:rPr>
          <w:rFonts w:ascii="Arial" w:hAnsi="Arial" w:cs="Arial"/>
          <w:sz w:val="24"/>
          <w:szCs w:val="24"/>
        </w:rPr>
        <w:t>матрацы, подушки, одеяла, простыни, пододеяльники, наволочки, покрывала, мешки спальные и т.п.;</w:t>
      </w:r>
    </w:p>
    <w:p w14:paraId="38824E96" w14:textId="77777777" w:rsidR="005312DE" w:rsidRPr="00D728CB" w:rsidRDefault="005312DE" w:rsidP="00027DEF">
      <w:pPr>
        <w:spacing w:after="0" w:line="240" w:lineRule="auto"/>
        <w:jc w:val="both"/>
        <w:rPr>
          <w:rFonts w:ascii="Arial" w:hAnsi="Arial" w:cs="Arial"/>
          <w:sz w:val="24"/>
          <w:szCs w:val="24"/>
        </w:rPr>
      </w:pPr>
      <w:r w:rsidRPr="00D728CB">
        <w:rPr>
          <w:rFonts w:ascii="Arial" w:hAnsi="Arial" w:cs="Arial"/>
          <w:sz w:val="24"/>
          <w:szCs w:val="24"/>
        </w:rPr>
        <w:t xml:space="preserve">- </w:t>
      </w:r>
      <w:r w:rsidR="00A61686" w:rsidRPr="00D728CB">
        <w:rPr>
          <w:rFonts w:ascii="Arial" w:hAnsi="Arial" w:cs="Arial"/>
          <w:sz w:val="24"/>
          <w:szCs w:val="24"/>
        </w:rPr>
        <w:t xml:space="preserve">иные </w:t>
      </w:r>
      <w:commentRangeStart w:id="495"/>
      <w:r w:rsidRPr="00D728CB">
        <w:rPr>
          <w:rFonts w:ascii="Arial" w:hAnsi="Arial" w:cs="Arial"/>
          <w:sz w:val="24"/>
          <w:szCs w:val="24"/>
        </w:rPr>
        <w:t>текстильные изделия</w:t>
      </w:r>
      <w:r w:rsidR="00595167" w:rsidRPr="00D728CB">
        <w:rPr>
          <w:rFonts w:ascii="Arial" w:hAnsi="Arial" w:cs="Arial"/>
          <w:sz w:val="24"/>
          <w:szCs w:val="24"/>
        </w:rPr>
        <w:t xml:space="preserve">: </w:t>
      </w:r>
      <w:r w:rsidR="00A61686" w:rsidRPr="00D728CB">
        <w:rPr>
          <w:rFonts w:ascii="Arial" w:hAnsi="Arial" w:cs="Arial"/>
          <w:sz w:val="24"/>
          <w:szCs w:val="24"/>
        </w:rPr>
        <w:t xml:space="preserve">занавеси и </w:t>
      </w:r>
      <w:r w:rsidRPr="00D728CB">
        <w:rPr>
          <w:rFonts w:ascii="Arial" w:hAnsi="Arial" w:cs="Arial"/>
          <w:sz w:val="24"/>
          <w:szCs w:val="24"/>
        </w:rPr>
        <w:t>шторы</w:t>
      </w:r>
      <w:r w:rsidR="00A61686" w:rsidRPr="00D728CB">
        <w:rPr>
          <w:rFonts w:ascii="Arial" w:hAnsi="Arial" w:cs="Arial"/>
          <w:sz w:val="24"/>
          <w:szCs w:val="24"/>
        </w:rPr>
        <w:t xml:space="preserve"> для интерьеров</w:t>
      </w:r>
      <w:r w:rsidRPr="00D728CB">
        <w:rPr>
          <w:rFonts w:ascii="Arial" w:hAnsi="Arial" w:cs="Arial"/>
          <w:sz w:val="24"/>
          <w:szCs w:val="24"/>
        </w:rPr>
        <w:t>, тюль, скатерти, белье и салфетки столовые и т.п.;</w:t>
      </w:r>
      <w:commentRangeEnd w:id="495"/>
      <w:r w:rsidRPr="00D728CB">
        <w:rPr>
          <w:rStyle w:val="a3"/>
          <w:rFonts w:ascii="Arial" w:hAnsi="Arial" w:cs="Arial"/>
          <w:sz w:val="24"/>
          <w:szCs w:val="24"/>
        </w:rPr>
        <w:commentReference w:id="495"/>
      </w:r>
    </w:p>
    <w:p w14:paraId="7A0DB318" w14:textId="77777777" w:rsidR="008365A3" w:rsidRPr="00D728CB" w:rsidRDefault="005312DE" w:rsidP="00027DEF">
      <w:pPr>
        <w:spacing w:after="0" w:line="240" w:lineRule="auto"/>
        <w:jc w:val="both"/>
        <w:rPr>
          <w:rFonts w:ascii="Arial" w:hAnsi="Arial" w:cs="Arial"/>
          <w:sz w:val="24"/>
          <w:szCs w:val="24"/>
        </w:rPr>
      </w:pPr>
      <w:r w:rsidRPr="00D728CB">
        <w:rPr>
          <w:rFonts w:ascii="Arial" w:hAnsi="Arial" w:cs="Arial"/>
          <w:sz w:val="24"/>
          <w:szCs w:val="24"/>
        </w:rPr>
        <w:t xml:space="preserve">- </w:t>
      </w:r>
      <w:r w:rsidR="008365A3" w:rsidRPr="00D728CB">
        <w:rPr>
          <w:rFonts w:ascii="Arial" w:hAnsi="Arial" w:cs="Arial"/>
          <w:sz w:val="24"/>
          <w:szCs w:val="24"/>
        </w:rPr>
        <w:t>прочий мягкий инвентарь</w:t>
      </w:r>
      <w:r w:rsidRPr="00D728CB">
        <w:rPr>
          <w:rFonts w:ascii="Arial" w:hAnsi="Arial" w:cs="Arial"/>
          <w:sz w:val="24"/>
          <w:szCs w:val="24"/>
        </w:rPr>
        <w:t>.</w:t>
      </w:r>
    </w:p>
    <w:p w14:paraId="7A9CA16B" w14:textId="3C00E2CD" w:rsidR="00027DEF" w:rsidRPr="00D728CB" w:rsidRDefault="00027DEF" w:rsidP="00027DEF">
      <w:pPr>
        <w:pStyle w:val="s1"/>
        <w:spacing w:before="0" w:beforeAutospacing="0" w:after="0" w:afterAutospacing="0"/>
        <w:jc w:val="both"/>
        <w:rPr>
          <w:rFonts w:ascii="Arial" w:hAnsi="Arial" w:cs="Arial"/>
        </w:rPr>
      </w:pPr>
      <w:r w:rsidRPr="00D728CB">
        <w:rPr>
          <w:rFonts w:ascii="Arial" w:hAnsi="Arial" w:cs="Arial"/>
        </w:rPr>
        <w:t xml:space="preserve">Предметы мягкого инвентаря </w:t>
      </w:r>
      <w:commentRangeStart w:id="496"/>
      <w:r w:rsidRPr="00D728CB">
        <w:rPr>
          <w:rFonts w:ascii="Arial" w:hAnsi="Arial" w:cs="Arial"/>
        </w:rPr>
        <w:t>маркируются</w:t>
      </w:r>
      <w:commentRangeEnd w:id="496"/>
      <w:r w:rsidRPr="00D728CB">
        <w:rPr>
          <w:rStyle w:val="a3"/>
          <w:rFonts w:ascii="Arial" w:hAnsi="Arial" w:cs="Arial"/>
          <w:sz w:val="24"/>
          <w:szCs w:val="24"/>
        </w:rPr>
        <w:commentReference w:id="496"/>
      </w:r>
      <w:r w:rsidRPr="00D728CB">
        <w:rPr>
          <w:rFonts w:ascii="Arial" w:hAnsi="Arial" w:cs="Arial"/>
        </w:rPr>
        <w:t xml:space="preserve"> </w:t>
      </w:r>
      <w:commentRangeStart w:id="497"/>
      <w:r w:rsidRPr="00D728CB">
        <w:rPr>
          <w:rFonts w:ascii="Arial" w:hAnsi="Arial" w:cs="Arial"/>
        </w:rPr>
        <w:t>ответственным лицом, назначенным приказом Руководителя</w:t>
      </w:r>
      <w:commentRangeEnd w:id="497"/>
      <w:r w:rsidRPr="00D728CB">
        <w:rPr>
          <w:rStyle w:val="a3"/>
          <w:rFonts w:ascii="Arial" w:hAnsi="Arial" w:cs="Arial"/>
          <w:sz w:val="24"/>
          <w:szCs w:val="24"/>
        </w:rPr>
        <w:commentReference w:id="497"/>
      </w:r>
      <w:r w:rsidRPr="00D728CB">
        <w:rPr>
          <w:rFonts w:ascii="Arial" w:hAnsi="Arial" w:cs="Arial"/>
        </w:rPr>
        <w:t xml:space="preserve">, специальным штампом несмываемой краской без порчи внешнего вида предмета, с указанием наименования </w:t>
      </w:r>
      <w:r w:rsidR="00F916E8" w:rsidRPr="00D728CB">
        <w:rPr>
          <w:rFonts w:ascii="Arial" w:hAnsi="Arial" w:cs="Arial"/>
        </w:rPr>
        <w:t>У</w:t>
      </w:r>
      <w:r w:rsidRPr="00D728CB">
        <w:rPr>
          <w:rFonts w:ascii="Arial" w:hAnsi="Arial" w:cs="Arial"/>
        </w:rPr>
        <w:t xml:space="preserve">чреждения. </w:t>
      </w:r>
      <w:r w:rsidRPr="00D728CB">
        <w:rPr>
          <w:rFonts w:ascii="Arial" w:hAnsi="Arial" w:cs="Arial"/>
          <w:shd w:val="clear" w:color="auto" w:fill="FFFFFF"/>
        </w:rPr>
        <w:t>Ко</w:t>
      </w:r>
      <w:r w:rsidR="00FC554D" w:rsidRPr="00D728CB">
        <w:rPr>
          <w:rFonts w:ascii="Arial" w:hAnsi="Arial" w:cs="Arial"/>
          <w:shd w:val="clear" w:color="auto" w:fill="FFFFFF"/>
        </w:rPr>
        <w:t>нтроль за нанесением маркировки</w:t>
      </w:r>
      <w:r w:rsidRPr="00D728CB">
        <w:rPr>
          <w:rFonts w:ascii="Arial" w:hAnsi="Arial" w:cs="Arial"/>
          <w:shd w:val="clear" w:color="auto" w:fill="FFFFFF"/>
        </w:rPr>
        <w:t xml:space="preserve"> возлагается на Комиссию по поступлению и выбытию активов</w:t>
      </w:r>
      <w:r w:rsidRPr="00D728CB">
        <w:rPr>
          <w:rFonts w:ascii="Arial" w:hAnsi="Arial" w:cs="Arial"/>
        </w:rPr>
        <w:t>.</w:t>
      </w:r>
      <w:r w:rsidR="00F916E8" w:rsidRPr="00D728CB">
        <w:rPr>
          <w:rFonts w:ascii="Arial" w:hAnsi="Arial" w:cs="Arial"/>
        </w:rPr>
        <w:t xml:space="preserve"> </w:t>
      </w:r>
    </w:p>
    <w:p w14:paraId="47767EEE" w14:textId="77777777" w:rsidR="00595167" w:rsidRPr="00D728CB" w:rsidRDefault="00595167" w:rsidP="00027DEF">
      <w:pPr>
        <w:spacing w:after="0" w:line="240" w:lineRule="auto"/>
        <w:jc w:val="both"/>
        <w:rPr>
          <w:rFonts w:ascii="Arial" w:hAnsi="Arial" w:cs="Arial"/>
          <w:sz w:val="24"/>
          <w:szCs w:val="24"/>
        </w:rPr>
      </w:pPr>
      <w:commentRangeStart w:id="498"/>
      <w:r w:rsidRPr="00D728CB">
        <w:rPr>
          <w:rFonts w:ascii="Arial" w:hAnsi="Arial" w:cs="Arial"/>
          <w:sz w:val="24"/>
          <w:szCs w:val="24"/>
        </w:rPr>
        <w:t xml:space="preserve">Не учитываются </w:t>
      </w:r>
      <w:commentRangeEnd w:id="498"/>
      <w:r w:rsidR="00027DEF" w:rsidRPr="00D728CB">
        <w:rPr>
          <w:rStyle w:val="a3"/>
          <w:rFonts w:ascii="Arial" w:hAnsi="Arial" w:cs="Arial"/>
          <w:sz w:val="24"/>
          <w:szCs w:val="24"/>
        </w:rPr>
        <w:commentReference w:id="498"/>
      </w:r>
      <w:r w:rsidRPr="00D728CB">
        <w:rPr>
          <w:rFonts w:ascii="Arial" w:hAnsi="Arial" w:cs="Arial"/>
          <w:sz w:val="24"/>
          <w:szCs w:val="24"/>
        </w:rPr>
        <w:t>на счете 105 05:</w:t>
      </w:r>
    </w:p>
    <w:p w14:paraId="27F04907" w14:textId="77777777" w:rsidR="00027DEF" w:rsidRPr="00D728CB" w:rsidRDefault="00027DEF" w:rsidP="00027DEF">
      <w:pPr>
        <w:spacing w:after="0" w:line="240" w:lineRule="auto"/>
        <w:jc w:val="both"/>
        <w:rPr>
          <w:rFonts w:ascii="Arial" w:hAnsi="Arial" w:cs="Arial"/>
          <w:sz w:val="24"/>
          <w:szCs w:val="24"/>
        </w:rPr>
      </w:pPr>
      <w:r w:rsidRPr="00D728CB">
        <w:rPr>
          <w:rFonts w:ascii="Arial" w:hAnsi="Arial" w:cs="Arial"/>
          <w:sz w:val="24"/>
          <w:szCs w:val="24"/>
        </w:rPr>
        <w:t>- автомобильные чехлы;</w:t>
      </w:r>
    </w:p>
    <w:p w14:paraId="482E5FD8" w14:textId="77777777" w:rsidR="00595167" w:rsidRPr="00D728CB" w:rsidRDefault="00595167" w:rsidP="00027DEF">
      <w:pPr>
        <w:spacing w:after="0" w:line="240" w:lineRule="auto"/>
        <w:jc w:val="both"/>
        <w:rPr>
          <w:rFonts w:ascii="Arial" w:hAnsi="Arial" w:cs="Arial"/>
          <w:sz w:val="24"/>
          <w:szCs w:val="24"/>
        </w:rPr>
      </w:pPr>
      <w:r w:rsidRPr="00D728CB">
        <w:rPr>
          <w:rFonts w:ascii="Arial" w:hAnsi="Arial" w:cs="Arial"/>
          <w:sz w:val="24"/>
          <w:szCs w:val="24"/>
        </w:rPr>
        <w:t>- палатки, тенты;</w:t>
      </w:r>
    </w:p>
    <w:p w14:paraId="361FB431" w14:textId="77777777" w:rsidR="00595167" w:rsidRPr="00D728CB" w:rsidRDefault="00595167" w:rsidP="00027DEF">
      <w:pPr>
        <w:spacing w:after="0" w:line="240" w:lineRule="auto"/>
        <w:jc w:val="both"/>
        <w:rPr>
          <w:rFonts w:ascii="Arial" w:hAnsi="Arial" w:cs="Arial"/>
          <w:sz w:val="24"/>
          <w:szCs w:val="24"/>
        </w:rPr>
      </w:pPr>
      <w:r w:rsidRPr="00D728CB">
        <w:rPr>
          <w:rFonts w:ascii="Arial" w:hAnsi="Arial" w:cs="Arial"/>
          <w:sz w:val="24"/>
          <w:szCs w:val="24"/>
        </w:rPr>
        <w:t>- парашюты;</w:t>
      </w:r>
    </w:p>
    <w:p w14:paraId="795083A7" w14:textId="77777777" w:rsidR="00595167" w:rsidRPr="00D728CB" w:rsidRDefault="00595167" w:rsidP="00027DEF">
      <w:pPr>
        <w:spacing w:after="0" w:line="240" w:lineRule="auto"/>
        <w:jc w:val="both"/>
        <w:rPr>
          <w:rFonts w:ascii="Arial" w:hAnsi="Arial" w:cs="Arial"/>
          <w:sz w:val="24"/>
          <w:szCs w:val="24"/>
        </w:rPr>
      </w:pPr>
      <w:r w:rsidRPr="00D728CB">
        <w:rPr>
          <w:rFonts w:ascii="Arial" w:hAnsi="Arial" w:cs="Arial"/>
          <w:sz w:val="24"/>
          <w:szCs w:val="24"/>
        </w:rPr>
        <w:t>- ковры;</w:t>
      </w:r>
    </w:p>
    <w:p w14:paraId="20D7A54A" w14:textId="41DAD0D5" w:rsidR="00595167" w:rsidRPr="00D728CB" w:rsidRDefault="00FC554D" w:rsidP="00027DEF">
      <w:pPr>
        <w:spacing w:after="0" w:line="240" w:lineRule="auto"/>
        <w:jc w:val="both"/>
        <w:rPr>
          <w:rFonts w:ascii="Arial" w:hAnsi="Arial" w:cs="Arial"/>
          <w:sz w:val="24"/>
          <w:szCs w:val="24"/>
        </w:rPr>
      </w:pPr>
      <w:r w:rsidRPr="00D728CB">
        <w:rPr>
          <w:rFonts w:ascii="Arial" w:hAnsi="Arial" w:cs="Arial"/>
          <w:sz w:val="24"/>
          <w:szCs w:val="24"/>
        </w:rPr>
        <w:t xml:space="preserve">- </w:t>
      </w:r>
      <w:r w:rsidR="00595167" w:rsidRPr="00D728CB">
        <w:rPr>
          <w:rFonts w:ascii="Arial" w:hAnsi="Arial" w:cs="Arial"/>
          <w:sz w:val="24"/>
          <w:szCs w:val="24"/>
        </w:rPr>
        <w:t>одежда сцены</w:t>
      </w:r>
      <w:r w:rsidR="00027DEF" w:rsidRPr="00D728CB">
        <w:rPr>
          <w:rFonts w:ascii="Arial" w:hAnsi="Arial" w:cs="Arial"/>
          <w:sz w:val="24"/>
          <w:szCs w:val="24"/>
        </w:rPr>
        <w:t xml:space="preserve">: </w:t>
      </w:r>
      <w:r w:rsidR="00595167" w:rsidRPr="00D728CB">
        <w:rPr>
          <w:rFonts w:ascii="Arial" w:hAnsi="Arial" w:cs="Arial"/>
          <w:sz w:val="24"/>
          <w:szCs w:val="24"/>
        </w:rPr>
        <w:t>занавесы, кулисы, задники и другие декоративные и функциональные элементы</w:t>
      </w:r>
      <w:r w:rsidR="00027DEF" w:rsidRPr="00D728CB">
        <w:rPr>
          <w:rFonts w:ascii="Arial" w:hAnsi="Arial" w:cs="Arial"/>
          <w:sz w:val="24"/>
          <w:szCs w:val="24"/>
        </w:rPr>
        <w:t>, которые используются для оформления театральных, концертных и выставочных пространств;</w:t>
      </w:r>
    </w:p>
    <w:p w14:paraId="0BECD909" w14:textId="77777777" w:rsidR="00595167" w:rsidRPr="00D728CB" w:rsidRDefault="00027DEF" w:rsidP="00027DEF">
      <w:pPr>
        <w:spacing w:after="0" w:line="240" w:lineRule="auto"/>
        <w:jc w:val="both"/>
        <w:rPr>
          <w:rFonts w:ascii="Arial" w:hAnsi="Arial" w:cs="Arial"/>
          <w:sz w:val="24"/>
          <w:szCs w:val="24"/>
        </w:rPr>
      </w:pPr>
      <w:r w:rsidRPr="00D728CB">
        <w:rPr>
          <w:rFonts w:ascii="Arial" w:hAnsi="Arial" w:cs="Arial"/>
          <w:sz w:val="24"/>
          <w:szCs w:val="24"/>
        </w:rPr>
        <w:t xml:space="preserve">- </w:t>
      </w:r>
      <w:r w:rsidR="00595167" w:rsidRPr="00D728CB">
        <w:rPr>
          <w:rFonts w:ascii="Arial" w:hAnsi="Arial" w:cs="Arial"/>
          <w:sz w:val="24"/>
          <w:szCs w:val="24"/>
        </w:rPr>
        <w:t>костюмы (в том числе обувь и головные уборы) театральные, сценические, карнавальные, национальные</w:t>
      </w:r>
      <w:r w:rsidRPr="00D728CB">
        <w:rPr>
          <w:rFonts w:ascii="Arial" w:hAnsi="Arial" w:cs="Arial"/>
          <w:sz w:val="24"/>
          <w:szCs w:val="24"/>
        </w:rPr>
        <w:t xml:space="preserve">, </w:t>
      </w:r>
      <w:r w:rsidR="00595167" w:rsidRPr="00D728CB">
        <w:rPr>
          <w:rFonts w:ascii="Arial" w:hAnsi="Arial" w:cs="Arial"/>
          <w:sz w:val="24"/>
          <w:szCs w:val="24"/>
        </w:rPr>
        <w:t>для танцев, камуфляжны</w:t>
      </w:r>
      <w:r w:rsidRPr="00D728CB">
        <w:rPr>
          <w:rFonts w:ascii="Arial" w:hAnsi="Arial" w:cs="Arial"/>
          <w:sz w:val="24"/>
          <w:szCs w:val="24"/>
        </w:rPr>
        <w:t>е</w:t>
      </w:r>
      <w:r w:rsidR="00595167" w:rsidRPr="00D728CB">
        <w:rPr>
          <w:rFonts w:ascii="Arial" w:hAnsi="Arial" w:cs="Arial"/>
          <w:sz w:val="24"/>
          <w:szCs w:val="24"/>
        </w:rPr>
        <w:t xml:space="preserve"> для военно-патриотических сборов</w:t>
      </w:r>
      <w:r w:rsidR="00F916E8" w:rsidRPr="00D728CB">
        <w:rPr>
          <w:rFonts w:ascii="Arial" w:hAnsi="Arial" w:cs="Arial"/>
          <w:sz w:val="24"/>
          <w:szCs w:val="24"/>
        </w:rPr>
        <w:t xml:space="preserve"> и т.п.</w:t>
      </w:r>
    </w:p>
    <w:p w14:paraId="184ED6E2" w14:textId="5140BD5E" w:rsidR="00CA47E3" w:rsidRPr="00D728CB" w:rsidRDefault="00F916E8" w:rsidP="00B0206A">
      <w:pPr>
        <w:spacing w:after="0" w:line="240" w:lineRule="auto"/>
        <w:jc w:val="both"/>
        <w:rPr>
          <w:rStyle w:val="af5"/>
          <w:rFonts w:ascii="Arial" w:hAnsi="Arial" w:cs="Arial"/>
          <w:b w:val="0"/>
          <w:color w:val="auto"/>
          <w:sz w:val="24"/>
          <w:szCs w:val="24"/>
        </w:rPr>
      </w:pPr>
      <w:r w:rsidRPr="00D728CB">
        <w:rPr>
          <w:rFonts w:ascii="Arial" w:hAnsi="Arial" w:cs="Arial"/>
          <w:sz w:val="24"/>
          <w:szCs w:val="24"/>
        </w:rPr>
        <w:t>2.6.1</w:t>
      </w:r>
      <w:r w:rsidR="00FC554D" w:rsidRPr="00D728CB">
        <w:rPr>
          <w:rFonts w:ascii="Arial" w:hAnsi="Arial" w:cs="Arial"/>
          <w:sz w:val="24"/>
          <w:szCs w:val="24"/>
        </w:rPr>
        <w:t>3</w:t>
      </w:r>
      <w:r w:rsidRPr="00D728CB">
        <w:rPr>
          <w:rFonts w:ascii="Arial" w:hAnsi="Arial" w:cs="Arial"/>
          <w:sz w:val="24"/>
          <w:szCs w:val="24"/>
        </w:rPr>
        <w:t xml:space="preserve">.6. </w:t>
      </w:r>
      <w:commentRangeStart w:id="499"/>
      <w:r w:rsidRPr="00D728CB">
        <w:rPr>
          <w:rFonts w:ascii="Arial" w:hAnsi="Arial" w:cs="Arial"/>
          <w:sz w:val="24"/>
          <w:szCs w:val="24"/>
          <w:shd w:val="clear" w:color="auto" w:fill="FFFFFF"/>
        </w:rPr>
        <w:t>На счете 105 06</w:t>
      </w:r>
      <w:commentRangeEnd w:id="499"/>
      <w:r w:rsidRPr="00D728CB">
        <w:rPr>
          <w:rStyle w:val="a3"/>
          <w:rFonts w:ascii="Arial" w:hAnsi="Arial" w:cs="Arial"/>
          <w:sz w:val="24"/>
          <w:szCs w:val="24"/>
        </w:rPr>
        <w:commentReference w:id="499"/>
      </w:r>
      <w:r w:rsidRPr="00D728CB">
        <w:rPr>
          <w:rFonts w:ascii="Arial" w:hAnsi="Arial" w:cs="Arial"/>
          <w:sz w:val="24"/>
          <w:szCs w:val="24"/>
        </w:rPr>
        <w:t xml:space="preserve"> «Прочие материальные запасы» </w:t>
      </w:r>
      <w:r w:rsidRPr="00D728CB">
        <w:rPr>
          <w:rStyle w:val="af5"/>
          <w:rFonts w:ascii="Arial" w:hAnsi="Arial" w:cs="Arial"/>
          <w:b w:val="0"/>
          <w:color w:val="auto"/>
          <w:sz w:val="24"/>
          <w:szCs w:val="24"/>
        </w:rPr>
        <w:t>учитываются, если иное не предусмотрено Учетной политикой:</w:t>
      </w:r>
    </w:p>
    <w:p w14:paraId="239660D0" w14:textId="77777777" w:rsidR="00A9582A" w:rsidRPr="00D728CB" w:rsidRDefault="00A9582A" w:rsidP="00B0206A">
      <w:pPr>
        <w:spacing w:after="0" w:line="240" w:lineRule="auto"/>
        <w:jc w:val="both"/>
        <w:rPr>
          <w:rFonts w:ascii="Arial" w:hAnsi="Arial" w:cs="Arial"/>
          <w:sz w:val="24"/>
          <w:szCs w:val="24"/>
        </w:rPr>
      </w:pPr>
      <w:r w:rsidRPr="00D728CB">
        <w:rPr>
          <w:rStyle w:val="af5"/>
          <w:rFonts w:ascii="Arial" w:hAnsi="Arial" w:cs="Arial"/>
          <w:b w:val="0"/>
          <w:color w:val="auto"/>
          <w:sz w:val="24"/>
          <w:szCs w:val="24"/>
        </w:rPr>
        <w:t>-</w:t>
      </w:r>
      <w:r w:rsidRPr="00D728CB">
        <w:rPr>
          <w:rFonts w:ascii="Arial" w:hAnsi="Arial" w:cs="Arial"/>
          <w:sz w:val="24"/>
          <w:szCs w:val="24"/>
        </w:rPr>
        <w:t xml:space="preserve"> </w:t>
      </w:r>
      <w:r w:rsidR="007F32A4" w:rsidRPr="00D728CB">
        <w:rPr>
          <w:rFonts w:ascii="Arial" w:hAnsi="Arial" w:cs="Arial"/>
          <w:sz w:val="24"/>
          <w:szCs w:val="24"/>
        </w:rPr>
        <w:t>запасные части, предназначенные для ремонта и замены изношенных частей в машинах и оборудовании, транспортных средствах, объектах производственного и хозяйственного инвентаря (</w:t>
      </w:r>
      <w:r w:rsidRPr="00D728CB">
        <w:rPr>
          <w:rFonts w:ascii="Arial" w:hAnsi="Arial" w:cs="Arial"/>
          <w:sz w:val="24"/>
          <w:szCs w:val="24"/>
        </w:rPr>
        <w:t>запасные и</w:t>
      </w:r>
      <w:r w:rsidR="009F473F" w:rsidRPr="00D728CB">
        <w:rPr>
          <w:rFonts w:ascii="Arial" w:hAnsi="Arial" w:cs="Arial"/>
          <w:sz w:val="24"/>
          <w:szCs w:val="24"/>
        </w:rPr>
        <w:t>/</w:t>
      </w:r>
      <w:r w:rsidRPr="00D728CB">
        <w:rPr>
          <w:rFonts w:ascii="Arial" w:hAnsi="Arial" w:cs="Arial"/>
          <w:sz w:val="24"/>
          <w:szCs w:val="24"/>
        </w:rPr>
        <w:t xml:space="preserve">или составные части для машин, оборудования, оргтехники, вычислительной техники, систем телекоммуникаций и локальных вычислительных сетей, систем передачи и отображения информации, защиты информации, информационно-вычислительных систем, средств связи и </w:t>
      </w:r>
      <w:r w:rsidR="007F32A4" w:rsidRPr="00D728CB">
        <w:rPr>
          <w:rFonts w:ascii="Arial" w:hAnsi="Arial" w:cs="Arial"/>
          <w:sz w:val="24"/>
          <w:szCs w:val="24"/>
        </w:rPr>
        <w:t>т.п.)</w:t>
      </w:r>
      <w:r w:rsidRPr="00D728CB">
        <w:rPr>
          <w:rFonts w:ascii="Arial" w:hAnsi="Arial" w:cs="Arial"/>
          <w:sz w:val="24"/>
          <w:szCs w:val="24"/>
        </w:rPr>
        <w:t>;</w:t>
      </w:r>
    </w:p>
    <w:p w14:paraId="5B0CD4B1" w14:textId="60D5F9E3" w:rsidR="008253E9" w:rsidRPr="00D728CB" w:rsidRDefault="008253E9" w:rsidP="008253E9">
      <w:pPr>
        <w:spacing w:after="0" w:line="240" w:lineRule="auto"/>
        <w:jc w:val="both"/>
        <w:rPr>
          <w:rFonts w:ascii="Arial" w:hAnsi="Arial" w:cs="Arial"/>
          <w:sz w:val="24"/>
          <w:szCs w:val="24"/>
        </w:rPr>
      </w:pPr>
      <w:r w:rsidRPr="00D728CB">
        <w:rPr>
          <w:rFonts w:ascii="Arial" w:hAnsi="Arial" w:cs="Arial"/>
          <w:sz w:val="24"/>
          <w:szCs w:val="24"/>
        </w:rPr>
        <w:t>- оборудование, приобретенное с целью проведения текущего ремонта автоматизированного рабочего места (компьютера) путем замены вышедших из строя с</w:t>
      </w:r>
      <w:r w:rsidR="00FC554D" w:rsidRPr="00D728CB">
        <w:rPr>
          <w:rFonts w:ascii="Arial" w:hAnsi="Arial" w:cs="Arial"/>
          <w:sz w:val="24"/>
          <w:szCs w:val="24"/>
        </w:rPr>
        <w:t xml:space="preserve">оставных частей, комплектующих </w:t>
      </w:r>
      <w:r w:rsidRPr="00D728CB">
        <w:rPr>
          <w:rFonts w:ascii="Arial" w:eastAsia="Calibri" w:hAnsi="Arial" w:cs="Arial"/>
          <w:sz w:val="24"/>
          <w:szCs w:val="24"/>
          <w:lang w:eastAsia="en-US"/>
        </w:rPr>
        <w:t>АРМ (компьютер), или приобретенное по отдельным договорам для дальнейшей сборки нового АРМа (компьютера): системные блоки, мониторы, клавиатуры, манипуляторы «мышь» и др.;</w:t>
      </w:r>
    </w:p>
    <w:p w14:paraId="16486EEF" w14:textId="77777777" w:rsidR="008253E9" w:rsidRPr="00D728CB" w:rsidRDefault="008253E9" w:rsidP="008253E9">
      <w:pPr>
        <w:spacing w:after="0" w:line="240" w:lineRule="auto"/>
        <w:jc w:val="both"/>
        <w:rPr>
          <w:rFonts w:ascii="Arial" w:hAnsi="Arial" w:cs="Arial"/>
          <w:sz w:val="24"/>
          <w:szCs w:val="24"/>
        </w:rPr>
      </w:pPr>
      <w:r w:rsidRPr="00D728CB">
        <w:rPr>
          <w:rFonts w:ascii="Arial" w:hAnsi="Arial" w:cs="Arial"/>
          <w:sz w:val="24"/>
          <w:szCs w:val="24"/>
        </w:rPr>
        <w:t>- инвентарь для ремонта помещений, инструмент садовый, слесарно-монтажный, столярно-плотницкий, ручной, малярный: стремянки, молотки, топоры, плоскогубцы, отвертки, ножовки по дереву и металлу, гаечные ключи, кисти малярные, секаторы и др.;</w:t>
      </w:r>
    </w:p>
    <w:p w14:paraId="73D47820" w14:textId="77777777" w:rsidR="008253E9" w:rsidRPr="00D728CB" w:rsidRDefault="008253E9" w:rsidP="008253E9">
      <w:pPr>
        <w:spacing w:after="0" w:line="240" w:lineRule="auto"/>
        <w:jc w:val="both"/>
        <w:rPr>
          <w:rFonts w:ascii="Arial" w:hAnsi="Arial" w:cs="Arial"/>
          <w:sz w:val="24"/>
          <w:szCs w:val="24"/>
        </w:rPr>
      </w:pPr>
      <w:r w:rsidRPr="00D728CB">
        <w:rPr>
          <w:rFonts w:ascii="Arial" w:hAnsi="Arial" w:cs="Arial"/>
          <w:sz w:val="24"/>
          <w:szCs w:val="24"/>
        </w:rPr>
        <w:t>- инвентарь для уборки офисных помещений, территорий, рабочих мест: тачки, носилки, ведра, тазы, лопаты, грабли, швабры, метлы, веники, щетки и др.;</w:t>
      </w:r>
    </w:p>
    <w:p w14:paraId="39115165" w14:textId="77777777" w:rsidR="008253E9" w:rsidRPr="00D728CB" w:rsidRDefault="008253E9" w:rsidP="008253E9">
      <w:pPr>
        <w:spacing w:after="0" w:line="240" w:lineRule="auto"/>
        <w:jc w:val="both"/>
        <w:rPr>
          <w:rFonts w:ascii="Arial" w:hAnsi="Arial" w:cs="Arial"/>
          <w:sz w:val="24"/>
          <w:szCs w:val="24"/>
        </w:rPr>
      </w:pPr>
      <w:r w:rsidRPr="00D728CB">
        <w:rPr>
          <w:rFonts w:ascii="Arial" w:hAnsi="Arial" w:cs="Arial"/>
          <w:sz w:val="24"/>
          <w:szCs w:val="24"/>
        </w:rPr>
        <w:t>- электротовары: удлинители, тройники и переходники, электрические лампочки (в т. ч. энергосберегающие) и др.;</w:t>
      </w:r>
    </w:p>
    <w:p w14:paraId="686C6D93" w14:textId="77777777" w:rsidR="008253E9" w:rsidRPr="00D728CB" w:rsidRDefault="008253E9" w:rsidP="008253E9">
      <w:pPr>
        <w:spacing w:after="0" w:line="240" w:lineRule="auto"/>
        <w:jc w:val="both"/>
        <w:rPr>
          <w:rFonts w:ascii="Arial" w:hAnsi="Arial" w:cs="Arial"/>
          <w:sz w:val="24"/>
          <w:szCs w:val="24"/>
        </w:rPr>
      </w:pPr>
      <w:r w:rsidRPr="00D728CB">
        <w:rPr>
          <w:rFonts w:ascii="Arial" w:hAnsi="Arial" w:cs="Arial"/>
          <w:sz w:val="24"/>
          <w:szCs w:val="24"/>
        </w:rPr>
        <w:t>- хозяйственные материалы</w:t>
      </w:r>
      <w:r w:rsidR="000705D4" w:rsidRPr="00D728CB">
        <w:rPr>
          <w:rFonts w:ascii="Arial" w:hAnsi="Arial" w:cs="Arial"/>
          <w:sz w:val="24"/>
          <w:szCs w:val="24"/>
        </w:rPr>
        <w:t>:</w:t>
      </w:r>
      <w:r w:rsidRPr="00D728CB">
        <w:rPr>
          <w:rFonts w:ascii="Arial" w:hAnsi="Arial" w:cs="Arial"/>
          <w:sz w:val="24"/>
          <w:szCs w:val="24"/>
        </w:rPr>
        <w:t xml:space="preserve"> мыло, туалетная бумага и др., </w:t>
      </w:r>
    </w:p>
    <w:p w14:paraId="22B49119" w14:textId="77777777" w:rsidR="008253E9" w:rsidRPr="00D728CB" w:rsidRDefault="008253E9" w:rsidP="008253E9">
      <w:pPr>
        <w:spacing w:after="0" w:line="240" w:lineRule="auto"/>
        <w:jc w:val="both"/>
        <w:rPr>
          <w:rFonts w:ascii="Arial" w:hAnsi="Arial" w:cs="Arial"/>
          <w:sz w:val="24"/>
          <w:szCs w:val="24"/>
        </w:rPr>
      </w:pPr>
      <w:r w:rsidRPr="00D728CB">
        <w:rPr>
          <w:rFonts w:ascii="Arial" w:hAnsi="Arial" w:cs="Arial"/>
          <w:sz w:val="24"/>
          <w:szCs w:val="24"/>
        </w:rPr>
        <w:t>- кухонный инвентарь, посуда: столовые приборы, подносы, кастрюли, сковороды, гастроемкости, котлы пищеварочные, противни, миски, тазы, тарелки, разделочные доски, сотейники, ножи;</w:t>
      </w:r>
    </w:p>
    <w:p w14:paraId="042F26C1" w14:textId="77777777" w:rsidR="008253E9" w:rsidRPr="00D728CB" w:rsidRDefault="008253E9" w:rsidP="008253E9">
      <w:pPr>
        <w:spacing w:after="0" w:line="240" w:lineRule="auto"/>
        <w:jc w:val="both"/>
        <w:rPr>
          <w:rFonts w:ascii="Arial" w:hAnsi="Arial" w:cs="Arial"/>
          <w:sz w:val="24"/>
          <w:szCs w:val="24"/>
        </w:rPr>
      </w:pPr>
      <w:r w:rsidRPr="00D728CB">
        <w:rPr>
          <w:rFonts w:ascii="Arial" w:hAnsi="Arial" w:cs="Arial"/>
          <w:sz w:val="24"/>
          <w:szCs w:val="24"/>
        </w:rPr>
        <w:t>- канцелярские товары и принадлежности: дыроколы, канцелярские ножницы и ножи, степлеры (за исключением электрических), бумага, карандаши, ручки, стержни, лотки и накопители для бумаг, пластиковые боксы для бумаг, корзины для бумаг, подставки для канцелярских принадлежностей, фоторамки, фотоальбомы, портфели для бумаг (за исключением кожаных) и др.;</w:t>
      </w:r>
    </w:p>
    <w:p w14:paraId="1FEE7635" w14:textId="77777777" w:rsidR="008253E9" w:rsidRPr="00D728CB" w:rsidRDefault="008253E9" w:rsidP="008253E9">
      <w:pPr>
        <w:spacing w:after="0" w:line="240" w:lineRule="auto"/>
        <w:jc w:val="both"/>
        <w:rPr>
          <w:rFonts w:ascii="Arial" w:hAnsi="Arial" w:cs="Arial"/>
          <w:sz w:val="24"/>
          <w:szCs w:val="24"/>
        </w:rPr>
      </w:pPr>
      <w:r w:rsidRPr="00D728CB">
        <w:rPr>
          <w:rFonts w:ascii="Arial" w:hAnsi="Arial" w:cs="Arial"/>
          <w:sz w:val="24"/>
          <w:szCs w:val="24"/>
        </w:rPr>
        <w:t xml:space="preserve">- носители информации: </w:t>
      </w:r>
      <w:r w:rsidRPr="00D728CB">
        <w:rPr>
          <w:rFonts w:ascii="Arial" w:hAnsi="Arial" w:cs="Arial"/>
          <w:sz w:val="24"/>
          <w:szCs w:val="24"/>
          <w:lang w:val="en-US"/>
        </w:rPr>
        <w:t>CD</w:t>
      </w:r>
      <w:r w:rsidRPr="00D728CB">
        <w:rPr>
          <w:rFonts w:ascii="Arial" w:hAnsi="Arial" w:cs="Arial"/>
          <w:sz w:val="24"/>
          <w:szCs w:val="24"/>
        </w:rPr>
        <w:t xml:space="preserve">-диски, </w:t>
      </w:r>
      <w:r w:rsidRPr="00D728CB">
        <w:rPr>
          <w:rFonts w:ascii="Arial" w:hAnsi="Arial" w:cs="Arial"/>
          <w:sz w:val="24"/>
          <w:szCs w:val="24"/>
          <w:lang w:val="en-US"/>
        </w:rPr>
        <w:t>USB</w:t>
      </w:r>
      <w:r w:rsidRPr="00D728CB">
        <w:rPr>
          <w:rFonts w:ascii="Arial" w:hAnsi="Arial" w:cs="Arial"/>
          <w:sz w:val="24"/>
          <w:szCs w:val="24"/>
        </w:rPr>
        <w:t xml:space="preserve"> флеш-накопители до 4 Гб и др.;</w:t>
      </w:r>
    </w:p>
    <w:p w14:paraId="1A399CA8" w14:textId="77777777" w:rsidR="00B0206A" w:rsidRPr="00D728CB" w:rsidRDefault="00B0206A" w:rsidP="009F473F">
      <w:pPr>
        <w:spacing w:after="0" w:line="240" w:lineRule="auto"/>
        <w:jc w:val="both"/>
        <w:rPr>
          <w:rFonts w:ascii="Arial" w:hAnsi="Arial" w:cs="Arial"/>
          <w:sz w:val="24"/>
          <w:szCs w:val="24"/>
        </w:rPr>
      </w:pPr>
      <w:r w:rsidRPr="00D728CB">
        <w:rPr>
          <w:rFonts w:ascii="Arial" w:hAnsi="Arial" w:cs="Arial"/>
          <w:sz w:val="24"/>
          <w:szCs w:val="24"/>
        </w:rPr>
        <w:t>- подарочная, сувенирная продукция, а также иные МЦ, приобретенные (созданные, полученные) в целях награждения, дарения</w:t>
      </w:r>
      <w:r w:rsidR="005B50D2" w:rsidRPr="00D728CB">
        <w:rPr>
          <w:rFonts w:ascii="Arial" w:hAnsi="Arial" w:cs="Arial"/>
          <w:sz w:val="24"/>
          <w:szCs w:val="24"/>
        </w:rPr>
        <w:t xml:space="preserve">, </w:t>
      </w:r>
      <w:r w:rsidRPr="00D728CB">
        <w:rPr>
          <w:rFonts w:ascii="Arial" w:hAnsi="Arial" w:cs="Arial"/>
          <w:sz w:val="24"/>
          <w:szCs w:val="24"/>
        </w:rPr>
        <w:t xml:space="preserve">в том числе подарочные сертификаты (карты), билеты на культурно-массовые (театрально-зрелищные, спортивные) мероприятия </w:t>
      </w:r>
      <w:r w:rsidR="005B50D2" w:rsidRPr="00D728CB">
        <w:rPr>
          <w:rFonts w:ascii="Arial" w:hAnsi="Arial" w:cs="Arial"/>
          <w:sz w:val="24"/>
          <w:szCs w:val="24"/>
        </w:rPr>
        <w:t xml:space="preserve">для </w:t>
      </w:r>
      <w:r w:rsidRPr="00D728CB">
        <w:rPr>
          <w:rFonts w:ascii="Arial" w:hAnsi="Arial" w:cs="Arial"/>
          <w:sz w:val="24"/>
          <w:szCs w:val="24"/>
        </w:rPr>
        <w:t>вручения/дарения</w:t>
      </w:r>
      <w:r w:rsidR="005B50D2" w:rsidRPr="00D728CB">
        <w:rPr>
          <w:rFonts w:ascii="Arial" w:hAnsi="Arial" w:cs="Arial"/>
          <w:sz w:val="24"/>
          <w:szCs w:val="24"/>
        </w:rPr>
        <w:t xml:space="preserve"> (</w:t>
      </w:r>
      <w:r w:rsidRPr="00D728CB">
        <w:rPr>
          <w:rFonts w:ascii="Arial" w:hAnsi="Arial" w:cs="Arial"/>
          <w:sz w:val="24"/>
          <w:szCs w:val="24"/>
        </w:rPr>
        <w:t xml:space="preserve">предназначенные не для использования в деятельности учреждения </w:t>
      </w:r>
      <w:r w:rsidRPr="00D728CB">
        <w:rPr>
          <w:rStyle w:val="s10"/>
          <w:rFonts w:ascii="Arial" w:hAnsi="Arial" w:cs="Arial"/>
          <w:sz w:val="24"/>
          <w:szCs w:val="24"/>
        </w:rPr>
        <w:t>для собственных нужд</w:t>
      </w:r>
      <w:r w:rsidRPr="00D728CB">
        <w:rPr>
          <w:rFonts w:ascii="Arial" w:hAnsi="Arial" w:cs="Arial"/>
          <w:sz w:val="24"/>
          <w:szCs w:val="24"/>
        </w:rPr>
        <w:t>)</w:t>
      </w:r>
      <w:r w:rsidR="009F473F" w:rsidRPr="00D728CB">
        <w:rPr>
          <w:rFonts w:ascii="Arial" w:hAnsi="Arial" w:cs="Arial"/>
          <w:sz w:val="24"/>
          <w:szCs w:val="24"/>
        </w:rPr>
        <w:t xml:space="preserve">. </w:t>
      </w:r>
      <w:r w:rsidR="009F473F" w:rsidRPr="00D728CB">
        <w:rPr>
          <w:rFonts w:ascii="Arial" w:hAnsi="Arial" w:cs="Arial"/>
          <w:sz w:val="24"/>
          <w:szCs w:val="24"/>
          <w:shd w:val="clear" w:color="auto" w:fill="FFFFFF"/>
        </w:rPr>
        <w:t xml:space="preserve">Имущество относится к </w:t>
      </w:r>
      <w:r w:rsidR="009F473F" w:rsidRPr="00D728CB">
        <w:rPr>
          <w:rFonts w:ascii="Arial" w:hAnsi="Arial" w:cs="Arial"/>
          <w:sz w:val="24"/>
          <w:szCs w:val="24"/>
        </w:rPr>
        <w:t>МЦ, приобретенным (созданным, полученным) в целях награждения, дарения,</w:t>
      </w:r>
      <w:r w:rsidR="009F473F" w:rsidRPr="00D728CB">
        <w:rPr>
          <w:rFonts w:ascii="Arial" w:hAnsi="Arial" w:cs="Arial"/>
          <w:sz w:val="24"/>
          <w:szCs w:val="24"/>
          <w:shd w:val="clear" w:color="auto" w:fill="FFFFFF"/>
        </w:rPr>
        <w:t xml:space="preserve"> при соблюдении следующих условий: планируется заключение договоров дарения с конкретными лицами согласно требованиям главы 32 «Дарение» Гражданского кодекса РФ (с оформлением единого договора или путем оформления совокупности документов), или же при планировании мероприятия предусматривается закупка каких-либо материальных запасов по определенной норме на каждого участника мероприятия и не предполагается контроль их обязательного использования участниками непосредственно при проведении мероприятия согласно соответствующей программе</w:t>
      </w:r>
      <w:r w:rsidRPr="00D728CB">
        <w:rPr>
          <w:rFonts w:ascii="Arial" w:hAnsi="Arial" w:cs="Arial"/>
          <w:sz w:val="24"/>
          <w:szCs w:val="24"/>
        </w:rPr>
        <w:t>;</w:t>
      </w:r>
    </w:p>
    <w:p w14:paraId="2F3BA4DC" w14:textId="77777777" w:rsidR="008253E9" w:rsidRPr="00D728CB" w:rsidRDefault="008253E9" w:rsidP="009F473F">
      <w:pPr>
        <w:spacing w:after="0" w:line="240" w:lineRule="auto"/>
        <w:jc w:val="both"/>
        <w:rPr>
          <w:rFonts w:ascii="Arial" w:hAnsi="Arial" w:cs="Arial"/>
          <w:sz w:val="24"/>
          <w:szCs w:val="24"/>
        </w:rPr>
      </w:pPr>
      <w:r w:rsidRPr="00D728CB">
        <w:rPr>
          <w:rFonts w:ascii="Arial" w:hAnsi="Arial" w:cs="Arial"/>
          <w:sz w:val="24"/>
          <w:szCs w:val="24"/>
        </w:rPr>
        <w:t>- средства пожаротушения: багор, лом, топор, штыковая лопата, конусное ведро, одноразовый огнетушитель и др.;</w:t>
      </w:r>
    </w:p>
    <w:p w14:paraId="1E305EDF" w14:textId="77777777" w:rsidR="00A9582A" w:rsidRPr="00D728CB" w:rsidRDefault="00A9582A" w:rsidP="00B0206A">
      <w:pPr>
        <w:spacing w:after="0" w:line="240" w:lineRule="auto"/>
        <w:jc w:val="both"/>
        <w:rPr>
          <w:rFonts w:ascii="Arial" w:hAnsi="Arial" w:cs="Arial"/>
          <w:sz w:val="24"/>
          <w:szCs w:val="24"/>
        </w:rPr>
      </w:pPr>
      <w:r w:rsidRPr="00D728CB">
        <w:rPr>
          <w:rFonts w:ascii="Arial" w:hAnsi="Arial" w:cs="Arial"/>
          <w:sz w:val="24"/>
          <w:szCs w:val="24"/>
        </w:rPr>
        <w:t>- спецоборудование для научно-исследовательских и опытно-конструкторских работ;</w:t>
      </w:r>
    </w:p>
    <w:p w14:paraId="03AF5325" w14:textId="77777777" w:rsidR="00327113" w:rsidRPr="00D728CB" w:rsidRDefault="00327113" w:rsidP="00B0206A">
      <w:pPr>
        <w:spacing w:after="0" w:line="240" w:lineRule="auto"/>
        <w:jc w:val="both"/>
        <w:rPr>
          <w:rFonts w:ascii="Arial" w:hAnsi="Arial" w:cs="Arial"/>
          <w:sz w:val="24"/>
          <w:szCs w:val="24"/>
        </w:rPr>
      </w:pPr>
      <w:r w:rsidRPr="00D728CB">
        <w:rPr>
          <w:rFonts w:ascii="Arial" w:hAnsi="Arial" w:cs="Arial"/>
          <w:sz w:val="24"/>
          <w:szCs w:val="24"/>
        </w:rPr>
        <w:t xml:space="preserve">- инвалидная техника и средства передвижения для инвалидов, </w:t>
      </w:r>
      <w:r w:rsidR="00A537B2" w:rsidRPr="00D728CB">
        <w:rPr>
          <w:rFonts w:ascii="Arial" w:hAnsi="Arial" w:cs="Arial"/>
          <w:sz w:val="24"/>
          <w:szCs w:val="24"/>
        </w:rPr>
        <w:t xml:space="preserve">предназначенные </w:t>
      </w:r>
      <w:r w:rsidRPr="00D728CB">
        <w:rPr>
          <w:rFonts w:ascii="Arial" w:hAnsi="Arial" w:cs="Arial"/>
          <w:sz w:val="24"/>
          <w:szCs w:val="24"/>
        </w:rPr>
        <w:t>для передачи их соответствующей социальной группе населения;</w:t>
      </w:r>
    </w:p>
    <w:p w14:paraId="61CF5127" w14:textId="77777777" w:rsidR="008253E9" w:rsidRPr="00D728CB" w:rsidRDefault="008253E9" w:rsidP="008253E9">
      <w:pPr>
        <w:spacing w:after="0" w:line="240" w:lineRule="auto"/>
        <w:jc w:val="both"/>
        <w:rPr>
          <w:rFonts w:ascii="Arial" w:hAnsi="Arial" w:cs="Arial"/>
          <w:sz w:val="24"/>
          <w:szCs w:val="24"/>
        </w:rPr>
      </w:pPr>
      <w:r w:rsidRPr="00D728CB">
        <w:rPr>
          <w:rFonts w:ascii="Arial" w:hAnsi="Arial" w:cs="Arial"/>
          <w:sz w:val="24"/>
          <w:szCs w:val="24"/>
        </w:rPr>
        <w:t>-</w:t>
      </w:r>
      <w:r w:rsidR="009C6C65" w:rsidRPr="00D728CB">
        <w:rPr>
          <w:rFonts w:ascii="Arial" w:hAnsi="Arial" w:cs="Arial"/>
          <w:sz w:val="24"/>
          <w:szCs w:val="24"/>
        </w:rPr>
        <w:t xml:space="preserve"> </w:t>
      </w:r>
      <w:commentRangeStart w:id="500"/>
      <w:r w:rsidRPr="00D728CB">
        <w:rPr>
          <w:rFonts w:ascii="Arial" w:hAnsi="Arial" w:cs="Arial"/>
          <w:sz w:val="24"/>
          <w:szCs w:val="24"/>
        </w:rPr>
        <w:t>информационные стенды и таблички, плакаты</w:t>
      </w:r>
      <w:commentRangeEnd w:id="500"/>
      <w:r w:rsidRPr="00D728CB">
        <w:rPr>
          <w:rStyle w:val="a3"/>
          <w:rFonts w:ascii="Arial" w:hAnsi="Arial" w:cs="Arial"/>
          <w:sz w:val="24"/>
          <w:szCs w:val="24"/>
        </w:rPr>
        <w:commentReference w:id="500"/>
      </w:r>
      <w:r w:rsidRPr="00D728CB">
        <w:rPr>
          <w:rFonts w:ascii="Arial" w:hAnsi="Arial" w:cs="Arial"/>
          <w:sz w:val="24"/>
          <w:szCs w:val="24"/>
        </w:rPr>
        <w:t>;</w:t>
      </w:r>
    </w:p>
    <w:p w14:paraId="69692466" w14:textId="77777777" w:rsidR="00B0206A" w:rsidRPr="00D728CB" w:rsidRDefault="00B0206A" w:rsidP="00B0206A">
      <w:pPr>
        <w:spacing w:after="0" w:line="240" w:lineRule="auto"/>
        <w:jc w:val="both"/>
        <w:rPr>
          <w:rFonts w:ascii="Arial" w:hAnsi="Arial" w:cs="Arial"/>
          <w:sz w:val="24"/>
          <w:szCs w:val="24"/>
        </w:rPr>
      </w:pPr>
      <w:r w:rsidRPr="00D728CB">
        <w:rPr>
          <w:rFonts w:ascii="Arial" w:hAnsi="Arial" w:cs="Arial"/>
          <w:sz w:val="24"/>
          <w:szCs w:val="24"/>
        </w:rPr>
        <w:t xml:space="preserve">- бланочная продукция, </w:t>
      </w:r>
      <w:r w:rsidR="00A9582A" w:rsidRPr="00D728CB">
        <w:rPr>
          <w:rFonts w:ascii="Arial" w:hAnsi="Arial" w:cs="Arial"/>
          <w:sz w:val="24"/>
          <w:szCs w:val="24"/>
        </w:rPr>
        <w:t>книжная, иная печатная продукция, кроме печатной продукции, предназначенной для продажи, а также библиотечного фонда</w:t>
      </w:r>
      <w:r w:rsidRPr="00D728CB">
        <w:rPr>
          <w:rFonts w:ascii="Arial" w:hAnsi="Arial" w:cs="Arial"/>
          <w:sz w:val="24"/>
          <w:szCs w:val="24"/>
        </w:rPr>
        <w:t>;</w:t>
      </w:r>
    </w:p>
    <w:p w14:paraId="01A65817" w14:textId="77777777" w:rsidR="00A9582A" w:rsidRPr="00D728CB" w:rsidRDefault="00B0206A" w:rsidP="00B0206A">
      <w:pPr>
        <w:spacing w:after="0" w:line="240" w:lineRule="auto"/>
        <w:jc w:val="both"/>
        <w:rPr>
          <w:rFonts w:ascii="Arial" w:hAnsi="Arial" w:cs="Arial"/>
          <w:sz w:val="24"/>
          <w:szCs w:val="24"/>
        </w:rPr>
      </w:pPr>
      <w:r w:rsidRPr="00D728CB">
        <w:rPr>
          <w:rFonts w:ascii="Arial" w:hAnsi="Arial" w:cs="Arial"/>
          <w:sz w:val="24"/>
          <w:szCs w:val="24"/>
        </w:rPr>
        <w:t>- бланки</w:t>
      </w:r>
      <w:r w:rsidR="00A9582A" w:rsidRPr="00D728CB">
        <w:rPr>
          <w:rFonts w:ascii="Arial" w:hAnsi="Arial" w:cs="Arial"/>
          <w:sz w:val="24"/>
          <w:szCs w:val="24"/>
        </w:rPr>
        <w:t xml:space="preserve"> строгой отчетности</w:t>
      </w:r>
      <w:r w:rsidRPr="00D728CB">
        <w:rPr>
          <w:rFonts w:ascii="Arial" w:hAnsi="Arial" w:cs="Arial"/>
          <w:sz w:val="24"/>
          <w:szCs w:val="24"/>
        </w:rPr>
        <w:t xml:space="preserve"> </w:t>
      </w:r>
      <w:r w:rsidR="00A9582A" w:rsidRPr="00D728CB">
        <w:rPr>
          <w:rFonts w:ascii="Arial" w:hAnsi="Arial" w:cs="Arial"/>
          <w:sz w:val="24"/>
          <w:szCs w:val="24"/>
        </w:rPr>
        <w:t>(бланк</w:t>
      </w:r>
      <w:r w:rsidRPr="00D728CB">
        <w:rPr>
          <w:rFonts w:ascii="Arial" w:hAnsi="Arial" w:cs="Arial"/>
          <w:sz w:val="24"/>
          <w:szCs w:val="24"/>
        </w:rPr>
        <w:t>и</w:t>
      </w:r>
      <w:r w:rsidR="00A9582A" w:rsidRPr="00D728CB">
        <w:rPr>
          <w:rFonts w:ascii="Arial" w:hAnsi="Arial" w:cs="Arial"/>
          <w:sz w:val="24"/>
          <w:szCs w:val="24"/>
        </w:rPr>
        <w:t xml:space="preserve"> ценных бумаг, квитанционных книжек, голограмм, аттестатов, д</w:t>
      </w:r>
      <w:r w:rsidRPr="00D728CB">
        <w:rPr>
          <w:rFonts w:ascii="Arial" w:hAnsi="Arial" w:cs="Arial"/>
          <w:sz w:val="24"/>
          <w:szCs w:val="24"/>
        </w:rPr>
        <w:t xml:space="preserve">ипломов, бланков удостоверений </w:t>
      </w:r>
      <w:r w:rsidR="00A9582A" w:rsidRPr="00D728CB">
        <w:rPr>
          <w:rFonts w:ascii="Arial" w:hAnsi="Arial" w:cs="Arial"/>
          <w:sz w:val="24"/>
          <w:szCs w:val="24"/>
        </w:rPr>
        <w:t xml:space="preserve">и других бланков, изготовленных типографским способом по форме, утвержденной правовым актом органа власти, </w:t>
      </w:r>
      <w:r w:rsidRPr="00D728CB">
        <w:rPr>
          <w:rFonts w:ascii="Arial" w:hAnsi="Arial" w:cs="Arial"/>
          <w:sz w:val="24"/>
          <w:szCs w:val="24"/>
        </w:rPr>
        <w:t>У</w:t>
      </w:r>
      <w:r w:rsidR="00A9582A" w:rsidRPr="00D728CB">
        <w:rPr>
          <w:rFonts w:ascii="Arial" w:hAnsi="Arial" w:cs="Arial"/>
          <w:sz w:val="24"/>
          <w:szCs w:val="24"/>
        </w:rPr>
        <w:t>чреждения, в случаях, предусмотренных действующим законодательством, содержащей номер, серию, имеющих степень защиты и специальные требования по их</w:t>
      </w:r>
      <w:r w:rsidRPr="00D728CB">
        <w:rPr>
          <w:rFonts w:ascii="Arial" w:hAnsi="Arial" w:cs="Arial"/>
          <w:sz w:val="24"/>
          <w:szCs w:val="24"/>
        </w:rPr>
        <w:t xml:space="preserve"> хранению, выдаче и уничтожению) до их выдачи ответственным лицам для оформления (использования в рамках хозяйственной деятельности Учреждения);</w:t>
      </w:r>
    </w:p>
    <w:p w14:paraId="658E2792" w14:textId="77777777" w:rsidR="009C6C65" w:rsidRPr="00D728CB" w:rsidRDefault="00F916E8" w:rsidP="000A0533">
      <w:pPr>
        <w:spacing w:after="0" w:line="240" w:lineRule="auto"/>
        <w:jc w:val="both"/>
        <w:rPr>
          <w:rStyle w:val="af5"/>
          <w:rFonts w:ascii="Arial" w:hAnsi="Arial" w:cs="Arial"/>
          <w:b w:val="0"/>
          <w:color w:val="auto"/>
          <w:sz w:val="24"/>
          <w:szCs w:val="24"/>
        </w:rPr>
      </w:pPr>
      <w:r w:rsidRPr="00D728CB">
        <w:rPr>
          <w:rStyle w:val="af5"/>
          <w:rFonts w:ascii="Arial" w:hAnsi="Arial" w:cs="Arial"/>
          <w:b w:val="0"/>
          <w:color w:val="auto"/>
          <w:sz w:val="24"/>
          <w:szCs w:val="24"/>
        </w:rPr>
        <w:t xml:space="preserve">- иные материальные </w:t>
      </w:r>
      <w:r w:rsidR="00A9582A" w:rsidRPr="00D728CB">
        <w:rPr>
          <w:rStyle w:val="af5"/>
          <w:rFonts w:ascii="Arial" w:hAnsi="Arial" w:cs="Arial"/>
          <w:b w:val="0"/>
          <w:color w:val="auto"/>
          <w:sz w:val="24"/>
          <w:szCs w:val="24"/>
        </w:rPr>
        <w:t>ценности</w:t>
      </w:r>
      <w:r w:rsidRPr="00D728CB">
        <w:rPr>
          <w:rStyle w:val="af5"/>
          <w:rFonts w:ascii="Arial" w:hAnsi="Arial" w:cs="Arial"/>
          <w:b w:val="0"/>
          <w:color w:val="auto"/>
          <w:sz w:val="24"/>
          <w:szCs w:val="24"/>
        </w:rPr>
        <w:t xml:space="preserve">, относящиеся к </w:t>
      </w:r>
      <w:r w:rsidR="00A9582A" w:rsidRPr="00D728CB">
        <w:rPr>
          <w:rStyle w:val="af5"/>
          <w:rFonts w:ascii="Arial" w:hAnsi="Arial" w:cs="Arial"/>
          <w:b w:val="0"/>
          <w:color w:val="auto"/>
          <w:sz w:val="24"/>
          <w:szCs w:val="24"/>
        </w:rPr>
        <w:t>МЗ</w:t>
      </w:r>
      <w:r w:rsidRPr="00D728CB">
        <w:rPr>
          <w:rStyle w:val="af5"/>
          <w:rFonts w:ascii="Arial" w:hAnsi="Arial" w:cs="Arial"/>
          <w:b w:val="0"/>
          <w:color w:val="auto"/>
          <w:sz w:val="24"/>
          <w:szCs w:val="24"/>
        </w:rPr>
        <w:t xml:space="preserve"> согласно положениям Стандарта «Запасы»</w:t>
      </w:r>
      <w:r w:rsidR="00A9582A" w:rsidRPr="00D728CB">
        <w:rPr>
          <w:rStyle w:val="af5"/>
          <w:rFonts w:ascii="Arial" w:hAnsi="Arial" w:cs="Arial"/>
          <w:b w:val="0"/>
          <w:color w:val="auto"/>
          <w:sz w:val="24"/>
          <w:szCs w:val="24"/>
        </w:rPr>
        <w:t xml:space="preserve"> с учетом положений Учетной политики, не отнесенные на счета аналитического учета 105 01 – 105 05</w:t>
      </w:r>
      <w:r w:rsidR="005B50D2" w:rsidRPr="00D728CB">
        <w:rPr>
          <w:rStyle w:val="af5"/>
          <w:rFonts w:ascii="Arial" w:hAnsi="Arial" w:cs="Arial"/>
          <w:b w:val="0"/>
          <w:color w:val="auto"/>
          <w:sz w:val="24"/>
          <w:szCs w:val="24"/>
        </w:rPr>
        <w:t>, 105 07, 105 08</w:t>
      </w:r>
      <w:r w:rsidR="00A9582A" w:rsidRPr="00D728CB">
        <w:rPr>
          <w:rStyle w:val="af5"/>
          <w:rFonts w:ascii="Arial" w:hAnsi="Arial" w:cs="Arial"/>
          <w:b w:val="0"/>
          <w:color w:val="auto"/>
          <w:sz w:val="24"/>
          <w:szCs w:val="24"/>
        </w:rPr>
        <w:t>.</w:t>
      </w:r>
    </w:p>
    <w:p w14:paraId="1990F53E" w14:textId="0DF4FFD8" w:rsidR="005B50D2" w:rsidRPr="00D728CB" w:rsidRDefault="005B50D2" w:rsidP="000A0533">
      <w:pPr>
        <w:spacing w:after="0" w:line="240" w:lineRule="auto"/>
        <w:jc w:val="both"/>
        <w:rPr>
          <w:rStyle w:val="af5"/>
          <w:rFonts w:ascii="Arial" w:hAnsi="Arial" w:cs="Arial"/>
          <w:b w:val="0"/>
          <w:color w:val="auto"/>
          <w:sz w:val="24"/>
          <w:szCs w:val="24"/>
        </w:rPr>
      </w:pPr>
      <w:r w:rsidRPr="00D728CB">
        <w:rPr>
          <w:rStyle w:val="af5"/>
          <w:rFonts w:ascii="Arial" w:hAnsi="Arial" w:cs="Arial"/>
          <w:b w:val="0"/>
          <w:color w:val="auto"/>
          <w:sz w:val="24"/>
          <w:szCs w:val="24"/>
        </w:rPr>
        <w:t>2.6.1</w:t>
      </w:r>
      <w:r w:rsidR="00FC554D" w:rsidRPr="00D728CB">
        <w:rPr>
          <w:rStyle w:val="af5"/>
          <w:rFonts w:ascii="Arial" w:hAnsi="Arial" w:cs="Arial"/>
          <w:b w:val="0"/>
          <w:color w:val="auto"/>
          <w:sz w:val="24"/>
          <w:szCs w:val="24"/>
        </w:rPr>
        <w:t>3</w:t>
      </w:r>
      <w:r w:rsidRPr="00D728CB">
        <w:rPr>
          <w:rStyle w:val="af5"/>
          <w:rFonts w:ascii="Arial" w:hAnsi="Arial" w:cs="Arial"/>
          <w:b w:val="0"/>
          <w:color w:val="auto"/>
          <w:sz w:val="24"/>
          <w:szCs w:val="24"/>
        </w:rPr>
        <w:t xml:space="preserve">.7. </w:t>
      </w:r>
      <w:commentRangeStart w:id="501"/>
      <w:r w:rsidRPr="00D728CB">
        <w:rPr>
          <w:rFonts w:ascii="Arial" w:hAnsi="Arial" w:cs="Arial"/>
          <w:sz w:val="24"/>
          <w:szCs w:val="24"/>
          <w:shd w:val="clear" w:color="auto" w:fill="FFFFFF"/>
        </w:rPr>
        <w:t>На счете 105 07</w:t>
      </w:r>
      <w:commentRangeEnd w:id="501"/>
      <w:r w:rsidRPr="00D728CB">
        <w:rPr>
          <w:rStyle w:val="a3"/>
          <w:rFonts w:ascii="Arial" w:hAnsi="Arial" w:cs="Arial"/>
          <w:sz w:val="24"/>
          <w:szCs w:val="24"/>
        </w:rPr>
        <w:commentReference w:id="501"/>
      </w:r>
      <w:r w:rsidRPr="00D728CB">
        <w:rPr>
          <w:rFonts w:ascii="Arial" w:hAnsi="Arial" w:cs="Arial"/>
          <w:sz w:val="24"/>
          <w:szCs w:val="24"/>
        </w:rPr>
        <w:t xml:space="preserve"> «Готовая продукция» </w:t>
      </w:r>
      <w:r w:rsidRPr="00D728CB">
        <w:rPr>
          <w:rStyle w:val="af5"/>
          <w:rFonts w:ascii="Arial" w:hAnsi="Arial" w:cs="Arial"/>
          <w:b w:val="0"/>
          <w:color w:val="auto"/>
          <w:sz w:val="24"/>
          <w:szCs w:val="24"/>
        </w:rPr>
        <w:t>учитываются:</w:t>
      </w:r>
    </w:p>
    <w:p w14:paraId="691D0B5C" w14:textId="77777777" w:rsidR="005B50D2" w:rsidRPr="00D728CB" w:rsidRDefault="005B50D2" w:rsidP="000A0533">
      <w:pPr>
        <w:spacing w:after="0" w:line="240" w:lineRule="auto"/>
        <w:jc w:val="both"/>
        <w:rPr>
          <w:rFonts w:ascii="Arial" w:hAnsi="Arial" w:cs="Arial"/>
          <w:sz w:val="24"/>
          <w:szCs w:val="24"/>
        </w:rPr>
      </w:pPr>
      <w:r w:rsidRPr="00D728CB">
        <w:rPr>
          <w:rFonts w:ascii="Arial" w:hAnsi="Arial" w:cs="Arial"/>
          <w:sz w:val="24"/>
          <w:szCs w:val="24"/>
        </w:rPr>
        <w:t>- готовая продукция;</w:t>
      </w:r>
    </w:p>
    <w:p w14:paraId="1A49BF56" w14:textId="77777777" w:rsidR="005B50D2" w:rsidRPr="00D728CB" w:rsidRDefault="005B50D2" w:rsidP="000A0533">
      <w:pPr>
        <w:spacing w:after="0" w:line="240" w:lineRule="auto"/>
        <w:jc w:val="both"/>
        <w:rPr>
          <w:rStyle w:val="af5"/>
          <w:rFonts w:ascii="Arial" w:hAnsi="Arial" w:cs="Arial"/>
          <w:b w:val="0"/>
          <w:color w:val="auto"/>
          <w:sz w:val="24"/>
          <w:szCs w:val="24"/>
        </w:rPr>
      </w:pPr>
      <w:r w:rsidRPr="00D728CB">
        <w:rPr>
          <w:rFonts w:ascii="Arial" w:hAnsi="Arial" w:cs="Arial"/>
          <w:sz w:val="24"/>
          <w:szCs w:val="24"/>
        </w:rPr>
        <w:t>- биологическая продукция.</w:t>
      </w:r>
    </w:p>
    <w:p w14:paraId="1A3E03D6" w14:textId="455A13DD" w:rsidR="00A76403" w:rsidRPr="00D728CB" w:rsidRDefault="00C27635" w:rsidP="00A76403">
      <w:pPr>
        <w:spacing w:after="0" w:line="240" w:lineRule="auto"/>
        <w:jc w:val="both"/>
        <w:rPr>
          <w:rFonts w:ascii="Arial" w:hAnsi="Arial" w:cs="Arial"/>
          <w:sz w:val="24"/>
          <w:szCs w:val="24"/>
        </w:rPr>
      </w:pPr>
      <w:r w:rsidRPr="00D728CB">
        <w:rPr>
          <w:rFonts w:ascii="Arial" w:hAnsi="Arial" w:cs="Arial"/>
          <w:sz w:val="24"/>
          <w:szCs w:val="24"/>
          <w:shd w:val="clear" w:color="auto" w:fill="FFFFFF"/>
        </w:rPr>
        <w:t>2.</w:t>
      </w:r>
      <w:r w:rsidR="00FC554D" w:rsidRPr="00D728CB">
        <w:rPr>
          <w:rFonts w:ascii="Arial" w:hAnsi="Arial" w:cs="Arial"/>
          <w:sz w:val="24"/>
          <w:szCs w:val="24"/>
          <w:shd w:val="clear" w:color="auto" w:fill="FFFFFF"/>
        </w:rPr>
        <w:t>6.14</w:t>
      </w:r>
      <w:r w:rsidRPr="00D728CB">
        <w:rPr>
          <w:rFonts w:ascii="Arial" w:hAnsi="Arial" w:cs="Arial"/>
          <w:sz w:val="24"/>
          <w:szCs w:val="24"/>
          <w:shd w:val="clear" w:color="auto" w:fill="FFFFFF"/>
        </w:rPr>
        <w:t xml:space="preserve">. </w:t>
      </w:r>
      <w:r w:rsidR="009C6C65" w:rsidRPr="00D728CB">
        <w:rPr>
          <w:rFonts w:ascii="Arial" w:hAnsi="Arial" w:cs="Arial"/>
          <w:sz w:val="24"/>
          <w:szCs w:val="24"/>
          <w:shd w:val="clear" w:color="auto" w:fill="FFFFFF"/>
        </w:rPr>
        <w:t>М</w:t>
      </w:r>
      <w:r w:rsidR="009C6C65" w:rsidRPr="00D728CB">
        <w:rPr>
          <w:rFonts w:ascii="Arial" w:hAnsi="Arial" w:cs="Arial"/>
          <w:sz w:val="24"/>
          <w:szCs w:val="24"/>
        </w:rPr>
        <w:t>атериальные запасы</w:t>
      </w:r>
      <w:r w:rsidR="009C6C65" w:rsidRPr="00D728CB">
        <w:rPr>
          <w:rFonts w:ascii="Arial" w:hAnsi="Arial" w:cs="Arial"/>
          <w:sz w:val="24"/>
          <w:szCs w:val="24"/>
          <w:shd w:val="clear" w:color="auto" w:fill="FFFFFF"/>
        </w:rPr>
        <w:t xml:space="preserve">, </w:t>
      </w:r>
      <w:r w:rsidR="009C6C65" w:rsidRPr="00D728CB">
        <w:rPr>
          <w:rFonts w:ascii="Arial" w:hAnsi="Arial" w:cs="Arial"/>
          <w:sz w:val="24"/>
          <w:szCs w:val="24"/>
        </w:rPr>
        <w:t>не соответствующих критериям активов</w:t>
      </w:r>
      <w:r w:rsidR="00A76403" w:rsidRPr="00D728CB">
        <w:rPr>
          <w:rFonts w:ascii="Arial" w:hAnsi="Arial" w:cs="Arial"/>
          <w:sz w:val="24"/>
          <w:szCs w:val="24"/>
        </w:rPr>
        <w:t>, списываются с балансового учета по результатам инвентаризации корреспонденцией:</w:t>
      </w:r>
    </w:p>
    <w:p w14:paraId="5825E80E" w14:textId="77777777" w:rsidR="00A76403" w:rsidRPr="00D728CB" w:rsidRDefault="00A76403" w:rsidP="00A76403">
      <w:pPr>
        <w:autoSpaceDE w:val="0"/>
        <w:autoSpaceDN w:val="0"/>
        <w:adjustRightInd w:val="0"/>
        <w:spacing w:after="0" w:line="240" w:lineRule="auto"/>
        <w:jc w:val="both"/>
        <w:rPr>
          <w:rFonts w:ascii="Arial" w:hAnsi="Arial" w:cs="Arial"/>
          <w:sz w:val="24"/>
          <w:szCs w:val="24"/>
        </w:rPr>
      </w:pPr>
      <w:r w:rsidRPr="00D728CB">
        <w:rPr>
          <w:rFonts w:ascii="Arial" w:hAnsi="Arial" w:cs="Arial"/>
          <w:bCs/>
          <w:sz w:val="24"/>
          <w:szCs w:val="24"/>
        </w:rPr>
        <w:t xml:space="preserve">Дебет 0 401 10 172 Кредит 0 105 ХХ 440 </w:t>
      </w:r>
    </w:p>
    <w:p w14:paraId="41444D95" w14:textId="2653EC2A" w:rsidR="00C27635" w:rsidRPr="00D728CB" w:rsidRDefault="00FC554D" w:rsidP="000A0533">
      <w:pPr>
        <w:autoSpaceDE w:val="0"/>
        <w:autoSpaceDN w:val="0"/>
        <w:adjustRightInd w:val="0"/>
        <w:spacing w:after="0" w:line="240" w:lineRule="auto"/>
        <w:jc w:val="both"/>
        <w:rPr>
          <w:rFonts w:ascii="Arial" w:hAnsi="Arial" w:cs="Arial"/>
          <w:sz w:val="24"/>
          <w:szCs w:val="24"/>
        </w:rPr>
      </w:pPr>
      <w:r w:rsidRPr="00D728CB">
        <w:rPr>
          <w:rFonts w:ascii="Arial" w:hAnsi="Arial" w:cs="Arial"/>
          <w:sz w:val="24"/>
          <w:szCs w:val="24"/>
        </w:rPr>
        <w:t>с одновременным</w:t>
      </w:r>
      <w:r w:rsidR="00C27635" w:rsidRPr="00D728CB">
        <w:rPr>
          <w:rFonts w:ascii="Arial" w:hAnsi="Arial" w:cs="Arial"/>
          <w:sz w:val="24"/>
          <w:szCs w:val="24"/>
        </w:rPr>
        <w:t xml:space="preserve"> отнесением на забалансовый счет 02 "Материальные ценности на хранении" до уничтожения, утилизации, принятия решения о передаче, продаже, и т.д.</w:t>
      </w:r>
      <w:r w:rsidR="00A76403" w:rsidRPr="00D728CB">
        <w:rPr>
          <w:rFonts w:ascii="Arial" w:hAnsi="Arial" w:cs="Arial"/>
          <w:sz w:val="24"/>
          <w:szCs w:val="24"/>
        </w:rPr>
        <w:t>, если иное не установлено Учетной политикой.</w:t>
      </w:r>
    </w:p>
    <w:p w14:paraId="74612791" w14:textId="5E900A3C" w:rsidR="00055CBD" w:rsidRPr="00D728CB" w:rsidRDefault="00FC554D" w:rsidP="00055CBD">
      <w:pPr>
        <w:autoSpaceDE w:val="0"/>
        <w:autoSpaceDN w:val="0"/>
        <w:adjustRightInd w:val="0"/>
        <w:spacing w:after="0" w:line="240" w:lineRule="auto"/>
        <w:jc w:val="both"/>
        <w:rPr>
          <w:rFonts w:ascii="Arial" w:hAnsi="Arial" w:cs="Arial"/>
          <w:sz w:val="24"/>
          <w:szCs w:val="24"/>
        </w:rPr>
      </w:pPr>
      <w:r w:rsidRPr="00D728CB">
        <w:rPr>
          <w:rFonts w:ascii="Arial" w:hAnsi="Arial" w:cs="Arial"/>
          <w:sz w:val="24"/>
          <w:szCs w:val="24"/>
        </w:rPr>
        <w:t>2.6.14</w:t>
      </w:r>
      <w:r w:rsidR="00055CBD" w:rsidRPr="00D728CB">
        <w:rPr>
          <w:rFonts w:ascii="Arial" w:hAnsi="Arial" w:cs="Arial"/>
          <w:sz w:val="24"/>
          <w:szCs w:val="24"/>
        </w:rPr>
        <w:t xml:space="preserve">.1. Решение о признании </w:t>
      </w:r>
      <w:r w:rsidR="00B83A13" w:rsidRPr="00D728CB">
        <w:rPr>
          <w:rFonts w:ascii="Arial" w:hAnsi="Arial" w:cs="Arial"/>
          <w:sz w:val="24"/>
          <w:szCs w:val="24"/>
        </w:rPr>
        <w:t xml:space="preserve">материальных </w:t>
      </w:r>
      <w:r w:rsidR="00055CBD" w:rsidRPr="00D728CB">
        <w:rPr>
          <w:rFonts w:ascii="Arial" w:hAnsi="Arial" w:cs="Arial"/>
          <w:sz w:val="24"/>
          <w:szCs w:val="24"/>
        </w:rPr>
        <w:t>запасов "неактивами" с оформлением Решения о прекращении признания активами объектов нефинансовых активов (ф. 0510440) и отнесением имущества на забалансовый счет 02 может быть принято по МЗ:</w:t>
      </w:r>
    </w:p>
    <w:p w14:paraId="4E37C8BB" w14:textId="77777777" w:rsidR="00055CBD" w:rsidRPr="00D728CB" w:rsidRDefault="00055CBD" w:rsidP="00055CBD">
      <w:pPr>
        <w:pStyle w:val="s1"/>
        <w:spacing w:before="0" w:beforeAutospacing="0" w:after="0" w:afterAutospacing="0"/>
        <w:jc w:val="both"/>
        <w:rPr>
          <w:rFonts w:ascii="Arial" w:hAnsi="Arial" w:cs="Arial"/>
        </w:rPr>
      </w:pPr>
      <w:r w:rsidRPr="00D728CB">
        <w:rPr>
          <w:rFonts w:ascii="Arial" w:hAnsi="Arial" w:cs="Arial"/>
        </w:rPr>
        <w:t xml:space="preserve">- со сроком полезного использования свыше 12 месяцев при </w:t>
      </w:r>
      <w:r w:rsidRPr="00D728CB">
        <w:rPr>
          <w:rStyle w:val="s10"/>
          <w:rFonts w:ascii="Arial" w:hAnsi="Arial" w:cs="Arial"/>
        </w:rPr>
        <w:t>прекращении по решению Учреждения их использования</w:t>
      </w:r>
      <w:r w:rsidRPr="00D728CB">
        <w:rPr>
          <w:rFonts w:ascii="Arial" w:hAnsi="Arial" w:cs="Arial"/>
        </w:rPr>
        <w:t xml:space="preserve"> для предусмотренных при принятии имущества к учету целей;</w:t>
      </w:r>
    </w:p>
    <w:p w14:paraId="4D1C8CDE" w14:textId="77777777" w:rsidR="00055CBD" w:rsidRPr="00D728CB" w:rsidRDefault="00055CBD" w:rsidP="00055CBD">
      <w:pPr>
        <w:pStyle w:val="s1"/>
        <w:spacing w:before="0" w:beforeAutospacing="0" w:after="0" w:afterAutospacing="0"/>
        <w:jc w:val="both"/>
        <w:rPr>
          <w:rFonts w:ascii="Arial" w:hAnsi="Arial" w:cs="Arial"/>
        </w:rPr>
      </w:pPr>
      <w:r w:rsidRPr="00D728CB">
        <w:rPr>
          <w:rFonts w:ascii="Arial" w:hAnsi="Arial" w:cs="Arial"/>
        </w:rPr>
        <w:t xml:space="preserve">- со сроком полезного использования свыше 12 месяцев, пришедших в негодность в связи с полной или частичной утратой потребительских свойств, технического потенциала (физического или морального износа), и невозможностью или нецелесообразностью дальнейшего использования материальных ценностей в деятельности Учреждения. При этом </w:t>
      </w:r>
      <w:r w:rsidRPr="00D728CB">
        <w:rPr>
          <w:rStyle w:val="s10"/>
          <w:rFonts w:ascii="Arial" w:hAnsi="Arial" w:cs="Arial"/>
        </w:rPr>
        <w:t>необходимо оценить</w:t>
      </w:r>
      <w:r w:rsidRPr="00D728CB">
        <w:rPr>
          <w:rFonts w:ascii="Arial" w:hAnsi="Arial" w:cs="Arial"/>
        </w:rPr>
        <w:t xml:space="preserve"> </w:t>
      </w:r>
      <w:r w:rsidRPr="00D728CB">
        <w:rPr>
          <w:rStyle w:val="s10"/>
          <w:rFonts w:ascii="Arial" w:hAnsi="Arial" w:cs="Arial"/>
        </w:rPr>
        <w:t>возможность дальнейшего использования</w:t>
      </w:r>
      <w:r w:rsidRPr="00D728CB">
        <w:rPr>
          <w:rFonts w:ascii="Arial" w:hAnsi="Arial" w:cs="Arial"/>
        </w:rPr>
        <w:t xml:space="preserve"> такого имущества (установить эффективность дальнейшей эксплуатации, ремонта, восстановления матзапасов);</w:t>
      </w:r>
    </w:p>
    <w:p w14:paraId="5B54FFCE" w14:textId="77777777" w:rsidR="00055CBD" w:rsidRPr="00D728CB" w:rsidRDefault="00055CBD" w:rsidP="00055CBD">
      <w:pPr>
        <w:pStyle w:val="s1"/>
        <w:spacing w:before="0" w:beforeAutospacing="0" w:after="0" w:afterAutospacing="0"/>
        <w:jc w:val="both"/>
        <w:rPr>
          <w:rFonts w:ascii="Arial" w:hAnsi="Arial" w:cs="Arial"/>
        </w:rPr>
      </w:pPr>
      <w:r w:rsidRPr="00D728CB">
        <w:rPr>
          <w:rFonts w:ascii="Arial" w:hAnsi="Arial" w:cs="Arial"/>
        </w:rPr>
        <w:t xml:space="preserve">- утратившим потребительские свойства в результате порчи (повреждения) имущества, в том числе в результате ЧС (аварий, стихийных бедствий, иных чрезвычайных ситуаций), во время хранения (на складе); </w:t>
      </w:r>
    </w:p>
    <w:p w14:paraId="66E675E6" w14:textId="77777777" w:rsidR="00055CBD" w:rsidRPr="00D728CB" w:rsidRDefault="00055CBD" w:rsidP="00055CBD">
      <w:pPr>
        <w:pStyle w:val="s1"/>
        <w:spacing w:before="0" w:beforeAutospacing="0" w:after="0" w:afterAutospacing="0"/>
        <w:jc w:val="both"/>
        <w:rPr>
          <w:rFonts w:ascii="Arial" w:hAnsi="Arial" w:cs="Arial"/>
        </w:rPr>
      </w:pPr>
      <w:r w:rsidRPr="00D728CB">
        <w:rPr>
          <w:rFonts w:ascii="Arial" w:hAnsi="Arial" w:cs="Arial"/>
        </w:rPr>
        <w:t>- в случае истечения срока годности.</w:t>
      </w:r>
    </w:p>
    <w:p w14:paraId="3DB90670" w14:textId="77777777" w:rsidR="00B83A13" w:rsidRPr="00D728CB" w:rsidRDefault="00B83A13" w:rsidP="00B83A13">
      <w:pPr>
        <w:autoSpaceDE w:val="0"/>
        <w:autoSpaceDN w:val="0"/>
        <w:adjustRightInd w:val="0"/>
        <w:spacing w:after="0" w:line="240" w:lineRule="auto"/>
        <w:jc w:val="both"/>
        <w:rPr>
          <w:rFonts w:ascii="Arial" w:hAnsi="Arial" w:cs="Arial"/>
          <w:sz w:val="24"/>
          <w:szCs w:val="24"/>
        </w:rPr>
      </w:pPr>
      <w:r w:rsidRPr="00D728CB">
        <w:rPr>
          <w:rFonts w:ascii="Arial" w:hAnsi="Arial" w:cs="Arial"/>
          <w:sz w:val="24"/>
          <w:szCs w:val="24"/>
        </w:rPr>
        <w:t>При несоблюдении указанных условий материальные запасы</w:t>
      </w:r>
      <w:r w:rsidRPr="00D728CB">
        <w:rPr>
          <w:rFonts w:ascii="Arial" w:hAnsi="Arial" w:cs="Arial"/>
          <w:sz w:val="24"/>
          <w:szCs w:val="24"/>
          <w:shd w:val="clear" w:color="auto" w:fill="FFFFFF"/>
        </w:rPr>
        <w:t xml:space="preserve">, </w:t>
      </w:r>
      <w:r w:rsidRPr="00D728CB">
        <w:rPr>
          <w:rFonts w:ascii="Arial" w:hAnsi="Arial" w:cs="Arial"/>
          <w:sz w:val="24"/>
          <w:szCs w:val="24"/>
        </w:rPr>
        <w:t xml:space="preserve">не соответствующих критериям активов, списываются с балансового учета по результатам инвентаризации </w:t>
      </w:r>
      <w:r w:rsidR="004F3A71" w:rsidRPr="00D728CB">
        <w:rPr>
          <w:rFonts w:ascii="Arial" w:hAnsi="Arial" w:cs="Arial"/>
          <w:sz w:val="24"/>
          <w:szCs w:val="24"/>
        </w:rPr>
        <w:t xml:space="preserve">по дебету счета 0 401 10 172 </w:t>
      </w:r>
      <w:r w:rsidRPr="00D728CB">
        <w:rPr>
          <w:rFonts w:ascii="Arial" w:hAnsi="Arial" w:cs="Arial"/>
          <w:sz w:val="24"/>
          <w:szCs w:val="24"/>
        </w:rPr>
        <w:t>на основании Акта о списании материальных запасов (ф. 0510460) без оформления Решения о прекращении признания активами объектов нефинансовых активов (ф. 0510440) и без отнесения имущества на забалансовый счет 02.</w:t>
      </w:r>
    </w:p>
    <w:p w14:paraId="0457597F" w14:textId="771AFA62" w:rsidR="00406E99" w:rsidRPr="00D728CB" w:rsidRDefault="00D728CB" w:rsidP="00D728CB">
      <w:pPr>
        <w:pStyle w:val="s1"/>
        <w:spacing w:before="0" w:beforeAutospacing="0" w:after="0" w:afterAutospacing="0"/>
        <w:jc w:val="both"/>
        <w:rPr>
          <w:rFonts w:ascii="Arial" w:hAnsi="Arial" w:cs="Arial"/>
        </w:rPr>
      </w:pPr>
      <w:r>
        <w:rPr>
          <w:rFonts w:ascii="Arial" w:hAnsi="Arial" w:cs="Arial"/>
        </w:rPr>
        <w:t>2.6.15</w:t>
      </w:r>
      <w:r w:rsidR="00981FA9" w:rsidRPr="00085939">
        <w:rPr>
          <w:rFonts w:ascii="Arial" w:hAnsi="Arial" w:cs="Arial"/>
        </w:rPr>
        <w:t xml:space="preserve">. </w:t>
      </w:r>
      <w:r w:rsidR="00406E99" w:rsidRPr="00D728CB">
        <w:rPr>
          <w:rFonts w:ascii="Arial" w:hAnsi="Arial" w:cs="Arial"/>
        </w:rPr>
        <w:t xml:space="preserve">Списание </w:t>
      </w:r>
      <w:r w:rsidR="004F3A71" w:rsidRPr="00D728CB">
        <w:rPr>
          <w:rFonts w:ascii="Arial" w:hAnsi="Arial" w:cs="Arial"/>
        </w:rPr>
        <w:t xml:space="preserve">непотребляемых </w:t>
      </w:r>
      <w:r w:rsidR="00406E99" w:rsidRPr="00D728CB">
        <w:rPr>
          <w:rFonts w:ascii="Arial" w:hAnsi="Arial" w:cs="Arial"/>
        </w:rPr>
        <w:t xml:space="preserve">МЗ, пришедших в негодность </w:t>
      </w:r>
      <w:r w:rsidR="00406E99" w:rsidRPr="00D728CB">
        <w:rPr>
          <w:rStyle w:val="s10"/>
          <w:rFonts w:ascii="Arial" w:hAnsi="Arial" w:cs="Arial"/>
        </w:rPr>
        <w:t xml:space="preserve">в </w:t>
      </w:r>
      <w:r w:rsidR="009B7EA5" w:rsidRPr="00D728CB">
        <w:rPr>
          <w:rStyle w:val="s10"/>
          <w:rFonts w:ascii="Arial" w:hAnsi="Arial" w:cs="Arial"/>
        </w:rPr>
        <w:t xml:space="preserve">ходе их </w:t>
      </w:r>
      <w:r w:rsidR="00406E99" w:rsidRPr="00D728CB">
        <w:rPr>
          <w:rStyle w:val="s10"/>
          <w:rFonts w:ascii="Arial" w:hAnsi="Arial" w:cs="Arial"/>
        </w:rPr>
        <w:t>использования в текущей деятельности У</w:t>
      </w:r>
      <w:r w:rsidR="00406E99" w:rsidRPr="00D728CB">
        <w:rPr>
          <w:rFonts w:ascii="Arial" w:hAnsi="Arial" w:cs="Arial"/>
        </w:rPr>
        <w:t>чреждения</w:t>
      </w:r>
      <w:r w:rsidR="004F3A71" w:rsidRPr="00D728CB">
        <w:rPr>
          <w:rFonts w:ascii="Arial" w:hAnsi="Arial" w:cs="Arial"/>
        </w:rPr>
        <w:t xml:space="preserve"> (</w:t>
      </w:r>
      <w:r w:rsidR="00406E99" w:rsidRPr="00D728CB">
        <w:rPr>
          <w:rFonts w:ascii="Arial" w:hAnsi="Arial" w:cs="Arial"/>
        </w:rPr>
        <w:t xml:space="preserve">например, в процессе эксплуатации разбилась посуда или порвалось/износилось постельное белье), </w:t>
      </w:r>
      <w:r w:rsidR="0074131E" w:rsidRPr="00D728CB">
        <w:rPr>
          <w:rFonts w:ascii="Arial" w:hAnsi="Arial" w:cs="Arial"/>
        </w:rPr>
        <w:t>отражается в учете по дебету счета 0 401 20 272 (0 109 ХХ 272), решение о признании объекта "неактивом" оформлять не требуется, основанием для списания МЗ с балансового учета является Акт о списании материальных запасов (ф. 0510460).</w:t>
      </w:r>
    </w:p>
    <w:p w14:paraId="7A54EA92" w14:textId="3334F77C" w:rsidR="00BE503A" w:rsidRPr="006A512B" w:rsidRDefault="00D728CB" w:rsidP="000A0533">
      <w:pPr>
        <w:spacing w:after="0" w:line="240" w:lineRule="auto"/>
        <w:jc w:val="both"/>
        <w:rPr>
          <w:rFonts w:ascii="Arial" w:hAnsi="Arial" w:cs="Arial"/>
          <w:sz w:val="24"/>
          <w:szCs w:val="24"/>
        </w:rPr>
      </w:pPr>
      <w:r>
        <w:rPr>
          <w:rFonts w:ascii="Arial" w:hAnsi="Arial" w:cs="Arial"/>
          <w:sz w:val="24"/>
          <w:szCs w:val="24"/>
        </w:rPr>
        <w:t>2.6.16</w:t>
      </w:r>
      <w:r w:rsidR="00B7594D">
        <w:rPr>
          <w:rFonts w:ascii="Arial" w:hAnsi="Arial" w:cs="Arial"/>
          <w:sz w:val="24"/>
          <w:szCs w:val="24"/>
        </w:rPr>
        <w:t xml:space="preserve">. </w:t>
      </w:r>
      <w:r w:rsidR="00FD16C1" w:rsidRPr="006A512B">
        <w:rPr>
          <w:rFonts w:ascii="Arial" w:hAnsi="Arial" w:cs="Arial"/>
          <w:sz w:val="24"/>
          <w:szCs w:val="24"/>
        </w:rPr>
        <w:t xml:space="preserve">К потребляемым </w:t>
      </w:r>
      <w:r w:rsidR="00936F30" w:rsidRPr="006A512B">
        <w:rPr>
          <w:rFonts w:ascii="Arial" w:hAnsi="Arial" w:cs="Arial"/>
          <w:sz w:val="24"/>
          <w:szCs w:val="24"/>
        </w:rPr>
        <w:t xml:space="preserve">в целях отражения в учете и документального оформления операций с ними </w:t>
      </w:r>
      <w:r w:rsidR="00FD16C1" w:rsidRPr="006A512B">
        <w:rPr>
          <w:rFonts w:ascii="Arial" w:hAnsi="Arial" w:cs="Arial"/>
          <w:sz w:val="24"/>
          <w:szCs w:val="24"/>
        </w:rPr>
        <w:t xml:space="preserve">относятся </w:t>
      </w:r>
      <w:r w:rsidR="00BE503A" w:rsidRPr="006A512B">
        <w:rPr>
          <w:rFonts w:ascii="Arial" w:hAnsi="Arial" w:cs="Arial"/>
          <w:sz w:val="24"/>
          <w:szCs w:val="24"/>
        </w:rPr>
        <w:t xml:space="preserve">в том числе </w:t>
      </w:r>
      <w:r w:rsidR="00FD16C1" w:rsidRPr="006A512B">
        <w:rPr>
          <w:rFonts w:ascii="Arial" w:hAnsi="Arial" w:cs="Arial"/>
          <w:sz w:val="24"/>
          <w:szCs w:val="24"/>
        </w:rPr>
        <w:t>оборотные МЗ</w:t>
      </w:r>
      <w:r w:rsidR="00BE503A" w:rsidRPr="006A512B">
        <w:rPr>
          <w:rFonts w:ascii="Arial" w:hAnsi="Arial" w:cs="Arial"/>
          <w:sz w:val="24"/>
          <w:szCs w:val="24"/>
        </w:rPr>
        <w:t xml:space="preserve">, в отношении которых не установлен срок службы, а также </w:t>
      </w:r>
      <w:r w:rsidR="00F956AD" w:rsidRPr="006A512B">
        <w:rPr>
          <w:rFonts w:ascii="Arial" w:hAnsi="Arial" w:cs="Arial"/>
          <w:sz w:val="24"/>
          <w:szCs w:val="24"/>
        </w:rPr>
        <w:t>МЗ</w:t>
      </w:r>
      <w:r w:rsidR="00BE503A" w:rsidRPr="006A512B">
        <w:rPr>
          <w:rFonts w:ascii="Arial" w:hAnsi="Arial" w:cs="Arial"/>
          <w:sz w:val="24"/>
          <w:szCs w:val="24"/>
        </w:rPr>
        <w:t xml:space="preserve"> </w:t>
      </w:r>
      <w:r w:rsidR="00FD16C1" w:rsidRPr="006A512B">
        <w:rPr>
          <w:rFonts w:ascii="Arial" w:hAnsi="Arial" w:cs="Arial"/>
          <w:sz w:val="24"/>
          <w:szCs w:val="24"/>
        </w:rPr>
        <w:t xml:space="preserve">с учетом критерия существенности, а именно стоимостью не более 1 000,00 рублей за единицу, которые </w:t>
      </w:r>
      <w:r w:rsidR="00C226E8" w:rsidRPr="006A512B">
        <w:rPr>
          <w:rFonts w:ascii="Arial" w:hAnsi="Arial" w:cs="Arial"/>
          <w:sz w:val="24"/>
          <w:szCs w:val="24"/>
        </w:rPr>
        <w:t xml:space="preserve">начинают постепенно утрачивать свои </w:t>
      </w:r>
      <w:r w:rsidR="00FD16C1" w:rsidRPr="006A512B">
        <w:rPr>
          <w:rFonts w:ascii="Arial" w:hAnsi="Arial" w:cs="Arial"/>
          <w:sz w:val="24"/>
          <w:szCs w:val="24"/>
        </w:rPr>
        <w:t>потребительские свойства после их выдачи в эксплуатацию</w:t>
      </w:r>
      <w:r w:rsidR="00C226E8" w:rsidRPr="006A512B">
        <w:rPr>
          <w:rFonts w:ascii="Arial" w:hAnsi="Arial" w:cs="Arial"/>
          <w:sz w:val="24"/>
          <w:szCs w:val="24"/>
        </w:rPr>
        <w:t xml:space="preserve"> или полностью их теряют в течение </w:t>
      </w:r>
      <w:r w:rsidR="007E7A33" w:rsidRPr="006A512B">
        <w:rPr>
          <w:rFonts w:ascii="Arial" w:hAnsi="Arial" w:cs="Arial"/>
          <w:sz w:val="24"/>
          <w:szCs w:val="24"/>
        </w:rPr>
        <w:t>3</w:t>
      </w:r>
      <w:r w:rsidR="00C226E8" w:rsidRPr="006A512B">
        <w:rPr>
          <w:rFonts w:ascii="Arial" w:hAnsi="Arial" w:cs="Arial"/>
          <w:sz w:val="24"/>
          <w:szCs w:val="24"/>
        </w:rPr>
        <w:t>-х месяцев с начала использования</w:t>
      </w:r>
      <w:r w:rsidR="00FD16C1" w:rsidRPr="006A512B">
        <w:rPr>
          <w:rFonts w:ascii="Arial" w:hAnsi="Arial" w:cs="Arial"/>
          <w:sz w:val="24"/>
          <w:szCs w:val="24"/>
        </w:rPr>
        <w:t>.</w:t>
      </w:r>
      <w:r w:rsidR="00C226E8" w:rsidRPr="006A512B">
        <w:rPr>
          <w:rFonts w:ascii="Arial" w:hAnsi="Arial" w:cs="Arial"/>
          <w:sz w:val="24"/>
          <w:szCs w:val="24"/>
        </w:rPr>
        <w:t xml:space="preserve"> </w:t>
      </w:r>
    </w:p>
    <w:p w14:paraId="26B7E1AB" w14:textId="67D30472" w:rsidR="00FD16C1" w:rsidRPr="006A512B" w:rsidRDefault="00C226E8" w:rsidP="000A0533">
      <w:pPr>
        <w:spacing w:after="0" w:line="240" w:lineRule="auto"/>
        <w:jc w:val="both"/>
        <w:rPr>
          <w:rFonts w:ascii="Arial" w:hAnsi="Arial" w:cs="Arial"/>
          <w:sz w:val="24"/>
          <w:szCs w:val="24"/>
        </w:rPr>
      </w:pPr>
      <w:r w:rsidRPr="006A512B">
        <w:rPr>
          <w:rFonts w:ascii="Arial" w:hAnsi="Arial" w:cs="Arial"/>
          <w:sz w:val="24"/>
          <w:szCs w:val="24"/>
        </w:rPr>
        <w:t>Матзапасы, отнесенные к потребляемым согласно критерию существенности, установленному д</w:t>
      </w:r>
      <w:r w:rsidR="00D728CB">
        <w:rPr>
          <w:rFonts w:ascii="Arial" w:hAnsi="Arial" w:cs="Arial"/>
          <w:sz w:val="24"/>
          <w:szCs w:val="24"/>
        </w:rPr>
        <w:t>анным пунктом Учетной политики,</w:t>
      </w:r>
      <w:r w:rsidR="00FD16C1" w:rsidRPr="006A512B">
        <w:rPr>
          <w:rFonts w:ascii="Arial" w:hAnsi="Arial" w:cs="Arial"/>
          <w:sz w:val="24"/>
          <w:szCs w:val="24"/>
        </w:rPr>
        <w:t xml:space="preserve"> списываются с балансового учета </w:t>
      </w:r>
      <w:r w:rsidRPr="006A512B">
        <w:rPr>
          <w:rFonts w:ascii="Arial" w:hAnsi="Arial" w:cs="Arial"/>
          <w:sz w:val="24"/>
          <w:szCs w:val="24"/>
        </w:rPr>
        <w:t xml:space="preserve">при их выдаче в эксплуатацию </w:t>
      </w:r>
      <w:r w:rsidR="00FD16C1" w:rsidRPr="006A512B">
        <w:rPr>
          <w:rFonts w:ascii="Arial" w:hAnsi="Arial" w:cs="Arial"/>
          <w:sz w:val="24"/>
          <w:szCs w:val="24"/>
        </w:rPr>
        <w:t xml:space="preserve">на основании </w:t>
      </w:r>
      <w:r w:rsidR="00FD16C1" w:rsidRPr="006A512B">
        <w:rPr>
          <w:rFonts w:ascii="Arial" w:hAnsi="Arial" w:cs="Arial"/>
          <w:bCs/>
          <w:sz w:val="24"/>
          <w:szCs w:val="24"/>
        </w:rPr>
        <w:t>Ведомости выдачи материальных ценностей на нужды учреждения (</w:t>
      </w:r>
      <w:r w:rsidR="00FD16C1" w:rsidRPr="006A512B">
        <w:rPr>
          <w:rFonts w:ascii="Arial" w:hAnsi="Arial" w:cs="Arial"/>
          <w:sz w:val="24"/>
          <w:szCs w:val="24"/>
        </w:rPr>
        <w:t>ф. 0504210</w:t>
      </w:r>
      <w:r w:rsidR="00FD16C1" w:rsidRPr="006A512B">
        <w:rPr>
          <w:rFonts w:ascii="Arial" w:hAnsi="Arial" w:cs="Arial"/>
          <w:bCs/>
          <w:sz w:val="24"/>
          <w:szCs w:val="24"/>
        </w:rPr>
        <w:t>)</w:t>
      </w:r>
      <w:r w:rsidR="00BE503A" w:rsidRPr="006A512B">
        <w:rPr>
          <w:rFonts w:ascii="Arial" w:hAnsi="Arial" w:cs="Arial"/>
          <w:bCs/>
          <w:sz w:val="24"/>
          <w:szCs w:val="24"/>
        </w:rPr>
        <w:t xml:space="preserve">. </w:t>
      </w:r>
      <w:r w:rsidR="00FD16C1" w:rsidRPr="006A512B">
        <w:rPr>
          <w:rFonts w:ascii="Arial" w:hAnsi="Arial" w:cs="Arial"/>
          <w:bCs/>
          <w:sz w:val="24"/>
          <w:szCs w:val="24"/>
        </w:rPr>
        <w:t>К потребляемым</w:t>
      </w:r>
      <w:r w:rsidR="00D27B07" w:rsidRPr="006A512B">
        <w:rPr>
          <w:rFonts w:ascii="Arial" w:hAnsi="Arial" w:cs="Arial"/>
          <w:bCs/>
          <w:sz w:val="24"/>
          <w:szCs w:val="24"/>
        </w:rPr>
        <w:t xml:space="preserve"> с учетом критерия существенности </w:t>
      </w:r>
      <w:r w:rsidR="00FD16C1" w:rsidRPr="006A512B">
        <w:rPr>
          <w:rFonts w:ascii="Arial" w:hAnsi="Arial" w:cs="Arial"/>
          <w:bCs/>
          <w:sz w:val="24"/>
          <w:szCs w:val="24"/>
        </w:rPr>
        <w:t xml:space="preserve">относятся </w:t>
      </w:r>
      <w:r w:rsidR="00FD16C1" w:rsidRPr="006A512B">
        <w:rPr>
          <w:rFonts w:ascii="Arial" w:hAnsi="Arial" w:cs="Arial"/>
          <w:sz w:val="24"/>
          <w:szCs w:val="24"/>
        </w:rPr>
        <w:t>хозяйственные материалы (например, тряпки для уборки офисных помещений</w:t>
      </w:r>
      <w:r w:rsidRPr="006A512B">
        <w:rPr>
          <w:rFonts w:ascii="Arial" w:hAnsi="Arial" w:cs="Arial"/>
          <w:sz w:val="24"/>
          <w:szCs w:val="24"/>
        </w:rPr>
        <w:t>, мыло, чистящие средства, лампы накаливания</w:t>
      </w:r>
      <w:r w:rsidR="00FD16C1" w:rsidRPr="006A512B">
        <w:rPr>
          <w:rFonts w:ascii="Arial" w:hAnsi="Arial" w:cs="Arial"/>
          <w:sz w:val="24"/>
          <w:szCs w:val="24"/>
        </w:rPr>
        <w:t>), канцелярские принадлежности</w:t>
      </w:r>
      <w:r w:rsidR="00D27B07" w:rsidRPr="006A512B">
        <w:rPr>
          <w:rFonts w:ascii="Arial" w:hAnsi="Arial" w:cs="Arial"/>
          <w:sz w:val="24"/>
          <w:szCs w:val="24"/>
        </w:rPr>
        <w:t xml:space="preserve"> (например, шариковые и гелевые ручки, карандаши, ластики, фломастеры, штрих-корректоры, скотч канцелярский, дыроколы, канцелярские ножницы и ножи, степлеры (за исключением электрических), лотки и накопители для бумаг пластиковые, подставки для канцелярских принадлежностей пластиковые, календари).</w:t>
      </w:r>
    </w:p>
    <w:p w14:paraId="7759360F" w14:textId="77777777" w:rsidR="00D65975" w:rsidRPr="006A512B" w:rsidRDefault="00D65975" w:rsidP="000A0533">
      <w:pPr>
        <w:spacing w:after="0" w:line="240" w:lineRule="auto"/>
        <w:jc w:val="both"/>
        <w:rPr>
          <w:rFonts w:ascii="Arial" w:hAnsi="Arial" w:cs="Arial"/>
          <w:sz w:val="24"/>
          <w:szCs w:val="24"/>
        </w:rPr>
      </w:pPr>
      <w:r w:rsidRPr="006A512B">
        <w:rPr>
          <w:rFonts w:ascii="Arial" w:hAnsi="Arial" w:cs="Arial"/>
          <w:sz w:val="24"/>
          <w:szCs w:val="24"/>
        </w:rPr>
        <w:t>Исключение составляют матзапасы</w:t>
      </w:r>
      <w:r w:rsidR="00342B3C" w:rsidRPr="006A512B">
        <w:rPr>
          <w:rFonts w:ascii="Arial" w:hAnsi="Arial" w:cs="Arial"/>
          <w:sz w:val="24"/>
          <w:szCs w:val="24"/>
        </w:rPr>
        <w:t xml:space="preserve"> (</w:t>
      </w:r>
      <w:r w:rsidRPr="006A512B">
        <w:rPr>
          <w:rFonts w:ascii="Arial" w:hAnsi="Arial" w:cs="Arial"/>
          <w:sz w:val="24"/>
          <w:szCs w:val="24"/>
        </w:rPr>
        <w:t>которые могут быть отнесены к потребляемым с учетом критерия существенности</w:t>
      </w:r>
      <w:r w:rsidR="00493D02" w:rsidRPr="006A512B">
        <w:rPr>
          <w:rFonts w:ascii="Arial" w:hAnsi="Arial" w:cs="Arial"/>
          <w:sz w:val="24"/>
          <w:szCs w:val="24"/>
        </w:rPr>
        <w:t>, установленного настоящим пунктом Учетной политики</w:t>
      </w:r>
      <w:r w:rsidR="00342B3C" w:rsidRPr="006A512B">
        <w:rPr>
          <w:rFonts w:ascii="Arial" w:hAnsi="Arial" w:cs="Arial"/>
          <w:sz w:val="24"/>
          <w:szCs w:val="24"/>
        </w:rPr>
        <w:t>)</w:t>
      </w:r>
      <w:r w:rsidRPr="006A512B">
        <w:rPr>
          <w:rFonts w:ascii="Arial" w:hAnsi="Arial" w:cs="Arial"/>
          <w:sz w:val="24"/>
          <w:szCs w:val="24"/>
        </w:rPr>
        <w:t xml:space="preserve">, подлежащие </w:t>
      </w:r>
      <w:r w:rsidR="0023179B" w:rsidRPr="006A512B">
        <w:rPr>
          <w:rFonts w:ascii="Arial" w:hAnsi="Arial" w:cs="Arial"/>
          <w:sz w:val="24"/>
          <w:szCs w:val="24"/>
        </w:rPr>
        <w:t xml:space="preserve">списанию на основании решения Комиссии Учреждения </w:t>
      </w:r>
      <w:r w:rsidR="00493D02" w:rsidRPr="006A512B">
        <w:rPr>
          <w:rFonts w:ascii="Arial" w:hAnsi="Arial" w:cs="Arial"/>
          <w:sz w:val="24"/>
          <w:szCs w:val="24"/>
        </w:rPr>
        <w:t>из-за</w:t>
      </w:r>
      <w:r w:rsidR="0023179B" w:rsidRPr="006A512B">
        <w:rPr>
          <w:rFonts w:ascii="Arial" w:hAnsi="Arial" w:cs="Arial"/>
          <w:sz w:val="24"/>
          <w:szCs w:val="24"/>
        </w:rPr>
        <w:t xml:space="preserve"> необходимости осуществления контроля за расходованием таких МЗ </w:t>
      </w:r>
      <w:r w:rsidR="00342B3C" w:rsidRPr="006A512B">
        <w:rPr>
          <w:rFonts w:ascii="Arial" w:hAnsi="Arial" w:cs="Arial"/>
          <w:sz w:val="24"/>
          <w:szCs w:val="24"/>
        </w:rPr>
        <w:t xml:space="preserve">с учетом положений </w:t>
      </w:r>
      <w:r w:rsidR="00342B3C" w:rsidRPr="009B7EA5">
        <w:rPr>
          <w:rFonts w:ascii="Arial" w:hAnsi="Arial" w:cs="Arial"/>
          <w:color w:val="0070C0"/>
          <w:sz w:val="24"/>
          <w:szCs w:val="24"/>
        </w:rPr>
        <w:t>п. 2.6.13</w:t>
      </w:r>
      <w:r w:rsidR="00342B3C" w:rsidRPr="006A512B">
        <w:rPr>
          <w:rFonts w:ascii="Arial" w:hAnsi="Arial" w:cs="Arial"/>
          <w:sz w:val="24"/>
          <w:szCs w:val="24"/>
        </w:rPr>
        <w:t xml:space="preserve"> настоящей Учетной политики</w:t>
      </w:r>
      <w:r w:rsidR="0023179B" w:rsidRPr="006A512B">
        <w:rPr>
          <w:rFonts w:ascii="Arial" w:hAnsi="Arial" w:cs="Arial"/>
          <w:sz w:val="24"/>
          <w:szCs w:val="24"/>
        </w:rPr>
        <w:t xml:space="preserve"> </w:t>
      </w:r>
      <w:r w:rsidRPr="006A512B">
        <w:rPr>
          <w:rFonts w:ascii="Arial" w:hAnsi="Arial" w:cs="Arial"/>
          <w:sz w:val="24"/>
          <w:szCs w:val="24"/>
        </w:rPr>
        <w:t xml:space="preserve">(например, </w:t>
      </w:r>
      <w:r w:rsidR="00342B3C" w:rsidRPr="006A512B">
        <w:rPr>
          <w:rFonts w:ascii="Arial" w:hAnsi="Arial" w:cs="Arial"/>
          <w:sz w:val="24"/>
          <w:szCs w:val="24"/>
        </w:rPr>
        <w:t>медицинские изделия, комплектующие, стройматериалы, ценные подарки и сувениры</w:t>
      </w:r>
      <w:r w:rsidRPr="006A512B">
        <w:rPr>
          <w:rFonts w:ascii="Arial" w:hAnsi="Arial" w:cs="Arial"/>
          <w:sz w:val="24"/>
          <w:szCs w:val="24"/>
        </w:rPr>
        <w:t>).</w:t>
      </w:r>
    </w:p>
    <w:p w14:paraId="347BCE98" w14:textId="2367F6E5" w:rsidR="002E0727" w:rsidRPr="00542EE7" w:rsidRDefault="002E0727" w:rsidP="002E0727">
      <w:pPr>
        <w:spacing w:after="0" w:line="240" w:lineRule="auto"/>
        <w:jc w:val="both"/>
        <w:rPr>
          <w:rFonts w:ascii="Arial" w:hAnsi="Arial" w:cs="Arial"/>
          <w:color w:val="00B050"/>
          <w:sz w:val="24"/>
          <w:szCs w:val="24"/>
        </w:rPr>
      </w:pPr>
      <w:r w:rsidRPr="002E0727">
        <w:rPr>
          <w:rFonts w:ascii="Arial" w:hAnsi="Arial" w:cs="Arial"/>
          <w:sz w:val="24"/>
          <w:szCs w:val="24"/>
        </w:rPr>
        <w:t>2</w:t>
      </w:r>
      <w:r>
        <w:rPr>
          <w:rFonts w:ascii="Arial" w:hAnsi="Arial" w:cs="Arial"/>
          <w:sz w:val="24"/>
          <w:szCs w:val="24"/>
        </w:rPr>
        <w:t>.</w:t>
      </w:r>
      <w:r w:rsidR="00D728CB">
        <w:rPr>
          <w:rFonts w:ascii="Arial" w:hAnsi="Arial" w:cs="Arial"/>
          <w:sz w:val="24"/>
          <w:szCs w:val="24"/>
        </w:rPr>
        <w:t>6.17</w:t>
      </w:r>
      <w:r w:rsidRPr="002E0727">
        <w:rPr>
          <w:rFonts w:ascii="Arial" w:hAnsi="Arial" w:cs="Arial"/>
          <w:sz w:val="24"/>
          <w:szCs w:val="24"/>
        </w:rPr>
        <w:t>.</w:t>
      </w:r>
      <w:r>
        <w:rPr>
          <w:rFonts w:ascii="Arial" w:hAnsi="Arial" w:cs="Arial"/>
          <w:color w:val="00B050"/>
          <w:sz w:val="24"/>
          <w:szCs w:val="24"/>
        </w:rPr>
        <w:t xml:space="preserve"> </w:t>
      </w:r>
      <w:r w:rsidRPr="007E7A33">
        <w:rPr>
          <w:rFonts w:ascii="Arial" w:hAnsi="Arial" w:cs="Arial"/>
          <w:sz w:val="24"/>
          <w:szCs w:val="24"/>
        </w:rPr>
        <w:t>Принятие к учету потребляемых МЗ по фактической стоимости их приобретения (по цене приобретения) отражается на основании документов поставщика (в частности, накладных, универсальных передаточных актов), авансовых отчетов без оформления Решения комиссии (</w:t>
      </w:r>
      <w:r w:rsidR="009B7EA5">
        <w:rPr>
          <w:rFonts w:ascii="Arial" w:hAnsi="Arial" w:cs="Arial"/>
          <w:sz w:val="24"/>
          <w:szCs w:val="24"/>
        </w:rPr>
        <w:t xml:space="preserve">ф. </w:t>
      </w:r>
      <w:r w:rsidRPr="007E7A33">
        <w:rPr>
          <w:rFonts w:ascii="Arial" w:hAnsi="Arial" w:cs="Arial"/>
          <w:sz w:val="24"/>
          <w:szCs w:val="24"/>
        </w:rPr>
        <w:t>0510441).</w:t>
      </w:r>
      <w:r w:rsidRPr="00542EE7">
        <w:rPr>
          <w:rFonts w:ascii="Arial" w:hAnsi="Arial" w:cs="Arial"/>
          <w:color w:val="00B050"/>
          <w:sz w:val="24"/>
          <w:szCs w:val="24"/>
        </w:rPr>
        <w:t xml:space="preserve"> </w:t>
      </w:r>
    </w:p>
    <w:p w14:paraId="0CB15B7D" w14:textId="1398DB56" w:rsidR="002E0727" w:rsidRPr="007E7A33" w:rsidRDefault="002E0727" w:rsidP="002E0727">
      <w:pPr>
        <w:spacing w:after="0" w:line="240" w:lineRule="auto"/>
        <w:jc w:val="both"/>
        <w:rPr>
          <w:rFonts w:ascii="Arial" w:hAnsi="Arial" w:cs="Arial"/>
          <w:sz w:val="24"/>
          <w:szCs w:val="24"/>
        </w:rPr>
      </w:pPr>
      <w:r w:rsidRPr="00542EE7">
        <w:rPr>
          <w:rFonts w:ascii="Arial" w:hAnsi="Arial" w:cs="Arial"/>
          <w:color w:val="000000" w:themeColor="text1"/>
          <w:sz w:val="24"/>
          <w:szCs w:val="24"/>
        </w:rPr>
        <w:t>2.</w:t>
      </w:r>
      <w:r w:rsidR="00D728CB">
        <w:rPr>
          <w:rFonts w:ascii="Arial" w:hAnsi="Arial" w:cs="Arial"/>
          <w:color w:val="000000" w:themeColor="text1"/>
          <w:sz w:val="24"/>
          <w:szCs w:val="24"/>
        </w:rPr>
        <w:t>6.18</w:t>
      </w:r>
      <w:r>
        <w:rPr>
          <w:rFonts w:ascii="Arial" w:hAnsi="Arial" w:cs="Arial"/>
          <w:color w:val="000000" w:themeColor="text1"/>
          <w:sz w:val="24"/>
          <w:szCs w:val="24"/>
        </w:rPr>
        <w:t>.</w:t>
      </w:r>
      <w:r>
        <w:rPr>
          <w:rFonts w:ascii="Arial" w:hAnsi="Arial" w:cs="Arial"/>
          <w:color w:val="00B050"/>
          <w:sz w:val="24"/>
          <w:szCs w:val="24"/>
        </w:rPr>
        <w:t xml:space="preserve"> </w:t>
      </w:r>
      <w:r w:rsidRPr="007E7A33">
        <w:rPr>
          <w:rFonts w:ascii="Arial" w:hAnsi="Arial" w:cs="Arial"/>
          <w:sz w:val="24"/>
          <w:szCs w:val="24"/>
        </w:rPr>
        <w:t xml:space="preserve">Принятие к учету непотребляемых МЗ по фактической стоимости их приобретения (по цене приобретения) отражается на основании документов поставщика (в частности, накладных, универсальных передаточных актов), авансовых отчетов </w:t>
      </w:r>
      <w:commentRangeStart w:id="502"/>
      <w:r w:rsidRPr="007E7A33">
        <w:rPr>
          <w:rFonts w:ascii="Arial" w:hAnsi="Arial" w:cs="Arial"/>
          <w:sz w:val="24"/>
          <w:szCs w:val="24"/>
        </w:rPr>
        <w:t>с обязательным приложением</w:t>
      </w:r>
      <w:commentRangeEnd w:id="502"/>
      <w:r w:rsidRPr="007E7A33">
        <w:rPr>
          <w:rStyle w:val="a3"/>
          <w:rFonts w:ascii="Arial" w:hAnsi="Arial" w:cs="Arial"/>
          <w:sz w:val="24"/>
          <w:szCs w:val="24"/>
        </w:rPr>
        <w:commentReference w:id="502"/>
      </w:r>
      <w:r w:rsidRPr="007E7A33">
        <w:rPr>
          <w:rFonts w:ascii="Arial" w:hAnsi="Arial" w:cs="Arial"/>
          <w:sz w:val="24"/>
          <w:szCs w:val="24"/>
        </w:rPr>
        <w:t xml:space="preserve"> Решения комиссии (ф. 0510441). Решение комиссии (ф. 0510441) с резолюцией о готовности матзапасов к эксплуатации должно быть сформировано и передано в Бухгалтерию не позднее рабочего для после представления документов поставщика в Бухгалтерию, а если это не представляется возможным по объективным причинам -  до даты закрытия текущего (отчетного) месяца в целях бюджетного учета, установленной в </w:t>
      </w:r>
      <w:r w:rsidRPr="009B7EA5">
        <w:rPr>
          <w:rFonts w:ascii="Arial" w:hAnsi="Arial" w:cs="Arial"/>
          <w:color w:val="0070C0"/>
          <w:sz w:val="24"/>
          <w:szCs w:val="24"/>
        </w:rPr>
        <w:t>п. 1.2.10</w:t>
      </w:r>
      <w:r w:rsidRPr="007E7A33">
        <w:rPr>
          <w:rFonts w:ascii="Arial" w:hAnsi="Arial" w:cs="Arial"/>
          <w:sz w:val="24"/>
          <w:szCs w:val="24"/>
        </w:rPr>
        <w:t xml:space="preserve"> Учетной политики. </w:t>
      </w:r>
    </w:p>
    <w:p w14:paraId="2E47F328" w14:textId="3926BDA1" w:rsidR="00361991" w:rsidRPr="006A512B" w:rsidRDefault="00D728CB" w:rsidP="00361991">
      <w:pPr>
        <w:pStyle w:val="s1"/>
        <w:spacing w:before="0" w:beforeAutospacing="0" w:after="0" w:afterAutospacing="0"/>
        <w:jc w:val="both"/>
        <w:rPr>
          <w:rFonts w:ascii="Arial" w:hAnsi="Arial" w:cs="Arial"/>
          <w:shd w:val="clear" w:color="auto" w:fill="FFFFFF"/>
        </w:rPr>
      </w:pPr>
      <w:r>
        <w:rPr>
          <w:rFonts w:ascii="Arial" w:hAnsi="Arial" w:cs="Arial"/>
        </w:rPr>
        <w:t>2.6.19</w:t>
      </w:r>
      <w:r w:rsidR="00B7594D" w:rsidRPr="00085AF3">
        <w:rPr>
          <w:rFonts w:ascii="Arial" w:hAnsi="Arial" w:cs="Arial"/>
          <w:color w:val="000000" w:themeColor="text1"/>
        </w:rPr>
        <w:t xml:space="preserve">. </w:t>
      </w:r>
      <w:r w:rsidR="00361991" w:rsidRPr="006A512B">
        <w:rPr>
          <w:rFonts w:ascii="Arial" w:hAnsi="Arial" w:cs="Arial"/>
        </w:rPr>
        <w:t xml:space="preserve">Перевод материальных запасов </w:t>
      </w:r>
      <w:r w:rsidR="00361991" w:rsidRPr="006A512B">
        <w:rPr>
          <w:rFonts w:ascii="Arial" w:hAnsi="Arial" w:cs="Arial"/>
          <w:shd w:val="clear" w:color="auto" w:fill="FFFFFF"/>
        </w:rPr>
        <w:t>из одной аналитической группы учета в другую (реклассификация) отражается в учете "прямой" проводкой:</w:t>
      </w:r>
    </w:p>
    <w:p w14:paraId="19480453" w14:textId="77777777" w:rsidR="00361991" w:rsidRPr="006A512B" w:rsidRDefault="00361991" w:rsidP="00361991">
      <w:pPr>
        <w:pStyle w:val="s1"/>
        <w:spacing w:before="0" w:beforeAutospacing="0" w:after="0" w:afterAutospacing="0"/>
        <w:jc w:val="both"/>
        <w:rPr>
          <w:rFonts w:ascii="Arial" w:hAnsi="Arial" w:cs="Arial"/>
          <w:shd w:val="clear" w:color="auto" w:fill="FFFFFF"/>
        </w:rPr>
      </w:pPr>
      <w:r w:rsidRPr="006A512B">
        <w:rPr>
          <w:rFonts w:ascii="Arial" w:hAnsi="Arial" w:cs="Arial"/>
          <w:shd w:val="clear" w:color="auto" w:fill="FFFFFF"/>
        </w:rPr>
        <w:t xml:space="preserve">Дебет 1 105 3Х 34Х </w:t>
      </w:r>
      <w:commentRangeStart w:id="503"/>
      <w:r w:rsidRPr="006A512B">
        <w:rPr>
          <w:rFonts w:ascii="Arial" w:hAnsi="Arial" w:cs="Arial"/>
          <w:shd w:val="clear" w:color="auto" w:fill="FFFFFF"/>
        </w:rPr>
        <w:t>Кредит 1 105 3Х 34Х</w:t>
      </w:r>
      <w:commentRangeEnd w:id="503"/>
      <w:r w:rsidRPr="006A512B">
        <w:rPr>
          <w:rStyle w:val="a3"/>
          <w:rFonts w:ascii="Arial" w:hAnsi="Arial" w:cs="Arial"/>
          <w:sz w:val="24"/>
          <w:szCs w:val="24"/>
        </w:rPr>
        <w:commentReference w:id="503"/>
      </w:r>
      <w:r w:rsidRPr="006A512B">
        <w:rPr>
          <w:rFonts w:ascii="Arial" w:hAnsi="Arial" w:cs="Arial"/>
          <w:shd w:val="clear" w:color="auto" w:fill="FFFFFF"/>
        </w:rPr>
        <w:t>.</w:t>
      </w:r>
    </w:p>
    <w:p w14:paraId="3BF117D4" w14:textId="306DA8E3" w:rsidR="00061B57" w:rsidRPr="00D728CB" w:rsidRDefault="00361991" w:rsidP="00D728CB">
      <w:pPr>
        <w:pStyle w:val="s1"/>
        <w:spacing w:before="0" w:beforeAutospacing="0" w:after="0" w:afterAutospacing="0"/>
        <w:jc w:val="both"/>
        <w:rPr>
          <w:rFonts w:ascii="Arial" w:eastAsia="Calibri" w:hAnsi="Arial" w:cs="Arial"/>
          <w:lang w:eastAsia="en-US"/>
        </w:rPr>
      </w:pPr>
      <w:r w:rsidRPr="006A512B">
        <w:rPr>
          <w:rFonts w:ascii="Arial" w:eastAsia="Calibri" w:hAnsi="Arial" w:cs="Arial"/>
          <w:lang w:eastAsia="en-US"/>
        </w:rPr>
        <w:t xml:space="preserve">Перемещение материальных ценностей из состава основных средств в состав матзапасов </w:t>
      </w:r>
      <w:r w:rsidRPr="006A512B">
        <w:rPr>
          <w:rFonts w:ascii="Arial" w:hAnsi="Arial" w:cs="Arial"/>
        </w:rPr>
        <w:t>исходя из новых условий их использования (</w:t>
      </w:r>
      <w:r w:rsidRPr="006A512B">
        <w:rPr>
          <w:rFonts w:ascii="Arial" w:eastAsia="Calibri" w:hAnsi="Arial" w:cs="Arial"/>
          <w:lang w:eastAsia="en-US"/>
        </w:rPr>
        <w:t xml:space="preserve">реклассификация) отражается в учете с применением счета 0 401 10 172. Имущество принимается к учету в составе матзапасов </w:t>
      </w:r>
      <w:commentRangeStart w:id="504"/>
      <w:r w:rsidRPr="006A512B">
        <w:rPr>
          <w:rFonts w:ascii="Arial" w:eastAsia="Calibri" w:hAnsi="Arial" w:cs="Arial"/>
          <w:lang w:eastAsia="en-US"/>
        </w:rPr>
        <w:t xml:space="preserve">по </w:t>
      </w:r>
      <w:r w:rsidR="00D86691" w:rsidRPr="006A512B">
        <w:rPr>
          <w:rFonts w:ascii="Arial" w:eastAsia="Calibri" w:hAnsi="Arial" w:cs="Arial"/>
          <w:lang w:eastAsia="en-US"/>
        </w:rPr>
        <w:t>первоначальной (балансовой) с</w:t>
      </w:r>
      <w:r w:rsidRPr="006A512B">
        <w:rPr>
          <w:rFonts w:ascii="Arial" w:eastAsia="Calibri" w:hAnsi="Arial" w:cs="Arial"/>
          <w:lang w:eastAsia="en-US"/>
        </w:rPr>
        <w:t>тоимост</w:t>
      </w:r>
      <w:r w:rsidR="00D86691" w:rsidRPr="006A512B">
        <w:rPr>
          <w:rFonts w:ascii="Arial" w:eastAsia="Calibri" w:hAnsi="Arial" w:cs="Arial"/>
          <w:lang w:eastAsia="en-US"/>
        </w:rPr>
        <w:t>и реклассифицирумого объекта ОС</w:t>
      </w:r>
      <w:r w:rsidR="004E627D" w:rsidRPr="006A512B">
        <w:rPr>
          <w:rFonts w:ascii="Arial" w:eastAsia="Calibri" w:hAnsi="Arial" w:cs="Arial"/>
          <w:lang w:eastAsia="en-US"/>
        </w:rPr>
        <w:t>.</w:t>
      </w:r>
      <w:commentRangeEnd w:id="504"/>
      <w:r w:rsidR="00D21492" w:rsidRPr="006A512B">
        <w:rPr>
          <w:rStyle w:val="a3"/>
          <w:rFonts w:ascii="Arial" w:hAnsi="Arial" w:cs="Arial"/>
          <w:sz w:val="24"/>
          <w:szCs w:val="24"/>
        </w:rPr>
        <w:commentReference w:id="504"/>
      </w:r>
    </w:p>
    <w:p w14:paraId="2B2C040C" w14:textId="77777777" w:rsidR="007637C5" w:rsidRPr="000A0533" w:rsidRDefault="00F25982" w:rsidP="000A0533">
      <w:pPr>
        <w:pStyle w:val="11"/>
        <w:jc w:val="both"/>
        <w:rPr>
          <w:rFonts w:ascii="Arial" w:hAnsi="Arial" w:cs="Arial"/>
          <w:sz w:val="24"/>
          <w:szCs w:val="24"/>
        </w:rPr>
      </w:pPr>
      <w:bookmarkStart w:id="505" w:name="_Toc29740603"/>
      <w:bookmarkStart w:id="506" w:name="_Toc29741009"/>
      <w:bookmarkStart w:id="507" w:name="_Toc29741273"/>
      <w:bookmarkStart w:id="508" w:name="_Toc29741577"/>
      <w:bookmarkStart w:id="509" w:name="_Toc29741806"/>
      <w:bookmarkStart w:id="510" w:name="_Toc29743281"/>
      <w:bookmarkStart w:id="511" w:name="_Toc29743370"/>
      <w:bookmarkStart w:id="512" w:name="_Toc30435260"/>
      <w:bookmarkStart w:id="513" w:name="_Toc30435359"/>
      <w:bookmarkStart w:id="514" w:name="_Toc30435477"/>
      <w:bookmarkStart w:id="515" w:name="_Toc30503863"/>
      <w:bookmarkStart w:id="516" w:name="_Toc30839363"/>
      <w:bookmarkStart w:id="517" w:name="_Toc30853032"/>
      <w:bookmarkStart w:id="518" w:name="_Toc31457244"/>
      <w:bookmarkStart w:id="519" w:name="_Toc31457543"/>
      <w:bookmarkStart w:id="520" w:name="_Toc31457575"/>
      <w:bookmarkStart w:id="521" w:name="_Toc31457607"/>
      <w:bookmarkStart w:id="522" w:name="_Toc31457670"/>
      <w:bookmarkStart w:id="523" w:name="_Toc31458387"/>
      <w:bookmarkStart w:id="524" w:name="_Toc32069990"/>
      <w:bookmarkStart w:id="525" w:name="_Toc32139305"/>
      <w:bookmarkStart w:id="526" w:name="_Toc32753652"/>
      <w:bookmarkStart w:id="527" w:name="_Toc32753724"/>
      <w:bookmarkStart w:id="528" w:name="_Toc32753760"/>
      <w:bookmarkStart w:id="529" w:name="_Toc32753800"/>
      <w:bookmarkStart w:id="530" w:name="_Toc32753836"/>
      <w:bookmarkStart w:id="531" w:name="_Toc32754029"/>
      <w:bookmarkStart w:id="532" w:name="_Toc33028634"/>
      <w:bookmarkStart w:id="533" w:name="_Toc46828213"/>
      <w:bookmarkStart w:id="534" w:name="_Toc56187472"/>
      <w:bookmarkStart w:id="535" w:name="_Toc213585682"/>
      <w:r w:rsidRPr="000A0533">
        <w:rPr>
          <w:rFonts w:ascii="Arial" w:hAnsi="Arial" w:cs="Arial"/>
          <w:sz w:val="24"/>
          <w:szCs w:val="24"/>
        </w:rPr>
        <w:t>2.7</w:t>
      </w:r>
      <w:r w:rsidR="00F70E6F" w:rsidRPr="000A0533">
        <w:rPr>
          <w:rFonts w:ascii="Arial" w:hAnsi="Arial" w:cs="Arial"/>
          <w:sz w:val="24"/>
          <w:szCs w:val="24"/>
        </w:rPr>
        <w:t xml:space="preserve">. </w:t>
      </w:r>
      <w:r w:rsidR="007637C5" w:rsidRPr="000A0533">
        <w:rPr>
          <w:rFonts w:ascii="Arial" w:hAnsi="Arial" w:cs="Arial"/>
          <w:sz w:val="24"/>
          <w:szCs w:val="24"/>
        </w:rPr>
        <w:t>Затраты на изготовление продукции, вы</w:t>
      </w:r>
      <w:r w:rsidR="00F70E6F" w:rsidRPr="000A0533">
        <w:rPr>
          <w:rFonts w:ascii="Arial" w:hAnsi="Arial" w:cs="Arial"/>
          <w:sz w:val="24"/>
          <w:szCs w:val="24"/>
        </w:rPr>
        <w:t>полнение работ, оказание услуг</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14:paraId="52A406A4" w14:textId="77777777" w:rsidR="00B840E2" w:rsidRPr="000A0533" w:rsidRDefault="000A4A5B" w:rsidP="000A0533">
      <w:pPr>
        <w:pStyle w:val="s1"/>
        <w:spacing w:before="0" w:beforeAutospacing="0" w:after="0" w:afterAutospacing="0"/>
        <w:jc w:val="both"/>
        <w:rPr>
          <w:rFonts w:ascii="Arial" w:hAnsi="Arial" w:cs="Arial"/>
        </w:rPr>
      </w:pPr>
      <w:r w:rsidRPr="000A0533">
        <w:rPr>
          <w:rFonts w:ascii="Arial" w:hAnsi="Arial" w:cs="Arial"/>
        </w:rPr>
        <w:t>2.</w:t>
      </w:r>
      <w:r w:rsidR="00F25982" w:rsidRPr="000A0533">
        <w:rPr>
          <w:rFonts w:ascii="Arial" w:hAnsi="Arial" w:cs="Arial"/>
        </w:rPr>
        <w:t>7</w:t>
      </w:r>
      <w:r w:rsidRPr="000A0533">
        <w:rPr>
          <w:rFonts w:ascii="Arial" w:hAnsi="Arial" w:cs="Arial"/>
        </w:rPr>
        <w:t>.1.</w:t>
      </w:r>
      <w:r w:rsidR="005E65F3" w:rsidRPr="000A0533">
        <w:rPr>
          <w:rFonts w:ascii="Arial" w:hAnsi="Arial" w:cs="Arial"/>
        </w:rPr>
        <w:t xml:space="preserve"> </w:t>
      </w:r>
      <w:r w:rsidR="00B840E2" w:rsidRPr="000A0533">
        <w:rPr>
          <w:rStyle w:val="af8"/>
          <w:rFonts w:ascii="Arial" w:hAnsi="Arial" w:cs="Arial"/>
          <w:i w:val="0"/>
          <w:color w:val="000000"/>
        </w:rPr>
        <w:t>Учет</w:t>
      </w:r>
      <w:r w:rsidR="00B840E2" w:rsidRPr="000A0533">
        <w:rPr>
          <w:rFonts w:ascii="Arial" w:hAnsi="Arial" w:cs="Arial"/>
          <w:color w:val="000000"/>
        </w:rPr>
        <w:t xml:space="preserve"> операций по формированию себестоимости готово</w:t>
      </w:r>
      <w:r w:rsidR="00F25982" w:rsidRPr="000A0533">
        <w:rPr>
          <w:rFonts w:ascii="Arial" w:hAnsi="Arial" w:cs="Arial"/>
          <w:color w:val="000000"/>
        </w:rPr>
        <w:t xml:space="preserve">й продукции, выполняемых работ и </w:t>
      </w:r>
      <w:r w:rsidR="00B840E2" w:rsidRPr="000A0533">
        <w:rPr>
          <w:rFonts w:ascii="Arial" w:hAnsi="Arial" w:cs="Arial"/>
          <w:color w:val="000000"/>
        </w:rPr>
        <w:t xml:space="preserve">оказываемых услуг осуществляется на </w:t>
      </w:r>
      <w:r w:rsidR="00B840E2" w:rsidRPr="000A0533">
        <w:rPr>
          <w:rStyle w:val="af8"/>
          <w:rFonts w:ascii="Arial" w:hAnsi="Arial" w:cs="Arial"/>
          <w:i w:val="0"/>
          <w:color w:val="000000"/>
        </w:rPr>
        <w:t>счете</w:t>
      </w:r>
      <w:r w:rsidR="00B840E2" w:rsidRPr="000A0533">
        <w:rPr>
          <w:rFonts w:ascii="Arial" w:hAnsi="Arial" w:cs="Arial"/>
          <w:color w:val="000000"/>
        </w:rPr>
        <w:t xml:space="preserve"> 0 </w:t>
      </w:r>
      <w:r w:rsidR="00B840E2" w:rsidRPr="000A0533">
        <w:rPr>
          <w:rStyle w:val="af8"/>
          <w:rFonts w:ascii="Arial" w:hAnsi="Arial" w:cs="Arial"/>
          <w:i w:val="0"/>
          <w:color w:val="000000"/>
        </w:rPr>
        <w:t>109</w:t>
      </w:r>
      <w:r w:rsidR="00B840E2" w:rsidRPr="000A0533">
        <w:rPr>
          <w:rFonts w:ascii="Arial" w:hAnsi="Arial" w:cs="Arial"/>
          <w:color w:val="000000"/>
        </w:rPr>
        <w:t xml:space="preserve"> 00 000 "</w:t>
      </w:r>
      <w:r w:rsidR="00B840E2" w:rsidRPr="000A0533">
        <w:rPr>
          <w:rStyle w:val="af8"/>
          <w:rFonts w:ascii="Arial" w:hAnsi="Arial" w:cs="Arial"/>
          <w:i w:val="0"/>
          <w:color w:val="000000"/>
        </w:rPr>
        <w:t>Затраты</w:t>
      </w:r>
      <w:r w:rsidR="00B840E2" w:rsidRPr="000A0533">
        <w:rPr>
          <w:rFonts w:ascii="Arial" w:hAnsi="Arial" w:cs="Arial"/>
          <w:color w:val="000000"/>
        </w:rPr>
        <w:t xml:space="preserve"> на изготовление готовой продукции, выполнение работ, услуг".</w:t>
      </w:r>
    </w:p>
    <w:p w14:paraId="799FA9F3" w14:textId="77777777" w:rsidR="008A2D2C" w:rsidRPr="000A0533" w:rsidRDefault="008A2D2C" w:rsidP="000A0533">
      <w:pPr>
        <w:pStyle w:val="s1"/>
        <w:shd w:val="clear" w:color="auto" w:fill="FFFFFF"/>
        <w:spacing w:before="0" w:beforeAutospacing="0" w:after="0" w:afterAutospacing="0"/>
        <w:jc w:val="both"/>
        <w:rPr>
          <w:rFonts w:ascii="Arial" w:hAnsi="Arial" w:cs="Arial"/>
          <w:shd w:val="clear" w:color="auto" w:fill="FFFFFF"/>
        </w:rPr>
      </w:pPr>
      <w:r w:rsidRPr="000A0533">
        <w:rPr>
          <w:rFonts w:ascii="Arial" w:hAnsi="Arial" w:cs="Arial"/>
        </w:rPr>
        <w:t>2.7.2. Приносящая доход деятельность Учреждения, как правило, характеризуется непродолжительным производственным циклом. При таких характеристиках производственного цикла применяется с</w:t>
      </w:r>
      <w:r w:rsidRPr="000A0533">
        <w:rPr>
          <w:rFonts w:ascii="Arial" w:hAnsi="Arial" w:cs="Arial"/>
          <w:shd w:val="clear" w:color="auto" w:fill="FFFFFF"/>
        </w:rPr>
        <w:t>пособ (метод) калькулирования себестоимости готовой продукции, работ и услуг, при котором:</w:t>
      </w:r>
    </w:p>
    <w:p w14:paraId="7D47D073" w14:textId="77777777" w:rsidR="008A2D2C" w:rsidRPr="000A0533" w:rsidRDefault="008A2D2C" w:rsidP="000A0533">
      <w:pPr>
        <w:pStyle w:val="s1"/>
        <w:shd w:val="clear" w:color="auto" w:fill="FFFFFF"/>
        <w:spacing w:before="0" w:beforeAutospacing="0" w:after="0" w:afterAutospacing="0"/>
        <w:jc w:val="both"/>
        <w:rPr>
          <w:rFonts w:ascii="Arial" w:hAnsi="Arial" w:cs="Arial"/>
        </w:rPr>
      </w:pPr>
      <w:r w:rsidRPr="000A0533">
        <w:rPr>
          <w:rFonts w:ascii="Arial" w:hAnsi="Arial" w:cs="Arial"/>
          <w:shd w:val="clear" w:color="auto" w:fill="FFFFFF"/>
        </w:rPr>
        <w:t>- о</w:t>
      </w:r>
      <w:r w:rsidRPr="000A0533">
        <w:rPr>
          <w:rFonts w:ascii="Arial" w:hAnsi="Arial" w:cs="Arial"/>
        </w:rPr>
        <w:t>статки незавершенного производства не формируются;</w:t>
      </w:r>
    </w:p>
    <w:p w14:paraId="4714D1AD" w14:textId="77777777" w:rsidR="008A2D2C" w:rsidRPr="000A0533" w:rsidRDefault="008A2D2C"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 затраты распределяются между однородной готовой продукцией, работами, услугами;</w:t>
      </w:r>
    </w:p>
    <w:p w14:paraId="04BCA41B" w14:textId="77777777" w:rsidR="008A2D2C" w:rsidRPr="000A0533" w:rsidRDefault="008A2D2C"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 себестоимость единицы продукции, работы или услуги определяется делением суммарных издержек за отчетный период на количество произведенной за этот период продукции, работ или услуг.</w:t>
      </w:r>
    </w:p>
    <w:p w14:paraId="663FB78F" w14:textId="48F37622" w:rsidR="00806A95" w:rsidRPr="000A0533" w:rsidRDefault="004063BC" w:rsidP="000A0533">
      <w:pPr>
        <w:pStyle w:val="s1"/>
        <w:spacing w:before="0" w:beforeAutospacing="0" w:after="0" w:afterAutospacing="0"/>
        <w:jc w:val="both"/>
        <w:rPr>
          <w:rFonts w:ascii="Arial" w:hAnsi="Arial" w:cs="Arial"/>
        </w:rPr>
      </w:pPr>
      <w:r w:rsidRPr="000A0533">
        <w:rPr>
          <w:rFonts w:ascii="Arial" w:hAnsi="Arial" w:cs="Arial"/>
        </w:rPr>
        <w:t>2.</w:t>
      </w:r>
      <w:r w:rsidR="00815DCA" w:rsidRPr="000A0533">
        <w:rPr>
          <w:rFonts w:ascii="Arial" w:hAnsi="Arial" w:cs="Arial"/>
        </w:rPr>
        <w:t>7.</w:t>
      </w:r>
      <w:r w:rsidR="00A15218">
        <w:rPr>
          <w:rFonts w:ascii="Arial" w:hAnsi="Arial" w:cs="Arial"/>
        </w:rPr>
        <w:t>3</w:t>
      </w:r>
      <w:r w:rsidRPr="000A0533">
        <w:rPr>
          <w:rFonts w:ascii="Arial" w:hAnsi="Arial" w:cs="Arial"/>
        </w:rPr>
        <w:t xml:space="preserve">. </w:t>
      </w:r>
      <w:r w:rsidR="00806A95" w:rsidRPr="000A0533">
        <w:rPr>
          <w:rFonts w:ascii="Arial" w:hAnsi="Arial" w:cs="Arial"/>
        </w:rPr>
        <w:t xml:space="preserve">Непосредственно в дебет счета </w:t>
      </w:r>
      <w:r w:rsidR="00181019" w:rsidRPr="000A0533">
        <w:rPr>
          <w:rFonts w:ascii="Arial" w:hAnsi="Arial" w:cs="Arial"/>
        </w:rPr>
        <w:t>1</w:t>
      </w:r>
      <w:r w:rsidR="00806A95" w:rsidRPr="000A0533">
        <w:rPr>
          <w:rFonts w:ascii="Arial" w:hAnsi="Arial" w:cs="Arial"/>
        </w:rPr>
        <w:t xml:space="preserve"> 401 20 200 могут списываться расходы, не предусмотренные порядк</w:t>
      </w:r>
      <w:r w:rsidR="00815DCA" w:rsidRPr="000A0533">
        <w:rPr>
          <w:rFonts w:ascii="Arial" w:hAnsi="Arial" w:cs="Arial"/>
        </w:rPr>
        <w:t>ом</w:t>
      </w:r>
      <w:r w:rsidR="00806A95" w:rsidRPr="000A0533">
        <w:rPr>
          <w:rFonts w:ascii="Arial" w:hAnsi="Arial" w:cs="Arial"/>
        </w:rPr>
        <w:t xml:space="preserve"> формирования </w:t>
      </w:r>
      <w:r w:rsidR="00181019" w:rsidRPr="000A0533">
        <w:rPr>
          <w:rFonts w:ascii="Arial" w:hAnsi="Arial" w:cs="Arial"/>
        </w:rPr>
        <w:t xml:space="preserve">себестоимости </w:t>
      </w:r>
      <w:r w:rsidR="00181019" w:rsidRPr="000A0533">
        <w:rPr>
          <w:rFonts w:ascii="Arial" w:hAnsi="Arial" w:cs="Arial"/>
          <w:color w:val="000000"/>
        </w:rPr>
        <w:t>готовой продукции, выполнение работ, услуг</w:t>
      </w:r>
      <w:r w:rsidR="00181019" w:rsidRPr="000A0533">
        <w:rPr>
          <w:rFonts w:ascii="Arial" w:hAnsi="Arial" w:cs="Arial"/>
        </w:rPr>
        <w:t xml:space="preserve"> (калькуляцией).</w:t>
      </w:r>
    </w:p>
    <w:p w14:paraId="3571CB2E" w14:textId="793B1C2A" w:rsidR="00222F61" w:rsidRPr="000A0533" w:rsidRDefault="004063BC" w:rsidP="000A0533">
      <w:pPr>
        <w:pStyle w:val="s1"/>
        <w:spacing w:before="0" w:beforeAutospacing="0" w:after="0" w:afterAutospacing="0"/>
        <w:jc w:val="both"/>
        <w:rPr>
          <w:rFonts w:ascii="Arial" w:hAnsi="Arial" w:cs="Arial"/>
        </w:rPr>
      </w:pPr>
      <w:r w:rsidRPr="000A0533">
        <w:rPr>
          <w:rFonts w:ascii="Arial" w:hAnsi="Arial" w:cs="Arial"/>
          <w:bCs/>
        </w:rPr>
        <w:t>2.</w:t>
      </w:r>
      <w:r w:rsidR="00815DCA" w:rsidRPr="000A0533">
        <w:rPr>
          <w:rFonts w:ascii="Arial" w:hAnsi="Arial" w:cs="Arial"/>
          <w:bCs/>
        </w:rPr>
        <w:t>7</w:t>
      </w:r>
      <w:r w:rsidRPr="000A0533">
        <w:rPr>
          <w:rFonts w:ascii="Arial" w:hAnsi="Arial" w:cs="Arial"/>
          <w:bCs/>
        </w:rPr>
        <w:t>.</w:t>
      </w:r>
      <w:r w:rsidR="00A15218">
        <w:rPr>
          <w:rFonts w:ascii="Arial" w:hAnsi="Arial" w:cs="Arial"/>
          <w:bCs/>
        </w:rPr>
        <w:t>4</w:t>
      </w:r>
      <w:r w:rsidRPr="000A0533">
        <w:rPr>
          <w:rFonts w:ascii="Arial" w:hAnsi="Arial" w:cs="Arial"/>
          <w:bCs/>
        </w:rPr>
        <w:t xml:space="preserve">. </w:t>
      </w:r>
      <w:r w:rsidR="007637C5" w:rsidRPr="000A0533">
        <w:rPr>
          <w:rFonts w:ascii="Arial" w:hAnsi="Arial" w:cs="Arial"/>
        </w:rPr>
        <w:t>Аналитический учет затрат</w:t>
      </w:r>
      <w:r w:rsidR="00FE7375" w:rsidRPr="000A0533">
        <w:rPr>
          <w:rFonts w:ascii="Arial" w:hAnsi="Arial" w:cs="Arial"/>
        </w:rPr>
        <w:t xml:space="preserve"> </w:t>
      </w:r>
      <w:r w:rsidR="007637C5" w:rsidRPr="000A0533">
        <w:rPr>
          <w:rFonts w:ascii="Arial" w:hAnsi="Arial" w:cs="Arial"/>
        </w:rPr>
        <w:t>ведется в Многографной карточке (</w:t>
      </w:r>
      <w:hyperlink r:id="rId27" w:history="1">
        <w:r w:rsidR="007637C5" w:rsidRPr="000A0533">
          <w:rPr>
            <w:rFonts w:ascii="Arial" w:hAnsi="Arial" w:cs="Arial"/>
          </w:rPr>
          <w:t>ф. 0504054</w:t>
        </w:r>
      </w:hyperlink>
      <w:r w:rsidR="007637C5" w:rsidRPr="000A0533">
        <w:rPr>
          <w:rFonts w:ascii="Arial" w:hAnsi="Arial" w:cs="Arial"/>
        </w:rPr>
        <w:t xml:space="preserve">) в разрезе видов </w:t>
      </w:r>
      <w:r w:rsidR="00F64733" w:rsidRPr="000A0533">
        <w:rPr>
          <w:rFonts w:ascii="Arial" w:hAnsi="Arial" w:cs="Arial"/>
        </w:rPr>
        <w:t>оказываемых</w:t>
      </w:r>
      <w:r w:rsidR="007637C5" w:rsidRPr="000A0533">
        <w:rPr>
          <w:rFonts w:ascii="Arial" w:hAnsi="Arial" w:cs="Arial"/>
        </w:rPr>
        <w:t xml:space="preserve"> услуг по видам</w:t>
      </w:r>
      <w:r w:rsidR="00F64733" w:rsidRPr="000A0533">
        <w:rPr>
          <w:rFonts w:ascii="Arial" w:hAnsi="Arial" w:cs="Arial"/>
        </w:rPr>
        <w:t xml:space="preserve"> расходов</w:t>
      </w:r>
      <w:r w:rsidR="007637C5" w:rsidRPr="000A0533">
        <w:rPr>
          <w:rFonts w:ascii="Arial" w:hAnsi="Arial" w:cs="Arial"/>
        </w:rPr>
        <w:t>.</w:t>
      </w:r>
    </w:p>
    <w:p w14:paraId="698C8291" w14:textId="16E33AFA" w:rsidR="007637C5" w:rsidRPr="000A0533" w:rsidRDefault="004063BC" w:rsidP="000A0533">
      <w:pPr>
        <w:pStyle w:val="s1"/>
        <w:spacing w:before="0" w:beforeAutospacing="0" w:after="0" w:afterAutospacing="0"/>
        <w:jc w:val="both"/>
        <w:rPr>
          <w:rFonts w:ascii="Arial" w:hAnsi="Arial" w:cs="Arial"/>
        </w:rPr>
      </w:pPr>
      <w:r w:rsidRPr="000A0533">
        <w:rPr>
          <w:rFonts w:ascii="Arial" w:hAnsi="Arial" w:cs="Arial"/>
        </w:rPr>
        <w:t>2.</w:t>
      </w:r>
      <w:r w:rsidR="00222F61" w:rsidRPr="000A0533">
        <w:rPr>
          <w:rFonts w:ascii="Arial" w:hAnsi="Arial" w:cs="Arial"/>
        </w:rPr>
        <w:t>7</w:t>
      </w:r>
      <w:r w:rsidRPr="000A0533">
        <w:rPr>
          <w:rFonts w:ascii="Arial" w:hAnsi="Arial" w:cs="Arial"/>
        </w:rPr>
        <w:t>.</w:t>
      </w:r>
      <w:r w:rsidR="00A15218">
        <w:rPr>
          <w:rFonts w:ascii="Arial" w:hAnsi="Arial" w:cs="Arial"/>
        </w:rPr>
        <w:t>5</w:t>
      </w:r>
      <w:r w:rsidRPr="000A0533">
        <w:rPr>
          <w:rFonts w:ascii="Arial" w:hAnsi="Arial" w:cs="Arial"/>
        </w:rPr>
        <w:t xml:space="preserve">. </w:t>
      </w:r>
      <w:r w:rsidR="007637C5" w:rsidRPr="000A0533">
        <w:rPr>
          <w:rFonts w:ascii="Arial" w:hAnsi="Arial" w:cs="Arial"/>
        </w:rPr>
        <w:t>Синтетический учет затрат</w:t>
      </w:r>
      <w:r w:rsidR="00FE7375" w:rsidRPr="000A0533">
        <w:rPr>
          <w:rFonts w:ascii="Arial" w:hAnsi="Arial" w:cs="Arial"/>
        </w:rPr>
        <w:t xml:space="preserve"> </w:t>
      </w:r>
      <w:r w:rsidR="007637C5" w:rsidRPr="000A0533">
        <w:rPr>
          <w:rFonts w:ascii="Arial" w:hAnsi="Arial" w:cs="Arial"/>
        </w:rPr>
        <w:t xml:space="preserve">ведется в соответствии с </w:t>
      </w:r>
      <w:r w:rsidR="00222F61" w:rsidRPr="000A0533">
        <w:rPr>
          <w:rFonts w:ascii="Arial" w:hAnsi="Arial" w:cs="Arial"/>
        </w:rPr>
        <w:t xml:space="preserve">экономическим </w:t>
      </w:r>
      <w:r w:rsidR="007637C5" w:rsidRPr="000A0533">
        <w:rPr>
          <w:rFonts w:ascii="Arial" w:hAnsi="Arial" w:cs="Arial"/>
        </w:rPr>
        <w:t>содержанием фактов хозяйственной жизни в</w:t>
      </w:r>
      <w:r w:rsidR="00222F61" w:rsidRPr="000A0533">
        <w:rPr>
          <w:rFonts w:ascii="Arial" w:hAnsi="Arial" w:cs="Arial"/>
        </w:rPr>
        <w:t xml:space="preserve"> следующих регистрах</w:t>
      </w:r>
      <w:r w:rsidR="007637C5" w:rsidRPr="000A0533">
        <w:rPr>
          <w:rFonts w:ascii="Arial" w:hAnsi="Arial" w:cs="Arial"/>
        </w:rPr>
        <w:t>:</w:t>
      </w:r>
    </w:p>
    <w:p w14:paraId="4E79F33B" w14:textId="77777777" w:rsidR="007637C5" w:rsidRPr="000A0533" w:rsidRDefault="00222F61" w:rsidP="000A0533">
      <w:pPr>
        <w:pStyle w:val="s1"/>
        <w:spacing w:before="0" w:beforeAutospacing="0" w:after="0" w:afterAutospacing="0"/>
        <w:jc w:val="both"/>
        <w:rPr>
          <w:rFonts w:ascii="Arial" w:hAnsi="Arial" w:cs="Arial"/>
        </w:rPr>
      </w:pPr>
      <w:r w:rsidRPr="000A0533">
        <w:rPr>
          <w:rFonts w:ascii="Arial" w:hAnsi="Arial" w:cs="Arial"/>
        </w:rPr>
        <w:t>- Журнал</w:t>
      </w:r>
      <w:r w:rsidR="007637C5" w:rsidRPr="000A0533">
        <w:rPr>
          <w:rFonts w:ascii="Arial" w:hAnsi="Arial" w:cs="Arial"/>
        </w:rPr>
        <w:t xml:space="preserve"> операций </w:t>
      </w:r>
      <w:r w:rsidR="00E50ADE" w:rsidRPr="000A0533">
        <w:rPr>
          <w:rFonts w:ascii="Arial" w:hAnsi="Arial" w:cs="Arial"/>
        </w:rPr>
        <w:t>расчетов по оплате труда, денежному довольствию и стипендиям</w:t>
      </w:r>
      <w:r w:rsidR="00FE7375" w:rsidRPr="000A0533">
        <w:rPr>
          <w:rFonts w:ascii="Arial" w:hAnsi="Arial" w:cs="Arial"/>
        </w:rPr>
        <w:t xml:space="preserve"> </w:t>
      </w:r>
      <w:r w:rsidR="00880C91" w:rsidRPr="000A0533">
        <w:rPr>
          <w:rFonts w:ascii="Arial" w:hAnsi="Arial" w:cs="Arial"/>
        </w:rPr>
        <w:t>N</w:t>
      </w:r>
      <w:r w:rsidR="00806A95" w:rsidRPr="000A0533">
        <w:rPr>
          <w:rFonts w:ascii="Arial" w:hAnsi="Arial" w:cs="Arial"/>
        </w:rPr>
        <w:t xml:space="preserve"> 6;</w:t>
      </w:r>
    </w:p>
    <w:p w14:paraId="3774F042" w14:textId="77777777" w:rsidR="007637C5" w:rsidRPr="000A0533" w:rsidRDefault="007637C5" w:rsidP="000A0533">
      <w:pPr>
        <w:pStyle w:val="s1"/>
        <w:spacing w:before="0" w:beforeAutospacing="0" w:after="0" w:afterAutospacing="0"/>
        <w:jc w:val="both"/>
        <w:rPr>
          <w:rFonts w:ascii="Arial" w:hAnsi="Arial" w:cs="Arial"/>
        </w:rPr>
      </w:pPr>
      <w:r w:rsidRPr="000A0533">
        <w:rPr>
          <w:rFonts w:ascii="Arial" w:hAnsi="Arial" w:cs="Arial"/>
        </w:rPr>
        <w:t>- Журнал операций расчетов с поставщиками и подрядчиками</w:t>
      </w:r>
      <w:r w:rsidR="00FE7375" w:rsidRPr="000A0533">
        <w:rPr>
          <w:rFonts w:ascii="Arial" w:hAnsi="Arial" w:cs="Arial"/>
        </w:rPr>
        <w:t xml:space="preserve"> </w:t>
      </w:r>
      <w:r w:rsidR="00880C91" w:rsidRPr="000A0533">
        <w:rPr>
          <w:rFonts w:ascii="Arial" w:hAnsi="Arial" w:cs="Arial"/>
        </w:rPr>
        <w:t>N</w:t>
      </w:r>
      <w:r w:rsidR="00806A95" w:rsidRPr="000A0533">
        <w:rPr>
          <w:rFonts w:ascii="Arial" w:hAnsi="Arial" w:cs="Arial"/>
        </w:rPr>
        <w:t xml:space="preserve"> 4</w:t>
      </w:r>
      <w:r w:rsidRPr="000A0533">
        <w:rPr>
          <w:rFonts w:ascii="Arial" w:hAnsi="Arial" w:cs="Arial"/>
        </w:rPr>
        <w:t>;</w:t>
      </w:r>
    </w:p>
    <w:p w14:paraId="1C31D4F1" w14:textId="77777777" w:rsidR="007637C5" w:rsidRPr="000A0533" w:rsidRDefault="007637C5" w:rsidP="000A0533">
      <w:pPr>
        <w:pStyle w:val="s1"/>
        <w:spacing w:before="0" w:beforeAutospacing="0" w:after="0" w:afterAutospacing="0"/>
        <w:jc w:val="both"/>
        <w:rPr>
          <w:rFonts w:ascii="Arial" w:hAnsi="Arial" w:cs="Arial"/>
        </w:rPr>
      </w:pPr>
      <w:r w:rsidRPr="000A0533">
        <w:rPr>
          <w:rFonts w:ascii="Arial" w:hAnsi="Arial" w:cs="Arial"/>
        </w:rPr>
        <w:t>- Журнал операций расчетов с подотчетными лицами</w:t>
      </w:r>
      <w:r w:rsidR="00FE7375" w:rsidRPr="000A0533">
        <w:rPr>
          <w:rFonts w:ascii="Arial" w:hAnsi="Arial" w:cs="Arial"/>
        </w:rPr>
        <w:t xml:space="preserve"> </w:t>
      </w:r>
      <w:r w:rsidR="00880C91" w:rsidRPr="000A0533">
        <w:rPr>
          <w:rFonts w:ascii="Arial" w:hAnsi="Arial" w:cs="Arial"/>
        </w:rPr>
        <w:t>N</w:t>
      </w:r>
      <w:r w:rsidR="00806A95" w:rsidRPr="000A0533">
        <w:rPr>
          <w:rFonts w:ascii="Arial" w:hAnsi="Arial" w:cs="Arial"/>
        </w:rPr>
        <w:t xml:space="preserve"> 3</w:t>
      </w:r>
      <w:r w:rsidRPr="000A0533">
        <w:rPr>
          <w:rFonts w:ascii="Arial" w:hAnsi="Arial" w:cs="Arial"/>
        </w:rPr>
        <w:t>;</w:t>
      </w:r>
    </w:p>
    <w:p w14:paraId="3EC2E789" w14:textId="77777777" w:rsidR="007637C5" w:rsidRPr="000A0533" w:rsidRDefault="007637C5" w:rsidP="000A0533">
      <w:pPr>
        <w:pStyle w:val="s1"/>
        <w:spacing w:before="0" w:beforeAutospacing="0" w:after="0" w:afterAutospacing="0"/>
        <w:jc w:val="both"/>
        <w:rPr>
          <w:rFonts w:ascii="Arial" w:hAnsi="Arial" w:cs="Arial"/>
        </w:rPr>
      </w:pPr>
      <w:r w:rsidRPr="000A0533">
        <w:rPr>
          <w:rFonts w:ascii="Arial" w:hAnsi="Arial" w:cs="Arial"/>
        </w:rPr>
        <w:t xml:space="preserve">- Журнал операций по выбытию и перемещению </w:t>
      </w:r>
      <w:r w:rsidR="00E50ADE" w:rsidRPr="000A0533">
        <w:rPr>
          <w:rFonts w:ascii="Arial" w:hAnsi="Arial" w:cs="Arial"/>
        </w:rPr>
        <w:t xml:space="preserve">нефинансовых активов </w:t>
      </w:r>
      <w:r w:rsidR="00880C91" w:rsidRPr="000A0533">
        <w:rPr>
          <w:rFonts w:ascii="Arial" w:hAnsi="Arial" w:cs="Arial"/>
        </w:rPr>
        <w:t xml:space="preserve">N </w:t>
      </w:r>
      <w:r w:rsidR="00806A95" w:rsidRPr="000A0533">
        <w:rPr>
          <w:rFonts w:ascii="Arial" w:hAnsi="Arial" w:cs="Arial"/>
        </w:rPr>
        <w:t>7</w:t>
      </w:r>
      <w:r w:rsidRPr="000A0533">
        <w:rPr>
          <w:rFonts w:ascii="Arial" w:hAnsi="Arial" w:cs="Arial"/>
        </w:rPr>
        <w:t>;</w:t>
      </w:r>
    </w:p>
    <w:p w14:paraId="56393F45" w14:textId="77777777" w:rsidR="007637C5" w:rsidRDefault="007637C5" w:rsidP="000A0533">
      <w:pPr>
        <w:pStyle w:val="s1"/>
        <w:spacing w:before="0" w:beforeAutospacing="0" w:after="0" w:afterAutospacing="0"/>
        <w:jc w:val="both"/>
        <w:rPr>
          <w:rFonts w:ascii="Arial" w:hAnsi="Arial" w:cs="Arial"/>
        </w:rPr>
      </w:pPr>
      <w:r w:rsidRPr="000A0533">
        <w:rPr>
          <w:rFonts w:ascii="Arial" w:hAnsi="Arial" w:cs="Arial"/>
        </w:rPr>
        <w:t>- Журнал по прочим операциям</w:t>
      </w:r>
      <w:r w:rsidR="00FE7375" w:rsidRPr="000A0533">
        <w:rPr>
          <w:rFonts w:ascii="Arial" w:hAnsi="Arial" w:cs="Arial"/>
        </w:rPr>
        <w:t xml:space="preserve"> </w:t>
      </w:r>
      <w:r w:rsidR="00880C91" w:rsidRPr="000A0533">
        <w:rPr>
          <w:rFonts w:ascii="Arial" w:hAnsi="Arial" w:cs="Arial"/>
        </w:rPr>
        <w:t>N</w:t>
      </w:r>
      <w:r w:rsidR="00806A95" w:rsidRPr="000A0533">
        <w:rPr>
          <w:rFonts w:ascii="Arial" w:hAnsi="Arial" w:cs="Arial"/>
        </w:rPr>
        <w:t xml:space="preserve"> 8</w:t>
      </w:r>
      <w:r w:rsidRPr="000A0533">
        <w:rPr>
          <w:rFonts w:ascii="Arial" w:hAnsi="Arial" w:cs="Arial"/>
        </w:rPr>
        <w:t>.</w:t>
      </w:r>
    </w:p>
    <w:p w14:paraId="6D3D255C" w14:textId="77777777" w:rsidR="007B4A26" w:rsidRPr="000A0533" w:rsidRDefault="00E50ADE" w:rsidP="000A0533">
      <w:pPr>
        <w:pStyle w:val="11"/>
        <w:jc w:val="both"/>
        <w:rPr>
          <w:rFonts w:ascii="Arial" w:hAnsi="Arial" w:cs="Arial"/>
          <w:sz w:val="24"/>
          <w:szCs w:val="24"/>
        </w:rPr>
      </w:pPr>
      <w:bookmarkStart w:id="536" w:name="_Toc29740604"/>
      <w:bookmarkStart w:id="537" w:name="_Toc29741010"/>
      <w:bookmarkStart w:id="538" w:name="_Toc29741274"/>
      <w:bookmarkStart w:id="539" w:name="_Toc29741578"/>
      <w:bookmarkStart w:id="540" w:name="_Toc29741807"/>
      <w:bookmarkStart w:id="541" w:name="_Toc29743282"/>
      <w:bookmarkStart w:id="542" w:name="_Toc29743371"/>
      <w:bookmarkStart w:id="543" w:name="_Toc30435261"/>
      <w:bookmarkStart w:id="544" w:name="_Toc30435360"/>
      <w:bookmarkStart w:id="545" w:name="_Toc30435478"/>
      <w:bookmarkStart w:id="546" w:name="_Toc30503864"/>
      <w:bookmarkStart w:id="547" w:name="_Toc30839364"/>
      <w:bookmarkStart w:id="548" w:name="_Toc30853033"/>
      <w:bookmarkStart w:id="549" w:name="_Toc31457245"/>
      <w:bookmarkStart w:id="550" w:name="_Toc31457544"/>
      <w:bookmarkStart w:id="551" w:name="_Toc31457576"/>
      <w:bookmarkStart w:id="552" w:name="_Toc31457608"/>
      <w:bookmarkStart w:id="553" w:name="_Toc31457671"/>
      <w:bookmarkStart w:id="554" w:name="_Toc31458388"/>
      <w:bookmarkStart w:id="555" w:name="_Toc32069991"/>
      <w:bookmarkStart w:id="556" w:name="_Toc32139306"/>
      <w:bookmarkStart w:id="557" w:name="_Toc32753653"/>
      <w:bookmarkStart w:id="558" w:name="_Toc32753725"/>
      <w:bookmarkStart w:id="559" w:name="_Toc32753761"/>
      <w:bookmarkStart w:id="560" w:name="_Toc32753801"/>
      <w:bookmarkStart w:id="561" w:name="_Toc32753837"/>
      <w:bookmarkStart w:id="562" w:name="_Toc32754030"/>
      <w:bookmarkStart w:id="563" w:name="_Toc33028635"/>
      <w:bookmarkStart w:id="564" w:name="_Toc46828214"/>
      <w:bookmarkStart w:id="565" w:name="_Toc56187473"/>
      <w:bookmarkStart w:id="566" w:name="_Toc213585683"/>
      <w:r w:rsidRPr="000A0533">
        <w:rPr>
          <w:rFonts w:ascii="Arial" w:hAnsi="Arial" w:cs="Arial"/>
          <w:sz w:val="24"/>
          <w:szCs w:val="24"/>
        </w:rPr>
        <w:t>2.8</w:t>
      </w:r>
      <w:r w:rsidR="00F70E6F" w:rsidRPr="000A0533">
        <w:rPr>
          <w:rFonts w:ascii="Arial" w:hAnsi="Arial" w:cs="Arial"/>
          <w:sz w:val="24"/>
          <w:szCs w:val="24"/>
        </w:rPr>
        <w:t xml:space="preserve">. </w:t>
      </w:r>
      <w:r w:rsidRPr="000A0533">
        <w:rPr>
          <w:rFonts w:ascii="Arial" w:hAnsi="Arial" w:cs="Arial"/>
          <w:sz w:val="24"/>
          <w:szCs w:val="24"/>
        </w:rPr>
        <w:t>Права</w:t>
      </w:r>
      <w:r w:rsidR="007B4A26" w:rsidRPr="000A0533">
        <w:rPr>
          <w:rFonts w:ascii="Arial" w:hAnsi="Arial" w:cs="Arial"/>
          <w:sz w:val="24"/>
          <w:szCs w:val="24"/>
        </w:rPr>
        <w:t xml:space="preserve"> пользования </w:t>
      </w:r>
      <w:r w:rsidR="00A72559">
        <w:rPr>
          <w:rFonts w:ascii="Arial" w:hAnsi="Arial" w:cs="Arial"/>
          <w:sz w:val="24"/>
          <w:szCs w:val="24"/>
        </w:rPr>
        <w:t xml:space="preserve">нефинансовыми </w:t>
      </w:r>
      <w:r w:rsidR="007B4A26" w:rsidRPr="000A0533">
        <w:rPr>
          <w:rFonts w:ascii="Arial" w:hAnsi="Arial" w:cs="Arial"/>
          <w:sz w:val="24"/>
          <w:szCs w:val="24"/>
        </w:rPr>
        <w:t>активами</w:t>
      </w:r>
      <w:bookmarkStart w:id="567" w:name="sub_588675033"/>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bookmarkEnd w:id="567"/>
    <w:p w14:paraId="5DCF3ED2" w14:textId="77777777" w:rsidR="007B4A26" w:rsidRPr="000A0533" w:rsidRDefault="002E1D21" w:rsidP="000A0533">
      <w:pPr>
        <w:pStyle w:val="s1"/>
        <w:spacing w:before="0" w:beforeAutospacing="0" w:after="0" w:afterAutospacing="0"/>
        <w:jc w:val="both"/>
        <w:rPr>
          <w:rFonts w:ascii="Arial" w:hAnsi="Arial" w:cs="Arial"/>
        </w:rPr>
      </w:pPr>
      <w:r w:rsidRPr="000A0533">
        <w:rPr>
          <w:rFonts w:ascii="Arial" w:hAnsi="Arial" w:cs="Arial"/>
        </w:rPr>
        <w:t>2</w:t>
      </w:r>
      <w:r w:rsidR="007B4A26" w:rsidRPr="000A0533">
        <w:rPr>
          <w:rFonts w:ascii="Arial" w:hAnsi="Arial" w:cs="Arial"/>
        </w:rPr>
        <w:t>.</w:t>
      </w:r>
      <w:r w:rsidR="00E50ADE" w:rsidRPr="000A0533">
        <w:rPr>
          <w:rFonts w:ascii="Arial" w:hAnsi="Arial" w:cs="Arial"/>
        </w:rPr>
        <w:t>8</w:t>
      </w:r>
      <w:r w:rsidR="007B4A26" w:rsidRPr="000A0533">
        <w:rPr>
          <w:rFonts w:ascii="Arial" w:hAnsi="Arial" w:cs="Arial"/>
        </w:rPr>
        <w:t>.</w:t>
      </w:r>
      <w:r w:rsidR="00EB7A4A" w:rsidRPr="000A0533">
        <w:rPr>
          <w:rFonts w:ascii="Arial" w:hAnsi="Arial" w:cs="Arial"/>
        </w:rPr>
        <w:t>1</w:t>
      </w:r>
      <w:r w:rsidRPr="000A0533">
        <w:rPr>
          <w:rFonts w:ascii="Arial" w:hAnsi="Arial" w:cs="Arial"/>
        </w:rPr>
        <w:t>.</w:t>
      </w:r>
      <w:r w:rsidR="007B4A26" w:rsidRPr="000A0533">
        <w:rPr>
          <w:rFonts w:ascii="Arial" w:hAnsi="Arial" w:cs="Arial"/>
        </w:rPr>
        <w:t xml:space="preserve"> Льготной операционной арендой признается операционная аренда, если фактическая стоимость арендных платежей </w:t>
      </w:r>
      <w:commentRangeStart w:id="568"/>
      <w:r w:rsidR="007B4A26" w:rsidRPr="000A0533">
        <w:rPr>
          <w:rFonts w:ascii="Arial" w:hAnsi="Arial" w:cs="Arial"/>
        </w:rPr>
        <w:t xml:space="preserve">меньше их справедливой стоимости более чем </w:t>
      </w:r>
      <w:r w:rsidR="00C937C3" w:rsidRPr="000A0533">
        <w:rPr>
          <w:rFonts w:ascii="Arial" w:hAnsi="Arial" w:cs="Arial"/>
        </w:rPr>
        <w:t>на 3</w:t>
      </w:r>
      <w:r w:rsidR="007B4A26" w:rsidRPr="000A0533">
        <w:rPr>
          <w:rFonts w:ascii="Arial" w:hAnsi="Arial" w:cs="Arial"/>
        </w:rPr>
        <w:t>0 процентов</w:t>
      </w:r>
      <w:commentRangeEnd w:id="568"/>
      <w:r w:rsidR="00C937C3" w:rsidRPr="000A0533">
        <w:rPr>
          <w:rStyle w:val="a3"/>
          <w:rFonts w:ascii="Arial" w:hAnsi="Arial" w:cs="Arial"/>
          <w:sz w:val="24"/>
          <w:szCs w:val="24"/>
        </w:rPr>
        <w:commentReference w:id="568"/>
      </w:r>
      <w:r w:rsidR="007B4A26" w:rsidRPr="000A0533">
        <w:rPr>
          <w:rFonts w:ascii="Arial" w:hAnsi="Arial" w:cs="Arial"/>
        </w:rPr>
        <w:t>.</w:t>
      </w:r>
    </w:p>
    <w:p w14:paraId="72A9D6A0" w14:textId="77777777" w:rsidR="00725FA7" w:rsidRPr="00A60EE2" w:rsidRDefault="00EB7A4A" w:rsidP="000A0533">
      <w:pPr>
        <w:pStyle w:val="s1"/>
        <w:spacing w:before="0" w:beforeAutospacing="0" w:after="0" w:afterAutospacing="0"/>
        <w:jc w:val="both"/>
        <w:rPr>
          <w:rFonts w:ascii="Arial" w:hAnsi="Arial" w:cs="Arial"/>
        </w:rPr>
      </w:pPr>
      <w:r w:rsidRPr="000A0533">
        <w:rPr>
          <w:rFonts w:ascii="Arial" w:hAnsi="Arial" w:cs="Arial"/>
        </w:rPr>
        <w:t>2.8.2</w:t>
      </w:r>
      <w:r w:rsidR="00725FA7" w:rsidRPr="000A0533">
        <w:rPr>
          <w:rFonts w:ascii="Arial" w:hAnsi="Arial" w:cs="Arial"/>
        </w:rPr>
        <w:t xml:space="preserve">. </w:t>
      </w:r>
      <w:r w:rsidR="00085B82" w:rsidRPr="00A60EE2">
        <w:rPr>
          <w:rFonts w:ascii="Arial" w:hAnsi="Arial" w:cs="Arial"/>
        </w:rPr>
        <w:t xml:space="preserve">Объекты операционной аренды, полученные в безвозмездное пользование на определенный срок, учитываются по справедливой стоимости арендных платежей за период пользования имуществом, которая предоставляется передающей стороной не позднее даты заключения договора. Указанная передающей стороной  справедливая стоимость арендных платежей </w:t>
      </w:r>
      <w:commentRangeStart w:id="569"/>
      <w:r w:rsidR="00085B82" w:rsidRPr="00A60EE2">
        <w:rPr>
          <w:rFonts w:ascii="Arial" w:hAnsi="Arial" w:cs="Arial"/>
        </w:rPr>
        <w:t>не пересматривается в течение всего срока действия договора безвозмездного пользования.</w:t>
      </w:r>
      <w:commentRangeEnd w:id="569"/>
      <w:r w:rsidR="004F507D">
        <w:rPr>
          <w:rStyle w:val="a3"/>
          <w:rFonts w:ascii="Calibri" w:hAnsi="Calibri"/>
        </w:rPr>
        <w:commentReference w:id="569"/>
      </w:r>
    </w:p>
    <w:p w14:paraId="789BBE3E" w14:textId="77777777" w:rsidR="00157949" w:rsidRPr="00A60EE2" w:rsidRDefault="006B1075" w:rsidP="008108BB">
      <w:pPr>
        <w:pStyle w:val="s1"/>
        <w:spacing w:before="0" w:beforeAutospacing="0" w:after="0" w:afterAutospacing="0"/>
        <w:jc w:val="both"/>
        <w:rPr>
          <w:rFonts w:ascii="Arial" w:hAnsi="Arial" w:cs="Arial"/>
        </w:rPr>
      </w:pPr>
      <w:r w:rsidRPr="000A0533">
        <w:rPr>
          <w:rFonts w:ascii="Arial" w:hAnsi="Arial" w:cs="Arial"/>
        </w:rPr>
        <w:t>2.8.3.</w:t>
      </w:r>
      <w:r w:rsidR="008108BB" w:rsidRPr="00157949">
        <w:rPr>
          <w:rFonts w:ascii="Arial" w:hAnsi="Arial" w:cs="Arial"/>
          <w:color w:val="00B050"/>
        </w:rPr>
        <w:t xml:space="preserve"> </w:t>
      </w:r>
      <w:r w:rsidR="008108BB" w:rsidRPr="00A60EE2">
        <w:rPr>
          <w:rFonts w:ascii="Arial" w:hAnsi="Arial" w:cs="Arial"/>
        </w:rPr>
        <w:t>Если передающая сторона не предоставила информацию о справедливой стоимости арендных платежей</w:t>
      </w:r>
      <w:r w:rsidR="0082346C" w:rsidRPr="00A60EE2">
        <w:rPr>
          <w:rFonts w:ascii="Arial" w:hAnsi="Arial" w:cs="Arial"/>
        </w:rPr>
        <w:t xml:space="preserve"> на дату заключения договора</w:t>
      </w:r>
      <w:r w:rsidR="00085B82" w:rsidRPr="00A60EE2">
        <w:rPr>
          <w:rFonts w:ascii="Arial" w:hAnsi="Arial" w:cs="Arial"/>
        </w:rPr>
        <w:t xml:space="preserve"> безвозмездного пользования (как на определенный, так и на неопределенный срок)</w:t>
      </w:r>
      <w:r w:rsidR="008108BB" w:rsidRPr="00A60EE2">
        <w:rPr>
          <w:rFonts w:ascii="Arial" w:hAnsi="Arial" w:cs="Arial"/>
        </w:rPr>
        <w:t xml:space="preserve">, объект </w:t>
      </w:r>
      <w:r w:rsidR="0082346C" w:rsidRPr="00A60EE2">
        <w:rPr>
          <w:rFonts w:ascii="Arial" w:hAnsi="Arial" w:cs="Arial"/>
        </w:rPr>
        <w:t xml:space="preserve">учета операционной </w:t>
      </w:r>
      <w:r w:rsidR="008108BB" w:rsidRPr="00A60EE2">
        <w:rPr>
          <w:rFonts w:ascii="Arial" w:hAnsi="Arial" w:cs="Arial"/>
        </w:rPr>
        <w:t xml:space="preserve">аренды </w:t>
      </w:r>
      <w:r w:rsidR="00085B82" w:rsidRPr="00A60EE2">
        <w:rPr>
          <w:rFonts w:ascii="Arial" w:hAnsi="Arial" w:cs="Arial"/>
        </w:rPr>
        <w:t xml:space="preserve">на льготных условиях </w:t>
      </w:r>
      <w:r w:rsidR="008108BB" w:rsidRPr="00A60EE2">
        <w:rPr>
          <w:rFonts w:ascii="Arial" w:hAnsi="Arial" w:cs="Arial"/>
        </w:rPr>
        <w:t xml:space="preserve">учитывается в условной оценке, равной одному рублю. </w:t>
      </w:r>
    </w:p>
    <w:p w14:paraId="09DE5620" w14:textId="77777777" w:rsidR="0082346C" w:rsidRPr="00A60EE2" w:rsidRDefault="008108BB" w:rsidP="008108BB">
      <w:pPr>
        <w:pStyle w:val="s1"/>
        <w:spacing w:before="0" w:beforeAutospacing="0" w:after="0" w:afterAutospacing="0"/>
        <w:jc w:val="both"/>
        <w:rPr>
          <w:rFonts w:ascii="Arial" w:hAnsi="Arial" w:cs="Arial"/>
        </w:rPr>
      </w:pPr>
      <w:r w:rsidRPr="00A60EE2">
        <w:rPr>
          <w:rFonts w:ascii="Arial" w:hAnsi="Arial" w:cs="Arial"/>
        </w:rPr>
        <w:t xml:space="preserve">В течение </w:t>
      </w:r>
      <w:commentRangeStart w:id="570"/>
      <w:r w:rsidRPr="00A60EE2">
        <w:rPr>
          <w:rFonts w:ascii="Arial" w:hAnsi="Arial" w:cs="Arial"/>
        </w:rPr>
        <w:t>30 календарных дней</w:t>
      </w:r>
      <w:commentRangeEnd w:id="570"/>
      <w:r w:rsidRPr="00A60EE2">
        <w:rPr>
          <w:rStyle w:val="a3"/>
          <w:rFonts w:ascii="Arial" w:hAnsi="Arial" w:cs="Arial"/>
          <w:sz w:val="24"/>
          <w:szCs w:val="24"/>
        </w:rPr>
        <w:commentReference w:id="570"/>
      </w:r>
      <w:r w:rsidRPr="00A60EE2">
        <w:rPr>
          <w:rFonts w:ascii="Arial" w:hAnsi="Arial" w:cs="Arial"/>
        </w:rPr>
        <w:t xml:space="preserve"> с даты заключения договора безвозмездного пользования ответственный за заключение договора сотрудник должен представить в Бухгалтерию информацию о справедливой стоимости арендных платежей, полученную от передающей стороны, либо информацию об отказе передающей стороной предоставить необходимую информацию.   </w:t>
      </w:r>
    </w:p>
    <w:p w14:paraId="319AB802" w14:textId="77777777" w:rsidR="008108BB" w:rsidRPr="00A60EE2" w:rsidRDefault="008108BB" w:rsidP="008108BB">
      <w:pPr>
        <w:pStyle w:val="s1"/>
        <w:spacing w:before="0" w:beforeAutospacing="0" w:after="0" w:afterAutospacing="0"/>
        <w:jc w:val="both"/>
        <w:rPr>
          <w:rFonts w:ascii="Arial" w:hAnsi="Arial" w:cs="Arial"/>
        </w:rPr>
      </w:pPr>
      <w:r w:rsidRPr="00A60EE2">
        <w:rPr>
          <w:rFonts w:ascii="Arial" w:hAnsi="Arial" w:cs="Arial"/>
        </w:rPr>
        <w:t>Если информация получена от контрагента</w:t>
      </w:r>
      <w:r w:rsidR="00085B82" w:rsidRPr="00A60EE2">
        <w:rPr>
          <w:rFonts w:ascii="Arial" w:hAnsi="Arial" w:cs="Arial"/>
        </w:rPr>
        <w:t xml:space="preserve"> по договору безвозмездного пользования, заключенному на определенный срок</w:t>
      </w:r>
      <w:r w:rsidRPr="00A60EE2">
        <w:rPr>
          <w:rFonts w:ascii="Arial" w:hAnsi="Arial" w:cs="Arial"/>
        </w:rPr>
        <w:t xml:space="preserve">, корректировка стоимости права пользования (Дебет 0 111 </w:t>
      </w:r>
      <w:r w:rsidR="00085B82" w:rsidRPr="00A60EE2">
        <w:rPr>
          <w:rFonts w:ascii="Arial" w:hAnsi="Arial" w:cs="Arial"/>
        </w:rPr>
        <w:t>4</w:t>
      </w:r>
      <w:r w:rsidRPr="00A60EE2">
        <w:rPr>
          <w:rFonts w:ascii="Arial" w:hAnsi="Arial" w:cs="Arial"/>
        </w:rPr>
        <w:t>Х ХХХ Кредит 0 401 40 18Х) осуществляется на основании Бухгалтерской справки (</w:t>
      </w:r>
      <w:hyperlink r:id="rId28" w:history="1">
        <w:r w:rsidRPr="00A60EE2">
          <w:rPr>
            <w:rFonts w:ascii="Arial" w:hAnsi="Arial" w:cs="Arial"/>
          </w:rPr>
          <w:t>ф. 0504833</w:t>
        </w:r>
      </w:hyperlink>
      <w:r w:rsidRPr="00A60EE2">
        <w:rPr>
          <w:rFonts w:ascii="Arial" w:hAnsi="Arial" w:cs="Arial"/>
        </w:rPr>
        <w:t>) с одновременным доначислением амортизации за период пользования – с даты заключения договора до даты корректировки стоимости прав пользования.</w:t>
      </w:r>
    </w:p>
    <w:p w14:paraId="1791E8EA" w14:textId="77777777" w:rsidR="00085B82" w:rsidRPr="00A60EE2" w:rsidRDefault="00085B82" w:rsidP="00085B82">
      <w:pPr>
        <w:pStyle w:val="s1"/>
        <w:spacing w:before="0" w:beforeAutospacing="0" w:after="0" w:afterAutospacing="0"/>
        <w:jc w:val="both"/>
        <w:rPr>
          <w:rFonts w:ascii="Arial" w:hAnsi="Arial" w:cs="Arial"/>
        </w:rPr>
      </w:pPr>
      <w:r w:rsidRPr="00A60EE2">
        <w:rPr>
          <w:rFonts w:ascii="Arial" w:hAnsi="Arial" w:cs="Arial"/>
        </w:rPr>
        <w:t>Если информация получена от контрагента по договору безвозмездного пользования, заключенному на неопределенный срок, корректировка стоимости права пользования (Дебет 0 111 4Х ХХХ Кредит 0 401 40 18Х) осуществляется на основании Бухгалтерской справки (</w:t>
      </w:r>
      <w:hyperlink r:id="rId29" w:history="1">
        <w:r w:rsidRPr="00A60EE2">
          <w:rPr>
            <w:rFonts w:ascii="Arial" w:hAnsi="Arial" w:cs="Arial"/>
          </w:rPr>
          <w:t>ф. 0504833</w:t>
        </w:r>
      </w:hyperlink>
      <w:r w:rsidRPr="00A60EE2">
        <w:rPr>
          <w:rFonts w:ascii="Arial" w:hAnsi="Arial" w:cs="Arial"/>
        </w:rPr>
        <w:t>) на период бюджетного цикла (3 года: текущий год, очередной год и год, следующий за очередным; если договор заключен в году, предшествующем текущему – также за прошлый год с момента заключения договора)  с одновременным доначислением амортизации за период пользования – с даты заключения договора до даты корректировки стоимости прав пользования.</w:t>
      </w:r>
    </w:p>
    <w:p w14:paraId="72D2C7C4" w14:textId="663B0E3F" w:rsidR="008112FB" w:rsidRPr="00F309B6" w:rsidRDefault="004B77B8" w:rsidP="008112FB">
      <w:pPr>
        <w:pStyle w:val="s1"/>
        <w:spacing w:before="0" w:beforeAutospacing="0" w:after="0" w:afterAutospacing="0"/>
        <w:jc w:val="both"/>
        <w:rPr>
          <w:rFonts w:ascii="Arial" w:hAnsi="Arial" w:cs="Arial"/>
        </w:rPr>
      </w:pPr>
      <w:r>
        <w:rPr>
          <w:rFonts w:ascii="Arial" w:hAnsi="Arial" w:cs="Arial"/>
        </w:rPr>
        <w:t xml:space="preserve">2.8.4. </w:t>
      </w:r>
      <w:r w:rsidRPr="00F309B6">
        <w:rPr>
          <w:rFonts w:ascii="Arial" w:hAnsi="Arial" w:cs="Arial"/>
        </w:rPr>
        <w:t>В целях отражения в бюджетном учете объектов учета операционной аренды по договору</w:t>
      </w:r>
      <w:r w:rsidR="00A82CD0" w:rsidRPr="00F309B6">
        <w:rPr>
          <w:rFonts w:ascii="Arial" w:hAnsi="Arial" w:cs="Arial"/>
        </w:rPr>
        <w:t xml:space="preserve"> аренды</w:t>
      </w:r>
      <w:r w:rsidRPr="00F309B6">
        <w:rPr>
          <w:rFonts w:ascii="Arial" w:hAnsi="Arial" w:cs="Arial"/>
        </w:rPr>
        <w:t xml:space="preserve">, заключенному на неопределенный срок, следует полагаться на принцип допущения непрерывности деятельности Учреждения, принимая во внимание период бюджетного цикла 3 года, и размер арендных платежей, указанный в договоре аренды. </w:t>
      </w:r>
      <w:r w:rsidR="00154EC5" w:rsidRPr="00F309B6">
        <w:rPr>
          <w:rFonts w:ascii="Arial" w:hAnsi="Arial" w:cs="Arial"/>
        </w:rPr>
        <w:t xml:space="preserve">Объект операционной аренды принимается к учету </w:t>
      </w:r>
      <w:r w:rsidR="008112FB" w:rsidRPr="00F309B6">
        <w:rPr>
          <w:rFonts w:ascii="Arial" w:hAnsi="Arial" w:cs="Arial"/>
        </w:rPr>
        <w:t>по стоимости арендных платежей за текущий год, очередной год и год, следующий за очередным. Ежегодно 31 декабря проводится корректиро</w:t>
      </w:r>
      <w:r w:rsidR="00A15218">
        <w:rPr>
          <w:rFonts w:ascii="Arial" w:hAnsi="Arial" w:cs="Arial"/>
        </w:rPr>
        <w:t>вка стоимости права пользования</w:t>
      </w:r>
      <w:r w:rsidR="008112FB" w:rsidRPr="00F309B6">
        <w:rPr>
          <w:rFonts w:ascii="Arial" w:hAnsi="Arial" w:cs="Arial"/>
        </w:rPr>
        <w:t xml:space="preserve"> на сумму арендных платежей еще за один год, а также </w:t>
      </w:r>
      <w:r w:rsidR="00A218E3" w:rsidRPr="00F309B6">
        <w:rPr>
          <w:rFonts w:ascii="Arial" w:hAnsi="Arial" w:cs="Arial"/>
        </w:rPr>
        <w:t>изменение</w:t>
      </w:r>
      <w:r w:rsidR="008112FB" w:rsidRPr="00F309B6">
        <w:rPr>
          <w:rFonts w:ascii="Arial" w:hAnsi="Arial" w:cs="Arial"/>
        </w:rPr>
        <w:t xml:space="preserve"> (при необходимости) </w:t>
      </w:r>
      <w:r w:rsidR="00A218E3" w:rsidRPr="00F309B6">
        <w:rPr>
          <w:rFonts w:ascii="Arial" w:hAnsi="Arial" w:cs="Arial"/>
        </w:rPr>
        <w:t>стоимости</w:t>
      </w:r>
      <w:r w:rsidR="008112FB" w:rsidRPr="00F309B6">
        <w:rPr>
          <w:rFonts w:ascii="Arial" w:hAnsi="Arial" w:cs="Arial"/>
        </w:rPr>
        <w:t xml:space="preserve"> </w:t>
      </w:r>
      <w:r w:rsidR="00A218E3" w:rsidRPr="00F309B6">
        <w:rPr>
          <w:rFonts w:ascii="Arial" w:hAnsi="Arial" w:cs="Arial"/>
        </w:rPr>
        <w:t xml:space="preserve">права пользования (по арендным платежам на очередной год и год, следующий за очередным) </w:t>
      </w:r>
      <w:r w:rsidR="008112FB" w:rsidRPr="00F309B6">
        <w:rPr>
          <w:rFonts w:ascii="Arial" w:hAnsi="Arial" w:cs="Arial"/>
        </w:rPr>
        <w:t xml:space="preserve">с учетом условий договора аренды об индексации (изменении размера арендной платы). </w:t>
      </w:r>
    </w:p>
    <w:p w14:paraId="1B469787" w14:textId="77777777" w:rsidR="00A218E3" w:rsidRPr="00F309B6" w:rsidRDefault="008112FB" w:rsidP="008112FB">
      <w:pPr>
        <w:pStyle w:val="s1"/>
        <w:spacing w:before="0" w:beforeAutospacing="0" w:after="0" w:afterAutospacing="0"/>
        <w:jc w:val="both"/>
        <w:rPr>
          <w:rFonts w:ascii="Arial" w:hAnsi="Arial" w:cs="Arial"/>
        </w:rPr>
      </w:pPr>
      <w:r>
        <w:rPr>
          <w:rFonts w:ascii="Arial" w:hAnsi="Arial" w:cs="Arial"/>
        </w:rPr>
        <w:t>2.8.5</w:t>
      </w:r>
      <w:r w:rsidR="00A218E3">
        <w:rPr>
          <w:rFonts w:ascii="Arial" w:hAnsi="Arial" w:cs="Arial"/>
        </w:rPr>
        <w:t xml:space="preserve">. </w:t>
      </w:r>
      <w:r w:rsidRPr="00F309B6">
        <w:rPr>
          <w:rFonts w:ascii="Arial" w:hAnsi="Arial" w:cs="Arial"/>
        </w:rPr>
        <w:t>Объекты операционной аренды</w:t>
      </w:r>
      <w:r w:rsidR="00A218E3" w:rsidRPr="00F309B6">
        <w:rPr>
          <w:rFonts w:ascii="Arial" w:hAnsi="Arial" w:cs="Arial"/>
        </w:rPr>
        <w:t xml:space="preserve"> на льготных условиях</w:t>
      </w:r>
      <w:r w:rsidRPr="00F309B6">
        <w:rPr>
          <w:rFonts w:ascii="Arial" w:hAnsi="Arial" w:cs="Arial"/>
        </w:rPr>
        <w:t xml:space="preserve">, полученные в безвозмездное пользование на </w:t>
      </w:r>
      <w:r w:rsidR="00A218E3" w:rsidRPr="00F309B6">
        <w:rPr>
          <w:rFonts w:ascii="Arial" w:hAnsi="Arial" w:cs="Arial"/>
        </w:rPr>
        <w:t>не</w:t>
      </w:r>
      <w:r w:rsidRPr="00F309B6">
        <w:rPr>
          <w:rFonts w:ascii="Arial" w:hAnsi="Arial" w:cs="Arial"/>
        </w:rPr>
        <w:t xml:space="preserve">определенный срок, </w:t>
      </w:r>
      <w:r w:rsidR="00A218E3" w:rsidRPr="00F309B6">
        <w:rPr>
          <w:rFonts w:ascii="Arial" w:hAnsi="Arial" w:cs="Arial"/>
        </w:rPr>
        <w:t>принимаются к учету</w:t>
      </w:r>
      <w:r w:rsidRPr="00F309B6">
        <w:rPr>
          <w:rFonts w:ascii="Arial" w:hAnsi="Arial" w:cs="Arial"/>
        </w:rPr>
        <w:t xml:space="preserve"> по справедливой стоимости арендных платежей, которая предоставляется передающей стороной не позднее даты заключения договора. </w:t>
      </w:r>
      <w:r w:rsidR="00A218E3" w:rsidRPr="00F309B6">
        <w:rPr>
          <w:rFonts w:ascii="Arial" w:hAnsi="Arial" w:cs="Arial"/>
        </w:rPr>
        <w:t xml:space="preserve">Если такая стоимость не предоставлена, необходимо руководствоваться </w:t>
      </w:r>
      <w:r w:rsidR="00A218E3" w:rsidRPr="004F507D">
        <w:rPr>
          <w:rFonts w:ascii="Arial" w:hAnsi="Arial" w:cs="Arial"/>
          <w:color w:val="0070C0"/>
        </w:rPr>
        <w:t>п. 2.8.3</w:t>
      </w:r>
      <w:r w:rsidR="00A218E3" w:rsidRPr="00F309B6">
        <w:rPr>
          <w:rFonts w:ascii="Arial" w:hAnsi="Arial" w:cs="Arial"/>
        </w:rPr>
        <w:t xml:space="preserve"> </w:t>
      </w:r>
      <w:r w:rsidR="00080FE8" w:rsidRPr="00F309B6">
        <w:rPr>
          <w:rFonts w:ascii="Arial" w:hAnsi="Arial" w:cs="Arial"/>
        </w:rPr>
        <w:t xml:space="preserve">настоящей </w:t>
      </w:r>
      <w:r w:rsidR="00A218E3" w:rsidRPr="00F309B6">
        <w:rPr>
          <w:rFonts w:ascii="Arial" w:hAnsi="Arial" w:cs="Arial"/>
        </w:rPr>
        <w:t>Учетной политики.</w:t>
      </w:r>
    </w:p>
    <w:p w14:paraId="0DD95C62" w14:textId="47728BF6" w:rsidR="008112FB" w:rsidRPr="00F309B6" w:rsidRDefault="00A218E3" w:rsidP="008112FB">
      <w:pPr>
        <w:pStyle w:val="s1"/>
        <w:spacing w:before="0" w:beforeAutospacing="0" w:after="0" w:afterAutospacing="0"/>
        <w:jc w:val="both"/>
        <w:rPr>
          <w:rFonts w:ascii="Arial" w:hAnsi="Arial" w:cs="Arial"/>
        </w:rPr>
      </w:pPr>
      <w:r w:rsidRPr="00F309B6">
        <w:rPr>
          <w:rFonts w:ascii="Arial" w:hAnsi="Arial" w:cs="Arial"/>
        </w:rPr>
        <w:t>Ежегодно 31 декабря проводится корректировка справедли</w:t>
      </w:r>
      <w:r w:rsidR="00A15218">
        <w:rPr>
          <w:rFonts w:ascii="Arial" w:hAnsi="Arial" w:cs="Arial"/>
        </w:rPr>
        <w:t>вой стоимости права пользования</w:t>
      </w:r>
      <w:r w:rsidRPr="00F309B6">
        <w:rPr>
          <w:rFonts w:ascii="Arial" w:hAnsi="Arial" w:cs="Arial"/>
        </w:rPr>
        <w:t xml:space="preserve"> на сумму </w:t>
      </w:r>
      <w:r w:rsidR="00080FE8" w:rsidRPr="00F309B6">
        <w:rPr>
          <w:rFonts w:ascii="Arial" w:hAnsi="Arial" w:cs="Arial"/>
        </w:rPr>
        <w:t xml:space="preserve">справедливой стоимости </w:t>
      </w:r>
      <w:r w:rsidRPr="00F309B6">
        <w:rPr>
          <w:rFonts w:ascii="Arial" w:hAnsi="Arial" w:cs="Arial"/>
        </w:rPr>
        <w:t>арендных платежей еще за один год</w:t>
      </w:r>
      <w:r w:rsidR="00080FE8" w:rsidRPr="00F309B6">
        <w:rPr>
          <w:rFonts w:ascii="Arial" w:hAnsi="Arial" w:cs="Arial"/>
        </w:rPr>
        <w:t xml:space="preserve">. </w:t>
      </w:r>
      <w:commentRangeStart w:id="571"/>
      <w:r w:rsidR="008112FB" w:rsidRPr="00F309B6">
        <w:rPr>
          <w:rFonts w:ascii="Arial" w:hAnsi="Arial" w:cs="Arial"/>
        </w:rPr>
        <w:t>Указанная передающей стороной  справедливая стоимость арендных платежей не пересматривается в течение всего срока действия договора безвозмездного пользования.</w:t>
      </w:r>
      <w:commentRangeEnd w:id="571"/>
      <w:r w:rsidR="00080FE8" w:rsidRPr="00F309B6">
        <w:rPr>
          <w:rStyle w:val="a3"/>
          <w:rFonts w:ascii="Calibri" w:hAnsi="Calibri"/>
        </w:rPr>
        <w:commentReference w:id="571"/>
      </w:r>
    </w:p>
    <w:p w14:paraId="66B9D8F7" w14:textId="77777777" w:rsidR="008F2A86" w:rsidRPr="000A0533" w:rsidRDefault="00E50ADE" w:rsidP="000A0533">
      <w:pPr>
        <w:pStyle w:val="11"/>
        <w:jc w:val="both"/>
        <w:rPr>
          <w:rFonts w:ascii="Arial" w:eastAsia="Calibri" w:hAnsi="Arial" w:cs="Arial"/>
          <w:sz w:val="24"/>
          <w:szCs w:val="24"/>
          <w:lang w:eastAsia="en-US"/>
        </w:rPr>
      </w:pPr>
      <w:bookmarkStart w:id="572" w:name="_Toc29740605"/>
      <w:bookmarkStart w:id="573" w:name="_Toc29741011"/>
      <w:bookmarkStart w:id="574" w:name="_Toc29741275"/>
      <w:bookmarkStart w:id="575" w:name="_Toc29741579"/>
      <w:bookmarkStart w:id="576" w:name="_Toc29741808"/>
      <w:bookmarkStart w:id="577" w:name="_Toc29743283"/>
      <w:bookmarkStart w:id="578" w:name="_Toc29743372"/>
      <w:bookmarkStart w:id="579" w:name="_Toc30435262"/>
      <w:bookmarkStart w:id="580" w:name="_Toc30435361"/>
      <w:bookmarkStart w:id="581" w:name="_Toc30435479"/>
      <w:bookmarkStart w:id="582" w:name="_Toc30503865"/>
      <w:bookmarkStart w:id="583" w:name="_Toc30839365"/>
      <w:bookmarkStart w:id="584" w:name="_Toc30853034"/>
      <w:bookmarkStart w:id="585" w:name="_Toc31457246"/>
      <w:bookmarkStart w:id="586" w:name="_Toc31457545"/>
      <w:bookmarkStart w:id="587" w:name="_Toc31457577"/>
      <w:bookmarkStart w:id="588" w:name="_Toc31457609"/>
      <w:bookmarkStart w:id="589" w:name="_Toc31457672"/>
      <w:bookmarkStart w:id="590" w:name="_Toc31458389"/>
      <w:bookmarkStart w:id="591" w:name="_Toc32069992"/>
      <w:bookmarkStart w:id="592" w:name="_Toc32139307"/>
      <w:bookmarkStart w:id="593" w:name="_Toc32753654"/>
      <w:bookmarkStart w:id="594" w:name="_Toc32753726"/>
      <w:bookmarkStart w:id="595" w:name="_Toc32753762"/>
      <w:bookmarkStart w:id="596" w:name="_Toc32753802"/>
      <w:bookmarkStart w:id="597" w:name="_Toc32753838"/>
      <w:bookmarkStart w:id="598" w:name="_Toc32754031"/>
      <w:bookmarkStart w:id="599" w:name="_Toc33028636"/>
      <w:bookmarkStart w:id="600" w:name="_Toc46828215"/>
      <w:bookmarkStart w:id="601" w:name="_Toc56187474"/>
      <w:bookmarkStart w:id="602" w:name="_Toc213585684"/>
      <w:r w:rsidRPr="000A0533">
        <w:rPr>
          <w:rFonts w:ascii="Arial" w:hAnsi="Arial" w:cs="Arial"/>
          <w:sz w:val="24"/>
          <w:szCs w:val="24"/>
        </w:rPr>
        <w:t>2.9</w:t>
      </w:r>
      <w:r w:rsidR="00F70E6F" w:rsidRPr="000A0533">
        <w:rPr>
          <w:rFonts w:ascii="Arial" w:hAnsi="Arial" w:cs="Arial"/>
          <w:sz w:val="24"/>
          <w:szCs w:val="24"/>
        </w:rPr>
        <w:t xml:space="preserve">. </w:t>
      </w:r>
      <w:r w:rsidR="004000FA" w:rsidRPr="000A0533">
        <w:rPr>
          <w:rFonts w:ascii="Arial" w:hAnsi="Arial" w:cs="Arial"/>
          <w:sz w:val="24"/>
          <w:szCs w:val="24"/>
        </w:rPr>
        <w:t>Расчеты по платежам из бюджета</w:t>
      </w:r>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p>
    <w:p w14:paraId="02C572DF" w14:textId="77777777" w:rsidR="00344083" w:rsidRPr="000A0533" w:rsidRDefault="00E50ADE" w:rsidP="000A0533">
      <w:pPr>
        <w:pStyle w:val="s1"/>
        <w:spacing w:before="0" w:beforeAutospacing="0" w:after="0" w:afterAutospacing="0"/>
        <w:jc w:val="both"/>
        <w:rPr>
          <w:rFonts w:ascii="Arial" w:hAnsi="Arial" w:cs="Arial"/>
        </w:rPr>
      </w:pPr>
      <w:r w:rsidRPr="000A0533">
        <w:rPr>
          <w:rFonts w:ascii="Arial" w:hAnsi="Arial" w:cs="Arial"/>
        </w:rPr>
        <w:t>2.9</w:t>
      </w:r>
      <w:r w:rsidR="00ED46F9" w:rsidRPr="000A0533">
        <w:rPr>
          <w:rFonts w:ascii="Arial" w:hAnsi="Arial" w:cs="Arial"/>
        </w:rPr>
        <w:t>.</w:t>
      </w:r>
      <w:r w:rsidR="004000FA" w:rsidRPr="000A0533">
        <w:rPr>
          <w:rFonts w:ascii="Arial" w:hAnsi="Arial" w:cs="Arial"/>
        </w:rPr>
        <w:t>1</w:t>
      </w:r>
      <w:r w:rsidR="00ED46F9" w:rsidRPr="000A0533">
        <w:rPr>
          <w:rFonts w:ascii="Arial" w:hAnsi="Arial" w:cs="Arial"/>
        </w:rPr>
        <w:t>.</w:t>
      </w:r>
      <w:r w:rsidRPr="000A0533">
        <w:rPr>
          <w:rFonts w:ascii="Arial" w:hAnsi="Arial" w:cs="Arial"/>
        </w:rPr>
        <w:t xml:space="preserve"> Д</w:t>
      </w:r>
      <w:r w:rsidR="00344083" w:rsidRPr="000A0533">
        <w:rPr>
          <w:rFonts w:ascii="Arial" w:hAnsi="Arial" w:cs="Arial"/>
        </w:rPr>
        <w:t>окументы, передаваемые в Бухгалтерию для выполнения платежных операций с денежными средствами, визир</w:t>
      </w:r>
      <w:r w:rsidR="00DC73AC" w:rsidRPr="000A0533">
        <w:rPr>
          <w:rFonts w:ascii="Arial" w:hAnsi="Arial" w:cs="Arial"/>
        </w:rPr>
        <w:t>ую</w:t>
      </w:r>
      <w:r w:rsidRPr="000A0533">
        <w:rPr>
          <w:rFonts w:ascii="Arial" w:hAnsi="Arial" w:cs="Arial"/>
        </w:rPr>
        <w:t>т</w:t>
      </w:r>
      <w:r w:rsidR="00344083" w:rsidRPr="000A0533">
        <w:rPr>
          <w:rFonts w:ascii="Arial" w:hAnsi="Arial" w:cs="Arial"/>
        </w:rPr>
        <w:t>:</w:t>
      </w:r>
    </w:p>
    <w:p w14:paraId="6BD48124" w14:textId="71E7324F" w:rsidR="00344083" w:rsidRPr="000A0533" w:rsidRDefault="00E50ADE" w:rsidP="000A0533">
      <w:pPr>
        <w:pStyle w:val="s1"/>
        <w:spacing w:before="0" w:beforeAutospacing="0" w:after="0" w:afterAutospacing="0"/>
        <w:jc w:val="both"/>
        <w:rPr>
          <w:rFonts w:ascii="Arial" w:hAnsi="Arial" w:cs="Arial"/>
        </w:rPr>
      </w:pPr>
      <w:r w:rsidRPr="000A0533">
        <w:rPr>
          <w:rFonts w:ascii="Arial" w:hAnsi="Arial" w:cs="Arial"/>
        </w:rPr>
        <w:t xml:space="preserve">- руководители </w:t>
      </w:r>
      <w:r w:rsidR="00344083" w:rsidRPr="000A0533">
        <w:rPr>
          <w:rFonts w:ascii="Arial" w:hAnsi="Arial" w:cs="Arial"/>
        </w:rPr>
        <w:t>(в рамках распределенных полномочий);</w:t>
      </w:r>
    </w:p>
    <w:p w14:paraId="526B41C2" w14:textId="77777777" w:rsidR="00344083" w:rsidRPr="000A0533" w:rsidRDefault="00E50ADE" w:rsidP="000A0533">
      <w:pPr>
        <w:pStyle w:val="s1"/>
        <w:spacing w:before="0" w:beforeAutospacing="0" w:after="0" w:afterAutospacing="0"/>
        <w:jc w:val="both"/>
        <w:rPr>
          <w:rFonts w:ascii="Arial" w:hAnsi="Arial" w:cs="Arial"/>
        </w:rPr>
      </w:pPr>
      <w:r w:rsidRPr="000A0533">
        <w:rPr>
          <w:rFonts w:ascii="Arial" w:hAnsi="Arial" w:cs="Arial"/>
        </w:rPr>
        <w:t xml:space="preserve">- </w:t>
      </w:r>
      <w:commentRangeStart w:id="603"/>
      <w:r w:rsidRPr="000A0533">
        <w:rPr>
          <w:rFonts w:ascii="Arial" w:hAnsi="Arial" w:cs="Arial"/>
        </w:rPr>
        <w:t>экономист</w:t>
      </w:r>
      <w:commentRangeEnd w:id="603"/>
      <w:r w:rsidR="009B37F8" w:rsidRPr="000A0533">
        <w:rPr>
          <w:rStyle w:val="a3"/>
          <w:rFonts w:ascii="Arial" w:hAnsi="Arial" w:cs="Arial"/>
          <w:sz w:val="24"/>
          <w:szCs w:val="24"/>
        </w:rPr>
        <w:commentReference w:id="603"/>
      </w:r>
      <w:r w:rsidRPr="000A0533">
        <w:rPr>
          <w:rFonts w:ascii="Arial" w:hAnsi="Arial" w:cs="Arial"/>
        </w:rPr>
        <w:t xml:space="preserve"> </w:t>
      </w:r>
      <w:r w:rsidR="00344083" w:rsidRPr="000A0533">
        <w:rPr>
          <w:rFonts w:ascii="Arial" w:hAnsi="Arial" w:cs="Arial"/>
        </w:rPr>
        <w:t>с указание</w:t>
      </w:r>
      <w:r w:rsidRPr="000A0533">
        <w:rPr>
          <w:rFonts w:ascii="Arial" w:hAnsi="Arial" w:cs="Arial"/>
        </w:rPr>
        <w:t xml:space="preserve">м кодов </w:t>
      </w:r>
      <w:r w:rsidR="009B37F8" w:rsidRPr="000A0533">
        <w:rPr>
          <w:rFonts w:ascii="Arial" w:hAnsi="Arial" w:cs="Arial"/>
        </w:rPr>
        <w:t xml:space="preserve">классификации </w:t>
      </w:r>
      <w:r w:rsidR="00344083" w:rsidRPr="000A0533">
        <w:rPr>
          <w:rFonts w:ascii="Arial" w:hAnsi="Arial" w:cs="Arial"/>
        </w:rPr>
        <w:t>расходов</w:t>
      </w:r>
      <w:r w:rsidR="009B37F8" w:rsidRPr="000A0533">
        <w:rPr>
          <w:rFonts w:ascii="Arial" w:hAnsi="Arial" w:cs="Arial"/>
        </w:rPr>
        <w:t xml:space="preserve">, в том числе </w:t>
      </w:r>
      <w:r w:rsidR="00344083" w:rsidRPr="000A0533">
        <w:rPr>
          <w:rFonts w:ascii="Arial" w:hAnsi="Arial" w:cs="Arial"/>
        </w:rPr>
        <w:t xml:space="preserve">статьи (подстатьи) </w:t>
      </w:r>
      <w:r w:rsidRPr="000A0533">
        <w:rPr>
          <w:rFonts w:ascii="Arial" w:hAnsi="Arial" w:cs="Arial"/>
        </w:rPr>
        <w:t>КОСГУ</w:t>
      </w:r>
      <w:r w:rsidR="00344083" w:rsidRPr="000A0533">
        <w:rPr>
          <w:rFonts w:ascii="Arial" w:hAnsi="Arial" w:cs="Arial"/>
        </w:rPr>
        <w:t>;</w:t>
      </w:r>
    </w:p>
    <w:p w14:paraId="77C68DCF" w14:textId="77777777" w:rsidR="00344083" w:rsidRPr="000A0533" w:rsidRDefault="00E50ADE" w:rsidP="000A0533">
      <w:pPr>
        <w:pStyle w:val="s1"/>
        <w:spacing w:before="0" w:beforeAutospacing="0" w:after="0" w:afterAutospacing="0"/>
        <w:jc w:val="both"/>
        <w:rPr>
          <w:rFonts w:ascii="Arial" w:hAnsi="Arial" w:cs="Arial"/>
        </w:rPr>
      </w:pPr>
      <w:r w:rsidRPr="000A0533">
        <w:rPr>
          <w:rFonts w:ascii="Arial" w:hAnsi="Arial" w:cs="Arial"/>
        </w:rPr>
        <w:t>- ответственное лицо, осуществляющее</w:t>
      </w:r>
      <w:r w:rsidR="00344083" w:rsidRPr="000A0533">
        <w:rPr>
          <w:rFonts w:ascii="Arial" w:hAnsi="Arial" w:cs="Arial"/>
        </w:rPr>
        <w:t xml:space="preserve"> контроль</w:t>
      </w:r>
      <w:r w:rsidR="00FE7375" w:rsidRPr="000A0533">
        <w:rPr>
          <w:rFonts w:ascii="Arial" w:hAnsi="Arial" w:cs="Arial"/>
        </w:rPr>
        <w:t xml:space="preserve"> </w:t>
      </w:r>
      <w:r w:rsidR="00ED46F9" w:rsidRPr="000A0533">
        <w:rPr>
          <w:rFonts w:ascii="Arial" w:hAnsi="Arial" w:cs="Arial"/>
        </w:rPr>
        <w:t>закупк</w:t>
      </w:r>
      <w:r w:rsidRPr="000A0533">
        <w:rPr>
          <w:rFonts w:ascii="Arial" w:hAnsi="Arial" w:cs="Arial"/>
        </w:rPr>
        <w:t xml:space="preserve">и </w:t>
      </w:r>
      <w:r w:rsidR="00344083" w:rsidRPr="000A0533">
        <w:rPr>
          <w:rFonts w:ascii="Arial" w:hAnsi="Arial" w:cs="Arial"/>
        </w:rPr>
        <w:t>(</w:t>
      </w:r>
      <w:r w:rsidRPr="000A0533">
        <w:rPr>
          <w:rFonts w:ascii="Arial" w:hAnsi="Arial" w:cs="Arial"/>
        </w:rPr>
        <w:t>контроль исполнения</w:t>
      </w:r>
      <w:r w:rsidR="00344083" w:rsidRPr="000A0533">
        <w:rPr>
          <w:rFonts w:ascii="Arial" w:hAnsi="Arial" w:cs="Arial"/>
        </w:rPr>
        <w:t xml:space="preserve"> договора);</w:t>
      </w:r>
    </w:p>
    <w:p w14:paraId="173B3257" w14:textId="77777777" w:rsidR="005F218B" w:rsidRDefault="00E50ADE" w:rsidP="000A0533">
      <w:pPr>
        <w:pStyle w:val="s1"/>
        <w:spacing w:before="0" w:beforeAutospacing="0" w:after="0" w:afterAutospacing="0"/>
        <w:jc w:val="both"/>
        <w:rPr>
          <w:rFonts w:ascii="Arial" w:hAnsi="Arial" w:cs="Arial"/>
        </w:rPr>
      </w:pPr>
      <w:r w:rsidRPr="000A0533">
        <w:rPr>
          <w:rFonts w:ascii="Arial" w:hAnsi="Arial" w:cs="Arial"/>
        </w:rPr>
        <w:t xml:space="preserve">При отсутствии </w:t>
      </w:r>
      <w:r w:rsidR="00344083" w:rsidRPr="000A0533">
        <w:rPr>
          <w:rFonts w:ascii="Arial" w:hAnsi="Arial" w:cs="Arial"/>
        </w:rPr>
        <w:t>вышеуказанных виз документ</w:t>
      </w:r>
      <w:r w:rsidRPr="000A0533">
        <w:rPr>
          <w:rFonts w:ascii="Arial" w:hAnsi="Arial" w:cs="Arial"/>
        </w:rPr>
        <w:t>ы на оплату не принимаю</w:t>
      </w:r>
      <w:r w:rsidR="00344083" w:rsidRPr="000A0533">
        <w:rPr>
          <w:rFonts w:ascii="Arial" w:hAnsi="Arial" w:cs="Arial"/>
        </w:rPr>
        <w:t>тся</w:t>
      </w:r>
      <w:r w:rsidRPr="000A0533">
        <w:rPr>
          <w:rFonts w:ascii="Arial" w:hAnsi="Arial" w:cs="Arial"/>
        </w:rPr>
        <w:t xml:space="preserve"> и возвращаются</w:t>
      </w:r>
      <w:r w:rsidR="00344083" w:rsidRPr="000A0533">
        <w:rPr>
          <w:rFonts w:ascii="Arial" w:hAnsi="Arial" w:cs="Arial"/>
        </w:rPr>
        <w:t xml:space="preserve"> на доработку.</w:t>
      </w:r>
    </w:p>
    <w:p w14:paraId="5506FC0F" w14:textId="77777777" w:rsidR="00BA21C6" w:rsidRPr="000A0533" w:rsidRDefault="00785052" w:rsidP="000A0533">
      <w:pPr>
        <w:pStyle w:val="11"/>
        <w:jc w:val="both"/>
        <w:rPr>
          <w:rFonts w:ascii="Arial" w:hAnsi="Arial" w:cs="Arial"/>
          <w:sz w:val="24"/>
          <w:szCs w:val="24"/>
        </w:rPr>
      </w:pPr>
      <w:bookmarkStart w:id="604" w:name="_Toc29740606"/>
      <w:bookmarkStart w:id="605" w:name="_Toc29741012"/>
      <w:bookmarkStart w:id="606" w:name="_Toc29741276"/>
      <w:bookmarkStart w:id="607" w:name="_Toc29741580"/>
      <w:bookmarkStart w:id="608" w:name="_Toc29741809"/>
      <w:bookmarkStart w:id="609" w:name="_Toc29743284"/>
      <w:bookmarkStart w:id="610" w:name="_Toc29743373"/>
      <w:bookmarkStart w:id="611" w:name="_Toc30435263"/>
      <w:bookmarkStart w:id="612" w:name="_Toc30435362"/>
      <w:bookmarkStart w:id="613" w:name="_Toc30435480"/>
      <w:bookmarkStart w:id="614" w:name="_Toc30503866"/>
      <w:bookmarkStart w:id="615" w:name="_Toc30839366"/>
      <w:bookmarkStart w:id="616" w:name="_Toc30853035"/>
      <w:bookmarkStart w:id="617" w:name="_Toc31457247"/>
      <w:bookmarkStart w:id="618" w:name="_Toc31457546"/>
      <w:bookmarkStart w:id="619" w:name="_Toc31457578"/>
      <w:bookmarkStart w:id="620" w:name="_Toc31457610"/>
      <w:bookmarkStart w:id="621" w:name="_Toc31457673"/>
      <w:bookmarkStart w:id="622" w:name="_Toc31458390"/>
      <w:bookmarkStart w:id="623" w:name="_Toc32069993"/>
      <w:bookmarkStart w:id="624" w:name="_Toc32139308"/>
      <w:bookmarkStart w:id="625" w:name="_Toc32753655"/>
      <w:bookmarkStart w:id="626" w:name="_Toc32753727"/>
      <w:bookmarkStart w:id="627" w:name="_Toc32753763"/>
      <w:bookmarkStart w:id="628" w:name="_Toc32753803"/>
      <w:bookmarkStart w:id="629" w:name="_Toc32753839"/>
      <w:bookmarkStart w:id="630" w:name="_Toc32754032"/>
      <w:bookmarkStart w:id="631" w:name="_Toc33028637"/>
      <w:bookmarkStart w:id="632" w:name="_Toc46828216"/>
      <w:bookmarkStart w:id="633" w:name="_Toc56187475"/>
      <w:bookmarkStart w:id="634" w:name="_Toc213585685"/>
      <w:r w:rsidRPr="000A0533">
        <w:rPr>
          <w:rFonts w:ascii="Arial" w:hAnsi="Arial" w:cs="Arial"/>
          <w:sz w:val="24"/>
          <w:szCs w:val="24"/>
        </w:rPr>
        <w:t>2.10</w:t>
      </w:r>
      <w:r w:rsidR="00F70E6F" w:rsidRPr="000A0533">
        <w:rPr>
          <w:rFonts w:ascii="Arial" w:hAnsi="Arial" w:cs="Arial"/>
          <w:sz w:val="24"/>
          <w:szCs w:val="24"/>
        </w:rPr>
        <w:t xml:space="preserve">. </w:t>
      </w:r>
      <w:r w:rsidR="004C60EF" w:rsidRPr="000A0533">
        <w:rPr>
          <w:rFonts w:ascii="Arial" w:hAnsi="Arial" w:cs="Arial"/>
          <w:sz w:val="24"/>
          <w:szCs w:val="24"/>
        </w:rPr>
        <w:t>Кассовые</w:t>
      </w:r>
      <w:r w:rsidR="00CB5198" w:rsidRPr="000A0533">
        <w:rPr>
          <w:rFonts w:ascii="Arial" w:hAnsi="Arial" w:cs="Arial"/>
          <w:sz w:val="24"/>
          <w:szCs w:val="24"/>
        </w:rPr>
        <w:t xml:space="preserve"> операци</w:t>
      </w:r>
      <w:r w:rsidR="004C60EF" w:rsidRPr="000A0533">
        <w:rPr>
          <w:rFonts w:ascii="Arial" w:hAnsi="Arial" w:cs="Arial"/>
          <w:sz w:val="24"/>
          <w:szCs w:val="24"/>
        </w:rPr>
        <w:t>и</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p w14:paraId="0800BE18" w14:textId="77777777" w:rsidR="008F2A86" w:rsidRPr="000A0533" w:rsidRDefault="008F2A86" w:rsidP="000A0533">
      <w:pPr>
        <w:pStyle w:val="s1"/>
        <w:spacing w:before="0" w:beforeAutospacing="0" w:after="0" w:afterAutospacing="0"/>
        <w:jc w:val="both"/>
        <w:rPr>
          <w:rFonts w:ascii="Arial" w:hAnsi="Arial" w:cs="Arial"/>
        </w:rPr>
      </w:pPr>
      <w:r w:rsidRPr="000A0533">
        <w:rPr>
          <w:rFonts w:ascii="Arial" w:hAnsi="Arial" w:cs="Arial"/>
        </w:rPr>
        <w:t>2.</w:t>
      </w:r>
      <w:r w:rsidR="00BA21C6" w:rsidRPr="000A0533">
        <w:rPr>
          <w:rFonts w:ascii="Arial" w:hAnsi="Arial" w:cs="Arial"/>
        </w:rPr>
        <w:t>1</w:t>
      </w:r>
      <w:r w:rsidR="00785052" w:rsidRPr="000A0533">
        <w:rPr>
          <w:rFonts w:ascii="Arial" w:hAnsi="Arial" w:cs="Arial"/>
        </w:rPr>
        <w:t>0</w:t>
      </w:r>
      <w:r w:rsidRPr="000A0533">
        <w:rPr>
          <w:rFonts w:ascii="Arial" w:hAnsi="Arial" w:cs="Arial"/>
        </w:rPr>
        <w:t>.</w:t>
      </w:r>
      <w:r w:rsidR="00DD57FC" w:rsidRPr="000A0533">
        <w:rPr>
          <w:rFonts w:ascii="Arial" w:hAnsi="Arial" w:cs="Arial"/>
        </w:rPr>
        <w:t>1</w:t>
      </w:r>
      <w:r w:rsidRPr="000A0533">
        <w:rPr>
          <w:rFonts w:ascii="Arial" w:hAnsi="Arial" w:cs="Arial"/>
        </w:rPr>
        <w:t>. Движение наличных денежных средств</w:t>
      </w:r>
      <w:r w:rsidR="00FE7375" w:rsidRPr="000A0533">
        <w:rPr>
          <w:rFonts w:ascii="Arial" w:hAnsi="Arial" w:cs="Arial"/>
        </w:rPr>
        <w:t xml:space="preserve"> </w:t>
      </w:r>
      <w:r w:rsidR="00DD57FC" w:rsidRPr="000A0533">
        <w:rPr>
          <w:rFonts w:ascii="Arial" w:hAnsi="Arial" w:cs="Arial"/>
        </w:rPr>
        <w:t>в</w:t>
      </w:r>
      <w:r w:rsidR="00FE7375" w:rsidRPr="000A0533">
        <w:rPr>
          <w:rFonts w:ascii="Arial" w:hAnsi="Arial" w:cs="Arial"/>
        </w:rPr>
        <w:t xml:space="preserve"> </w:t>
      </w:r>
      <w:r w:rsidR="00DD57FC" w:rsidRPr="000A0533">
        <w:rPr>
          <w:rFonts w:ascii="Arial" w:hAnsi="Arial" w:cs="Arial"/>
        </w:rPr>
        <w:t>кассе</w:t>
      </w:r>
      <w:r w:rsidR="00FE7375" w:rsidRPr="000A0533">
        <w:rPr>
          <w:rFonts w:ascii="Arial" w:hAnsi="Arial" w:cs="Arial"/>
        </w:rPr>
        <w:t xml:space="preserve"> </w:t>
      </w:r>
      <w:r w:rsidRPr="000A0533">
        <w:rPr>
          <w:rFonts w:ascii="Arial" w:hAnsi="Arial" w:cs="Arial"/>
        </w:rPr>
        <w:t xml:space="preserve">отражается на счете </w:t>
      </w:r>
      <w:hyperlink r:id="rId30" w:history="1">
        <w:r w:rsidRPr="000A0533">
          <w:rPr>
            <w:rFonts w:ascii="Arial" w:hAnsi="Arial" w:cs="Arial"/>
          </w:rPr>
          <w:t>0 201 34 000</w:t>
        </w:r>
      </w:hyperlink>
      <w:r w:rsidRPr="000A0533">
        <w:rPr>
          <w:rFonts w:ascii="Arial" w:hAnsi="Arial" w:cs="Arial"/>
        </w:rPr>
        <w:t xml:space="preserve"> "Касса"</w:t>
      </w:r>
      <w:r w:rsidR="009B46CE" w:rsidRPr="000A0533">
        <w:rPr>
          <w:rFonts w:ascii="Arial" w:hAnsi="Arial" w:cs="Arial"/>
        </w:rPr>
        <w:t xml:space="preserve"> в разрезе видов финансового обеспечения (деятельности)</w:t>
      </w:r>
      <w:r w:rsidRPr="000A0533">
        <w:rPr>
          <w:rFonts w:ascii="Arial" w:hAnsi="Arial" w:cs="Arial"/>
        </w:rPr>
        <w:t>:</w:t>
      </w:r>
    </w:p>
    <w:p w14:paraId="1F894EC0" w14:textId="77777777" w:rsidR="008F2A86" w:rsidRPr="000A0533" w:rsidRDefault="008F2A86" w:rsidP="000A0533">
      <w:pPr>
        <w:pStyle w:val="s1"/>
        <w:spacing w:before="0" w:beforeAutospacing="0" w:after="0" w:afterAutospacing="0"/>
        <w:jc w:val="both"/>
        <w:rPr>
          <w:rFonts w:ascii="Arial" w:hAnsi="Arial" w:cs="Arial"/>
        </w:rPr>
      </w:pPr>
      <w:r w:rsidRPr="000A0533">
        <w:rPr>
          <w:rFonts w:ascii="Arial" w:hAnsi="Arial" w:cs="Arial"/>
        </w:rPr>
        <w:t>- в валюте РФ;</w:t>
      </w:r>
    </w:p>
    <w:p w14:paraId="719EDFC8" w14:textId="77777777" w:rsidR="00785052" w:rsidRPr="000A0533" w:rsidRDefault="008F2A86" w:rsidP="000A0533">
      <w:pPr>
        <w:pStyle w:val="s1"/>
        <w:spacing w:before="0" w:beforeAutospacing="0" w:after="0" w:afterAutospacing="0"/>
        <w:jc w:val="both"/>
        <w:rPr>
          <w:rFonts w:ascii="Arial" w:hAnsi="Arial" w:cs="Arial"/>
        </w:rPr>
      </w:pPr>
      <w:r w:rsidRPr="000A0533">
        <w:rPr>
          <w:rFonts w:ascii="Arial" w:hAnsi="Arial" w:cs="Arial"/>
        </w:rPr>
        <w:t>- в иностранной валюте.</w:t>
      </w:r>
    </w:p>
    <w:p w14:paraId="76FBF928" w14:textId="77777777" w:rsidR="00B037F5" w:rsidRDefault="00B037F5" w:rsidP="000A0533">
      <w:pPr>
        <w:pStyle w:val="s1"/>
        <w:spacing w:before="0" w:beforeAutospacing="0" w:after="0" w:afterAutospacing="0"/>
        <w:jc w:val="both"/>
        <w:rPr>
          <w:rFonts w:ascii="Arial" w:hAnsi="Arial" w:cs="Arial"/>
          <w:shd w:val="clear" w:color="auto" w:fill="FFFFFF"/>
        </w:rPr>
      </w:pPr>
      <w:r w:rsidRPr="000A0533">
        <w:rPr>
          <w:rFonts w:ascii="Arial" w:hAnsi="Arial" w:cs="Arial"/>
          <w:shd w:val="clear" w:color="auto" w:fill="FFFFFF"/>
        </w:rPr>
        <w:t xml:space="preserve">В </w:t>
      </w:r>
      <w:r w:rsidR="009B3553" w:rsidRPr="000A0533">
        <w:rPr>
          <w:rFonts w:ascii="Arial" w:hAnsi="Arial" w:cs="Arial"/>
          <w:shd w:val="clear" w:color="auto" w:fill="FFFFFF"/>
        </w:rPr>
        <w:t>У</w:t>
      </w:r>
      <w:r w:rsidRPr="000A0533">
        <w:rPr>
          <w:rFonts w:ascii="Arial" w:hAnsi="Arial" w:cs="Arial"/>
          <w:shd w:val="clear" w:color="auto" w:fill="FFFFFF"/>
        </w:rPr>
        <w:t>чреждении ведется одна Кассовая книга (ф. 0504514). Поступление и выбытие наличных денежных средств в валюте РФ, в иностранной валюте, а также денежных документов отражается на отдельных листах Кассовой книги по каждому виду валюты, а также по денежным документам. Оформление отдельных листов Кассовой книги осуществляется последовательно, согласно датам совершения операций.</w:t>
      </w:r>
    </w:p>
    <w:p w14:paraId="3B927D53" w14:textId="77777777" w:rsidR="00396C22" w:rsidRPr="0097588A" w:rsidRDefault="00F77829" w:rsidP="0097588A">
      <w:pPr>
        <w:pStyle w:val="s1"/>
        <w:spacing w:before="0" w:beforeAutospacing="0" w:after="0" w:afterAutospacing="0"/>
        <w:jc w:val="both"/>
        <w:rPr>
          <w:rFonts w:ascii="Arial" w:hAnsi="Arial" w:cs="Arial"/>
          <w:color w:val="00B050"/>
        </w:rPr>
      </w:pPr>
      <w:r w:rsidRPr="000A0533">
        <w:rPr>
          <w:rFonts w:ascii="Arial" w:hAnsi="Arial" w:cs="Arial"/>
        </w:rPr>
        <w:t>2.1</w:t>
      </w:r>
      <w:r w:rsidR="00785052" w:rsidRPr="000A0533">
        <w:rPr>
          <w:rFonts w:ascii="Arial" w:hAnsi="Arial" w:cs="Arial"/>
        </w:rPr>
        <w:t xml:space="preserve">0.2. </w:t>
      </w:r>
      <w:r w:rsidR="00396C22" w:rsidRPr="00224E7B">
        <w:rPr>
          <w:rFonts w:ascii="Arial" w:hAnsi="Arial" w:cs="Arial"/>
        </w:rPr>
        <w:t>Кассовые операции ведутся с соблюдением Указания Банка России от 11.03.2014 N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w:t>
      </w:r>
      <w:r w:rsidR="0097588A" w:rsidRPr="00224E7B">
        <w:rPr>
          <w:rFonts w:ascii="Arial" w:hAnsi="Arial" w:cs="Arial"/>
        </w:rPr>
        <w:t xml:space="preserve">ами малого предпринимательства" с учетом особенностей документального оформления кассовых операций, установленных Приказом </w:t>
      </w:r>
      <w:r w:rsidR="0097588A" w:rsidRPr="00224E7B">
        <w:rPr>
          <w:rFonts w:ascii="Arial" w:hAnsi="Arial" w:cs="Arial"/>
          <w:lang w:val="en-US"/>
        </w:rPr>
        <w:t>N</w:t>
      </w:r>
      <w:r w:rsidR="0097588A" w:rsidRPr="00224E7B">
        <w:rPr>
          <w:rFonts w:ascii="Arial" w:hAnsi="Arial" w:cs="Arial"/>
        </w:rPr>
        <w:t xml:space="preserve"> 52н.</w:t>
      </w:r>
    </w:p>
    <w:p w14:paraId="7DDEB47D" w14:textId="77777777" w:rsidR="008F2A86" w:rsidRPr="000A0533" w:rsidRDefault="00F77829" w:rsidP="000A0533">
      <w:pPr>
        <w:pStyle w:val="s1"/>
        <w:spacing w:before="0" w:beforeAutospacing="0" w:after="0" w:afterAutospacing="0"/>
        <w:jc w:val="both"/>
        <w:rPr>
          <w:rFonts w:ascii="Arial" w:hAnsi="Arial" w:cs="Arial"/>
        </w:rPr>
      </w:pPr>
      <w:r w:rsidRPr="000A0533">
        <w:rPr>
          <w:rFonts w:ascii="Arial" w:hAnsi="Arial" w:cs="Arial"/>
        </w:rPr>
        <w:t>2.1</w:t>
      </w:r>
      <w:r w:rsidR="00785052" w:rsidRPr="000A0533">
        <w:rPr>
          <w:rFonts w:ascii="Arial" w:hAnsi="Arial" w:cs="Arial"/>
        </w:rPr>
        <w:t>0</w:t>
      </w:r>
      <w:r w:rsidR="00BB7970" w:rsidRPr="000A0533">
        <w:rPr>
          <w:rFonts w:ascii="Arial" w:hAnsi="Arial" w:cs="Arial"/>
        </w:rPr>
        <w:t xml:space="preserve">.3. </w:t>
      </w:r>
      <w:r w:rsidR="008F2A86" w:rsidRPr="000A0533">
        <w:rPr>
          <w:rFonts w:ascii="Arial" w:hAnsi="Arial" w:cs="Arial"/>
        </w:rPr>
        <w:t>Прием в кассу и выдача из кассы наличных денег оформляются:</w:t>
      </w:r>
    </w:p>
    <w:p w14:paraId="63BF095B" w14:textId="77777777" w:rsidR="008F2A86" w:rsidRPr="000A0533" w:rsidRDefault="008F2A86" w:rsidP="000A0533">
      <w:pPr>
        <w:pStyle w:val="s1"/>
        <w:spacing w:before="0" w:beforeAutospacing="0" w:after="0" w:afterAutospacing="0"/>
        <w:jc w:val="both"/>
        <w:rPr>
          <w:rFonts w:ascii="Arial" w:hAnsi="Arial" w:cs="Arial"/>
        </w:rPr>
      </w:pPr>
      <w:r w:rsidRPr="000A0533">
        <w:rPr>
          <w:rFonts w:ascii="Arial" w:hAnsi="Arial" w:cs="Arial"/>
        </w:rPr>
        <w:t>- Приходными кассовыми ордерами (</w:t>
      </w:r>
      <w:hyperlink r:id="rId31" w:history="1">
        <w:r w:rsidRPr="000A0533">
          <w:rPr>
            <w:rFonts w:ascii="Arial" w:hAnsi="Arial" w:cs="Arial"/>
          </w:rPr>
          <w:t>ф. 0310001</w:t>
        </w:r>
      </w:hyperlink>
      <w:r w:rsidRPr="000A0533">
        <w:rPr>
          <w:rFonts w:ascii="Arial" w:hAnsi="Arial" w:cs="Arial"/>
        </w:rPr>
        <w:t>);</w:t>
      </w:r>
    </w:p>
    <w:p w14:paraId="32D6E245" w14:textId="77777777" w:rsidR="008F2A86" w:rsidRPr="000A0533" w:rsidRDefault="008F2A86" w:rsidP="000A0533">
      <w:pPr>
        <w:pStyle w:val="s1"/>
        <w:spacing w:before="0" w:beforeAutospacing="0" w:after="0" w:afterAutospacing="0"/>
        <w:jc w:val="both"/>
        <w:rPr>
          <w:rFonts w:ascii="Arial" w:hAnsi="Arial" w:cs="Arial"/>
        </w:rPr>
      </w:pPr>
      <w:r w:rsidRPr="000A0533">
        <w:rPr>
          <w:rFonts w:ascii="Arial" w:hAnsi="Arial" w:cs="Arial"/>
        </w:rPr>
        <w:t>- Расходными кассовыми ордерами (</w:t>
      </w:r>
      <w:hyperlink r:id="rId32" w:history="1">
        <w:r w:rsidRPr="000A0533">
          <w:rPr>
            <w:rFonts w:ascii="Arial" w:hAnsi="Arial" w:cs="Arial"/>
          </w:rPr>
          <w:t>ф. 0310002</w:t>
        </w:r>
      </w:hyperlink>
      <w:r w:rsidRPr="000A0533">
        <w:rPr>
          <w:rFonts w:ascii="Arial" w:hAnsi="Arial" w:cs="Arial"/>
        </w:rPr>
        <w:t>).</w:t>
      </w:r>
    </w:p>
    <w:p w14:paraId="78B32E5B" w14:textId="77777777" w:rsidR="008F2A86" w:rsidRPr="000A0533" w:rsidRDefault="008F2A86" w:rsidP="000A0533">
      <w:pPr>
        <w:pStyle w:val="s1"/>
        <w:spacing w:before="0" w:beforeAutospacing="0" w:after="0" w:afterAutospacing="0"/>
        <w:jc w:val="both"/>
        <w:rPr>
          <w:rFonts w:ascii="Arial" w:hAnsi="Arial" w:cs="Arial"/>
        </w:rPr>
      </w:pPr>
      <w:r w:rsidRPr="000A0533">
        <w:rPr>
          <w:rFonts w:ascii="Arial" w:hAnsi="Arial" w:cs="Arial"/>
        </w:rPr>
        <w:t>Регистрация оформленных кассовых о</w:t>
      </w:r>
      <w:r w:rsidR="00785052" w:rsidRPr="000A0533">
        <w:rPr>
          <w:rFonts w:ascii="Arial" w:hAnsi="Arial" w:cs="Arial"/>
        </w:rPr>
        <w:t xml:space="preserve">рдеров осуществляется </w:t>
      </w:r>
      <w:r w:rsidRPr="000A0533">
        <w:rPr>
          <w:rFonts w:ascii="Arial" w:hAnsi="Arial" w:cs="Arial"/>
        </w:rPr>
        <w:t>в</w:t>
      </w:r>
      <w:r w:rsidR="00FE7375" w:rsidRPr="000A0533">
        <w:rPr>
          <w:rFonts w:ascii="Arial" w:hAnsi="Arial" w:cs="Arial"/>
        </w:rPr>
        <w:t xml:space="preserve"> </w:t>
      </w:r>
      <w:commentRangeStart w:id="635"/>
      <w:r w:rsidRPr="000A0533">
        <w:rPr>
          <w:rFonts w:ascii="Arial" w:hAnsi="Arial" w:cs="Arial"/>
        </w:rPr>
        <w:t>Журнале регистрации приходных и расходных кассовых документов (</w:t>
      </w:r>
      <w:hyperlink r:id="rId33" w:history="1">
        <w:r w:rsidRPr="000A0533">
          <w:rPr>
            <w:rFonts w:ascii="Arial" w:hAnsi="Arial" w:cs="Arial"/>
          </w:rPr>
          <w:t>ф. 0310003</w:t>
        </w:r>
      </w:hyperlink>
      <w:r w:rsidRPr="000A0533">
        <w:rPr>
          <w:rFonts w:ascii="Arial" w:hAnsi="Arial" w:cs="Arial"/>
        </w:rPr>
        <w:t>)</w:t>
      </w:r>
      <w:commentRangeEnd w:id="635"/>
      <w:r w:rsidR="00715CA3" w:rsidRPr="000A0533">
        <w:rPr>
          <w:rStyle w:val="a3"/>
          <w:rFonts w:ascii="Arial" w:hAnsi="Arial" w:cs="Arial"/>
          <w:sz w:val="24"/>
          <w:szCs w:val="24"/>
        </w:rPr>
        <w:commentReference w:id="635"/>
      </w:r>
      <w:r w:rsidRPr="000A0533">
        <w:rPr>
          <w:rFonts w:ascii="Arial" w:hAnsi="Arial" w:cs="Arial"/>
        </w:rPr>
        <w:t>.</w:t>
      </w:r>
    </w:p>
    <w:p w14:paraId="0D06493B" w14:textId="77777777" w:rsidR="008F2A86" w:rsidRPr="000A0533" w:rsidRDefault="008F2A86" w:rsidP="000A0533">
      <w:pPr>
        <w:pStyle w:val="s1"/>
        <w:spacing w:before="0" w:beforeAutospacing="0" w:after="0" w:afterAutospacing="0"/>
        <w:jc w:val="both"/>
        <w:rPr>
          <w:rFonts w:ascii="Arial" w:hAnsi="Arial" w:cs="Arial"/>
        </w:rPr>
      </w:pPr>
      <w:r w:rsidRPr="000A0533">
        <w:rPr>
          <w:rFonts w:ascii="Arial" w:hAnsi="Arial" w:cs="Arial"/>
        </w:rPr>
        <w:t xml:space="preserve">Заполнение </w:t>
      </w:r>
      <w:hyperlink r:id="rId34" w:history="1">
        <w:r w:rsidRPr="000A0533">
          <w:rPr>
            <w:rFonts w:ascii="Arial" w:hAnsi="Arial" w:cs="Arial"/>
          </w:rPr>
          <w:t>строки</w:t>
        </w:r>
      </w:hyperlink>
      <w:r w:rsidRPr="000A0533">
        <w:rPr>
          <w:rFonts w:ascii="Arial" w:hAnsi="Arial" w:cs="Arial"/>
        </w:rPr>
        <w:t xml:space="preserve"> "Получил (сумма прописью)" в </w:t>
      </w:r>
      <w:r w:rsidR="00785052" w:rsidRPr="000A0533">
        <w:rPr>
          <w:rFonts w:ascii="Arial" w:hAnsi="Arial" w:cs="Arial"/>
        </w:rPr>
        <w:t>Расходном кассовом ордере осуществляется</w:t>
      </w:r>
      <w:r w:rsidRPr="000A0533">
        <w:rPr>
          <w:rFonts w:ascii="Arial" w:hAnsi="Arial" w:cs="Arial"/>
        </w:rPr>
        <w:t xml:space="preserve"> получателем наличных денег только собственноручно. </w:t>
      </w:r>
    </w:p>
    <w:p w14:paraId="45340CC3" w14:textId="77777777" w:rsidR="008F2A86" w:rsidRPr="000A0533" w:rsidRDefault="008F2A86" w:rsidP="000A0533">
      <w:pPr>
        <w:pStyle w:val="s1"/>
        <w:spacing w:before="0" w:beforeAutospacing="0" w:after="0" w:afterAutospacing="0"/>
        <w:jc w:val="both"/>
        <w:rPr>
          <w:rFonts w:ascii="Arial" w:hAnsi="Arial" w:cs="Arial"/>
        </w:rPr>
      </w:pPr>
      <w:r w:rsidRPr="000A0533">
        <w:rPr>
          <w:rFonts w:ascii="Arial" w:hAnsi="Arial" w:cs="Arial"/>
        </w:rPr>
        <w:t>При выдаче наличных денежных средств из кассы под отчет нескольким лицам может применяться Ведомость на выдачу денег из кассы подотчетным лицам (</w:t>
      </w:r>
      <w:hyperlink r:id="rId35" w:history="1">
        <w:r w:rsidRPr="000A0533">
          <w:rPr>
            <w:rFonts w:ascii="Arial" w:hAnsi="Arial" w:cs="Arial"/>
          </w:rPr>
          <w:t>ф. 0504501</w:t>
        </w:r>
      </w:hyperlink>
      <w:r w:rsidRPr="000A0533">
        <w:rPr>
          <w:rFonts w:ascii="Arial" w:hAnsi="Arial" w:cs="Arial"/>
        </w:rPr>
        <w:t>), к которой оформляется один (общий) Расходный кассовый ордер (</w:t>
      </w:r>
      <w:hyperlink r:id="rId36" w:history="1">
        <w:r w:rsidRPr="000A0533">
          <w:rPr>
            <w:rFonts w:ascii="Arial" w:hAnsi="Arial" w:cs="Arial"/>
          </w:rPr>
          <w:t>ф. 0310002</w:t>
        </w:r>
      </w:hyperlink>
      <w:r w:rsidRPr="000A0533">
        <w:rPr>
          <w:rFonts w:ascii="Arial" w:hAnsi="Arial" w:cs="Arial"/>
        </w:rPr>
        <w:t xml:space="preserve">). </w:t>
      </w:r>
      <w:r w:rsidR="008B3044" w:rsidRPr="000A0533">
        <w:rPr>
          <w:rFonts w:ascii="Arial" w:hAnsi="Arial" w:cs="Arial"/>
        </w:rPr>
        <w:t>Ведомость на выдачу денег из кассы подотчетным лицам</w:t>
      </w:r>
      <w:r w:rsidR="00785052" w:rsidRPr="000A0533">
        <w:rPr>
          <w:rFonts w:ascii="Arial" w:hAnsi="Arial" w:cs="Arial"/>
        </w:rPr>
        <w:t xml:space="preserve"> (ф. 0504501) составляе</w:t>
      </w:r>
      <w:r w:rsidRPr="000A0533">
        <w:rPr>
          <w:rFonts w:ascii="Arial" w:hAnsi="Arial" w:cs="Arial"/>
        </w:rPr>
        <w:t>тся раздельно по видам (основаниям) выплат:</w:t>
      </w:r>
    </w:p>
    <w:p w14:paraId="78DA74BF" w14:textId="77777777" w:rsidR="008F2A86" w:rsidRPr="000A0533" w:rsidRDefault="008F2A86" w:rsidP="000A0533">
      <w:pPr>
        <w:pStyle w:val="s1"/>
        <w:spacing w:before="0" w:beforeAutospacing="0" w:after="0" w:afterAutospacing="0"/>
        <w:jc w:val="both"/>
        <w:rPr>
          <w:rFonts w:ascii="Arial" w:hAnsi="Arial" w:cs="Arial"/>
        </w:rPr>
      </w:pPr>
      <w:r w:rsidRPr="000A0533">
        <w:rPr>
          <w:rFonts w:ascii="Arial" w:hAnsi="Arial" w:cs="Arial"/>
        </w:rPr>
        <w:t>- на заработную плату;</w:t>
      </w:r>
    </w:p>
    <w:p w14:paraId="6FBDB068" w14:textId="77777777" w:rsidR="008F2A86" w:rsidRPr="000A0533" w:rsidRDefault="008F2A86" w:rsidP="000A0533">
      <w:pPr>
        <w:pStyle w:val="s1"/>
        <w:spacing w:before="0" w:beforeAutospacing="0" w:after="0" w:afterAutospacing="0"/>
        <w:jc w:val="both"/>
        <w:rPr>
          <w:rFonts w:ascii="Arial" w:hAnsi="Arial" w:cs="Arial"/>
        </w:rPr>
      </w:pPr>
      <w:r w:rsidRPr="000A0533">
        <w:rPr>
          <w:rFonts w:ascii="Arial" w:hAnsi="Arial" w:cs="Arial"/>
        </w:rPr>
        <w:t>- хозяйственные расходы;</w:t>
      </w:r>
    </w:p>
    <w:p w14:paraId="5B256AB5" w14:textId="77777777" w:rsidR="008F2A86" w:rsidRPr="000A0533" w:rsidRDefault="008F2A86" w:rsidP="000A0533">
      <w:pPr>
        <w:pStyle w:val="s1"/>
        <w:spacing w:before="0" w:beforeAutospacing="0" w:after="0" w:afterAutospacing="0"/>
        <w:jc w:val="both"/>
        <w:rPr>
          <w:rFonts w:ascii="Arial" w:hAnsi="Arial" w:cs="Arial"/>
        </w:rPr>
      </w:pPr>
      <w:r w:rsidRPr="000A0533">
        <w:rPr>
          <w:rFonts w:ascii="Arial" w:hAnsi="Arial" w:cs="Arial"/>
        </w:rPr>
        <w:t>- командировочные расходы;</w:t>
      </w:r>
    </w:p>
    <w:p w14:paraId="457B955E" w14:textId="77777777" w:rsidR="003E2B1D" w:rsidRPr="000A0533" w:rsidRDefault="003E2B1D" w:rsidP="000A0533">
      <w:pPr>
        <w:pStyle w:val="s1"/>
        <w:spacing w:before="0" w:beforeAutospacing="0" w:after="0" w:afterAutospacing="0"/>
        <w:jc w:val="both"/>
        <w:rPr>
          <w:rFonts w:ascii="Arial" w:hAnsi="Arial" w:cs="Arial"/>
        </w:rPr>
      </w:pPr>
      <w:r w:rsidRPr="000A0533">
        <w:rPr>
          <w:rFonts w:ascii="Arial" w:hAnsi="Arial" w:cs="Arial"/>
        </w:rPr>
        <w:t xml:space="preserve">- иные </w:t>
      </w:r>
      <w:r w:rsidR="008F2A86" w:rsidRPr="000A0533">
        <w:rPr>
          <w:rFonts w:ascii="Arial" w:hAnsi="Arial" w:cs="Arial"/>
        </w:rPr>
        <w:t>нужды.</w:t>
      </w:r>
    </w:p>
    <w:p w14:paraId="311E1B67" w14:textId="77777777" w:rsidR="00AE6961" w:rsidRPr="000A0533" w:rsidRDefault="00BB7970" w:rsidP="000A0533">
      <w:pPr>
        <w:spacing w:after="0" w:line="240" w:lineRule="auto"/>
        <w:jc w:val="both"/>
        <w:rPr>
          <w:rFonts w:ascii="Arial" w:hAnsi="Arial" w:cs="Arial"/>
          <w:sz w:val="24"/>
          <w:szCs w:val="24"/>
        </w:rPr>
      </w:pPr>
      <w:r w:rsidRPr="000A0533">
        <w:rPr>
          <w:rFonts w:ascii="Arial" w:hAnsi="Arial" w:cs="Arial"/>
          <w:sz w:val="24"/>
          <w:szCs w:val="24"/>
        </w:rPr>
        <w:t>2.1</w:t>
      </w:r>
      <w:r w:rsidR="003E2B1D" w:rsidRPr="000A0533">
        <w:rPr>
          <w:rFonts w:ascii="Arial" w:hAnsi="Arial" w:cs="Arial"/>
          <w:sz w:val="24"/>
          <w:szCs w:val="24"/>
        </w:rPr>
        <w:t>0</w:t>
      </w:r>
      <w:r w:rsidRPr="000A0533">
        <w:rPr>
          <w:rFonts w:ascii="Arial" w:hAnsi="Arial" w:cs="Arial"/>
          <w:sz w:val="24"/>
          <w:szCs w:val="24"/>
        </w:rPr>
        <w:t>.4.</w:t>
      </w:r>
      <w:r w:rsidR="006E562A" w:rsidRPr="000A0533">
        <w:rPr>
          <w:rFonts w:ascii="Arial" w:hAnsi="Arial" w:cs="Arial"/>
          <w:sz w:val="24"/>
          <w:szCs w:val="24"/>
        </w:rPr>
        <w:t xml:space="preserve"> </w:t>
      </w:r>
      <w:r w:rsidR="008F2A86" w:rsidRPr="000A0533">
        <w:rPr>
          <w:rFonts w:ascii="Arial" w:hAnsi="Arial" w:cs="Arial"/>
          <w:sz w:val="24"/>
          <w:szCs w:val="24"/>
        </w:rPr>
        <w:t xml:space="preserve">Прием в кассу наличных денежных средств от физических лиц осуществляется с соблюдением </w:t>
      </w:r>
      <w:r w:rsidR="003E2B1D" w:rsidRPr="000A0533">
        <w:rPr>
          <w:rFonts w:ascii="Arial" w:hAnsi="Arial" w:cs="Arial"/>
          <w:sz w:val="24"/>
          <w:szCs w:val="24"/>
        </w:rPr>
        <w:t xml:space="preserve">требований </w:t>
      </w:r>
      <w:hyperlink r:id="rId37" w:history="1">
        <w:r w:rsidR="008F2A86" w:rsidRPr="000A0533">
          <w:rPr>
            <w:rFonts w:ascii="Arial" w:hAnsi="Arial" w:cs="Arial"/>
            <w:sz w:val="24"/>
            <w:szCs w:val="24"/>
          </w:rPr>
          <w:t>Федерального</w:t>
        </w:r>
        <w:r w:rsidR="003E2B1D" w:rsidRPr="000A0533">
          <w:rPr>
            <w:rFonts w:ascii="Arial" w:hAnsi="Arial" w:cs="Arial"/>
            <w:sz w:val="24"/>
            <w:szCs w:val="24"/>
          </w:rPr>
          <w:t xml:space="preserve"> закона</w:t>
        </w:r>
      </w:hyperlink>
      <w:r w:rsidR="003E2B1D" w:rsidRPr="000A0533">
        <w:rPr>
          <w:rFonts w:ascii="Arial" w:hAnsi="Arial" w:cs="Arial"/>
          <w:sz w:val="24"/>
          <w:szCs w:val="24"/>
        </w:rPr>
        <w:t xml:space="preserve"> от 22.05.2003 N 54-ФЗ</w:t>
      </w:r>
      <w:r w:rsidR="006E562A" w:rsidRPr="000A0533">
        <w:rPr>
          <w:rFonts w:ascii="Arial" w:hAnsi="Arial" w:cs="Arial"/>
          <w:sz w:val="24"/>
          <w:szCs w:val="24"/>
        </w:rPr>
        <w:t xml:space="preserve"> </w:t>
      </w:r>
      <w:r w:rsidR="00D54F7C" w:rsidRPr="000A0533">
        <w:rPr>
          <w:rFonts w:ascii="Arial" w:hAnsi="Arial" w:cs="Arial"/>
          <w:color w:val="000000"/>
          <w:sz w:val="24"/>
          <w:szCs w:val="24"/>
        </w:rPr>
        <w:t>"О применении контрольно-кассовой техники при осуществлении наличных денежных расчетов и (или) расчетов с использованием платежных карт"</w:t>
      </w:r>
      <w:r w:rsidR="008F2A86" w:rsidRPr="000A0533">
        <w:rPr>
          <w:rFonts w:ascii="Arial" w:hAnsi="Arial" w:cs="Arial"/>
          <w:sz w:val="24"/>
          <w:szCs w:val="24"/>
        </w:rPr>
        <w:t>.</w:t>
      </w:r>
      <w:r w:rsidR="006E562A" w:rsidRPr="000A0533">
        <w:rPr>
          <w:rFonts w:ascii="Arial" w:hAnsi="Arial" w:cs="Arial"/>
          <w:sz w:val="24"/>
          <w:szCs w:val="24"/>
        </w:rPr>
        <w:t xml:space="preserve"> </w:t>
      </w:r>
      <w:r w:rsidR="00AE6961" w:rsidRPr="000A0533">
        <w:rPr>
          <w:rFonts w:ascii="Arial" w:hAnsi="Arial" w:cs="Arial"/>
          <w:sz w:val="24"/>
          <w:szCs w:val="24"/>
        </w:rPr>
        <w:t>Кассовые операции ведутся в кассе лицом, назначаемым приказом руководителя Учреждения из числа штатных сотрудников.</w:t>
      </w:r>
    </w:p>
    <w:p w14:paraId="6B0E199A" w14:textId="77777777" w:rsidR="008F2A86" w:rsidRPr="000A0533" w:rsidRDefault="00BB7970" w:rsidP="000A0533">
      <w:pPr>
        <w:pStyle w:val="s1"/>
        <w:spacing w:before="0" w:beforeAutospacing="0" w:after="0" w:afterAutospacing="0"/>
        <w:jc w:val="both"/>
        <w:rPr>
          <w:rFonts w:ascii="Arial" w:hAnsi="Arial" w:cs="Arial"/>
        </w:rPr>
      </w:pPr>
      <w:r w:rsidRPr="000A0533">
        <w:rPr>
          <w:rFonts w:ascii="Arial" w:hAnsi="Arial" w:cs="Arial"/>
        </w:rPr>
        <w:t>2.1</w:t>
      </w:r>
      <w:r w:rsidR="00910DB9" w:rsidRPr="000A0533">
        <w:rPr>
          <w:rFonts w:ascii="Arial" w:hAnsi="Arial" w:cs="Arial"/>
        </w:rPr>
        <w:t>0.5</w:t>
      </w:r>
      <w:r w:rsidRPr="000A0533">
        <w:rPr>
          <w:rFonts w:ascii="Arial" w:hAnsi="Arial" w:cs="Arial"/>
        </w:rPr>
        <w:t>.</w:t>
      </w:r>
      <w:r w:rsidR="006E562A" w:rsidRPr="000A0533">
        <w:rPr>
          <w:rFonts w:ascii="Arial" w:hAnsi="Arial" w:cs="Arial"/>
        </w:rPr>
        <w:t xml:space="preserve"> </w:t>
      </w:r>
      <w:r w:rsidR="008F2A86" w:rsidRPr="000A0533">
        <w:rPr>
          <w:rFonts w:ascii="Arial" w:hAnsi="Arial" w:cs="Arial"/>
        </w:rPr>
        <w:t>При выдаче из кассы наличных денежных средств раздатчикам, определенным при</w:t>
      </w:r>
      <w:r w:rsidR="00D800D9" w:rsidRPr="000A0533">
        <w:rPr>
          <w:rFonts w:ascii="Arial" w:hAnsi="Arial" w:cs="Arial"/>
        </w:rPr>
        <w:t>казом руководителя У</w:t>
      </w:r>
      <w:r w:rsidR="009A0BB2" w:rsidRPr="000A0533">
        <w:rPr>
          <w:rFonts w:ascii="Arial" w:hAnsi="Arial" w:cs="Arial"/>
        </w:rPr>
        <w:t>чреждения</w:t>
      </w:r>
      <w:r w:rsidR="008F2A86" w:rsidRPr="000A0533">
        <w:rPr>
          <w:rFonts w:ascii="Arial" w:hAnsi="Arial" w:cs="Arial"/>
        </w:rPr>
        <w:t xml:space="preserve">, с которыми заключены договоры о полной материальной ответственности, учет ведется кассиром в Книге учета выданных раздатчикам денег на </w:t>
      </w:r>
      <w:r w:rsidR="00B91978" w:rsidRPr="000A0533">
        <w:rPr>
          <w:rFonts w:ascii="Arial" w:hAnsi="Arial" w:cs="Arial"/>
        </w:rPr>
        <w:t>выплату заработной платы</w:t>
      </w:r>
      <w:r w:rsidR="008F2A86" w:rsidRPr="000A0533">
        <w:rPr>
          <w:rFonts w:ascii="Arial" w:hAnsi="Arial" w:cs="Arial"/>
        </w:rPr>
        <w:t>, денежного довольствия и стипендий (</w:t>
      </w:r>
      <w:hyperlink r:id="rId38" w:history="1">
        <w:r w:rsidR="008F2A86" w:rsidRPr="000A0533">
          <w:rPr>
            <w:rFonts w:ascii="Arial" w:hAnsi="Arial" w:cs="Arial"/>
          </w:rPr>
          <w:t>ф. 0504046</w:t>
        </w:r>
      </w:hyperlink>
      <w:r w:rsidR="008F2A86" w:rsidRPr="000A0533">
        <w:rPr>
          <w:rFonts w:ascii="Arial" w:hAnsi="Arial" w:cs="Arial"/>
        </w:rPr>
        <w:t>).</w:t>
      </w:r>
    </w:p>
    <w:p w14:paraId="16F92B53" w14:textId="77777777" w:rsidR="008F2A86" w:rsidRPr="000A0533" w:rsidRDefault="003B5BF9" w:rsidP="000A0533">
      <w:pPr>
        <w:pStyle w:val="s1"/>
        <w:spacing w:before="0" w:beforeAutospacing="0" w:after="0" w:afterAutospacing="0"/>
        <w:jc w:val="both"/>
        <w:rPr>
          <w:rFonts w:ascii="Arial" w:hAnsi="Arial" w:cs="Arial"/>
        </w:rPr>
      </w:pPr>
      <w:r w:rsidRPr="000A0533">
        <w:rPr>
          <w:rFonts w:ascii="Arial" w:hAnsi="Arial" w:cs="Arial"/>
        </w:rPr>
        <w:t>2.10.6</w:t>
      </w:r>
      <w:r w:rsidR="00BB7970" w:rsidRPr="000A0533">
        <w:rPr>
          <w:rFonts w:ascii="Arial" w:hAnsi="Arial" w:cs="Arial"/>
        </w:rPr>
        <w:t>.</w:t>
      </w:r>
      <w:r w:rsidR="008F2A86" w:rsidRPr="000A0533">
        <w:rPr>
          <w:rFonts w:ascii="Arial" w:hAnsi="Arial" w:cs="Arial"/>
        </w:rPr>
        <w:t xml:space="preserve">  С кассирами,</w:t>
      </w:r>
      <w:r w:rsidRPr="000A0533">
        <w:rPr>
          <w:rFonts w:ascii="Arial" w:hAnsi="Arial" w:cs="Arial"/>
        </w:rPr>
        <w:t xml:space="preserve"> а также другими сотрудниками</w:t>
      </w:r>
      <w:r w:rsidR="008F2A86" w:rsidRPr="000A0533">
        <w:rPr>
          <w:rFonts w:ascii="Arial" w:hAnsi="Arial" w:cs="Arial"/>
        </w:rPr>
        <w:t xml:space="preserve">, выполняющими обязанности кассиров (контролеров), </w:t>
      </w:r>
      <w:r w:rsidRPr="000A0533">
        <w:rPr>
          <w:rFonts w:ascii="Arial" w:hAnsi="Arial" w:cs="Arial"/>
        </w:rPr>
        <w:t xml:space="preserve">заключаются </w:t>
      </w:r>
      <w:r w:rsidR="008F2A86" w:rsidRPr="000A0533">
        <w:rPr>
          <w:rFonts w:ascii="Arial" w:hAnsi="Arial" w:cs="Arial"/>
        </w:rPr>
        <w:t xml:space="preserve">договоры о полной материальной ответственности. </w:t>
      </w:r>
    </w:p>
    <w:p w14:paraId="6FFFC4B9" w14:textId="77777777" w:rsidR="008F2A86" w:rsidRPr="000A0533" w:rsidRDefault="00BB7970" w:rsidP="000A0533">
      <w:pPr>
        <w:pStyle w:val="s1"/>
        <w:spacing w:before="0" w:beforeAutospacing="0" w:after="0" w:afterAutospacing="0"/>
        <w:jc w:val="both"/>
        <w:rPr>
          <w:rFonts w:ascii="Arial" w:hAnsi="Arial" w:cs="Arial"/>
        </w:rPr>
      </w:pPr>
      <w:r w:rsidRPr="000A0533">
        <w:rPr>
          <w:rFonts w:ascii="Arial" w:hAnsi="Arial" w:cs="Arial"/>
        </w:rPr>
        <w:t>2.1</w:t>
      </w:r>
      <w:r w:rsidR="003B5BF9" w:rsidRPr="000A0533">
        <w:rPr>
          <w:rFonts w:ascii="Arial" w:hAnsi="Arial" w:cs="Arial"/>
        </w:rPr>
        <w:t>0.7</w:t>
      </w:r>
      <w:r w:rsidRPr="000A0533">
        <w:rPr>
          <w:rFonts w:ascii="Arial" w:hAnsi="Arial" w:cs="Arial"/>
        </w:rPr>
        <w:t xml:space="preserve">. </w:t>
      </w:r>
      <w:r w:rsidR="008F2A86" w:rsidRPr="000A0533">
        <w:rPr>
          <w:rFonts w:ascii="Arial" w:hAnsi="Arial" w:cs="Arial"/>
        </w:rPr>
        <w:t>На время отсутствия кассира</w:t>
      </w:r>
      <w:r w:rsidR="003B5BF9" w:rsidRPr="000A0533">
        <w:rPr>
          <w:rFonts w:ascii="Arial" w:hAnsi="Arial" w:cs="Arial"/>
        </w:rPr>
        <w:t xml:space="preserve"> его </w:t>
      </w:r>
      <w:r w:rsidR="008F2A86" w:rsidRPr="000A0533">
        <w:rPr>
          <w:rFonts w:ascii="Arial" w:hAnsi="Arial" w:cs="Arial"/>
        </w:rPr>
        <w:t>обязанности</w:t>
      </w:r>
      <w:r w:rsidR="00FE7375" w:rsidRPr="000A0533">
        <w:rPr>
          <w:rFonts w:ascii="Arial" w:hAnsi="Arial" w:cs="Arial"/>
        </w:rPr>
        <w:t xml:space="preserve"> </w:t>
      </w:r>
      <w:r w:rsidR="00553C77" w:rsidRPr="000A0533">
        <w:rPr>
          <w:rFonts w:ascii="Arial" w:hAnsi="Arial" w:cs="Arial"/>
        </w:rPr>
        <w:t>исполняет сотрудник</w:t>
      </w:r>
      <w:r w:rsidR="008F2A86" w:rsidRPr="000A0533">
        <w:rPr>
          <w:rFonts w:ascii="Arial" w:hAnsi="Arial" w:cs="Arial"/>
        </w:rPr>
        <w:t xml:space="preserve">, с которым заключен договор о полной материальной ответственности. На период исполнения обязанностей кассира денежные средства передаются </w:t>
      </w:r>
      <w:r w:rsidR="00553C77" w:rsidRPr="000A0533">
        <w:rPr>
          <w:rFonts w:ascii="Arial" w:hAnsi="Arial" w:cs="Arial"/>
        </w:rPr>
        <w:t>сотруднику</w:t>
      </w:r>
      <w:r w:rsidR="008F2A86" w:rsidRPr="000A0533">
        <w:rPr>
          <w:rFonts w:ascii="Arial" w:hAnsi="Arial" w:cs="Arial"/>
        </w:rPr>
        <w:t xml:space="preserve">, временно замещающему кассира, по </w:t>
      </w:r>
      <w:r w:rsidR="003B5BF9" w:rsidRPr="000A0533">
        <w:rPr>
          <w:rFonts w:ascii="Arial" w:hAnsi="Arial" w:cs="Arial"/>
        </w:rPr>
        <w:t>А</w:t>
      </w:r>
      <w:r w:rsidR="008F2A86" w:rsidRPr="000A0533">
        <w:rPr>
          <w:rFonts w:ascii="Arial" w:hAnsi="Arial" w:cs="Arial"/>
        </w:rPr>
        <w:t>кту,</w:t>
      </w:r>
      <w:r w:rsidR="003B5BF9" w:rsidRPr="000A0533">
        <w:rPr>
          <w:rFonts w:ascii="Arial" w:hAnsi="Arial" w:cs="Arial"/>
        </w:rPr>
        <w:t xml:space="preserve"> составленному при участии Комиссии по поступлению и выбытию активов</w:t>
      </w:r>
      <w:r w:rsidR="008F2A86" w:rsidRPr="000A0533">
        <w:rPr>
          <w:rFonts w:ascii="Arial" w:hAnsi="Arial" w:cs="Arial"/>
        </w:rPr>
        <w:t>.</w:t>
      </w:r>
    </w:p>
    <w:p w14:paraId="422AE88A" w14:textId="77777777" w:rsidR="008F2A86" w:rsidRPr="000A0533" w:rsidRDefault="00BB7970" w:rsidP="000A0533">
      <w:pPr>
        <w:pStyle w:val="s1"/>
        <w:spacing w:before="0" w:beforeAutospacing="0" w:after="0" w:afterAutospacing="0"/>
        <w:jc w:val="both"/>
        <w:rPr>
          <w:rFonts w:ascii="Arial" w:hAnsi="Arial" w:cs="Arial"/>
        </w:rPr>
      </w:pPr>
      <w:r w:rsidRPr="000A0533">
        <w:rPr>
          <w:rFonts w:ascii="Arial" w:hAnsi="Arial" w:cs="Arial"/>
        </w:rPr>
        <w:t>2.1</w:t>
      </w:r>
      <w:r w:rsidR="003B5BF9" w:rsidRPr="000A0533">
        <w:rPr>
          <w:rFonts w:ascii="Arial" w:hAnsi="Arial" w:cs="Arial"/>
        </w:rPr>
        <w:t>0</w:t>
      </w:r>
      <w:r w:rsidRPr="000A0533">
        <w:rPr>
          <w:rFonts w:ascii="Arial" w:hAnsi="Arial" w:cs="Arial"/>
        </w:rPr>
        <w:t>.</w:t>
      </w:r>
      <w:r w:rsidR="003B5BF9" w:rsidRPr="000A0533">
        <w:rPr>
          <w:rFonts w:ascii="Arial" w:hAnsi="Arial" w:cs="Arial"/>
        </w:rPr>
        <w:t>8</w:t>
      </w:r>
      <w:r w:rsidRPr="000A0533">
        <w:rPr>
          <w:rFonts w:ascii="Arial" w:hAnsi="Arial" w:cs="Arial"/>
        </w:rPr>
        <w:t xml:space="preserve">. </w:t>
      </w:r>
      <w:r w:rsidR="008F2A86" w:rsidRPr="000A0533">
        <w:rPr>
          <w:rFonts w:ascii="Arial" w:hAnsi="Arial" w:cs="Arial"/>
        </w:rPr>
        <w:t xml:space="preserve">Кассовая книга ведется автоматизированным способом. Записи в </w:t>
      </w:r>
      <w:r w:rsidR="00553C77" w:rsidRPr="000A0533">
        <w:rPr>
          <w:rFonts w:ascii="Arial" w:hAnsi="Arial" w:cs="Arial"/>
        </w:rPr>
        <w:t>К</w:t>
      </w:r>
      <w:r w:rsidR="008F2A86" w:rsidRPr="000A0533">
        <w:rPr>
          <w:rFonts w:ascii="Arial" w:hAnsi="Arial" w:cs="Arial"/>
        </w:rPr>
        <w:t>ассовую книгу производятся кассиром после получения или выдачи денег по каждому ордеру в конце рабочего дня.</w:t>
      </w:r>
    </w:p>
    <w:p w14:paraId="0327CF60" w14:textId="77777777" w:rsidR="009A0BB2" w:rsidRPr="000A0533" w:rsidRDefault="00553C77" w:rsidP="000A0533">
      <w:pPr>
        <w:pStyle w:val="s1"/>
        <w:spacing w:before="0" w:beforeAutospacing="0" w:after="0" w:afterAutospacing="0"/>
        <w:jc w:val="both"/>
        <w:rPr>
          <w:rFonts w:ascii="Arial" w:hAnsi="Arial" w:cs="Arial"/>
        </w:rPr>
      </w:pPr>
      <w:commentRangeStart w:id="636"/>
      <w:r w:rsidRPr="000A0533">
        <w:rPr>
          <w:rFonts w:ascii="Arial" w:hAnsi="Arial" w:cs="Arial"/>
        </w:rPr>
        <w:t>Ежедневно листы</w:t>
      </w:r>
      <w:r w:rsidR="00FE7375" w:rsidRPr="000A0533">
        <w:rPr>
          <w:rFonts w:ascii="Arial" w:hAnsi="Arial" w:cs="Arial"/>
        </w:rPr>
        <w:t xml:space="preserve"> </w:t>
      </w:r>
      <w:r w:rsidRPr="000A0533">
        <w:rPr>
          <w:rFonts w:ascii="Arial" w:hAnsi="Arial" w:cs="Arial"/>
        </w:rPr>
        <w:t>Кассовой книги</w:t>
      </w:r>
      <w:r w:rsidR="00DC73AC" w:rsidRPr="000A0533">
        <w:rPr>
          <w:rFonts w:ascii="Arial" w:hAnsi="Arial" w:cs="Arial"/>
        </w:rPr>
        <w:t xml:space="preserve"> выводя</w:t>
      </w:r>
      <w:r w:rsidR="009A0BB2" w:rsidRPr="000A0533">
        <w:rPr>
          <w:rFonts w:ascii="Arial" w:hAnsi="Arial" w:cs="Arial"/>
        </w:rPr>
        <w:t>тся на бумажный носитель</w:t>
      </w:r>
      <w:r w:rsidRPr="000A0533">
        <w:rPr>
          <w:rFonts w:ascii="Arial" w:hAnsi="Arial" w:cs="Arial"/>
        </w:rPr>
        <w:t xml:space="preserve">. Ежемесячно листы Кассовой книги </w:t>
      </w:r>
      <w:r w:rsidR="009A0BB2" w:rsidRPr="000A0533">
        <w:rPr>
          <w:rFonts w:ascii="Arial" w:hAnsi="Arial" w:cs="Arial"/>
        </w:rPr>
        <w:t xml:space="preserve">сшивается и заверяется подписью </w:t>
      </w:r>
      <w:r w:rsidR="00252CA7" w:rsidRPr="000A0533">
        <w:rPr>
          <w:rFonts w:ascii="Arial" w:hAnsi="Arial" w:cs="Arial"/>
        </w:rPr>
        <w:t>Г</w:t>
      </w:r>
      <w:r w:rsidR="009A0BB2" w:rsidRPr="000A0533">
        <w:rPr>
          <w:rFonts w:ascii="Arial" w:hAnsi="Arial" w:cs="Arial"/>
        </w:rPr>
        <w:t>лавного бухгалтера.</w:t>
      </w:r>
      <w:commentRangeEnd w:id="636"/>
      <w:r w:rsidRPr="000A0533">
        <w:rPr>
          <w:rStyle w:val="a3"/>
          <w:rFonts w:ascii="Arial" w:hAnsi="Arial" w:cs="Arial"/>
          <w:sz w:val="24"/>
          <w:szCs w:val="24"/>
        </w:rPr>
        <w:commentReference w:id="636"/>
      </w:r>
    </w:p>
    <w:p w14:paraId="294B562A" w14:textId="77777777" w:rsidR="008F2A86" w:rsidRPr="000A0533" w:rsidRDefault="00BB7970" w:rsidP="000A0533">
      <w:pPr>
        <w:pStyle w:val="s1"/>
        <w:spacing w:before="0" w:beforeAutospacing="0" w:after="0" w:afterAutospacing="0"/>
        <w:jc w:val="both"/>
        <w:rPr>
          <w:rFonts w:ascii="Arial" w:hAnsi="Arial" w:cs="Arial"/>
        </w:rPr>
      </w:pPr>
      <w:r w:rsidRPr="000A0533">
        <w:rPr>
          <w:rFonts w:ascii="Arial" w:hAnsi="Arial" w:cs="Arial"/>
        </w:rPr>
        <w:t>2.1</w:t>
      </w:r>
      <w:r w:rsidR="003B5BF9" w:rsidRPr="000A0533">
        <w:rPr>
          <w:rFonts w:ascii="Arial" w:hAnsi="Arial" w:cs="Arial"/>
        </w:rPr>
        <w:t>0.9</w:t>
      </w:r>
      <w:r w:rsidRPr="000A0533">
        <w:rPr>
          <w:rFonts w:ascii="Arial" w:hAnsi="Arial" w:cs="Arial"/>
        </w:rPr>
        <w:t xml:space="preserve">. </w:t>
      </w:r>
      <w:r w:rsidR="008F2A86" w:rsidRPr="000A0533">
        <w:rPr>
          <w:rFonts w:ascii="Arial" w:hAnsi="Arial" w:cs="Arial"/>
        </w:rPr>
        <w:t>Проверки фактического наличия наличных денег в кассе проводятся при инвентаризации кассы и при передаче денежных средств работнику, временно замещающему кассира.</w:t>
      </w:r>
    </w:p>
    <w:p w14:paraId="4A355D41" w14:textId="77777777" w:rsidR="00CB5198" w:rsidRPr="000A0533" w:rsidRDefault="00BB7970" w:rsidP="000A0533">
      <w:pPr>
        <w:pStyle w:val="s1"/>
        <w:spacing w:before="0" w:beforeAutospacing="0" w:after="0" w:afterAutospacing="0"/>
        <w:jc w:val="both"/>
        <w:rPr>
          <w:rFonts w:ascii="Arial" w:hAnsi="Arial" w:cs="Arial"/>
        </w:rPr>
      </w:pPr>
      <w:r w:rsidRPr="000A0533">
        <w:rPr>
          <w:rFonts w:ascii="Arial" w:hAnsi="Arial" w:cs="Arial"/>
        </w:rPr>
        <w:t>2.1</w:t>
      </w:r>
      <w:r w:rsidR="003B5BF9" w:rsidRPr="000A0533">
        <w:rPr>
          <w:rFonts w:ascii="Arial" w:hAnsi="Arial" w:cs="Arial"/>
        </w:rPr>
        <w:t>0</w:t>
      </w:r>
      <w:r w:rsidRPr="000A0533">
        <w:rPr>
          <w:rFonts w:ascii="Arial" w:hAnsi="Arial" w:cs="Arial"/>
        </w:rPr>
        <w:t>.1</w:t>
      </w:r>
      <w:r w:rsidR="003B5BF9" w:rsidRPr="000A0533">
        <w:rPr>
          <w:rFonts w:ascii="Arial" w:hAnsi="Arial" w:cs="Arial"/>
        </w:rPr>
        <w:t>0</w:t>
      </w:r>
      <w:r w:rsidRPr="000A0533">
        <w:rPr>
          <w:rFonts w:ascii="Arial" w:hAnsi="Arial" w:cs="Arial"/>
        </w:rPr>
        <w:t xml:space="preserve">. </w:t>
      </w:r>
      <w:r w:rsidR="00CB5198" w:rsidRPr="000A0533">
        <w:rPr>
          <w:rFonts w:ascii="Arial" w:hAnsi="Arial" w:cs="Arial"/>
        </w:rPr>
        <w:t>На счете 201 35 "Денежные документы" учитываются различные денежные документы</w:t>
      </w:r>
      <w:r w:rsidR="003B5BF9" w:rsidRPr="000A0533">
        <w:rPr>
          <w:rFonts w:ascii="Arial" w:hAnsi="Arial" w:cs="Arial"/>
        </w:rPr>
        <w:t>, включая</w:t>
      </w:r>
      <w:r w:rsidR="00CB5198" w:rsidRPr="000A0533">
        <w:rPr>
          <w:rFonts w:ascii="Arial" w:hAnsi="Arial" w:cs="Arial"/>
        </w:rPr>
        <w:t>:</w:t>
      </w:r>
    </w:p>
    <w:p w14:paraId="7C4768D7" w14:textId="77777777" w:rsidR="00CB5198" w:rsidRPr="000A0533" w:rsidRDefault="00CB5198" w:rsidP="000A0533">
      <w:pPr>
        <w:pStyle w:val="s1"/>
        <w:spacing w:before="0" w:beforeAutospacing="0" w:after="0" w:afterAutospacing="0"/>
        <w:jc w:val="both"/>
        <w:rPr>
          <w:rFonts w:ascii="Arial" w:hAnsi="Arial" w:cs="Arial"/>
        </w:rPr>
      </w:pPr>
      <w:r w:rsidRPr="000A0533">
        <w:rPr>
          <w:rFonts w:ascii="Arial" w:hAnsi="Arial" w:cs="Arial"/>
        </w:rPr>
        <w:t>- оплаченные талоны на бензин и масла, на питание и т.п.;</w:t>
      </w:r>
    </w:p>
    <w:p w14:paraId="5A8E0554" w14:textId="77777777" w:rsidR="00CB5198" w:rsidRPr="000A0533" w:rsidRDefault="00CB5198" w:rsidP="000A0533">
      <w:pPr>
        <w:pStyle w:val="s1"/>
        <w:spacing w:before="0" w:beforeAutospacing="0" w:after="0" w:afterAutospacing="0"/>
        <w:jc w:val="both"/>
        <w:rPr>
          <w:rFonts w:ascii="Arial" w:hAnsi="Arial" w:cs="Arial"/>
        </w:rPr>
      </w:pPr>
      <w:r w:rsidRPr="000A0533">
        <w:rPr>
          <w:rFonts w:ascii="Arial" w:hAnsi="Arial" w:cs="Arial"/>
        </w:rPr>
        <w:t>- оплаченные путевки в дома отдыха, санатории, турбазы;</w:t>
      </w:r>
    </w:p>
    <w:p w14:paraId="156F3FDC" w14:textId="77777777" w:rsidR="00CB5198" w:rsidRPr="000A0533" w:rsidRDefault="00CB5198" w:rsidP="000A0533">
      <w:pPr>
        <w:pStyle w:val="s1"/>
        <w:spacing w:before="0" w:beforeAutospacing="0" w:after="0" w:afterAutospacing="0"/>
        <w:jc w:val="both"/>
        <w:rPr>
          <w:rFonts w:ascii="Arial" w:hAnsi="Arial" w:cs="Arial"/>
        </w:rPr>
      </w:pPr>
      <w:r w:rsidRPr="000A0533">
        <w:rPr>
          <w:rFonts w:ascii="Arial" w:hAnsi="Arial" w:cs="Arial"/>
        </w:rPr>
        <w:t>- полученные извещения на почтовые переводы;</w:t>
      </w:r>
    </w:p>
    <w:p w14:paraId="67F19451" w14:textId="77777777" w:rsidR="00CB5198" w:rsidRPr="000A0533" w:rsidRDefault="00CB5198" w:rsidP="000A0533">
      <w:pPr>
        <w:pStyle w:val="s1"/>
        <w:spacing w:before="0" w:beforeAutospacing="0" w:after="0" w:afterAutospacing="0"/>
        <w:jc w:val="both"/>
        <w:rPr>
          <w:rFonts w:ascii="Arial" w:hAnsi="Arial" w:cs="Arial"/>
        </w:rPr>
      </w:pPr>
      <w:r w:rsidRPr="000A0533">
        <w:rPr>
          <w:rFonts w:ascii="Arial" w:hAnsi="Arial" w:cs="Arial"/>
        </w:rPr>
        <w:t>- почтовые марки, конверты с марками, марки государственной пошлины и т.п.</w:t>
      </w:r>
    </w:p>
    <w:p w14:paraId="39D3C683" w14:textId="77777777" w:rsidR="00CB5198" w:rsidRPr="000A0533" w:rsidRDefault="00CB5198" w:rsidP="000A0533">
      <w:pPr>
        <w:pStyle w:val="s1"/>
        <w:spacing w:before="0" w:beforeAutospacing="0" w:after="0" w:afterAutospacing="0"/>
        <w:jc w:val="both"/>
        <w:rPr>
          <w:rFonts w:ascii="Arial" w:hAnsi="Arial" w:cs="Arial"/>
        </w:rPr>
      </w:pPr>
      <w:r w:rsidRPr="000A0533">
        <w:rPr>
          <w:rFonts w:ascii="Arial" w:hAnsi="Arial" w:cs="Arial"/>
        </w:rPr>
        <w:t xml:space="preserve">Хранение денежных документов осуществляется в кассе </w:t>
      </w:r>
      <w:r w:rsidR="00D800D9" w:rsidRPr="000A0533">
        <w:rPr>
          <w:rFonts w:ascii="Arial" w:hAnsi="Arial" w:cs="Arial"/>
        </w:rPr>
        <w:t>У</w:t>
      </w:r>
      <w:r w:rsidRPr="000A0533">
        <w:rPr>
          <w:rFonts w:ascii="Arial" w:hAnsi="Arial" w:cs="Arial"/>
        </w:rPr>
        <w:t>чреждения.</w:t>
      </w:r>
    </w:p>
    <w:p w14:paraId="0C735653" w14:textId="77777777" w:rsidR="00CB5198" w:rsidRPr="000A0533" w:rsidRDefault="00CB5198" w:rsidP="000A0533">
      <w:pPr>
        <w:pStyle w:val="s1"/>
        <w:spacing w:before="0" w:beforeAutospacing="0" w:after="0" w:afterAutospacing="0"/>
        <w:jc w:val="both"/>
        <w:rPr>
          <w:rFonts w:ascii="Arial" w:hAnsi="Arial" w:cs="Arial"/>
        </w:rPr>
      </w:pPr>
      <w:r w:rsidRPr="000A0533">
        <w:rPr>
          <w:rFonts w:ascii="Arial" w:hAnsi="Arial" w:cs="Arial"/>
        </w:rPr>
        <w:t>Прием в кассу и выдача из ка</w:t>
      </w:r>
      <w:r w:rsidR="003B5BF9" w:rsidRPr="000A0533">
        <w:rPr>
          <w:rFonts w:ascii="Arial" w:hAnsi="Arial" w:cs="Arial"/>
        </w:rPr>
        <w:t>ссы денежных документов оформляе</w:t>
      </w:r>
      <w:r w:rsidRPr="000A0533">
        <w:rPr>
          <w:rFonts w:ascii="Arial" w:hAnsi="Arial" w:cs="Arial"/>
        </w:rPr>
        <w:t xml:space="preserve">тся Приходными кассовыми ордерами (ф. 0310001) и Расходными кассовыми ордерами (ф. 0310002) с </w:t>
      </w:r>
      <w:r w:rsidR="003B5BF9" w:rsidRPr="000A0533">
        <w:rPr>
          <w:rFonts w:ascii="Arial" w:hAnsi="Arial" w:cs="Arial"/>
        </w:rPr>
        <w:t xml:space="preserve">отметкой </w:t>
      </w:r>
      <w:r w:rsidRPr="000A0533">
        <w:rPr>
          <w:rFonts w:ascii="Arial" w:hAnsi="Arial" w:cs="Arial"/>
        </w:rPr>
        <w:t>"Фондовый".</w:t>
      </w:r>
    </w:p>
    <w:p w14:paraId="3FC3739C" w14:textId="77777777" w:rsidR="003B5BF9" w:rsidRPr="000A0533" w:rsidRDefault="00CB5198" w:rsidP="000A0533">
      <w:pPr>
        <w:pStyle w:val="s1"/>
        <w:spacing w:before="0" w:beforeAutospacing="0" w:after="0" w:afterAutospacing="0"/>
        <w:jc w:val="both"/>
        <w:rPr>
          <w:rFonts w:ascii="Arial" w:hAnsi="Arial" w:cs="Arial"/>
        </w:rPr>
      </w:pPr>
      <w:r w:rsidRPr="000A0533">
        <w:rPr>
          <w:rFonts w:ascii="Arial" w:hAnsi="Arial" w:cs="Arial"/>
        </w:rPr>
        <w:t>Реги</w:t>
      </w:r>
      <w:r w:rsidR="00553C77" w:rsidRPr="000A0533">
        <w:rPr>
          <w:rFonts w:ascii="Arial" w:hAnsi="Arial" w:cs="Arial"/>
        </w:rPr>
        <w:t xml:space="preserve">страция таких кассовых ордеров </w:t>
      </w:r>
      <w:r w:rsidRPr="000A0533">
        <w:rPr>
          <w:rFonts w:ascii="Arial" w:hAnsi="Arial" w:cs="Arial"/>
        </w:rPr>
        <w:t>с записью "Фондовый"</w:t>
      </w:r>
      <w:r w:rsidR="006E562A" w:rsidRPr="000A0533">
        <w:rPr>
          <w:rFonts w:ascii="Arial" w:hAnsi="Arial" w:cs="Arial"/>
        </w:rPr>
        <w:t xml:space="preserve"> </w:t>
      </w:r>
      <w:r w:rsidRPr="000A0533">
        <w:rPr>
          <w:rFonts w:ascii="Arial" w:hAnsi="Arial" w:cs="Arial"/>
        </w:rPr>
        <w:t xml:space="preserve">осуществляется в </w:t>
      </w:r>
      <w:commentRangeStart w:id="637"/>
      <w:r w:rsidRPr="000A0533">
        <w:rPr>
          <w:rFonts w:ascii="Arial" w:hAnsi="Arial" w:cs="Arial"/>
        </w:rPr>
        <w:t>Журнале регистрации приходных и расходных кассовых документов (ф. 0310003)</w:t>
      </w:r>
      <w:commentRangeEnd w:id="637"/>
      <w:r w:rsidR="00252CA7" w:rsidRPr="000A0533">
        <w:rPr>
          <w:rStyle w:val="a3"/>
          <w:rFonts w:ascii="Arial" w:hAnsi="Arial" w:cs="Arial"/>
          <w:sz w:val="24"/>
          <w:szCs w:val="24"/>
        </w:rPr>
        <w:commentReference w:id="637"/>
      </w:r>
      <w:r w:rsidRPr="000A0533">
        <w:rPr>
          <w:rFonts w:ascii="Arial" w:hAnsi="Arial" w:cs="Arial"/>
        </w:rPr>
        <w:t xml:space="preserve"> обособленно.</w:t>
      </w:r>
    </w:p>
    <w:p w14:paraId="4837101F" w14:textId="77777777" w:rsidR="00CB5198" w:rsidRPr="00D25235" w:rsidRDefault="00CB5198" w:rsidP="000A0533">
      <w:pPr>
        <w:pStyle w:val="s1"/>
        <w:spacing w:before="0" w:beforeAutospacing="0" w:after="0" w:afterAutospacing="0"/>
        <w:jc w:val="both"/>
        <w:rPr>
          <w:rFonts w:ascii="Arial" w:hAnsi="Arial" w:cs="Arial"/>
        </w:rPr>
      </w:pPr>
      <w:r w:rsidRPr="000A0533">
        <w:rPr>
          <w:rFonts w:ascii="Arial" w:hAnsi="Arial" w:cs="Arial"/>
        </w:rPr>
        <w:t xml:space="preserve">Учет </w:t>
      </w:r>
      <w:r w:rsidRPr="00D25235">
        <w:rPr>
          <w:rFonts w:ascii="Arial" w:hAnsi="Arial" w:cs="Arial"/>
        </w:rPr>
        <w:t xml:space="preserve">операций по счету </w:t>
      </w:r>
      <w:r w:rsidR="00553C77" w:rsidRPr="00D25235">
        <w:rPr>
          <w:rFonts w:ascii="Arial" w:hAnsi="Arial" w:cs="Arial"/>
        </w:rPr>
        <w:t xml:space="preserve">201 35 </w:t>
      </w:r>
      <w:r w:rsidRPr="00D25235">
        <w:rPr>
          <w:rFonts w:ascii="Arial" w:hAnsi="Arial" w:cs="Arial"/>
        </w:rPr>
        <w:t xml:space="preserve">ведется на отдельных листах Кассовой книги (ф. 0504514) </w:t>
      </w:r>
      <w:r w:rsidR="00D800D9" w:rsidRPr="00D25235">
        <w:rPr>
          <w:rFonts w:ascii="Arial" w:hAnsi="Arial" w:cs="Arial"/>
        </w:rPr>
        <w:t>У</w:t>
      </w:r>
      <w:r w:rsidRPr="00D25235">
        <w:rPr>
          <w:rFonts w:ascii="Arial" w:hAnsi="Arial" w:cs="Arial"/>
        </w:rPr>
        <w:t>чреждения с проставлением на них записи "Фондовый" и в</w:t>
      </w:r>
      <w:r w:rsidR="006E562A" w:rsidRPr="00D25235">
        <w:rPr>
          <w:rFonts w:ascii="Arial" w:hAnsi="Arial" w:cs="Arial"/>
        </w:rPr>
        <w:t xml:space="preserve"> </w:t>
      </w:r>
      <w:commentRangeStart w:id="638"/>
      <w:r w:rsidR="006E562A" w:rsidRPr="00D25235">
        <w:rPr>
          <w:rFonts w:ascii="Arial" w:hAnsi="Arial" w:cs="Arial"/>
        </w:rPr>
        <w:t>Журнале N 8.1 по прочим операциям – денежные документы.</w:t>
      </w:r>
      <w:commentRangeEnd w:id="638"/>
      <w:r w:rsidR="006E562A" w:rsidRPr="00D25235">
        <w:rPr>
          <w:rStyle w:val="a3"/>
          <w:rFonts w:ascii="Arial" w:hAnsi="Arial" w:cs="Arial"/>
          <w:sz w:val="24"/>
          <w:szCs w:val="24"/>
        </w:rPr>
        <w:commentReference w:id="638"/>
      </w:r>
    </w:p>
    <w:p w14:paraId="0372570C" w14:textId="77777777" w:rsidR="00CB5198" w:rsidRPr="00D25235" w:rsidRDefault="00CB5198" w:rsidP="000A0533">
      <w:pPr>
        <w:pStyle w:val="s1"/>
        <w:spacing w:before="0" w:beforeAutospacing="0" w:after="0" w:afterAutospacing="0"/>
        <w:jc w:val="both"/>
        <w:rPr>
          <w:rFonts w:ascii="Arial" w:hAnsi="Arial" w:cs="Arial"/>
        </w:rPr>
      </w:pPr>
      <w:r w:rsidRPr="00D25235">
        <w:rPr>
          <w:rFonts w:ascii="Arial" w:hAnsi="Arial" w:cs="Arial"/>
        </w:rPr>
        <w:t>Факты хозяйственной жизни отражаются в указанных выше регистрах на основании документов, прилагаемых к отчетам кассира.</w:t>
      </w:r>
    </w:p>
    <w:p w14:paraId="54821C68" w14:textId="77777777" w:rsidR="00AA0768" w:rsidRPr="00D25235" w:rsidRDefault="00AA0768" w:rsidP="000A0533">
      <w:pPr>
        <w:pStyle w:val="s1"/>
        <w:spacing w:before="0" w:beforeAutospacing="0" w:after="0" w:afterAutospacing="0"/>
        <w:jc w:val="both"/>
        <w:rPr>
          <w:rFonts w:ascii="Arial" w:hAnsi="Arial" w:cs="Arial"/>
        </w:rPr>
      </w:pPr>
      <w:r w:rsidRPr="00D25235">
        <w:rPr>
          <w:rFonts w:ascii="Arial" w:hAnsi="Arial" w:cs="Arial"/>
        </w:rPr>
        <w:t>2.1</w:t>
      </w:r>
      <w:r w:rsidR="003B5BF9" w:rsidRPr="00D25235">
        <w:rPr>
          <w:rFonts w:ascii="Arial" w:hAnsi="Arial" w:cs="Arial"/>
        </w:rPr>
        <w:t>0</w:t>
      </w:r>
      <w:r w:rsidRPr="00D25235">
        <w:rPr>
          <w:rFonts w:ascii="Arial" w:hAnsi="Arial" w:cs="Arial"/>
        </w:rPr>
        <w:t>.1</w:t>
      </w:r>
      <w:r w:rsidR="003B5BF9" w:rsidRPr="00D25235">
        <w:rPr>
          <w:rFonts w:ascii="Arial" w:hAnsi="Arial" w:cs="Arial"/>
        </w:rPr>
        <w:t>1</w:t>
      </w:r>
      <w:r w:rsidRPr="00D25235">
        <w:rPr>
          <w:rFonts w:ascii="Arial" w:hAnsi="Arial" w:cs="Arial"/>
        </w:rPr>
        <w:t xml:space="preserve">. Непрерывный внутренний контроль </w:t>
      </w:r>
      <w:r w:rsidR="0083342E" w:rsidRPr="00D25235">
        <w:rPr>
          <w:rFonts w:ascii="Arial" w:hAnsi="Arial" w:cs="Arial"/>
        </w:rPr>
        <w:t>кассовых</w:t>
      </w:r>
      <w:r w:rsidR="006E562A" w:rsidRPr="00D25235">
        <w:rPr>
          <w:rFonts w:ascii="Arial" w:hAnsi="Arial" w:cs="Arial"/>
        </w:rPr>
        <w:t xml:space="preserve"> </w:t>
      </w:r>
      <w:r w:rsidR="0083342E" w:rsidRPr="00D25235">
        <w:rPr>
          <w:rFonts w:ascii="Arial" w:hAnsi="Arial" w:cs="Arial"/>
        </w:rPr>
        <w:t>операций</w:t>
      </w:r>
      <w:r w:rsidRPr="00D25235">
        <w:rPr>
          <w:rFonts w:ascii="Arial" w:hAnsi="Arial" w:cs="Arial"/>
        </w:rPr>
        <w:t xml:space="preserve"> осуществляется путем</w:t>
      </w:r>
      <w:r w:rsidRPr="00D25235">
        <w:rPr>
          <w:rFonts w:ascii="Arial" w:hAnsi="Arial" w:cs="Arial"/>
          <w:bCs/>
        </w:rPr>
        <w:t>:</w:t>
      </w:r>
    </w:p>
    <w:p w14:paraId="1E88B2B3" w14:textId="77777777" w:rsidR="00AA0768" w:rsidRPr="00D25235" w:rsidRDefault="00AA0768" w:rsidP="000A0533">
      <w:pPr>
        <w:pStyle w:val="s1"/>
        <w:spacing w:before="0" w:beforeAutospacing="0" w:after="0" w:afterAutospacing="0"/>
        <w:jc w:val="both"/>
        <w:rPr>
          <w:rFonts w:ascii="Arial" w:hAnsi="Arial" w:cs="Arial"/>
        </w:rPr>
      </w:pPr>
      <w:r w:rsidRPr="00D25235">
        <w:rPr>
          <w:rFonts w:ascii="Arial" w:hAnsi="Arial" w:cs="Arial"/>
          <w:bCs/>
        </w:rPr>
        <w:t>- проведения инвентаризации кассы инвентаризационной комиссией в установленных случаях</w:t>
      </w:r>
      <w:r w:rsidR="0083342E" w:rsidRPr="00D25235">
        <w:rPr>
          <w:rFonts w:ascii="Arial" w:hAnsi="Arial" w:cs="Arial"/>
          <w:bCs/>
        </w:rPr>
        <w:t xml:space="preserve">, </w:t>
      </w:r>
      <w:r w:rsidRPr="00D25235">
        <w:rPr>
          <w:rFonts w:ascii="Arial" w:hAnsi="Arial" w:cs="Arial"/>
          <w:bCs/>
        </w:rPr>
        <w:t xml:space="preserve">в том числе </w:t>
      </w:r>
      <w:r w:rsidR="0083342E" w:rsidRPr="00D25235">
        <w:rPr>
          <w:rFonts w:ascii="Arial" w:hAnsi="Arial" w:cs="Arial"/>
          <w:bCs/>
        </w:rPr>
        <w:t>в рамках ежегодной инвентаризации, инвентаризации при смене кассира и т.п</w:t>
      </w:r>
      <w:r w:rsidRPr="00D25235">
        <w:rPr>
          <w:rFonts w:ascii="Arial" w:hAnsi="Arial" w:cs="Arial"/>
          <w:bCs/>
        </w:rPr>
        <w:t>.;</w:t>
      </w:r>
    </w:p>
    <w:p w14:paraId="7D3C4C99" w14:textId="77777777" w:rsidR="00AA0768" w:rsidRPr="00D25235" w:rsidRDefault="00AA0768" w:rsidP="000A0533">
      <w:pPr>
        <w:pStyle w:val="s1"/>
        <w:spacing w:before="0" w:beforeAutospacing="0" w:after="0" w:afterAutospacing="0"/>
        <w:jc w:val="both"/>
        <w:rPr>
          <w:rFonts w:ascii="Arial" w:hAnsi="Arial" w:cs="Arial"/>
        </w:rPr>
      </w:pPr>
      <w:r w:rsidRPr="00D25235">
        <w:rPr>
          <w:rFonts w:ascii="Arial" w:hAnsi="Arial" w:cs="Arial"/>
          <w:bCs/>
        </w:rPr>
        <w:t>- проведения внезапных ревизий кассы</w:t>
      </w:r>
      <w:r w:rsidRPr="00D25235">
        <w:rPr>
          <w:rFonts w:ascii="Arial" w:hAnsi="Arial" w:cs="Arial"/>
        </w:rPr>
        <w:t>.</w:t>
      </w:r>
    </w:p>
    <w:p w14:paraId="5849FC3B" w14:textId="77777777" w:rsidR="0083342E" w:rsidRPr="000A0533" w:rsidRDefault="00AA0768" w:rsidP="000A0533">
      <w:pPr>
        <w:pStyle w:val="s1"/>
        <w:spacing w:before="0" w:beforeAutospacing="0" w:after="0" w:afterAutospacing="0"/>
        <w:jc w:val="both"/>
        <w:rPr>
          <w:rFonts w:ascii="Arial" w:hAnsi="Arial" w:cs="Arial"/>
        </w:rPr>
      </w:pPr>
      <w:bookmarkStart w:id="639" w:name="sub_94"/>
      <w:r w:rsidRPr="000A0533">
        <w:rPr>
          <w:rFonts w:ascii="Arial" w:hAnsi="Arial" w:cs="Arial"/>
        </w:rPr>
        <w:t>2.1</w:t>
      </w:r>
      <w:r w:rsidR="0083342E" w:rsidRPr="000A0533">
        <w:rPr>
          <w:rFonts w:ascii="Arial" w:hAnsi="Arial" w:cs="Arial"/>
        </w:rPr>
        <w:t>0</w:t>
      </w:r>
      <w:r w:rsidRPr="000A0533">
        <w:rPr>
          <w:rFonts w:ascii="Arial" w:hAnsi="Arial" w:cs="Arial"/>
        </w:rPr>
        <w:t>.1</w:t>
      </w:r>
      <w:r w:rsidR="0083342E" w:rsidRPr="000A0533">
        <w:rPr>
          <w:rFonts w:ascii="Arial" w:hAnsi="Arial" w:cs="Arial"/>
        </w:rPr>
        <w:t>2</w:t>
      </w:r>
      <w:r w:rsidRPr="000A0533">
        <w:rPr>
          <w:rFonts w:ascii="Arial" w:hAnsi="Arial" w:cs="Arial"/>
        </w:rPr>
        <w:t xml:space="preserve">. Внезапные ревизии кассы проводятся </w:t>
      </w:r>
      <w:commentRangeStart w:id="640"/>
      <w:r w:rsidRPr="000A0533">
        <w:rPr>
          <w:rFonts w:ascii="Arial" w:hAnsi="Arial" w:cs="Arial"/>
        </w:rPr>
        <w:t>не реже, чем один раз в</w:t>
      </w:r>
      <w:r w:rsidR="0083342E" w:rsidRPr="000A0533">
        <w:rPr>
          <w:rFonts w:ascii="Arial" w:hAnsi="Arial" w:cs="Arial"/>
        </w:rPr>
        <w:t xml:space="preserve"> месяц</w:t>
      </w:r>
      <w:commentRangeEnd w:id="640"/>
      <w:r w:rsidR="0076249B" w:rsidRPr="000A0533">
        <w:rPr>
          <w:rStyle w:val="a3"/>
          <w:rFonts w:ascii="Arial" w:hAnsi="Arial" w:cs="Arial"/>
          <w:sz w:val="24"/>
          <w:szCs w:val="24"/>
        </w:rPr>
        <w:commentReference w:id="640"/>
      </w:r>
      <w:r w:rsidR="00F77829" w:rsidRPr="000A0533">
        <w:rPr>
          <w:rFonts w:ascii="Arial" w:hAnsi="Arial" w:cs="Arial"/>
        </w:rPr>
        <w:t>.</w:t>
      </w:r>
      <w:bookmarkEnd w:id="639"/>
    </w:p>
    <w:p w14:paraId="295E5208" w14:textId="77777777" w:rsidR="00AA0768" w:rsidRPr="000A0533" w:rsidRDefault="00AA0768" w:rsidP="000A0533">
      <w:pPr>
        <w:pStyle w:val="s1"/>
        <w:spacing w:before="0" w:beforeAutospacing="0" w:after="0" w:afterAutospacing="0"/>
        <w:jc w:val="both"/>
        <w:rPr>
          <w:rFonts w:ascii="Arial" w:hAnsi="Arial" w:cs="Arial"/>
        </w:rPr>
      </w:pPr>
      <w:r w:rsidRPr="000A0533">
        <w:rPr>
          <w:rFonts w:ascii="Arial" w:hAnsi="Arial" w:cs="Arial"/>
        </w:rPr>
        <w:t>Состав комиссии для проведения ревизии кассы утверждается отдельным приказом.</w:t>
      </w:r>
    </w:p>
    <w:p w14:paraId="227DB448" w14:textId="77777777" w:rsidR="00AA0768" w:rsidRPr="00224E7B" w:rsidRDefault="00806526" w:rsidP="000A0533">
      <w:pPr>
        <w:pStyle w:val="s1"/>
        <w:spacing w:before="0" w:beforeAutospacing="0" w:after="0" w:afterAutospacing="0"/>
        <w:jc w:val="both"/>
        <w:rPr>
          <w:rFonts w:ascii="Arial" w:hAnsi="Arial" w:cs="Arial"/>
        </w:rPr>
      </w:pPr>
      <w:r w:rsidRPr="000A0533">
        <w:rPr>
          <w:rFonts w:ascii="Arial" w:hAnsi="Arial" w:cs="Arial"/>
        </w:rPr>
        <w:t>2.1</w:t>
      </w:r>
      <w:r w:rsidR="0083342E" w:rsidRPr="000A0533">
        <w:rPr>
          <w:rFonts w:ascii="Arial" w:hAnsi="Arial" w:cs="Arial"/>
        </w:rPr>
        <w:t>0</w:t>
      </w:r>
      <w:r w:rsidRPr="000A0533">
        <w:rPr>
          <w:rFonts w:ascii="Arial" w:hAnsi="Arial" w:cs="Arial"/>
        </w:rPr>
        <w:t>.1</w:t>
      </w:r>
      <w:r w:rsidR="0083342E" w:rsidRPr="000A0533">
        <w:rPr>
          <w:rFonts w:ascii="Arial" w:hAnsi="Arial" w:cs="Arial"/>
        </w:rPr>
        <w:t>3</w:t>
      </w:r>
      <w:r w:rsidR="00AA0768" w:rsidRPr="00224E7B">
        <w:rPr>
          <w:rFonts w:ascii="Arial" w:hAnsi="Arial" w:cs="Arial"/>
        </w:rPr>
        <w:t>. </w:t>
      </w:r>
      <w:r w:rsidR="00DE20F3" w:rsidRPr="00224E7B">
        <w:rPr>
          <w:rFonts w:ascii="Arial" w:hAnsi="Arial" w:cs="Arial"/>
        </w:rPr>
        <w:t>И</w:t>
      </w:r>
      <w:r w:rsidR="00AA0768" w:rsidRPr="00224E7B">
        <w:rPr>
          <w:rFonts w:ascii="Arial" w:hAnsi="Arial" w:cs="Arial"/>
        </w:rPr>
        <w:t xml:space="preserve">справление ошибок в части применения вида финансового обеспечения и аналитического кода выплаты (поступления), допущенных при осуществлении операций с наличными деньгами, отражается в учете на основании Бухгалтерской справки (ф. 0504833), заверенной подписями кассира и </w:t>
      </w:r>
      <w:r w:rsidR="00252CA7" w:rsidRPr="00224E7B">
        <w:rPr>
          <w:rFonts w:ascii="Arial" w:hAnsi="Arial" w:cs="Arial"/>
        </w:rPr>
        <w:t>Г</w:t>
      </w:r>
      <w:r w:rsidR="00AA0768" w:rsidRPr="00224E7B">
        <w:rPr>
          <w:rFonts w:ascii="Arial" w:hAnsi="Arial" w:cs="Arial"/>
        </w:rPr>
        <w:t>лавного бухгалтера.</w:t>
      </w:r>
    </w:p>
    <w:p w14:paraId="4B79EA8C" w14:textId="77777777" w:rsidR="00553B35" w:rsidRPr="002D2A04" w:rsidRDefault="002056E9" w:rsidP="000A0533">
      <w:pPr>
        <w:pStyle w:val="s1"/>
        <w:spacing w:before="0" w:beforeAutospacing="0" w:after="0" w:afterAutospacing="0"/>
        <w:jc w:val="both"/>
        <w:rPr>
          <w:rFonts w:ascii="Arial" w:hAnsi="Arial" w:cs="Arial"/>
          <w:color w:val="000000" w:themeColor="text1"/>
        </w:rPr>
      </w:pPr>
      <w:r>
        <w:rPr>
          <w:rFonts w:ascii="Arial" w:hAnsi="Arial" w:cs="Arial"/>
        </w:rPr>
        <w:t xml:space="preserve">2.10.14. </w:t>
      </w:r>
      <w:r w:rsidRPr="002D2A04">
        <w:rPr>
          <w:rFonts w:ascii="Arial" w:hAnsi="Arial" w:cs="Arial"/>
          <w:color w:val="000000" w:themeColor="text1"/>
        </w:rPr>
        <w:t>При формировании приходных и расходных кассовых ордеров в форме электронных документов их регистрация в хронологическом порядке осуществляется в Журнале регистрации приходных и расходных кассовых ордеров (ф. 0504093).</w:t>
      </w:r>
      <w:r w:rsidR="00553B35" w:rsidRPr="002D2A04">
        <w:rPr>
          <w:rFonts w:ascii="Arial" w:hAnsi="Arial" w:cs="Arial"/>
          <w:color w:val="000000" w:themeColor="text1"/>
        </w:rPr>
        <w:t xml:space="preserve"> </w:t>
      </w:r>
    </w:p>
    <w:p w14:paraId="1F27E623" w14:textId="77777777" w:rsidR="002056E9" w:rsidRPr="002D2A04" w:rsidRDefault="00553B35" w:rsidP="000A0533">
      <w:pPr>
        <w:pStyle w:val="s1"/>
        <w:spacing w:before="0" w:beforeAutospacing="0" w:after="0" w:afterAutospacing="0"/>
        <w:jc w:val="both"/>
        <w:rPr>
          <w:rFonts w:ascii="Arial" w:hAnsi="Arial" w:cs="Arial"/>
          <w:color w:val="000000" w:themeColor="text1"/>
        </w:rPr>
      </w:pPr>
      <w:r w:rsidRPr="002D2A04">
        <w:rPr>
          <w:rFonts w:ascii="Arial" w:hAnsi="Arial" w:cs="Arial"/>
          <w:color w:val="000000" w:themeColor="text1"/>
        </w:rPr>
        <w:t xml:space="preserve">В случае если по приходному или расходному кассовому ордеру, зарегистрированному в Журнале (ф. 0504093) в статусе "подписан", кассовая операция в течение </w:t>
      </w:r>
      <w:commentRangeStart w:id="641"/>
      <w:r w:rsidRPr="002D2A04">
        <w:rPr>
          <w:rFonts w:ascii="Arial" w:hAnsi="Arial" w:cs="Arial"/>
          <w:color w:val="000000" w:themeColor="text1"/>
        </w:rPr>
        <w:t>трех рабочих дней</w:t>
      </w:r>
      <w:commentRangeEnd w:id="641"/>
      <w:r w:rsidRPr="002D2A04">
        <w:rPr>
          <w:rStyle w:val="a3"/>
          <w:rFonts w:ascii="Arial" w:hAnsi="Arial" w:cs="Arial"/>
          <w:color w:val="000000" w:themeColor="text1"/>
          <w:sz w:val="24"/>
          <w:szCs w:val="24"/>
        </w:rPr>
        <w:commentReference w:id="641"/>
      </w:r>
      <w:r w:rsidRPr="002D2A04">
        <w:rPr>
          <w:rFonts w:ascii="Arial" w:hAnsi="Arial" w:cs="Arial"/>
          <w:color w:val="000000" w:themeColor="text1"/>
        </w:rPr>
        <w:t xml:space="preserve"> не проведена, такой кассовый ордер аннулируется (переводится в статус "аннулирован").</w:t>
      </w:r>
    </w:p>
    <w:p w14:paraId="58B4880F" w14:textId="77777777" w:rsidR="00553B35" w:rsidRDefault="00553B35" w:rsidP="000A0533">
      <w:pPr>
        <w:pStyle w:val="s1"/>
        <w:spacing w:before="0" w:beforeAutospacing="0" w:after="0" w:afterAutospacing="0"/>
        <w:jc w:val="both"/>
        <w:rPr>
          <w:rFonts w:ascii="Arial" w:hAnsi="Arial" w:cs="Arial"/>
          <w:color w:val="000000" w:themeColor="text1"/>
        </w:rPr>
      </w:pPr>
      <w:r w:rsidRPr="002D2A04">
        <w:rPr>
          <w:rFonts w:ascii="Arial" w:hAnsi="Arial" w:cs="Arial"/>
          <w:color w:val="000000" w:themeColor="text1"/>
        </w:rPr>
        <w:t>В Учреждении ежегодно формируется один Журнал (ф. 0504093) на отчетный (финансовый</w:t>
      </w:r>
      <w:r w:rsidR="00257DCE" w:rsidRPr="002D2A04">
        <w:rPr>
          <w:rFonts w:ascii="Arial" w:hAnsi="Arial" w:cs="Arial"/>
          <w:color w:val="000000" w:themeColor="text1"/>
        </w:rPr>
        <w:t>)</w:t>
      </w:r>
      <w:r w:rsidRPr="002D2A04">
        <w:rPr>
          <w:rFonts w:ascii="Arial" w:hAnsi="Arial" w:cs="Arial"/>
          <w:color w:val="000000" w:themeColor="text1"/>
        </w:rPr>
        <w:t xml:space="preserve"> год. </w:t>
      </w:r>
    </w:p>
    <w:p w14:paraId="20D47BE5" w14:textId="77777777" w:rsidR="00595DB4" w:rsidRPr="00224E7B" w:rsidRDefault="00DE20F3" w:rsidP="00595DB4">
      <w:pPr>
        <w:pStyle w:val="s1"/>
        <w:spacing w:before="0" w:beforeAutospacing="0" w:after="0" w:afterAutospacing="0"/>
        <w:jc w:val="both"/>
        <w:rPr>
          <w:rFonts w:ascii="Arial" w:eastAsia="Calibri" w:hAnsi="Arial" w:cs="Arial"/>
          <w:lang w:eastAsia="en-US"/>
        </w:rPr>
      </w:pPr>
      <w:r>
        <w:rPr>
          <w:rFonts w:ascii="Arial" w:hAnsi="Arial" w:cs="Arial"/>
          <w:color w:val="000000" w:themeColor="text1"/>
        </w:rPr>
        <w:t>2.10.15.</w:t>
      </w:r>
      <w:r w:rsidR="00D1390F">
        <w:rPr>
          <w:rFonts w:ascii="Arial" w:hAnsi="Arial" w:cs="Arial"/>
          <w:color w:val="000000" w:themeColor="text1"/>
        </w:rPr>
        <w:t xml:space="preserve"> </w:t>
      </w:r>
      <w:r w:rsidR="00D1390F" w:rsidRPr="00224E7B">
        <w:rPr>
          <w:rFonts w:ascii="Arial" w:hAnsi="Arial" w:cs="Arial"/>
        </w:rPr>
        <w:t>При формировании приходных и расходных кассовых ордеров в форме электронных документов Кассовая книга формируется в виде электронного документа (далее - электронная Кассовая книга).</w:t>
      </w:r>
      <w:r w:rsidR="006310C1" w:rsidRPr="00224E7B">
        <w:rPr>
          <w:rFonts w:ascii="Arial" w:hAnsi="Arial" w:cs="Arial"/>
        </w:rPr>
        <w:t xml:space="preserve"> В ней отражаются операции, оформленные ПКО </w:t>
      </w:r>
      <w:r w:rsidR="00841544" w:rsidRPr="00224E7B">
        <w:rPr>
          <w:rFonts w:ascii="Arial" w:hAnsi="Arial" w:cs="Arial"/>
        </w:rPr>
        <w:t xml:space="preserve">(ф. 0310001) </w:t>
      </w:r>
      <w:r w:rsidR="006310C1" w:rsidRPr="00224E7B">
        <w:rPr>
          <w:rFonts w:ascii="Arial" w:hAnsi="Arial" w:cs="Arial"/>
        </w:rPr>
        <w:t xml:space="preserve">и РКО </w:t>
      </w:r>
      <w:r w:rsidR="00841544" w:rsidRPr="00224E7B">
        <w:rPr>
          <w:rFonts w:ascii="Arial" w:hAnsi="Arial" w:cs="Arial"/>
        </w:rPr>
        <w:t xml:space="preserve">(ф. 0310002) </w:t>
      </w:r>
      <w:r w:rsidR="006310C1" w:rsidRPr="00224E7B">
        <w:rPr>
          <w:rFonts w:ascii="Arial" w:hAnsi="Arial" w:cs="Arial"/>
        </w:rPr>
        <w:t>как в форме электронных документов, так и на бумажном носителе</w:t>
      </w:r>
      <w:r w:rsidR="00841544" w:rsidRPr="00224E7B">
        <w:rPr>
          <w:rFonts w:ascii="Arial" w:hAnsi="Arial" w:cs="Arial"/>
        </w:rPr>
        <w:t xml:space="preserve"> при их наличии</w:t>
      </w:r>
      <w:r w:rsidR="006310C1" w:rsidRPr="00224E7B">
        <w:rPr>
          <w:rFonts w:ascii="Arial" w:hAnsi="Arial" w:cs="Arial"/>
        </w:rPr>
        <w:t>.</w:t>
      </w:r>
      <w:r w:rsidR="00595DB4" w:rsidRPr="00224E7B">
        <w:rPr>
          <w:rFonts w:ascii="Arial" w:hAnsi="Arial" w:cs="Arial"/>
        </w:rPr>
        <w:t xml:space="preserve"> При ведении электронной Кассовой книги необходимо учитывать нормы п. 7.12 Правил документооборота (Приложение № 14 к Учетной политике).</w:t>
      </w:r>
    </w:p>
    <w:p w14:paraId="12A1CEDF" w14:textId="77777777" w:rsidR="00754D36" w:rsidRPr="00224E7B" w:rsidRDefault="00754D36" w:rsidP="00E42BF9">
      <w:pPr>
        <w:pStyle w:val="s49"/>
        <w:spacing w:before="0" w:beforeAutospacing="0" w:after="0" w:afterAutospacing="0"/>
        <w:jc w:val="both"/>
        <w:rPr>
          <w:rFonts w:ascii="Arial" w:hAnsi="Arial" w:cs="Arial"/>
        </w:rPr>
      </w:pPr>
      <w:r w:rsidRPr="00224E7B">
        <w:rPr>
          <w:rFonts w:ascii="Arial" w:hAnsi="Arial" w:cs="Arial"/>
        </w:rPr>
        <w:t xml:space="preserve">2.10.16. В </w:t>
      </w:r>
      <w:r w:rsidRPr="00224E7B">
        <w:rPr>
          <w:rFonts w:ascii="Arial" w:hAnsi="Arial" w:cs="Arial"/>
          <w:i/>
        </w:rPr>
        <w:t>У</w:t>
      </w:r>
      <w:r w:rsidRPr="00224E7B">
        <w:rPr>
          <w:rStyle w:val="af8"/>
          <w:rFonts w:ascii="Arial" w:hAnsi="Arial" w:cs="Arial"/>
          <w:i w:val="0"/>
        </w:rPr>
        <w:t>чреждении</w:t>
      </w:r>
      <w:r w:rsidRPr="00224E7B">
        <w:rPr>
          <w:rFonts w:ascii="Arial" w:hAnsi="Arial" w:cs="Arial"/>
        </w:rPr>
        <w:t xml:space="preserve"> </w:t>
      </w:r>
      <w:r w:rsidR="0094683B" w:rsidRPr="00224E7B">
        <w:rPr>
          <w:rFonts w:ascii="Arial" w:hAnsi="Arial" w:cs="Arial"/>
        </w:rPr>
        <w:t xml:space="preserve">формируется </w:t>
      </w:r>
      <w:commentRangeStart w:id="642"/>
      <w:r w:rsidRPr="00224E7B">
        <w:rPr>
          <w:rStyle w:val="af8"/>
          <w:rFonts w:ascii="Arial" w:hAnsi="Arial" w:cs="Arial"/>
          <w:i w:val="0"/>
        </w:rPr>
        <w:t>одна</w:t>
      </w:r>
      <w:r w:rsidRPr="00224E7B">
        <w:rPr>
          <w:rFonts w:ascii="Arial" w:hAnsi="Arial" w:cs="Arial"/>
          <w:i/>
        </w:rPr>
        <w:t xml:space="preserve"> </w:t>
      </w:r>
      <w:commentRangeEnd w:id="642"/>
      <w:r w:rsidR="00840522" w:rsidRPr="00224E7B">
        <w:rPr>
          <w:rStyle w:val="a3"/>
          <w:rFonts w:ascii="Calibri" w:hAnsi="Calibri"/>
        </w:rPr>
        <w:commentReference w:id="642"/>
      </w:r>
      <w:r w:rsidRPr="00224E7B">
        <w:rPr>
          <w:rStyle w:val="af8"/>
          <w:rFonts w:ascii="Arial" w:hAnsi="Arial" w:cs="Arial"/>
          <w:i w:val="0"/>
        </w:rPr>
        <w:t>Кассовая</w:t>
      </w:r>
      <w:r w:rsidRPr="00224E7B">
        <w:rPr>
          <w:rFonts w:ascii="Arial" w:hAnsi="Arial" w:cs="Arial"/>
          <w:i/>
        </w:rPr>
        <w:t xml:space="preserve"> </w:t>
      </w:r>
      <w:r w:rsidRPr="00224E7B">
        <w:rPr>
          <w:rStyle w:val="af8"/>
          <w:rFonts w:ascii="Arial" w:hAnsi="Arial" w:cs="Arial"/>
          <w:i w:val="0"/>
        </w:rPr>
        <w:t>книга</w:t>
      </w:r>
      <w:r w:rsidRPr="00224E7B">
        <w:rPr>
          <w:rFonts w:ascii="Arial" w:hAnsi="Arial" w:cs="Arial"/>
          <w:i/>
        </w:rPr>
        <w:t xml:space="preserve"> </w:t>
      </w:r>
      <w:r w:rsidRPr="00224E7B">
        <w:rPr>
          <w:rFonts w:ascii="Arial" w:hAnsi="Arial" w:cs="Arial"/>
        </w:rPr>
        <w:t>(ф. 0504514)</w:t>
      </w:r>
      <w:r w:rsidR="0094683B" w:rsidRPr="00224E7B">
        <w:rPr>
          <w:rFonts w:ascii="Arial" w:hAnsi="Arial" w:cs="Arial"/>
        </w:rPr>
        <w:t xml:space="preserve"> за </w:t>
      </w:r>
      <w:r w:rsidR="00222AA7" w:rsidRPr="00224E7B">
        <w:rPr>
          <w:rFonts w:ascii="Arial" w:hAnsi="Arial" w:cs="Arial"/>
        </w:rPr>
        <w:t xml:space="preserve">каждый финансовый </w:t>
      </w:r>
      <w:r w:rsidR="0094683B" w:rsidRPr="00224E7B">
        <w:rPr>
          <w:rFonts w:ascii="Arial" w:hAnsi="Arial" w:cs="Arial"/>
        </w:rPr>
        <w:t xml:space="preserve"> год</w:t>
      </w:r>
      <w:r w:rsidR="00E42BF9" w:rsidRPr="00224E7B">
        <w:rPr>
          <w:rFonts w:ascii="Arial" w:hAnsi="Arial" w:cs="Arial"/>
          <w:i/>
        </w:rPr>
        <w:t xml:space="preserve"> </w:t>
      </w:r>
      <w:r w:rsidR="00E42BF9" w:rsidRPr="00224E7B">
        <w:rPr>
          <w:rFonts w:ascii="Arial" w:hAnsi="Arial" w:cs="Arial"/>
        </w:rPr>
        <w:t>одним из следующих способов</w:t>
      </w:r>
      <w:r w:rsidRPr="00224E7B">
        <w:rPr>
          <w:rFonts w:ascii="Arial" w:hAnsi="Arial" w:cs="Arial"/>
        </w:rPr>
        <w:t>:</w:t>
      </w:r>
    </w:p>
    <w:p w14:paraId="6489E9D9" w14:textId="0D451363" w:rsidR="00754D36" w:rsidRPr="00224E7B" w:rsidRDefault="00754D36" w:rsidP="00E42BF9">
      <w:pPr>
        <w:pStyle w:val="s49"/>
        <w:spacing w:before="0" w:beforeAutospacing="0" w:after="0" w:afterAutospacing="0"/>
        <w:jc w:val="both"/>
        <w:rPr>
          <w:rFonts w:ascii="Arial" w:hAnsi="Arial" w:cs="Arial"/>
        </w:rPr>
      </w:pPr>
      <w:r w:rsidRPr="00224E7B">
        <w:rPr>
          <w:rFonts w:ascii="Arial" w:hAnsi="Arial" w:cs="Arial"/>
        </w:rPr>
        <w:t xml:space="preserve">- на бумажном носителе </w:t>
      </w:r>
      <w:r w:rsidR="0094683B" w:rsidRPr="00224E7B">
        <w:rPr>
          <w:rFonts w:ascii="Arial" w:hAnsi="Arial" w:cs="Arial"/>
        </w:rPr>
        <w:t>(от руки и</w:t>
      </w:r>
      <w:r w:rsidR="00224E7B">
        <w:rPr>
          <w:rFonts w:ascii="Arial" w:hAnsi="Arial" w:cs="Arial"/>
        </w:rPr>
        <w:t>ли автоматизированным способом)</w:t>
      </w:r>
      <w:r w:rsidR="0094683B" w:rsidRPr="00224E7B">
        <w:rPr>
          <w:rFonts w:ascii="Arial" w:hAnsi="Arial" w:cs="Arial"/>
        </w:rPr>
        <w:t xml:space="preserve"> </w:t>
      </w:r>
      <w:r w:rsidR="00840522" w:rsidRPr="00224E7B">
        <w:rPr>
          <w:rFonts w:ascii="Arial" w:hAnsi="Arial" w:cs="Arial"/>
        </w:rPr>
        <w:t>в случае</w:t>
      </w:r>
      <w:r w:rsidRPr="00224E7B">
        <w:rPr>
          <w:rFonts w:ascii="Arial" w:hAnsi="Arial" w:cs="Arial"/>
        </w:rPr>
        <w:t xml:space="preserve"> формировани</w:t>
      </w:r>
      <w:r w:rsidR="00840522" w:rsidRPr="00224E7B">
        <w:rPr>
          <w:rFonts w:ascii="Arial" w:hAnsi="Arial" w:cs="Arial"/>
        </w:rPr>
        <w:t>я</w:t>
      </w:r>
      <w:r w:rsidRPr="00224E7B">
        <w:rPr>
          <w:rFonts w:ascii="Arial" w:hAnsi="Arial" w:cs="Arial"/>
        </w:rPr>
        <w:t xml:space="preserve"> всех без исключения приходных и расходных кассовых ордеров на бумажном носителе (содержащим собственноручные подписи);</w:t>
      </w:r>
    </w:p>
    <w:p w14:paraId="19DD0373" w14:textId="77777777" w:rsidR="00754D36" w:rsidRPr="00224E7B" w:rsidRDefault="00754D36" w:rsidP="00E42BF9">
      <w:pPr>
        <w:pStyle w:val="s49"/>
        <w:spacing w:before="0" w:beforeAutospacing="0" w:after="0" w:afterAutospacing="0"/>
        <w:jc w:val="both"/>
        <w:rPr>
          <w:rFonts w:ascii="Arial" w:hAnsi="Arial" w:cs="Arial"/>
        </w:rPr>
      </w:pPr>
      <w:r w:rsidRPr="00224E7B">
        <w:rPr>
          <w:rFonts w:ascii="Arial" w:hAnsi="Arial" w:cs="Arial"/>
        </w:rPr>
        <w:t xml:space="preserve">- в форме электронного документа (электронная Кассовая книга) </w:t>
      </w:r>
      <w:r w:rsidR="00840522" w:rsidRPr="00224E7B">
        <w:rPr>
          <w:rFonts w:ascii="Arial" w:hAnsi="Arial" w:cs="Arial"/>
        </w:rPr>
        <w:t>в случае формирования</w:t>
      </w:r>
      <w:r w:rsidRPr="00224E7B">
        <w:rPr>
          <w:rFonts w:ascii="Arial" w:hAnsi="Arial" w:cs="Arial"/>
        </w:rPr>
        <w:t xml:space="preserve"> приходных и расходных кассовых ордеров в форме электронных документов, в том числе с </w:t>
      </w:r>
      <w:r w:rsidR="00E42BF9" w:rsidRPr="00224E7B">
        <w:rPr>
          <w:rFonts w:ascii="Arial" w:hAnsi="Arial" w:cs="Arial"/>
        </w:rPr>
        <w:t>оформлением</w:t>
      </w:r>
      <w:r w:rsidRPr="00224E7B">
        <w:rPr>
          <w:rFonts w:ascii="Arial" w:hAnsi="Arial" w:cs="Arial"/>
        </w:rPr>
        <w:t xml:space="preserve"> кассовых документов на бумажном носителе </w:t>
      </w:r>
      <w:r w:rsidR="00E42BF9" w:rsidRPr="00224E7B">
        <w:rPr>
          <w:rFonts w:ascii="Arial" w:hAnsi="Arial" w:cs="Arial"/>
        </w:rPr>
        <w:t xml:space="preserve">(содержащим собственноручные подписи) </w:t>
      </w:r>
      <w:r w:rsidRPr="00224E7B">
        <w:rPr>
          <w:rFonts w:ascii="Arial" w:hAnsi="Arial" w:cs="Arial"/>
        </w:rPr>
        <w:t>при необходимости.</w:t>
      </w:r>
    </w:p>
    <w:p w14:paraId="4EDA0F8B" w14:textId="77777777" w:rsidR="00E42BF9" w:rsidRPr="00224E7B" w:rsidRDefault="00754D36" w:rsidP="00E42BF9">
      <w:pPr>
        <w:pStyle w:val="s1"/>
        <w:spacing w:before="0" w:beforeAutospacing="0" w:after="0" w:afterAutospacing="0"/>
        <w:jc w:val="both"/>
        <w:rPr>
          <w:rFonts w:ascii="Arial" w:hAnsi="Arial" w:cs="Arial"/>
        </w:rPr>
      </w:pPr>
      <w:r w:rsidRPr="00224E7B">
        <w:rPr>
          <w:rFonts w:ascii="Arial" w:hAnsi="Arial" w:cs="Arial"/>
        </w:rPr>
        <w:t xml:space="preserve">Исключение – финансовый год, в котором Учреждение впервые формирует </w:t>
      </w:r>
      <w:r w:rsidR="00E42BF9" w:rsidRPr="00224E7B">
        <w:rPr>
          <w:rFonts w:ascii="Arial" w:hAnsi="Arial" w:cs="Arial"/>
        </w:rPr>
        <w:t xml:space="preserve">ПКО (ф. 0310001) и РКО (ф. 0310002) </w:t>
      </w:r>
      <w:r w:rsidRPr="00224E7B">
        <w:rPr>
          <w:rFonts w:ascii="Arial" w:hAnsi="Arial" w:cs="Arial"/>
        </w:rPr>
        <w:t xml:space="preserve">в электронном виде. В финансовом году перехода </w:t>
      </w:r>
      <w:r w:rsidR="00E42BF9" w:rsidRPr="00224E7B">
        <w:rPr>
          <w:rFonts w:ascii="Arial" w:hAnsi="Arial" w:cs="Arial"/>
        </w:rPr>
        <w:t>на электронные кассовые документы начиная с даты, по состоянию на которую совершены</w:t>
      </w:r>
      <w:r w:rsidR="00840522" w:rsidRPr="00224E7B">
        <w:rPr>
          <w:rFonts w:ascii="Arial" w:hAnsi="Arial" w:cs="Arial"/>
        </w:rPr>
        <w:t xml:space="preserve"> </w:t>
      </w:r>
      <w:r w:rsidR="00E42BF9" w:rsidRPr="00224E7B">
        <w:rPr>
          <w:rFonts w:ascii="Arial" w:hAnsi="Arial" w:cs="Arial"/>
        </w:rPr>
        <w:t>операции с наличными деньгами и (или) денежными документами, впервые оформле</w:t>
      </w:r>
      <w:r w:rsidR="00840522" w:rsidRPr="00224E7B">
        <w:rPr>
          <w:rFonts w:ascii="Arial" w:hAnsi="Arial" w:cs="Arial"/>
        </w:rPr>
        <w:t>н</w:t>
      </w:r>
      <w:r w:rsidR="00E42BF9" w:rsidRPr="00224E7B">
        <w:rPr>
          <w:rFonts w:ascii="Arial" w:hAnsi="Arial" w:cs="Arial"/>
        </w:rPr>
        <w:t>ны</w:t>
      </w:r>
      <w:r w:rsidR="00840522" w:rsidRPr="00224E7B">
        <w:rPr>
          <w:rFonts w:ascii="Arial" w:hAnsi="Arial" w:cs="Arial"/>
        </w:rPr>
        <w:t>е</w:t>
      </w:r>
      <w:r w:rsidR="00E42BF9" w:rsidRPr="00224E7B">
        <w:rPr>
          <w:rFonts w:ascii="Arial" w:hAnsi="Arial" w:cs="Arial"/>
        </w:rPr>
        <w:t xml:space="preserve"> электронны</w:t>
      </w:r>
      <w:r w:rsidR="00840522" w:rsidRPr="00224E7B">
        <w:rPr>
          <w:rFonts w:ascii="Arial" w:hAnsi="Arial" w:cs="Arial"/>
        </w:rPr>
        <w:t>ми</w:t>
      </w:r>
      <w:r w:rsidR="00E42BF9" w:rsidRPr="00224E7B">
        <w:rPr>
          <w:rFonts w:ascii="Arial" w:hAnsi="Arial" w:cs="Arial"/>
        </w:rPr>
        <w:t xml:space="preserve"> кассовы</w:t>
      </w:r>
      <w:r w:rsidR="00840522" w:rsidRPr="00224E7B">
        <w:rPr>
          <w:rFonts w:ascii="Arial" w:hAnsi="Arial" w:cs="Arial"/>
        </w:rPr>
        <w:t>ми</w:t>
      </w:r>
      <w:r w:rsidR="00E42BF9" w:rsidRPr="00224E7B">
        <w:rPr>
          <w:rFonts w:ascii="Arial" w:hAnsi="Arial" w:cs="Arial"/>
        </w:rPr>
        <w:t xml:space="preserve"> документ</w:t>
      </w:r>
      <w:r w:rsidR="00840522" w:rsidRPr="00224E7B">
        <w:rPr>
          <w:rFonts w:ascii="Arial" w:hAnsi="Arial" w:cs="Arial"/>
        </w:rPr>
        <w:t xml:space="preserve">ами, </w:t>
      </w:r>
      <w:r w:rsidR="00E42BF9" w:rsidRPr="00224E7B">
        <w:rPr>
          <w:rFonts w:ascii="Arial" w:hAnsi="Arial" w:cs="Arial"/>
        </w:rPr>
        <w:t>к листам Кассовой книги, сформированным на бумажном носителе</w:t>
      </w:r>
      <w:r w:rsidR="00840522" w:rsidRPr="00224E7B">
        <w:rPr>
          <w:rFonts w:ascii="Arial" w:hAnsi="Arial" w:cs="Arial"/>
        </w:rPr>
        <w:t xml:space="preserve"> до указанной даты</w:t>
      </w:r>
      <w:r w:rsidR="00E42BF9" w:rsidRPr="00224E7B">
        <w:rPr>
          <w:rFonts w:ascii="Arial" w:hAnsi="Arial" w:cs="Arial"/>
        </w:rPr>
        <w:t>, начинают подшиваться копии листов электронной Кассовой книги на бумажном носителе.</w:t>
      </w:r>
    </w:p>
    <w:p w14:paraId="1E932D40" w14:textId="77777777" w:rsidR="006310C1" w:rsidRPr="00224E7B" w:rsidRDefault="006310C1" w:rsidP="00754D36">
      <w:pPr>
        <w:pStyle w:val="s1"/>
        <w:spacing w:before="0" w:beforeAutospacing="0" w:after="0" w:afterAutospacing="0"/>
        <w:jc w:val="both"/>
        <w:rPr>
          <w:rFonts w:ascii="Arial" w:hAnsi="Arial" w:cs="Arial"/>
        </w:rPr>
      </w:pPr>
      <w:r w:rsidRPr="00224E7B">
        <w:rPr>
          <w:rFonts w:ascii="Arial" w:hAnsi="Arial" w:cs="Arial"/>
        </w:rPr>
        <w:t>2.10.1</w:t>
      </w:r>
      <w:r w:rsidR="00840522" w:rsidRPr="00224E7B">
        <w:rPr>
          <w:rFonts w:ascii="Arial" w:hAnsi="Arial" w:cs="Arial"/>
        </w:rPr>
        <w:t>7</w:t>
      </w:r>
      <w:r w:rsidRPr="00224E7B">
        <w:rPr>
          <w:rFonts w:ascii="Arial" w:hAnsi="Arial" w:cs="Arial"/>
        </w:rPr>
        <w:t xml:space="preserve">. </w:t>
      </w:r>
      <w:r w:rsidR="00841544" w:rsidRPr="00224E7B">
        <w:rPr>
          <w:rFonts w:ascii="Arial" w:hAnsi="Arial" w:cs="Arial"/>
        </w:rPr>
        <w:t xml:space="preserve">При отсутствии </w:t>
      </w:r>
      <w:r w:rsidRPr="00224E7B">
        <w:rPr>
          <w:rFonts w:ascii="Arial" w:hAnsi="Arial" w:cs="Arial"/>
        </w:rPr>
        <w:t>у получателя наличных денежных средств</w:t>
      </w:r>
      <w:r w:rsidR="00222AA7" w:rsidRPr="00224E7B">
        <w:rPr>
          <w:rFonts w:ascii="Arial" w:hAnsi="Arial" w:cs="Arial"/>
        </w:rPr>
        <w:t xml:space="preserve"> (денежных документов) </w:t>
      </w:r>
      <w:r w:rsidR="00841544" w:rsidRPr="00224E7B">
        <w:rPr>
          <w:rFonts w:ascii="Arial" w:hAnsi="Arial" w:cs="Arial"/>
        </w:rPr>
        <w:t>квалифицированной электронной подписи</w:t>
      </w:r>
      <w:r w:rsidRPr="00224E7B">
        <w:rPr>
          <w:rFonts w:ascii="Arial" w:hAnsi="Arial" w:cs="Arial"/>
        </w:rPr>
        <w:t xml:space="preserve"> РКО (ф. 0310002) формируется </w:t>
      </w:r>
      <w:r w:rsidRPr="00224E7B">
        <w:rPr>
          <w:rStyle w:val="s10"/>
          <w:rFonts w:ascii="Arial" w:hAnsi="Arial" w:cs="Arial"/>
        </w:rPr>
        <w:t>на бумажном носителе</w:t>
      </w:r>
      <w:r w:rsidRPr="00224E7B">
        <w:rPr>
          <w:rFonts w:ascii="Arial" w:hAnsi="Arial" w:cs="Arial"/>
        </w:rPr>
        <w:t xml:space="preserve"> и подписывается </w:t>
      </w:r>
      <w:r w:rsidRPr="00224E7B">
        <w:rPr>
          <w:rStyle w:val="s10"/>
          <w:rFonts w:ascii="Arial" w:hAnsi="Arial" w:cs="Arial"/>
        </w:rPr>
        <w:t>всеми лицами</w:t>
      </w:r>
      <w:r w:rsidRPr="00224E7B">
        <w:rPr>
          <w:rFonts w:ascii="Arial" w:hAnsi="Arial" w:cs="Arial"/>
        </w:rPr>
        <w:t>, которые должны его подписать, собственноручно.</w:t>
      </w:r>
    </w:p>
    <w:p w14:paraId="0F3BBD5B" w14:textId="77777777" w:rsidR="006310C1" w:rsidRPr="00224E7B" w:rsidRDefault="006310C1" w:rsidP="000A0533">
      <w:pPr>
        <w:pStyle w:val="s1"/>
        <w:spacing w:before="0" w:beforeAutospacing="0" w:after="0" w:afterAutospacing="0"/>
        <w:jc w:val="both"/>
        <w:rPr>
          <w:rFonts w:ascii="Arial" w:hAnsi="Arial" w:cs="Arial"/>
        </w:rPr>
      </w:pPr>
      <w:r w:rsidRPr="00224E7B">
        <w:rPr>
          <w:rFonts w:ascii="Arial" w:hAnsi="Arial" w:cs="Arial"/>
        </w:rPr>
        <w:t>При отсутствии возможности подписать ПКО (ф. 0310001) квалифицированной</w:t>
      </w:r>
      <w:r w:rsidR="00715F2C" w:rsidRPr="00224E7B">
        <w:rPr>
          <w:rFonts w:ascii="Arial" w:hAnsi="Arial" w:cs="Arial"/>
        </w:rPr>
        <w:t xml:space="preserve"> электронной подписью кассовый документ</w:t>
      </w:r>
      <w:r w:rsidRPr="00224E7B">
        <w:rPr>
          <w:rFonts w:ascii="Arial" w:hAnsi="Arial" w:cs="Arial"/>
        </w:rPr>
        <w:t xml:space="preserve"> формируется </w:t>
      </w:r>
      <w:r w:rsidRPr="00224E7B">
        <w:rPr>
          <w:rStyle w:val="s10"/>
          <w:rFonts w:ascii="Arial" w:hAnsi="Arial" w:cs="Arial"/>
        </w:rPr>
        <w:t>на бумажном носителе</w:t>
      </w:r>
      <w:r w:rsidRPr="00224E7B">
        <w:rPr>
          <w:rFonts w:ascii="Arial" w:hAnsi="Arial" w:cs="Arial"/>
        </w:rPr>
        <w:t xml:space="preserve"> и подписывается </w:t>
      </w:r>
      <w:r w:rsidR="00715F2C" w:rsidRPr="00224E7B">
        <w:rPr>
          <w:rStyle w:val="s10"/>
          <w:rFonts w:ascii="Arial" w:hAnsi="Arial" w:cs="Arial"/>
        </w:rPr>
        <w:t>всеми лицами</w:t>
      </w:r>
      <w:r w:rsidR="00715F2C" w:rsidRPr="00224E7B">
        <w:rPr>
          <w:rFonts w:ascii="Arial" w:hAnsi="Arial" w:cs="Arial"/>
        </w:rPr>
        <w:t>, которые должны его подписать, собственноручно.</w:t>
      </w:r>
    </w:p>
    <w:p w14:paraId="01DBFC04" w14:textId="77777777" w:rsidR="00841544" w:rsidRPr="00224E7B" w:rsidRDefault="00841544" w:rsidP="000A0533">
      <w:pPr>
        <w:pStyle w:val="s1"/>
        <w:spacing w:before="0" w:beforeAutospacing="0" w:after="0" w:afterAutospacing="0"/>
        <w:jc w:val="both"/>
        <w:rPr>
          <w:rFonts w:ascii="Arial" w:hAnsi="Arial" w:cs="Arial"/>
        </w:rPr>
      </w:pPr>
      <w:r w:rsidRPr="00224E7B">
        <w:rPr>
          <w:rFonts w:ascii="Arial" w:hAnsi="Arial" w:cs="Arial"/>
        </w:rPr>
        <w:t>Если для проведения кассовых операций, оформленных ПКО (ф. 0310001) и РКО (ф. 0310002) на бумажном носителе (содержащи</w:t>
      </w:r>
      <w:r w:rsidR="00222AA7" w:rsidRPr="00224E7B">
        <w:rPr>
          <w:rFonts w:ascii="Arial" w:hAnsi="Arial" w:cs="Arial"/>
        </w:rPr>
        <w:t>х</w:t>
      </w:r>
      <w:r w:rsidRPr="00224E7B">
        <w:rPr>
          <w:rFonts w:ascii="Arial" w:hAnsi="Arial" w:cs="Arial"/>
        </w:rPr>
        <w:t xml:space="preserve"> собственноручные подписи), были изначально сформированы ПКО (ф. 0310001) и РКО (ф. 0310002) в форме электронных документов, они аннулируются в связи с оформление кассовых документов на бумажном носителе.</w:t>
      </w:r>
    </w:p>
    <w:p w14:paraId="6F5FE284" w14:textId="77777777" w:rsidR="006310C1" w:rsidRPr="00224E7B" w:rsidRDefault="00715F2C" w:rsidP="000A0533">
      <w:pPr>
        <w:pStyle w:val="s1"/>
        <w:spacing w:before="0" w:beforeAutospacing="0" w:after="0" w:afterAutospacing="0"/>
        <w:jc w:val="both"/>
        <w:rPr>
          <w:rFonts w:ascii="Arial" w:hAnsi="Arial" w:cs="Arial"/>
        </w:rPr>
      </w:pPr>
      <w:r w:rsidRPr="00224E7B">
        <w:rPr>
          <w:rFonts w:ascii="Arial" w:hAnsi="Arial" w:cs="Arial"/>
        </w:rPr>
        <w:t xml:space="preserve">Записи в </w:t>
      </w:r>
      <w:r w:rsidRPr="00224E7B">
        <w:rPr>
          <w:rStyle w:val="s10"/>
          <w:rFonts w:ascii="Arial" w:hAnsi="Arial" w:cs="Arial"/>
        </w:rPr>
        <w:t>электронную</w:t>
      </w:r>
      <w:r w:rsidRPr="00224E7B">
        <w:rPr>
          <w:rFonts w:ascii="Arial" w:hAnsi="Arial" w:cs="Arial"/>
        </w:rPr>
        <w:t xml:space="preserve"> Кассовую книгу (ф. 0504514) осуществляются в момент подписания кассиром </w:t>
      </w:r>
      <w:r w:rsidRPr="00224E7B">
        <w:rPr>
          <w:rStyle w:val="s10"/>
          <w:rFonts w:ascii="Arial" w:hAnsi="Arial" w:cs="Arial"/>
        </w:rPr>
        <w:t>скан-копии</w:t>
      </w:r>
      <w:r w:rsidRPr="00224E7B">
        <w:rPr>
          <w:rFonts w:ascii="Arial" w:hAnsi="Arial" w:cs="Arial"/>
        </w:rPr>
        <w:t xml:space="preserve"> Приходного и (или) Расходного кассового ордера, сформированного на бумажном носителе и содержащего собственноручные подписи. Непосредственно кассовый документ, сформированный на бумажном носителе, регистрируется в Журнале регистрации приходных и расходных кассовых документов (ф. 0310003), и обеспечивается хранение данного кассового документа, сформированного на бумажном носителе. Кассовые документы, содержащие собственноручные подписи, прошиваются кассиром вместе с копией листа электронной Кассовой книги на бумажном носителе, оформленного за соответствующий рабочий (операционный) день.</w:t>
      </w:r>
    </w:p>
    <w:p w14:paraId="4C81E395" w14:textId="77777777" w:rsidR="00D1390F" w:rsidRPr="00224E7B" w:rsidRDefault="00DE20F3" w:rsidP="000A0533">
      <w:pPr>
        <w:pStyle w:val="s1"/>
        <w:spacing w:before="0" w:beforeAutospacing="0" w:after="0" w:afterAutospacing="0"/>
        <w:jc w:val="both"/>
        <w:rPr>
          <w:rFonts w:ascii="Arial" w:hAnsi="Arial" w:cs="Arial"/>
        </w:rPr>
      </w:pPr>
      <w:r w:rsidRPr="00224E7B">
        <w:rPr>
          <w:rFonts w:ascii="Arial" w:hAnsi="Arial" w:cs="Arial"/>
        </w:rPr>
        <w:t>2.10.1</w:t>
      </w:r>
      <w:r w:rsidR="00840522" w:rsidRPr="00224E7B">
        <w:rPr>
          <w:rFonts w:ascii="Arial" w:hAnsi="Arial" w:cs="Arial"/>
        </w:rPr>
        <w:t>8</w:t>
      </w:r>
      <w:r w:rsidRPr="00224E7B">
        <w:rPr>
          <w:rFonts w:ascii="Arial" w:hAnsi="Arial" w:cs="Arial"/>
        </w:rPr>
        <w:t xml:space="preserve">. </w:t>
      </w:r>
      <w:r w:rsidR="00D1390F" w:rsidRPr="00224E7B">
        <w:rPr>
          <w:rFonts w:ascii="Arial" w:hAnsi="Arial" w:cs="Arial"/>
        </w:rPr>
        <w:t xml:space="preserve">По результатам инвентаризации </w:t>
      </w:r>
      <w:r w:rsidR="00EE5E1B" w:rsidRPr="00224E7B">
        <w:rPr>
          <w:rFonts w:ascii="Arial" w:hAnsi="Arial" w:cs="Arial"/>
        </w:rPr>
        <w:t xml:space="preserve">(внезапной ревизии) </w:t>
      </w:r>
      <w:r w:rsidR="00D1390F" w:rsidRPr="00224E7B">
        <w:rPr>
          <w:rFonts w:ascii="Arial" w:hAnsi="Arial" w:cs="Arial"/>
        </w:rPr>
        <w:t xml:space="preserve">наличных </w:t>
      </w:r>
      <w:r w:rsidR="00EE5E1B" w:rsidRPr="00224E7B">
        <w:rPr>
          <w:rFonts w:ascii="Arial" w:hAnsi="Arial" w:cs="Arial"/>
        </w:rPr>
        <w:t xml:space="preserve">денежных </w:t>
      </w:r>
      <w:r w:rsidR="00D1390F" w:rsidRPr="00224E7B">
        <w:rPr>
          <w:rFonts w:ascii="Arial" w:hAnsi="Arial" w:cs="Arial"/>
        </w:rPr>
        <w:t>средств и денежных документов в кассе:</w:t>
      </w:r>
    </w:p>
    <w:p w14:paraId="2E049ED3" w14:textId="77777777" w:rsidR="00D1390F" w:rsidRPr="00224E7B" w:rsidRDefault="00D1390F" w:rsidP="00D1390F">
      <w:pPr>
        <w:pStyle w:val="s1"/>
        <w:spacing w:before="0" w:beforeAutospacing="0" w:after="0" w:afterAutospacing="0"/>
        <w:jc w:val="both"/>
        <w:rPr>
          <w:rFonts w:ascii="Arial" w:hAnsi="Arial" w:cs="Arial"/>
        </w:rPr>
      </w:pPr>
      <w:r w:rsidRPr="00224E7B">
        <w:rPr>
          <w:rFonts w:ascii="Arial" w:hAnsi="Arial" w:cs="Arial"/>
        </w:rPr>
        <w:t xml:space="preserve">- при выявлении </w:t>
      </w:r>
      <w:r w:rsidRPr="00224E7B">
        <w:rPr>
          <w:rStyle w:val="s10"/>
          <w:rFonts w:ascii="Arial" w:hAnsi="Arial" w:cs="Arial"/>
        </w:rPr>
        <w:t xml:space="preserve">излишков их оприходование </w:t>
      </w:r>
      <w:r w:rsidRPr="00224E7B">
        <w:rPr>
          <w:rFonts w:ascii="Arial" w:hAnsi="Arial" w:cs="Arial"/>
        </w:rPr>
        <w:t>оформляется Приходными кассовыми ордерами (ф. 0310001) и ПКО с отметкой "Фондовый" соответственно</w:t>
      </w:r>
      <w:r w:rsidR="00EE5E1B" w:rsidRPr="00224E7B">
        <w:rPr>
          <w:rFonts w:ascii="Arial" w:hAnsi="Arial" w:cs="Arial"/>
        </w:rPr>
        <w:t>;</w:t>
      </w:r>
    </w:p>
    <w:p w14:paraId="024DDA60" w14:textId="52AC8EFA" w:rsidR="00222AA7" w:rsidRPr="00224E7B" w:rsidRDefault="00D1390F" w:rsidP="00EE5E1B">
      <w:pPr>
        <w:pStyle w:val="s1"/>
        <w:spacing w:before="0" w:beforeAutospacing="0" w:after="0" w:afterAutospacing="0"/>
        <w:jc w:val="both"/>
        <w:rPr>
          <w:rFonts w:ascii="Arial" w:hAnsi="Arial" w:cs="Arial"/>
        </w:rPr>
      </w:pPr>
      <w:r w:rsidRPr="00224E7B">
        <w:rPr>
          <w:rFonts w:ascii="Arial" w:hAnsi="Arial" w:cs="Arial"/>
        </w:rPr>
        <w:t>- при выявлении недостачи</w:t>
      </w:r>
      <w:r w:rsidR="00EE5E1B" w:rsidRPr="00224E7B">
        <w:rPr>
          <w:rFonts w:ascii="Arial" w:hAnsi="Arial" w:cs="Arial"/>
        </w:rPr>
        <w:t xml:space="preserve"> выбытие наличных денежных средств и денежных документов оформляется Расходными кассовыми ордерами (ф. 0310001) и РКО с отметкой "Фондовый" соответственно.</w:t>
      </w:r>
    </w:p>
    <w:p w14:paraId="7FBF408E" w14:textId="77777777" w:rsidR="00EE5E1B" w:rsidRPr="00224E7B" w:rsidRDefault="00EE5E1B" w:rsidP="00EE5E1B">
      <w:pPr>
        <w:pStyle w:val="s1"/>
        <w:spacing w:before="0" w:beforeAutospacing="0" w:after="0" w:afterAutospacing="0"/>
        <w:jc w:val="both"/>
        <w:rPr>
          <w:rFonts w:ascii="Arial" w:hAnsi="Arial" w:cs="Arial"/>
        </w:rPr>
      </w:pPr>
      <w:r w:rsidRPr="00224E7B">
        <w:rPr>
          <w:rFonts w:ascii="Arial" w:hAnsi="Arial" w:cs="Arial"/>
        </w:rPr>
        <w:t xml:space="preserve">2.10.19. </w:t>
      </w:r>
      <w:r w:rsidR="00222AA7" w:rsidRPr="00224E7B">
        <w:rPr>
          <w:rFonts w:ascii="Arial" w:hAnsi="Arial" w:cs="Arial"/>
        </w:rPr>
        <w:t xml:space="preserve">При выявлении </w:t>
      </w:r>
      <w:r w:rsidR="00222AA7" w:rsidRPr="00224E7B">
        <w:rPr>
          <w:rStyle w:val="s10"/>
          <w:rFonts w:ascii="Arial" w:hAnsi="Arial" w:cs="Arial"/>
        </w:rPr>
        <w:t>недостачи</w:t>
      </w:r>
      <w:r w:rsidR="00222AA7" w:rsidRPr="00224E7B">
        <w:rPr>
          <w:rFonts w:ascii="Arial" w:hAnsi="Arial" w:cs="Arial"/>
        </w:rPr>
        <w:t xml:space="preserve"> </w:t>
      </w:r>
      <w:r w:rsidR="00222AA7" w:rsidRPr="00224E7B">
        <w:rPr>
          <w:rStyle w:val="s10"/>
          <w:rFonts w:ascii="Arial" w:hAnsi="Arial" w:cs="Arial"/>
        </w:rPr>
        <w:t>наличности</w:t>
      </w:r>
      <w:r w:rsidR="00222AA7" w:rsidRPr="00224E7B">
        <w:rPr>
          <w:rFonts w:ascii="Arial" w:hAnsi="Arial" w:cs="Arial"/>
        </w:rPr>
        <w:t xml:space="preserve"> в кассе в РКО</w:t>
      </w:r>
      <w:r w:rsidRPr="00224E7B">
        <w:rPr>
          <w:rFonts w:ascii="Arial" w:hAnsi="Arial" w:cs="Arial"/>
        </w:rPr>
        <w:t xml:space="preserve"> (ф. 0310002)</w:t>
      </w:r>
      <w:r w:rsidR="00222AA7" w:rsidRPr="00224E7B">
        <w:rPr>
          <w:rFonts w:ascii="Arial" w:hAnsi="Arial" w:cs="Arial"/>
        </w:rPr>
        <w:t xml:space="preserve">, оформленном на основании Акта о результатах инвентаризации наличных денежных средств (ф. 0510836), заполнять строки "Получил", "Подпись" и "По" </w:t>
      </w:r>
      <w:r w:rsidR="00222AA7" w:rsidRPr="00224E7B">
        <w:rPr>
          <w:rStyle w:val="s10"/>
          <w:rFonts w:ascii="Arial" w:hAnsi="Arial" w:cs="Arial"/>
        </w:rPr>
        <w:t>не требуется</w:t>
      </w:r>
      <w:r w:rsidR="00222AA7" w:rsidRPr="00224E7B">
        <w:rPr>
          <w:rFonts w:ascii="Arial" w:hAnsi="Arial" w:cs="Arial"/>
        </w:rPr>
        <w:t xml:space="preserve">. </w:t>
      </w:r>
    </w:p>
    <w:p w14:paraId="671C83D1" w14:textId="77777777" w:rsidR="00EE5E1B" w:rsidRPr="00224E7B" w:rsidRDefault="00EE5E1B" w:rsidP="00EE5E1B">
      <w:pPr>
        <w:pStyle w:val="s1"/>
        <w:spacing w:before="0" w:beforeAutospacing="0" w:after="0" w:afterAutospacing="0"/>
        <w:jc w:val="both"/>
        <w:rPr>
          <w:rFonts w:ascii="Arial" w:hAnsi="Arial" w:cs="Arial"/>
        </w:rPr>
      </w:pPr>
      <w:r w:rsidRPr="00224E7B">
        <w:rPr>
          <w:rFonts w:ascii="Arial" w:hAnsi="Arial" w:cs="Arial"/>
        </w:rPr>
        <w:t>Н</w:t>
      </w:r>
      <w:r w:rsidR="00222AA7" w:rsidRPr="00224E7B">
        <w:rPr>
          <w:rFonts w:ascii="Arial" w:hAnsi="Arial" w:cs="Arial"/>
        </w:rPr>
        <w:t>а основании РКО</w:t>
      </w:r>
      <w:r w:rsidRPr="00224E7B">
        <w:rPr>
          <w:rFonts w:ascii="Arial" w:hAnsi="Arial" w:cs="Arial"/>
        </w:rPr>
        <w:t xml:space="preserve">, оформленного </w:t>
      </w:r>
      <w:r w:rsidR="00222AA7" w:rsidRPr="00224E7B">
        <w:rPr>
          <w:rFonts w:ascii="Arial" w:hAnsi="Arial" w:cs="Arial"/>
        </w:rPr>
        <w:t>в отношении выявленной недостачи на</w:t>
      </w:r>
      <w:r w:rsidR="00D568B1" w:rsidRPr="00224E7B">
        <w:rPr>
          <w:rFonts w:ascii="Arial" w:hAnsi="Arial" w:cs="Arial"/>
        </w:rPr>
        <w:t xml:space="preserve">личных денежных средств в кассе, </w:t>
      </w:r>
      <w:r w:rsidR="00222AA7" w:rsidRPr="00224E7B">
        <w:rPr>
          <w:rFonts w:ascii="Arial" w:hAnsi="Arial" w:cs="Arial"/>
        </w:rPr>
        <w:t xml:space="preserve">в </w:t>
      </w:r>
      <w:r w:rsidRPr="00224E7B">
        <w:rPr>
          <w:rFonts w:ascii="Arial" w:hAnsi="Arial" w:cs="Arial"/>
        </w:rPr>
        <w:t xml:space="preserve">бюджетном </w:t>
      </w:r>
      <w:r w:rsidR="00222AA7" w:rsidRPr="00224E7B">
        <w:rPr>
          <w:rFonts w:ascii="Arial" w:hAnsi="Arial" w:cs="Arial"/>
        </w:rPr>
        <w:t>учете признаются расчеты по недостачам денежных средств (Дт </w:t>
      </w:r>
      <w:r w:rsidRPr="00224E7B">
        <w:rPr>
          <w:rFonts w:ascii="Arial" w:hAnsi="Arial" w:cs="Arial"/>
        </w:rPr>
        <w:t>209 81 Кт</w:t>
      </w:r>
      <w:r w:rsidR="00222AA7" w:rsidRPr="00224E7B">
        <w:rPr>
          <w:rFonts w:ascii="Arial" w:hAnsi="Arial" w:cs="Arial"/>
        </w:rPr>
        <w:t xml:space="preserve"> 201 34), в </w:t>
      </w:r>
      <w:r w:rsidRPr="00224E7B">
        <w:rPr>
          <w:rFonts w:ascii="Arial" w:hAnsi="Arial" w:cs="Arial"/>
        </w:rPr>
        <w:t>строке "Выдать (ФИО)" указывается:</w:t>
      </w:r>
    </w:p>
    <w:p w14:paraId="4BF9DFFD" w14:textId="77777777" w:rsidR="00EE5E1B" w:rsidRPr="00224E7B" w:rsidRDefault="00EE5E1B" w:rsidP="00EE5E1B">
      <w:pPr>
        <w:pStyle w:val="s1"/>
        <w:spacing w:before="0" w:beforeAutospacing="0" w:after="0" w:afterAutospacing="0"/>
        <w:jc w:val="both"/>
        <w:rPr>
          <w:rFonts w:ascii="Arial" w:hAnsi="Arial" w:cs="Arial"/>
        </w:rPr>
      </w:pPr>
      <w:r w:rsidRPr="00224E7B">
        <w:rPr>
          <w:rFonts w:ascii="Arial" w:hAnsi="Arial" w:cs="Arial"/>
        </w:rPr>
        <w:t xml:space="preserve">- </w:t>
      </w:r>
      <w:r w:rsidR="00222AA7" w:rsidRPr="00224E7B">
        <w:rPr>
          <w:rFonts w:ascii="Arial" w:hAnsi="Arial" w:cs="Arial"/>
        </w:rPr>
        <w:t>виновное лицо при его установлении на дату формирования РКО</w:t>
      </w:r>
      <w:r w:rsidRPr="00224E7B">
        <w:rPr>
          <w:rFonts w:ascii="Arial" w:hAnsi="Arial" w:cs="Arial"/>
        </w:rPr>
        <w:t>;</w:t>
      </w:r>
    </w:p>
    <w:p w14:paraId="4C12B870" w14:textId="77777777" w:rsidR="00222AA7" w:rsidRPr="00224E7B" w:rsidRDefault="00EE5E1B" w:rsidP="00EE5E1B">
      <w:pPr>
        <w:pStyle w:val="s1"/>
        <w:spacing w:before="0" w:beforeAutospacing="0" w:after="0" w:afterAutospacing="0"/>
        <w:jc w:val="both"/>
        <w:rPr>
          <w:rFonts w:ascii="Arial" w:hAnsi="Arial" w:cs="Arial"/>
        </w:rPr>
      </w:pPr>
      <w:r w:rsidRPr="00224E7B">
        <w:rPr>
          <w:rFonts w:ascii="Arial" w:hAnsi="Arial" w:cs="Arial"/>
        </w:rPr>
        <w:t xml:space="preserve">- </w:t>
      </w:r>
      <w:r w:rsidR="00222AA7" w:rsidRPr="00224E7B">
        <w:rPr>
          <w:rFonts w:ascii="Arial" w:hAnsi="Arial" w:cs="Arial"/>
        </w:rPr>
        <w:t>кассир, если на дату оформления итогов инвентаризации виновное лицо не установлено и ведется служебное разбирательство.</w:t>
      </w:r>
    </w:p>
    <w:p w14:paraId="053A7E21" w14:textId="0E38CF7F" w:rsidR="00CE61E5" w:rsidRPr="00224E7B" w:rsidRDefault="00D568B1" w:rsidP="000A0533">
      <w:pPr>
        <w:pStyle w:val="s1"/>
        <w:spacing w:before="0" w:beforeAutospacing="0" w:after="0" w:afterAutospacing="0"/>
        <w:jc w:val="both"/>
        <w:rPr>
          <w:rFonts w:ascii="Arial" w:hAnsi="Arial" w:cs="Arial"/>
        </w:rPr>
      </w:pPr>
      <w:r w:rsidRPr="00224E7B">
        <w:rPr>
          <w:rFonts w:ascii="Arial" w:hAnsi="Arial" w:cs="Arial"/>
        </w:rPr>
        <w:t xml:space="preserve">2.10.20. </w:t>
      </w:r>
      <w:r w:rsidR="00222AA7" w:rsidRPr="00224E7B">
        <w:rPr>
          <w:rFonts w:ascii="Arial" w:hAnsi="Arial" w:cs="Arial"/>
        </w:rPr>
        <w:t xml:space="preserve">При выявлении </w:t>
      </w:r>
      <w:r w:rsidR="00222AA7" w:rsidRPr="00224E7B">
        <w:rPr>
          <w:rStyle w:val="s10"/>
          <w:rFonts w:ascii="Arial" w:hAnsi="Arial" w:cs="Arial"/>
        </w:rPr>
        <w:t>недостачи</w:t>
      </w:r>
      <w:r w:rsidR="00222AA7" w:rsidRPr="00224E7B">
        <w:rPr>
          <w:rFonts w:ascii="Arial" w:hAnsi="Arial" w:cs="Arial"/>
        </w:rPr>
        <w:t xml:space="preserve"> </w:t>
      </w:r>
      <w:r w:rsidR="00222AA7" w:rsidRPr="00224E7B">
        <w:rPr>
          <w:rStyle w:val="s10"/>
          <w:rFonts w:ascii="Arial" w:hAnsi="Arial" w:cs="Arial"/>
        </w:rPr>
        <w:t>денежных документов</w:t>
      </w:r>
      <w:r w:rsidR="00222AA7" w:rsidRPr="00224E7B">
        <w:rPr>
          <w:rFonts w:ascii="Arial" w:hAnsi="Arial" w:cs="Arial"/>
        </w:rPr>
        <w:t xml:space="preserve"> в кассе </w:t>
      </w:r>
      <w:r w:rsidRPr="00224E7B">
        <w:rPr>
          <w:rFonts w:ascii="Arial" w:hAnsi="Arial" w:cs="Arial"/>
        </w:rPr>
        <w:t xml:space="preserve">дополнительно к </w:t>
      </w:r>
      <w:r w:rsidR="00222AA7" w:rsidRPr="00224E7B">
        <w:rPr>
          <w:rFonts w:ascii="Arial" w:hAnsi="Arial" w:cs="Arial"/>
        </w:rPr>
        <w:t>фондовом</w:t>
      </w:r>
      <w:r w:rsidRPr="00224E7B">
        <w:rPr>
          <w:rFonts w:ascii="Arial" w:hAnsi="Arial" w:cs="Arial"/>
        </w:rPr>
        <w:t>у</w:t>
      </w:r>
      <w:r w:rsidR="00222AA7" w:rsidRPr="00224E7B">
        <w:rPr>
          <w:rFonts w:ascii="Arial" w:hAnsi="Arial" w:cs="Arial"/>
        </w:rPr>
        <w:t xml:space="preserve"> РКО</w:t>
      </w:r>
      <w:r w:rsidR="00224E7B">
        <w:rPr>
          <w:rFonts w:ascii="Arial" w:hAnsi="Arial" w:cs="Arial"/>
        </w:rPr>
        <w:t xml:space="preserve"> (ф. 0310002), оформленному</w:t>
      </w:r>
      <w:r w:rsidR="00222AA7" w:rsidRPr="00224E7B">
        <w:rPr>
          <w:rFonts w:ascii="Arial" w:hAnsi="Arial" w:cs="Arial"/>
        </w:rPr>
        <w:t xml:space="preserve"> </w:t>
      </w:r>
      <w:r w:rsidRPr="00224E7B">
        <w:rPr>
          <w:rFonts w:ascii="Arial" w:hAnsi="Arial" w:cs="Arial"/>
        </w:rPr>
        <w:t>с учетом особенностей, установленн</w:t>
      </w:r>
      <w:r w:rsidR="00224E7B">
        <w:rPr>
          <w:rFonts w:ascii="Arial" w:hAnsi="Arial" w:cs="Arial"/>
        </w:rPr>
        <w:t xml:space="preserve">ых п. 2.10.19 Учетной политики, </w:t>
      </w:r>
      <w:r w:rsidRPr="00224E7B">
        <w:rPr>
          <w:rFonts w:ascii="Arial" w:hAnsi="Arial" w:cs="Arial"/>
        </w:rPr>
        <w:t xml:space="preserve">формируется </w:t>
      </w:r>
      <w:r w:rsidR="00222AA7" w:rsidRPr="00224E7B">
        <w:rPr>
          <w:rFonts w:ascii="Arial" w:hAnsi="Arial" w:cs="Arial"/>
        </w:rPr>
        <w:t>Извещени</w:t>
      </w:r>
      <w:r w:rsidRPr="00224E7B">
        <w:rPr>
          <w:rFonts w:ascii="Arial" w:hAnsi="Arial" w:cs="Arial"/>
        </w:rPr>
        <w:t>е</w:t>
      </w:r>
      <w:r w:rsidR="00222AA7" w:rsidRPr="00224E7B">
        <w:rPr>
          <w:rFonts w:ascii="Arial" w:hAnsi="Arial" w:cs="Arial"/>
        </w:rPr>
        <w:t xml:space="preserve"> о начислении доходов (уточнении начисления) (ф. 0510432) </w:t>
      </w:r>
      <w:r w:rsidRPr="00224E7B">
        <w:rPr>
          <w:rFonts w:ascii="Arial" w:hAnsi="Arial" w:cs="Arial"/>
        </w:rPr>
        <w:t xml:space="preserve">для отражения в бюджетном учете признанного ущерба от недостачи денежных документов </w:t>
      </w:r>
      <w:r w:rsidR="00222AA7" w:rsidRPr="00224E7B">
        <w:rPr>
          <w:rFonts w:ascii="Arial" w:hAnsi="Arial" w:cs="Arial"/>
        </w:rPr>
        <w:t>(Дт</w:t>
      </w:r>
      <w:r w:rsidRPr="00224E7B">
        <w:rPr>
          <w:rFonts w:ascii="Arial" w:hAnsi="Arial" w:cs="Arial"/>
        </w:rPr>
        <w:t xml:space="preserve"> 209 82 Кт 0 401 Х0 172) одновременно с выбытием денежных документов из кассы согласно фондовому РКО.</w:t>
      </w:r>
    </w:p>
    <w:p w14:paraId="30055882" w14:textId="77777777" w:rsidR="00CE61E5" w:rsidRPr="00BA2FB4" w:rsidRDefault="00F70E6F" w:rsidP="00BA2FB4">
      <w:pPr>
        <w:pStyle w:val="11"/>
        <w:rPr>
          <w:rFonts w:ascii="Arial" w:hAnsi="Arial" w:cs="Arial"/>
          <w:sz w:val="24"/>
          <w:szCs w:val="24"/>
        </w:rPr>
      </w:pPr>
      <w:bookmarkStart w:id="643" w:name="_Toc29739178"/>
      <w:bookmarkStart w:id="644" w:name="_Toc29740607"/>
      <w:bookmarkStart w:id="645" w:name="_Toc29741013"/>
      <w:bookmarkStart w:id="646" w:name="_Toc29741277"/>
      <w:bookmarkStart w:id="647" w:name="_Toc29741581"/>
      <w:bookmarkStart w:id="648" w:name="_Toc29741810"/>
      <w:bookmarkStart w:id="649" w:name="_Toc29743285"/>
      <w:bookmarkStart w:id="650" w:name="_Toc29743374"/>
      <w:bookmarkStart w:id="651" w:name="_Toc30435264"/>
      <w:bookmarkStart w:id="652" w:name="_Toc30435363"/>
      <w:bookmarkStart w:id="653" w:name="_Toc30435481"/>
      <w:bookmarkStart w:id="654" w:name="_Toc30503867"/>
      <w:bookmarkStart w:id="655" w:name="_Toc30839367"/>
      <w:bookmarkStart w:id="656" w:name="_Toc30853036"/>
      <w:bookmarkStart w:id="657" w:name="_Toc31457248"/>
      <w:bookmarkStart w:id="658" w:name="_Toc31457547"/>
      <w:bookmarkStart w:id="659" w:name="_Toc31457579"/>
      <w:bookmarkStart w:id="660" w:name="_Toc31457611"/>
      <w:bookmarkStart w:id="661" w:name="_Toc31457674"/>
      <w:bookmarkStart w:id="662" w:name="_Toc31458391"/>
      <w:bookmarkStart w:id="663" w:name="_Toc32069994"/>
      <w:bookmarkStart w:id="664" w:name="_Toc32139309"/>
      <w:bookmarkStart w:id="665" w:name="_Toc32753656"/>
      <w:bookmarkStart w:id="666" w:name="_Toc32753728"/>
      <w:bookmarkStart w:id="667" w:name="_Toc32753764"/>
      <w:bookmarkStart w:id="668" w:name="_Toc32753804"/>
      <w:bookmarkStart w:id="669" w:name="_Toc32753840"/>
      <w:bookmarkStart w:id="670" w:name="_Toc32754033"/>
      <w:bookmarkStart w:id="671" w:name="_Toc33028638"/>
      <w:bookmarkStart w:id="672" w:name="_Toc46828217"/>
      <w:bookmarkStart w:id="673" w:name="_Toc56187476"/>
      <w:bookmarkStart w:id="674" w:name="_Toc213585686"/>
      <w:r w:rsidRPr="00BA2FB4">
        <w:rPr>
          <w:rFonts w:ascii="Arial" w:hAnsi="Arial" w:cs="Arial"/>
          <w:sz w:val="24"/>
          <w:szCs w:val="24"/>
        </w:rPr>
        <w:t>2.1</w:t>
      </w:r>
      <w:r w:rsidR="00134F2D" w:rsidRPr="00BA2FB4">
        <w:rPr>
          <w:rFonts w:ascii="Arial" w:hAnsi="Arial" w:cs="Arial"/>
          <w:sz w:val="24"/>
          <w:szCs w:val="24"/>
        </w:rPr>
        <w:t>1</w:t>
      </w:r>
      <w:r w:rsidRPr="00BA2FB4">
        <w:rPr>
          <w:rFonts w:ascii="Arial" w:hAnsi="Arial" w:cs="Arial"/>
          <w:sz w:val="24"/>
          <w:szCs w:val="24"/>
        </w:rPr>
        <w:t xml:space="preserve">. </w:t>
      </w:r>
      <w:r w:rsidR="003174A4" w:rsidRPr="00BA2FB4">
        <w:rPr>
          <w:rFonts w:ascii="Arial" w:hAnsi="Arial" w:cs="Arial"/>
          <w:sz w:val="24"/>
          <w:szCs w:val="24"/>
        </w:rPr>
        <w:t>Учет расчетов,</w:t>
      </w:r>
      <w:r w:rsidR="00170292" w:rsidRPr="00BA2FB4">
        <w:rPr>
          <w:rFonts w:ascii="Arial" w:hAnsi="Arial" w:cs="Arial"/>
          <w:sz w:val="24"/>
          <w:szCs w:val="24"/>
        </w:rPr>
        <w:t xml:space="preserve"> дебиторской и кредиторской задолженности</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p w14:paraId="5821469F" w14:textId="77777777" w:rsidR="00B1783E" w:rsidRPr="000A0533" w:rsidRDefault="00437D64" w:rsidP="000A0533">
      <w:pPr>
        <w:pStyle w:val="s1"/>
        <w:spacing w:before="0" w:beforeAutospacing="0" w:after="0" w:afterAutospacing="0"/>
        <w:jc w:val="both"/>
        <w:rPr>
          <w:rFonts w:ascii="Arial" w:hAnsi="Arial" w:cs="Arial"/>
        </w:rPr>
      </w:pPr>
      <w:r w:rsidRPr="000A0533">
        <w:rPr>
          <w:rFonts w:ascii="Arial" w:hAnsi="Arial" w:cs="Arial"/>
        </w:rPr>
        <w:t>2.1</w:t>
      </w:r>
      <w:r w:rsidR="00BB11E1" w:rsidRPr="000A0533">
        <w:rPr>
          <w:rFonts w:ascii="Arial" w:hAnsi="Arial" w:cs="Arial"/>
        </w:rPr>
        <w:t>1</w:t>
      </w:r>
      <w:r w:rsidRPr="000A0533">
        <w:rPr>
          <w:rFonts w:ascii="Arial" w:hAnsi="Arial" w:cs="Arial"/>
        </w:rPr>
        <w:t>.</w:t>
      </w:r>
      <w:r w:rsidR="00335CA9" w:rsidRPr="000A0533">
        <w:rPr>
          <w:rFonts w:ascii="Arial" w:hAnsi="Arial" w:cs="Arial"/>
        </w:rPr>
        <w:t>1</w:t>
      </w:r>
      <w:r w:rsidRPr="000A0533">
        <w:rPr>
          <w:rFonts w:ascii="Arial" w:hAnsi="Arial" w:cs="Arial"/>
        </w:rPr>
        <w:t xml:space="preserve">. </w:t>
      </w:r>
      <w:r w:rsidR="00893020" w:rsidRPr="000A0533">
        <w:rPr>
          <w:rFonts w:ascii="Arial" w:hAnsi="Arial" w:cs="Arial"/>
        </w:rPr>
        <w:t xml:space="preserve">С использованием счета 209 00 "Расчеты по ущербу и </w:t>
      </w:r>
      <w:r w:rsidR="00893020" w:rsidRPr="000A0533">
        <w:rPr>
          <w:rFonts w:ascii="Arial" w:hAnsi="Arial" w:cs="Arial"/>
          <w:bCs/>
        </w:rPr>
        <w:t>иным доходам</w:t>
      </w:r>
      <w:r w:rsidR="00893020" w:rsidRPr="000A0533">
        <w:rPr>
          <w:rFonts w:ascii="Arial" w:hAnsi="Arial" w:cs="Arial"/>
        </w:rPr>
        <w:t xml:space="preserve">" </w:t>
      </w:r>
      <w:r w:rsidR="00425B4B" w:rsidRPr="000A0533">
        <w:rPr>
          <w:rFonts w:ascii="Arial" w:hAnsi="Arial" w:cs="Arial"/>
        </w:rPr>
        <w:t>осуществляется</w:t>
      </w:r>
      <w:r w:rsidR="00CA54CF" w:rsidRPr="000A0533">
        <w:rPr>
          <w:rFonts w:ascii="Arial" w:hAnsi="Arial" w:cs="Arial"/>
        </w:rPr>
        <w:t>, в частности,</w:t>
      </w:r>
      <w:r w:rsidR="00893020" w:rsidRPr="000A0533">
        <w:rPr>
          <w:rFonts w:ascii="Arial" w:hAnsi="Arial" w:cs="Arial"/>
        </w:rPr>
        <w:t xml:space="preserve"> учет </w:t>
      </w:r>
      <w:r w:rsidR="00BB11E1" w:rsidRPr="000A0533">
        <w:rPr>
          <w:rFonts w:ascii="Arial" w:hAnsi="Arial" w:cs="Arial"/>
        </w:rPr>
        <w:t>расчетов по доходам</w:t>
      </w:r>
      <w:r w:rsidR="00893020" w:rsidRPr="000A0533">
        <w:rPr>
          <w:rFonts w:ascii="Arial" w:hAnsi="Arial" w:cs="Arial"/>
        </w:rPr>
        <w:t xml:space="preserve"> в виде</w:t>
      </w:r>
      <w:r w:rsidR="00B1783E" w:rsidRPr="000A0533">
        <w:rPr>
          <w:rFonts w:ascii="Arial" w:hAnsi="Arial" w:cs="Arial"/>
        </w:rPr>
        <w:t>:</w:t>
      </w:r>
    </w:p>
    <w:p w14:paraId="0F9F21F9" w14:textId="77777777" w:rsidR="00B1783E" w:rsidRPr="000A0533" w:rsidRDefault="00B1783E" w:rsidP="000A0533">
      <w:pPr>
        <w:pStyle w:val="s1"/>
        <w:spacing w:before="0" w:beforeAutospacing="0" w:after="0" w:afterAutospacing="0"/>
        <w:jc w:val="both"/>
        <w:rPr>
          <w:rFonts w:ascii="Arial" w:hAnsi="Arial" w:cs="Arial"/>
        </w:rPr>
      </w:pPr>
      <w:r w:rsidRPr="000A0533">
        <w:rPr>
          <w:rFonts w:ascii="Arial" w:hAnsi="Arial" w:cs="Arial"/>
        </w:rPr>
        <w:t>-</w:t>
      </w:r>
      <w:r w:rsidR="00BB11E1" w:rsidRPr="000A0533">
        <w:rPr>
          <w:rFonts w:ascii="Arial" w:hAnsi="Arial" w:cs="Arial"/>
        </w:rPr>
        <w:t xml:space="preserve"> возмещения</w:t>
      </w:r>
      <w:r w:rsidR="00893020" w:rsidRPr="000A0533">
        <w:rPr>
          <w:rFonts w:ascii="Arial" w:hAnsi="Arial" w:cs="Arial"/>
        </w:rPr>
        <w:t xml:space="preserve"> ущерба; </w:t>
      </w:r>
    </w:p>
    <w:p w14:paraId="66E7099F" w14:textId="77777777" w:rsidR="00B1783E" w:rsidRPr="000A0533" w:rsidRDefault="00B1783E" w:rsidP="000A0533">
      <w:pPr>
        <w:pStyle w:val="s1"/>
        <w:spacing w:before="0" w:beforeAutospacing="0" w:after="0" w:afterAutospacing="0"/>
        <w:jc w:val="both"/>
        <w:rPr>
          <w:rFonts w:ascii="Arial" w:hAnsi="Arial" w:cs="Arial"/>
        </w:rPr>
      </w:pPr>
      <w:r w:rsidRPr="000A0533">
        <w:rPr>
          <w:rFonts w:ascii="Arial" w:hAnsi="Arial" w:cs="Arial"/>
        </w:rPr>
        <w:t xml:space="preserve">- </w:t>
      </w:r>
      <w:r w:rsidR="00893020" w:rsidRPr="000A0533">
        <w:rPr>
          <w:rFonts w:ascii="Arial" w:hAnsi="Arial" w:cs="Arial"/>
        </w:rPr>
        <w:t>компенсации затрат</w:t>
      </w:r>
      <w:r w:rsidR="00BB11E1" w:rsidRPr="000A0533">
        <w:rPr>
          <w:rFonts w:ascii="Arial" w:hAnsi="Arial" w:cs="Arial"/>
        </w:rPr>
        <w:t xml:space="preserve">, в том числе </w:t>
      </w:r>
      <w:r w:rsidR="00893020" w:rsidRPr="000A0533">
        <w:rPr>
          <w:rFonts w:ascii="Arial" w:hAnsi="Arial" w:cs="Arial"/>
        </w:rPr>
        <w:t>от реализации трудовых книжек;</w:t>
      </w:r>
    </w:p>
    <w:p w14:paraId="4869137E" w14:textId="77777777" w:rsidR="009E1F6C" w:rsidRPr="000A0533" w:rsidRDefault="00B1783E" w:rsidP="000A0533">
      <w:pPr>
        <w:pStyle w:val="s1"/>
        <w:spacing w:before="0" w:beforeAutospacing="0" w:after="0" w:afterAutospacing="0"/>
        <w:jc w:val="both"/>
        <w:rPr>
          <w:rFonts w:ascii="Arial" w:hAnsi="Arial" w:cs="Arial"/>
        </w:rPr>
      </w:pPr>
      <w:r w:rsidRPr="000A0533">
        <w:rPr>
          <w:rFonts w:ascii="Arial" w:hAnsi="Arial" w:cs="Arial"/>
        </w:rPr>
        <w:t xml:space="preserve">- </w:t>
      </w:r>
      <w:r w:rsidR="00893020" w:rsidRPr="000A0533">
        <w:rPr>
          <w:rFonts w:ascii="Arial" w:hAnsi="Arial" w:cs="Arial"/>
        </w:rPr>
        <w:t>страхового возмещения</w:t>
      </w:r>
      <w:r w:rsidR="00BB11E1" w:rsidRPr="000A0533">
        <w:rPr>
          <w:rFonts w:ascii="Arial" w:hAnsi="Arial" w:cs="Arial"/>
        </w:rPr>
        <w:t>, в том числе</w:t>
      </w:r>
      <w:r w:rsidR="00413770" w:rsidRPr="000A0533">
        <w:rPr>
          <w:rFonts w:ascii="Arial" w:hAnsi="Arial" w:cs="Arial"/>
        </w:rPr>
        <w:t xml:space="preserve"> </w:t>
      </w:r>
      <w:r w:rsidR="00893020" w:rsidRPr="000A0533">
        <w:rPr>
          <w:rFonts w:ascii="Arial" w:hAnsi="Arial" w:cs="Arial"/>
        </w:rPr>
        <w:t>по ОСАГО</w:t>
      </w:r>
      <w:r w:rsidR="009E1F6C" w:rsidRPr="000A0533">
        <w:rPr>
          <w:rFonts w:ascii="Arial" w:hAnsi="Arial" w:cs="Arial"/>
        </w:rPr>
        <w:t>.</w:t>
      </w:r>
      <w:r w:rsidR="00413770" w:rsidRPr="000A0533">
        <w:rPr>
          <w:rFonts w:ascii="Arial" w:hAnsi="Arial" w:cs="Arial"/>
        </w:rPr>
        <w:t xml:space="preserve"> </w:t>
      </w:r>
    </w:p>
    <w:p w14:paraId="021DB6D9" w14:textId="77777777" w:rsidR="00413770" w:rsidRPr="000A0533" w:rsidRDefault="00413770" w:rsidP="000A0533">
      <w:pPr>
        <w:pStyle w:val="s1"/>
        <w:spacing w:before="0" w:beforeAutospacing="0" w:after="0" w:afterAutospacing="0"/>
        <w:jc w:val="both"/>
        <w:rPr>
          <w:rFonts w:ascii="Arial" w:hAnsi="Arial" w:cs="Arial"/>
          <w:color w:val="000000" w:themeColor="text1"/>
        </w:rPr>
      </w:pPr>
      <w:r w:rsidRPr="000A0533">
        <w:rPr>
          <w:rFonts w:ascii="Arial" w:hAnsi="Arial" w:cs="Arial"/>
          <w:color w:val="000000" w:themeColor="text1"/>
        </w:rPr>
        <w:t xml:space="preserve">При выявлении недостачи имущества на забалансовых счетах сумма ущерба учитывается </w:t>
      </w:r>
      <w:commentRangeStart w:id="675"/>
      <w:r w:rsidRPr="000A0533">
        <w:rPr>
          <w:rFonts w:ascii="Arial" w:hAnsi="Arial" w:cs="Arial"/>
          <w:color w:val="000000" w:themeColor="text1"/>
        </w:rPr>
        <w:t xml:space="preserve">по счету 0 209 7Х 000 </w:t>
      </w:r>
      <w:commentRangeEnd w:id="675"/>
      <w:r w:rsidRPr="000A0533">
        <w:rPr>
          <w:rStyle w:val="a3"/>
          <w:rFonts w:ascii="Arial" w:hAnsi="Arial" w:cs="Arial"/>
          <w:color w:val="000000" w:themeColor="text1"/>
          <w:sz w:val="24"/>
          <w:szCs w:val="24"/>
        </w:rPr>
        <w:commentReference w:id="675"/>
      </w:r>
      <w:r w:rsidRPr="000A0533">
        <w:rPr>
          <w:rFonts w:ascii="Arial" w:hAnsi="Arial" w:cs="Arial"/>
          <w:color w:val="000000" w:themeColor="text1"/>
        </w:rPr>
        <w:t>"Расчеты по ущербу нефинансовым активам».</w:t>
      </w:r>
    </w:p>
    <w:p w14:paraId="48FC4FCA" w14:textId="77777777" w:rsidR="00413770" w:rsidRPr="000A0533" w:rsidRDefault="00413770" w:rsidP="000A0533">
      <w:pPr>
        <w:pStyle w:val="s1"/>
        <w:spacing w:before="0" w:beforeAutospacing="0" w:after="0" w:afterAutospacing="0"/>
        <w:jc w:val="both"/>
        <w:rPr>
          <w:rFonts w:ascii="Arial" w:hAnsi="Arial" w:cs="Arial"/>
          <w:color w:val="000000" w:themeColor="text1"/>
        </w:rPr>
      </w:pPr>
      <w:r w:rsidRPr="000A0533">
        <w:rPr>
          <w:rFonts w:ascii="Arial" w:hAnsi="Arial" w:cs="Arial"/>
          <w:color w:val="000000" w:themeColor="text1"/>
        </w:rPr>
        <w:t xml:space="preserve">Если было выявлено незаконное списание имущества, то ущерб в этом случае относится </w:t>
      </w:r>
      <w:commentRangeStart w:id="676"/>
      <w:r w:rsidRPr="000A0533">
        <w:rPr>
          <w:rFonts w:ascii="Arial" w:hAnsi="Arial" w:cs="Arial"/>
          <w:color w:val="000000" w:themeColor="text1"/>
        </w:rPr>
        <w:t xml:space="preserve">на счет 0 209 44 000 </w:t>
      </w:r>
      <w:commentRangeEnd w:id="676"/>
      <w:r w:rsidRPr="000A0533">
        <w:rPr>
          <w:rStyle w:val="a3"/>
          <w:rFonts w:ascii="Arial" w:hAnsi="Arial" w:cs="Arial"/>
          <w:color w:val="000000" w:themeColor="text1"/>
          <w:sz w:val="24"/>
          <w:szCs w:val="24"/>
        </w:rPr>
        <w:commentReference w:id="676"/>
      </w:r>
      <w:r w:rsidRPr="000A0533">
        <w:rPr>
          <w:rFonts w:ascii="Arial" w:hAnsi="Arial" w:cs="Arial"/>
          <w:color w:val="000000" w:themeColor="text1"/>
        </w:rPr>
        <w:t>«Расчеты по доходам от возмещения ущерба имуществу (за исключением страховых возмещений)».</w:t>
      </w:r>
    </w:p>
    <w:p w14:paraId="128DD1A1" w14:textId="77777777" w:rsidR="00CA54CF" w:rsidRPr="000A0533" w:rsidRDefault="009E1F6C" w:rsidP="000A0533">
      <w:pPr>
        <w:pStyle w:val="s1"/>
        <w:spacing w:before="0" w:beforeAutospacing="0" w:after="0" w:afterAutospacing="0"/>
        <w:jc w:val="both"/>
        <w:rPr>
          <w:rFonts w:ascii="Arial" w:hAnsi="Arial" w:cs="Arial"/>
        </w:rPr>
      </w:pPr>
      <w:r w:rsidRPr="000A0533">
        <w:rPr>
          <w:rFonts w:ascii="Arial" w:hAnsi="Arial" w:cs="Arial"/>
        </w:rPr>
        <w:t>2.11</w:t>
      </w:r>
      <w:r w:rsidR="00335CA9" w:rsidRPr="000A0533">
        <w:rPr>
          <w:rFonts w:ascii="Arial" w:hAnsi="Arial" w:cs="Arial"/>
        </w:rPr>
        <w:t>.2</w:t>
      </w:r>
      <w:r w:rsidR="00425B4B" w:rsidRPr="000A0533">
        <w:rPr>
          <w:rFonts w:ascii="Arial" w:hAnsi="Arial" w:cs="Arial"/>
        </w:rPr>
        <w:t>.</w:t>
      </w:r>
      <w:r w:rsidR="00CA54CF" w:rsidRPr="000A0533">
        <w:rPr>
          <w:rFonts w:ascii="Arial" w:hAnsi="Arial" w:cs="Arial"/>
        </w:rPr>
        <w:t xml:space="preserve"> На основании информации, представленной профильными структурными подразделениями, на счете 0 209 30 000 подлежат учету следующие виды расчетов:</w:t>
      </w:r>
    </w:p>
    <w:p w14:paraId="65AFBE6A" w14:textId="77777777" w:rsidR="00CA54CF" w:rsidRPr="000A0533" w:rsidRDefault="00CA54CF" w:rsidP="000A0533">
      <w:pPr>
        <w:pStyle w:val="s1"/>
        <w:spacing w:before="0" w:beforeAutospacing="0" w:after="0" w:afterAutospacing="0"/>
        <w:jc w:val="both"/>
        <w:rPr>
          <w:rFonts w:ascii="Arial" w:hAnsi="Arial" w:cs="Arial"/>
        </w:rPr>
      </w:pPr>
      <w:r w:rsidRPr="000A0533">
        <w:rPr>
          <w:rFonts w:ascii="Arial" w:hAnsi="Arial" w:cs="Arial"/>
        </w:rPr>
        <w:t>- р</w:t>
      </w:r>
      <w:r w:rsidR="00B1783E" w:rsidRPr="000A0533">
        <w:rPr>
          <w:rFonts w:ascii="Arial" w:hAnsi="Arial" w:cs="Arial"/>
        </w:rPr>
        <w:t>асчеты по суммам предварительных оплат, подлежащим возмещению контрагентами в случае расторжения договоров (контракто</w:t>
      </w:r>
      <w:r w:rsidRPr="000A0533">
        <w:rPr>
          <w:rFonts w:ascii="Arial" w:hAnsi="Arial" w:cs="Arial"/>
        </w:rPr>
        <w:t>в), в том числе по решению суда;</w:t>
      </w:r>
    </w:p>
    <w:p w14:paraId="2228D9CD" w14:textId="77777777" w:rsidR="00CA54CF" w:rsidRPr="000A0533" w:rsidRDefault="00CA54CF" w:rsidP="000A0533">
      <w:pPr>
        <w:pStyle w:val="s1"/>
        <w:spacing w:before="0" w:beforeAutospacing="0" w:after="0" w:afterAutospacing="0"/>
        <w:jc w:val="both"/>
        <w:rPr>
          <w:rFonts w:ascii="Arial" w:hAnsi="Arial" w:cs="Arial"/>
        </w:rPr>
      </w:pPr>
      <w:r w:rsidRPr="000A0533">
        <w:rPr>
          <w:rFonts w:ascii="Arial" w:hAnsi="Arial" w:cs="Arial"/>
        </w:rPr>
        <w:t xml:space="preserve">- расчеты </w:t>
      </w:r>
      <w:r w:rsidR="00B1783E" w:rsidRPr="000A0533">
        <w:rPr>
          <w:rFonts w:ascii="Arial" w:hAnsi="Arial" w:cs="Arial"/>
        </w:rPr>
        <w:t xml:space="preserve">по суммам задолженности </w:t>
      </w:r>
      <w:r w:rsidRPr="000A0533">
        <w:rPr>
          <w:rFonts w:ascii="Arial" w:hAnsi="Arial" w:cs="Arial"/>
        </w:rPr>
        <w:t xml:space="preserve">уволенных </w:t>
      </w:r>
      <w:r w:rsidR="00B1783E" w:rsidRPr="000A0533">
        <w:rPr>
          <w:rFonts w:ascii="Arial" w:hAnsi="Arial" w:cs="Arial"/>
        </w:rPr>
        <w:t>подотчетн</w:t>
      </w:r>
      <w:r w:rsidRPr="000A0533">
        <w:rPr>
          <w:rFonts w:ascii="Arial" w:hAnsi="Arial" w:cs="Arial"/>
        </w:rPr>
        <w:t>ых лиц;</w:t>
      </w:r>
    </w:p>
    <w:p w14:paraId="14385987" w14:textId="77777777" w:rsidR="00CA54CF" w:rsidRPr="000A0533" w:rsidRDefault="00CA54CF" w:rsidP="000A0533">
      <w:pPr>
        <w:pStyle w:val="s1"/>
        <w:spacing w:before="0" w:beforeAutospacing="0" w:after="0" w:afterAutospacing="0"/>
        <w:jc w:val="both"/>
        <w:rPr>
          <w:rFonts w:ascii="Arial" w:hAnsi="Arial" w:cs="Arial"/>
        </w:rPr>
      </w:pPr>
      <w:r w:rsidRPr="000A0533">
        <w:rPr>
          <w:rFonts w:ascii="Arial" w:hAnsi="Arial" w:cs="Arial"/>
        </w:rPr>
        <w:t xml:space="preserve">- расчеты </w:t>
      </w:r>
      <w:r w:rsidR="00B1783E" w:rsidRPr="000A0533">
        <w:rPr>
          <w:rFonts w:ascii="Arial" w:hAnsi="Arial" w:cs="Arial"/>
        </w:rPr>
        <w:t>за неотработанные дни отпуска при увольнении</w:t>
      </w:r>
      <w:r w:rsidRPr="000A0533">
        <w:rPr>
          <w:rFonts w:ascii="Arial" w:hAnsi="Arial" w:cs="Arial"/>
        </w:rPr>
        <w:t>;</w:t>
      </w:r>
    </w:p>
    <w:p w14:paraId="50CF5188" w14:textId="77777777" w:rsidR="00CA54CF" w:rsidRPr="000A0533" w:rsidRDefault="00CA54CF" w:rsidP="000A0533">
      <w:pPr>
        <w:pStyle w:val="s1"/>
        <w:spacing w:before="0" w:beforeAutospacing="0" w:after="0" w:afterAutospacing="0"/>
        <w:jc w:val="both"/>
        <w:rPr>
          <w:rFonts w:ascii="Arial" w:hAnsi="Arial" w:cs="Arial"/>
        </w:rPr>
      </w:pPr>
      <w:r w:rsidRPr="000A0533">
        <w:rPr>
          <w:rFonts w:ascii="Arial" w:hAnsi="Arial" w:cs="Arial"/>
        </w:rPr>
        <w:t>- расчеты по переплатам заработной платы и иных выплат персоналу.</w:t>
      </w:r>
    </w:p>
    <w:p w14:paraId="3C779ECE" w14:textId="77777777" w:rsidR="00755E2D" w:rsidRPr="00224E7B" w:rsidRDefault="00CA54CF" w:rsidP="000A0533">
      <w:pPr>
        <w:pStyle w:val="af"/>
        <w:spacing w:before="0" w:beforeAutospacing="0" w:after="0" w:afterAutospacing="0"/>
        <w:jc w:val="both"/>
        <w:rPr>
          <w:rFonts w:ascii="Arial" w:hAnsi="Arial" w:cs="Arial"/>
          <w:color w:val="auto"/>
          <w:sz w:val="24"/>
          <w:szCs w:val="24"/>
        </w:rPr>
      </w:pPr>
      <w:r w:rsidRPr="00224E7B">
        <w:rPr>
          <w:rFonts w:ascii="Arial" w:hAnsi="Arial" w:cs="Arial"/>
          <w:color w:val="auto"/>
          <w:sz w:val="24"/>
          <w:szCs w:val="24"/>
        </w:rPr>
        <w:t>2.11</w:t>
      </w:r>
      <w:r w:rsidR="00425B4B" w:rsidRPr="00224E7B">
        <w:rPr>
          <w:rFonts w:ascii="Arial" w:hAnsi="Arial" w:cs="Arial"/>
          <w:color w:val="auto"/>
          <w:sz w:val="24"/>
          <w:szCs w:val="24"/>
        </w:rPr>
        <w:t>.</w:t>
      </w:r>
      <w:r w:rsidR="00335CA9" w:rsidRPr="00224E7B">
        <w:rPr>
          <w:rFonts w:ascii="Arial" w:hAnsi="Arial" w:cs="Arial"/>
          <w:color w:val="auto"/>
          <w:sz w:val="24"/>
          <w:szCs w:val="24"/>
        </w:rPr>
        <w:t>3</w:t>
      </w:r>
      <w:r w:rsidR="00425B4B" w:rsidRPr="00224E7B">
        <w:rPr>
          <w:rFonts w:ascii="Arial" w:hAnsi="Arial" w:cs="Arial"/>
          <w:color w:val="auto"/>
          <w:sz w:val="24"/>
          <w:szCs w:val="24"/>
        </w:rPr>
        <w:t>.</w:t>
      </w:r>
      <w:r w:rsidR="00B1783E" w:rsidRPr="00224E7B">
        <w:rPr>
          <w:rFonts w:ascii="Arial" w:hAnsi="Arial" w:cs="Arial"/>
          <w:color w:val="auto"/>
          <w:sz w:val="24"/>
          <w:szCs w:val="24"/>
        </w:rPr>
        <w:t> </w:t>
      </w:r>
      <w:r w:rsidR="00755E2D" w:rsidRPr="00224E7B">
        <w:rPr>
          <w:rFonts w:ascii="Arial" w:hAnsi="Arial" w:cs="Arial"/>
          <w:color w:val="auto"/>
          <w:sz w:val="24"/>
          <w:szCs w:val="24"/>
        </w:rPr>
        <w:t xml:space="preserve">Аналитический учет </w:t>
      </w:r>
      <w:r w:rsidR="00BE5E2D" w:rsidRPr="00224E7B">
        <w:rPr>
          <w:rFonts w:ascii="Arial" w:hAnsi="Arial" w:cs="Arial"/>
          <w:color w:val="auto"/>
          <w:sz w:val="24"/>
          <w:szCs w:val="24"/>
        </w:rPr>
        <w:t>по счетам учета расчетов</w:t>
      </w:r>
      <w:r w:rsidR="005414C1" w:rsidRPr="00224E7B">
        <w:rPr>
          <w:rFonts w:ascii="Arial" w:hAnsi="Arial" w:cs="Arial"/>
          <w:color w:val="auto"/>
          <w:sz w:val="24"/>
          <w:szCs w:val="24"/>
        </w:rPr>
        <w:t xml:space="preserve"> </w:t>
      </w:r>
      <w:r w:rsidR="00755E2D" w:rsidRPr="00224E7B">
        <w:rPr>
          <w:rFonts w:ascii="Arial" w:hAnsi="Arial" w:cs="Arial"/>
          <w:color w:val="auto"/>
          <w:sz w:val="24"/>
          <w:szCs w:val="24"/>
        </w:rPr>
        <w:t>ведется</w:t>
      </w:r>
      <w:r w:rsidR="005414C1" w:rsidRPr="00224E7B">
        <w:rPr>
          <w:rFonts w:ascii="Arial" w:hAnsi="Arial" w:cs="Arial"/>
          <w:color w:val="auto"/>
          <w:sz w:val="24"/>
          <w:szCs w:val="24"/>
        </w:rPr>
        <w:t xml:space="preserve"> с </w:t>
      </w:r>
      <w:r w:rsidR="00755A22" w:rsidRPr="00224E7B">
        <w:rPr>
          <w:rFonts w:ascii="Arial" w:hAnsi="Arial" w:cs="Arial"/>
          <w:color w:val="auto"/>
          <w:sz w:val="24"/>
          <w:szCs w:val="24"/>
        </w:rPr>
        <w:t>обеспечением субконто (признаков аналитического учета) согласно</w:t>
      </w:r>
      <w:r w:rsidR="005414C1" w:rsidRPr="00224E7B">
        <w:rPr>
          <w:rFonts w:ascii="Arial" w:hAnsi="Arial" w:cs="Arial"/>
          <w:color w:val="auto"/>
          <w:sz w:val="24"/>
          <w:szCs w:val="24"/>
        </w:rPr>
        <w:t xml:space="preserve"> требовани</w:t>
      </w:r>
      <w:r w:rsidR="00755A22" w:rsidRPr="00224E7B">
        <w:rPr>
          <w:rFonts w:ascii="Arial" w:hAnsi="Arial" w:cs="Arial"/>
          <w:color w:val="auto"/>
          <w:sz w:val="24"/>
          <w:szCs w:val="24"/>
        </w:rPr>
        <w:t>ям</w:t>
      </w:r>
      <w:r w:rsidR="001071CD" w:rsidRPr="00224E7B">
        <w:rPr>
          <w:rFonts w:ascii="Arial" w:hAnsi="Arial" w:cs="Arial"/>
          <w:color w:val="auto"/>
          <w:sz w:val="24"/>
          <w:szCs w:val="24"/>
        </w:rPr>
        <w:t xml:space="preserve"> </w:t>
      </w:r>
      <w:commentRangeStart w:id="677"/>
      <w:r w:rsidR="001071CD" w:rsidRPr="00224E7B">
        <w:rPr>
          <w:rFonts w:ascii="Arial" w:hAnsi="Arial" w:cs="Arial"/>
          <w:color w:val="auto"/>
          <w:sz w:val="24"/>
          <w:szCs w:val="24"/>
        </w:rPr>
        <w:t>Стандарта</w:t>
      </w:r>
      <w:commentRangeEnd w:id="677"/>
      <w:r w:rsidR="001071CD" w:rsidRPr="00224E7B">
        <w:rPr>
          <w:rStyle w:val="a3"/>
          <w:rFonts w:ascii="Arial" w:hAnsi="Arial" w:cs="Arial"/>
          <w:color w:val="auto"/>
          <w:sz w:val="24"/>
          <w:szCs w:val="24"/>
        </w:rPr>
        <w:commentReference w:id="677"/>
      </w:r>
      <w:r w:rsidR="001071CD" w:rsidRPr="00224E7B">
        <w:rPr>
          <w:rFonts w:ascii="Arial" w:hAnsi="Arial" w:cs="Arial"/>
          <w:color w:val="auto"/>
          <w:sz w:val="24"/>
          <w:szCs w:val="24"/>
        </w:rPr>
        <w:t xml:space="preserve"> «ЕПС», </w:t>
      </w:r>
      <w:commentRangeStart w:id="678"/>
      <w:r w:rsidR="001071CD" w:rsidRPr="00224E7B">
        <w:rPr>
          <w:rFonts w:ascii="Arial" w:hAnsi="Arial" w:cs="Arial"/>
          <w:color w:val="auto"/>
          <w:sz w:val="24"/>
          <w:szCs w:val="24"/>
        </w:rPr>
        <w:t xml:space="preserve">Инструкции </w:t>
      </w:r>
      <w:r w:rsidR="001071CD" w:rsidRPr="00224E7B">
        <w:rPr>
          <w:rFonts w:ascii="Arial" w:hAnsi="Arial" w:cs="Arial"/>
          <w:color w:val="auto"/>
          <w:sz w:val="24"/>
          <w:szCs w:val="24"/>
          <w:lang w:val="en-US"/>
        </w:rPr>
        <w:t>N</w:t>
      </w:r>
      <w:r w:rsidR="001071CD" w:rsidRPr="00224E7B">
        <w:rPr>
          <w:rFonts w:ascii="Arial" w:hAnsi="Arial" w:cs="Arial"/>
          <w:color w:val="auto"/>
          <w:sz w:val="24"/>
          <w:szCs w:val="24"/>
        </w:rPr>
        <w:t xml:space="preserve"> 118н</w:t>
      </w:r>
      <w:commentRangeEnd w:id="678"/>
      <w:r w:rsidR="001071CD" w:rsidRPr="00224E7B">
        <w:rPr>
          <w:rStyle w:val="a3"/>
          <w:rFonts w:ascii="Arial" w:hAnsi="Arial" w:cs="Arial"/>
          <w:color w:val="auto"/>
          <w:sz w:val="24"/>
          <w:szCs w:val="24"/>
        </w:rPr>
        <w:commentReference w:id="678"/>
      </w:r>
      <w:r w:rsidR="00755A22" w:rsidRPr="00224E7B">
        <w:rPr>
          <w:rFonts w:ascii="Arial" w:hAnsi="Arial" w:cs="Arial"/>
          <w:color w:val="auto"/>
          <w:sz w:val="24"/>
          <w:szCs w:val="24"/>
        </w:rPr>
        <w:t>, а также Учетной политики.</w:t>
      </w:r>
    </w:p>
    <w:p w14:paraId="54141ADA" w14:textId="77777777" w:rsidR="00F95115" w:rsidRPr="00224E7B" w:rsidRDefault="001939FA" w:rsidP="00BE5E2D">
      <w:pPr>
        <w:pStyle w:val="af"/>
        <w:spacing w:before="0" w:beforeAutospacing="0" w:after="0" w:afterAutospacing="0"/>
        <w:jc w:val="both"/>
        <w:rPr>
          <w:rFonts w:ascii="Arial" w:hAnsi="Arial" w:cs="Arial"/>
          <w:color w:val="auto"/>
          <w:sz w:val="24"/>
          <w:szCs w:val="24"/>
        </w:rPr>
      </w:pPr>
      <w:r w:rsidRPr="00224E7B">
        <w:rPr>
          <w:rFonts w:ascii="Arial" w:hAnsi="Arial" w:cs="Arial"/>
          <w:color w:val="auto"/>
          <w:sz w:val="24"/>
          <w:szCs w:val="24"/>
        </w:rPr>
        <w:t xml:space="preserve">2.11.3.1. </w:t>
      </w:r>
      <w:r w:rsidR="00BE5E2D" w:rsidRPr="00224E7B">
        <w:rPr>
          <w:rFonts w:ascii="Arial" w:hAnsi="Arial" w:cs="Arial"/>
          <w:color w:val="auto"/>
          <w:sz w:val="24"/>
          <w:szCs w:val="24"/>
        </w:rPr>
        <w:t>Аналитический учет по счету 205 00 "Расчеты по доходам" ведется по видам доходов (поступлений) в разрезе контрагентов (плательщиков доходов, групп плательщиков доходов</w:t>
      </w:r>
      <w:r w:rsidR="00E54F53" w:rsidRPr="00224E7B">
        <w:rPr>
          <w:rFonts w:ascii="Arial" w:hAnsi="Arial" w:cs="Arial"/>
          <w:color w:val="auto"/>
          <w:sz w:val="24"/>
          <w:szCs w:val="24"/>
        </w:rPr>
        <w:t>)</w:t>
      </w:r>
      <w:r w:rsidR="00BE5E2D" w:rsidRPr="00224E7B">
        <w:rPr>
          <w:rFonts w:ascii="Arial" w:hAnsi="Arial" w:cs="Arial"/>
          <w:color w:val="auto"/>
          <w:sz w:val="24"/>
          <w:szCs w:val="24"/>
        </w:rPr>
        <w:t xml:space="preserve"> </w:t>
      </w:r>
      <w:commentRangeStart w:id="679"/>
      <w:r w:rsidR="00BE5E2D" w:rsidRPr="00224E7B">
        <w:rPr>
          <w:rFonts w:ascii="Arial" w:hAnsi="Arial" w:cs="Arial"/>
          <w:color w:val="auto"/>
          <w:sz w:val="24"/>
          <w:szCs w:val="24"/>
        </w:rPr>
        <w:t xml:space="preserve">в </w:t>
      </w:r>
      <w:r w:rsidR="00E54F53" w:rsidRPr="00224E7B">
        <w:rPr>
          <w:rFonts w:ascii="Arial" w:hAnsi="Arial" w:cs="Arial"/>
          <w:color w:val="auto"/>
          <w:sz w:val="24"/>
          <w:szCs w:val="24"/>
        </w:rPr>
        <w:t>Журнале операций расчетов с дебиторами по доходам</w:t>
      </w:r>
      <w:commentRangeEnd w:id="679"/>
      <w:r w:rsidR="00BE5E2D" w:rsidRPr="00224E7B">
        <w:rPr>
          <w:rStyle w:val="a3"/>
          <w:rFonts w:ascii="Arial" w:hAnsi="Arial" w:cs="Arial"/>
          <w:color w:val="auto"/>
          <w:sz w:val="24"/>
          <w:szCs w:val="24"/>
        </w:rPr>
        <w:commentReference w:id="679"/>
      </w:r>
      <w:r w:rsidR="00BE5E2D" w:rsidRPr="00224E7B">
        <w:rPr>
          <w:rFonts w:ascii="Arial" w:hAnsi="Arial" w:cs="Arial"/>
          <w:color w:val="auto"/>
          <w:sz w:val="24"/>
          <w:szCs w:val="24"/>
        </w:rPr>
        <w:t>.</w:t>
      </w:r>
      <w:r w:rsidR="00E54F53" w:rsidRPr="00224E7B">
        <w:rPr>
          <w:rFonts w:ascii="Arial" w:hAnsi="Arial" w:cs="Arial"/>
          <w:color w:val="auto"/>
          <w:sz w:val="24"/>
          <w:szCs w:val="24"/>
        </w:rPr>
        <w:t xml:space="preserve"> </w:t>
      </w:r>
    </w:p>
    <w:p w14:paraId="22570B1E" w14:textId="77777777" w:rsidR="00BE5E2D" w:rsidRPr="00224E7B" w:rsidRDefault="00E54F53" w:rsidP="00BE5E2D">
      <w:pPr>
        <w:pStyle w:val="af"/>
        <w:spacing w:before="0" w:beforeAutospacing="0" w:after="0" w:afterAutospacing="0"/>
        <w:jc w:val="both"/>
        <w:rPr>
          <w:rFonts w:ascii="Arial" w:hAnsi="Arial" w:cs="Arial"/>
          <w:color w:val="auto"/>
          <w:sz w:val="24"/>
          <w:szCs w:val="24"/>
        </w:rPr>
      </w:pPr>
      <w:r w:rsidRPr="00224E7B">
        <w:rPr>
          <w:rFonts w:ascii="Arial" w:hAnsi="Arial" w:cs="Arial"/>
          <w:color w:val="auto"/>
          <w:sz w:val="24"/>
          <w:szCs w:val="24"/>
        </w:rPr>
        <w:t>Аналитический учет по группам плательщиков доходов применяется при условии обеспечения ведения лицами, ответственными за представление документов по доходам (поступлениям) в Бухгалтерию</w:t>
      </w:r>
      <w:r w:rsidR="00D71FFB" w:rsidRPr="00224E7B">
        <w:rPr>
          <w:rFonts w:ascii="Arial" w:hAnsi="Arial" w:cs="Arial"/>
          <w:color w:val="auto"/>
          <w:sz w:val="24"/>
          <w:szCs w:val="24"/>
        </w:rPr>
        <w:t>,</w:t>
      </w:r>
      <w:r w:rsidRPr="00224E7B">
        <w:rPr>
          <w:rFonts w:ascii="Arial" w:hAnsi="Arial" w:cs="Arial"/>
          <w:color w:val="auto"/>
          <w:sz w:val="24"/>
          <w:szCs w:val="24"/>
        </w:rPr>
        <w:t xml:space="preserve"> персонифицированного учета расчетов с плательщиками доходов </w:t>
      </w:r>
      <w:r w:rsidR="00755A22" w:rsidRPr="00224E7B">
        <w:rPr>
          <w:rFonts w:ascii="Arial" w:hAnsi="Arial" w:cs="Arial"/>
          <w:color w:val="auto"/>
          <w:sz w:val="24"/>
          <w:szCs w:val="24"/>
        </w:rPr>
        <w:t xml:space="preserve">(поступлений) </w:t>
      </w:r>
      <w:r w:rsidRPr="00224E7B">
        <w:rPr>
          <w:rFonts w:ascii="Arial" w:hAnsi="Arial" w:cs="Arial"/>
          <w:color w:val="auto"/>
          <w:sz w:val="24"/>
          <w:szCs w:val="24"/>
        </w:rPr>
        <w:t xml:space="preserve">в разрезе контрагентов (плательщиков доходов) и </w:t>
      </w:r>
      <w:r w:rsidR="00F95115" w:rsidRPr="00224E7B">
        <w:rPr>
          <w:rFonts w:ascii="Arial" w:hAnsi="Arial" w:cs="Arial"/>
          <w:color w:val="auto"/>
          <w:sz w:val="24"/>
          <w:szCs w:val="24"/>
        </w:rPr>
        <w:t>иных обязательных аналитических показателей</w:t>
      </w:r>
      <w:r w:rsidR="00D71FFB" w:rsidRPr="00224E7B">
        <w:rPr>
          <w:rFonts w:ascii="Arial" w:hAnsi="Arial" w:cs="Arial"/>
          <w:color w:val="auto"/>
          <w:sz w:val="24"/>
          <w:szCs w:val="24"/>
        </w:rPr>
        <w:t xml:space="preserve"> в управленческом учете</w:t>
      </w:r>
      <w:r w:rsidRPr="00224E7B">
        <w:rPr>
          <w:rFonts w:ascii="Arial" w:hAnsi="Arial" w:cs="Arial"/>
          <w:color w:val="auto"/>
          <w:sz w:val="24"/>
          <w:szCs w:val="24"/>
        </w:rPr>
        <w:t>.</w:t>
      </w:r>
      <w:r w:rsidR="00755A22" w:rsidRPr="00224E7B">
        <w:rPr>
          <w:rFonts w:ascii="Arial" w:hAnsi="Arial" w:cs="Arial"/>
          <w:color w:val="auto"/>
          <w:sz w:val="24"/>
          <w:szCs w:val="24"/>
        </w:rPr>
        <w:t xml:space="preserve"> Решение о применении способа организации аналитического учета по группе плательщиков доходов принимает Главный бухгалтер по каждой группе плательщиков по результатам анализа организации управленческого учета.</w:t>
      </w:r>
    </w:p>
    <w:p w14:paraId="00524349" w14:textId="77777777" w:rsidR="0059187A" w:rsidRPr="00224E7B" w:rsidRDefault="0059187A" w:rsidP="00BE5E2D">
      <w:pPr>
        <w:pStyle w:val="af"/>
        <w:spacing w:before="0" w:beforeAutospacing="0" w:after="0" w:afterAutospacing="0"/>
        <w:jc w:val="both"/>
        <w:rPr>
          <w:rFonts w:ascii="Arial" w:hAnsi="Arial" w:cs="Arial"/>
          <w:color w:val="auto"/>
          <w:sz w:val="24"/>
          <w:szCs w:val="24"/>
        </w:rPr>
      </w:pPr>
      <w:r w:rsidRPr="00224E7B">
        <w:rPr>
          <w:rFonts w:ascii="Arial" w:hAnsi="Arial" w:cs="Arial"/>
          <w:color w:val="auto"/>
          <w:sz w:val="24"/>
          <w:szCs w:val="24"/>
        </w:rPr>
        <w:t xml:space="preserve">К аналитическому счету 205 00 открывается субконто «Авансы полученные» </w:t>
      </w:r>
      <w:commentRangeStart w:id="680"/>
      <w:r w:rsidRPr="00224E7B">
        <w:rPr>
          <w:rFonts w:ascii="Arial" w:hAnsi="Arial" w:cs="Arial"/>
          <w:color w:val="auto"/>
          <w:sz w:val="24"/>
          <w:szCs w:val="24"/>
        </w:rPr>
        <w:t>для обособления сумм поступивших от плательщиков предварительных оплат (авансовых платежей, предоплат).</w:t>
      </w:r>
      <w:commentRangeEnd w:id="680"/>
      <w:r w:rsidR="00F95115" w:rsidRPr="00224E7B">
        <w:rPr>
          <w:rStyle w:val="a3"/>
          <w:rFonts w:ascii="Arial" w:hAnsi="Arial" w:cs="Arial"/>
          <w:color w:val="auto"/>
          <w:sz w:val="24"/>
          <w:szCs w:val="24"/>
        </w:rPr>
        <w:commentReference w:id="680"/>
      </w:r>
    </w:p>
    <w:p w14:paraId="6EEC02A3" w14:textId="77777777" w:rsidR="00BE5E2D" w:rsidRPr="00224E7B" w:rsidRDefault="001939FA" w:rsidP="00BE5E2D">
      <w:pPr>
        <w:pStyle w:val="af"/>
        <w:spacing w:before="0" w:beforeAutospacing="0" w:after="0" w:afterAutospacing="0"/>
        <w:jc w:val="both"/>
        <w:rPr>
          <w:rFonts w:ascii="Arial" w:hAnsi="Arial" w:cs="Arial"/>
          <w:color w:val="auto"/>
          <w:sz w:val="24"/>
          <w:szCs w:val="24"/>
        </w:rPr>
      </w:pPr>
      <w:r w:rsidRPr="00224E7B">
        <w:rPr>
          <w:rFonts w:ascii="Arial" w:hAnsi="Arial" w:cs="Arial"/>
          <w:color w:val="auto"/>
          <w:sz w:val="24"/>
          <w:szCs w:val="24"/>
        </w:rPr>
        <w:t xml:space="preserve">2.11.3.2. </w:t>
      </w:r>
      <w:r w:rsidR="00BE5E2D" w:rsidRPr="00224E7B">
        <w:rPr>
          <w:rFonts w:ascii="Arial" w:hAnsi="Arial" w:cs="Arial"/>
          <w:color w:val="auto"/>
          <w:sz w:val="24"/>
          <w:szCs w:val="24"/>
        </w:rPr>
        <w:t xml:space="preserve">Аналитический учет по счету 209 00  «Расчеты по ущербу и иным доходам» ведется </w:t>
      </w:r>
      <w:r w:rsidR="00755A22" w:rsidRPr="00224E7B">
        <w:rPr>
          <w:rFonts w:ascii="Arial" w:hAnsi="Arial" w:cs="Arial"/>
          <w:color w:val="auto"/>
          <w:sz w:val="24"/>
          <w:szCs w:val="24"/>
        </w:rPr>
        <w:t xml:space="preserve">по видам доходов (поступлений) в разрезе контрагентов (виновных лиц) </w:t>
      </w:r>
      <w:r w:rsidR="00BE5E2D" w:rsidRPr="00224E7B">
        <w:rPr>
          <w:rFonts w:ascii="Arial" w:hAnsi="Arial" w:cs="Arial"/>
          <w:color w:val="auto"/>
          <w:sz w:val="24"/>
          <w:szCs w:val="24"/>
        </w:rPr>
        <w:t xml:space="preserve">в </w:t>
      </w:r>
      <w:commentRangeStart w:id="681"/>
      <w:r w:rsidR="00BE5E2D" w:rsidRPr="00224E7B">
        <w:rPr>
          <w:rFonts w:ascii="Arial" w:hAnsi="Arial" w:cs="Arial"/>
          <w:color w:val="auto"/>
          <w:sz w:val="24"/>
          <w:szCs w:val="24"/>
        </w:rPr>
        <w:t>Карточке учета средств и расчетов (ф. 05040</w:t>
      </w:r>
      <w:r w:rsidR="00D71FFB" w:rsidRPr="00224E7B">
        <w:rPr>
          <w:rFonts w:ascii="Arial" w:hAnsi="Arial" w:cs="Arial"/>
          <w:color w:val="auto"/>
          <w:sz w:val="24"/>
          <w:szCs w:val="24"/>
        </w:rPr>
        <w:t>7</w:t>
      </w:r>
      <w:r w:rsidR="00BE5E2D" w:rsidRPr="00224E7B">
        <w:rPr>
          <w:rFonts w:ascii="Arial" w:hAnsi="Arial" w:cs="Arial"/>
          <w:color w:val="auto"/>
          <w:sz w:val="24"/>
          <w:szCs w:val="24"/>
        </w:rPr>
        <w:t>51).</w:t>
      </w:r>
      <w:commentRangeEnd w:id="681"/>
      <w:r w:rsidR="0059187A" w:rsidRPr="00224E7B">
        <w:rPr>
          <w:rStyle w:val="a3"/>
          <w:rFonts w:ascii="Arial" w:hAnsi="Arial" w:cs="Arial"/>
          <w:color w:val="auto"/>
          <w:sz w:val="24"/>
          <w:szCs w:val="24"/>
        </w:rPr>
        <w:commentReference w:id="681"/>
      </w:r>
    </w:p>
    <w:p w14:paraId="6F2E0D1E" w14:textId="77777777" w:rsidR="001939FA" w:rsidRPr="00224E7B" w:rsidRDefault="001939FA" w:rsidP="00BE5E2D">
      <w:pPr>
        <w:pStyle w:val="af"/>
        <w:spacing w:before="0" w:beforeAutospacing="0" w:after="0" w:afterAutospacing="0"/>
        <w:jc w:val="both"/>
        <w:rPr>
          <w:rFonts w:ascii="Arial" w:hAnsi="Arial" w:cs="Arial"/>
          <w:color w:val="auto"/>
          <w:sz w:val="24"/>
          <w:szCs w:val="24"/>
        </w:rPr>
      </w:pPr>
      <w:r w:rsidRPr="00224E7B">
        <w:rPr>
          <w:rFonts w:ascii="Arial" w:hAnsi="Arial" w:cs="Arial"/>
          <w:color w:val="auto"/>
          <w:sz w:val="24"/>
          <w:szCs w:val="24"/>
        </w:rPr>
        <w:t xml:space="preserve">2.11.3.3. Аналитический учет по счету 206 00  «Расчеты по выданным авансам» ведется в разрезе получателей авансовых выплат (сотрудников, контрагентов) в </w:t>
      </w:r>
      <w:commentRangeStart w:id="682"/>
      <w:r w:rsidRPr="00224E7B">
        <w:rPr>
          <w:rFonts w:ascii="Arial" w:hAnsi="Arial" w:cs="Arial"/>
          <w:color w:val="auto"/>
          <w:sz w:val="24"/>
          <w:szCs w:val="24"/>
        </w:rPr>
        <w:t>Журнале по расчетам с поставщиками и подрядчиками</w:t>
      </w:r>
      <w:commentRangeEnd w:id="682"/>
      <w:r w:rsidR="00E551F6" w:rsidRPr="00224E7B">
        <w:rPr>
          <w:rStyle w:val="a3"/>
          <w:rFonts w:ascii="Arial" w:hAnsi="Arial" w:cs="Arial"/>
          <w:color w:val="auto"/>
          <w:sz w:val="24"/>
          <w:szCs w:val="24"/>
        </w:rPr>
        <w:commentReference w:id="682"/>
      </w:r>
      <w:r w:rsidRPr="00224E7B">
        <w:rPr>
          <w:rFonts w:ascii="Arial" w:hAnsi="Arial" w:cs="Arial"/>
          <w:color w:val="auto"/>
          <w:sz w:val="24"/>
          <w:szCs w:val="24"/>
        </w:rPr>
        <w:t>.</w:t>
      </w:r>
    </w:p>
    <w:p w14:paraId="54BA2152" w14:textId="77777777" w:rsidR="001939FA" w:rsidRPr="00224E7B" w:rsidRDefault="001939FA" w:rsidP="00BE5E2D">
      <w:pPr>
        <w:pStyle w:val="af"/>
        <w:spacing w:before="0" w:beforeAutospacing="0" w:after="0" w:afterAutospacing="0"/>
        <w:jc w:val="both"/>
        <w:rPr>
          <w:rFonts w:ascii="Arial" w:hAnsi="Arial" w:cs="Arial"/>
          <w:color w:val="auto"/>
          <w:sz w:val="24"/>
          <w:szCs w:val="24"/>
        </w:rPr>
      </w:pPr>
      <w:r w:rsidRPr="00224E7B">
        <w:rPr>
          <w:rFonts w:ascii="Arial" w:hAnsi="Arial" w:cs="Arial"/>
          <w:color w:val="auto"/>
          <w:sz w:val="24"/>
          <w:szCs w:val="24"/>
        </w:rPr>
        <w:t xml:space="preserve">2.11.3.4. Аналитический учет по счету 208 00 «Расчеты с подотчетными лицами» ведется </w:t>
      </w:r>
      <w:r w:rsidR="0059187A" w:rsidRPr="00224E7B">
        <w:rPr>
          <w:rFonts w:ascii="Arial" w:hAnsi="Arial" w:cs="Arial"/>
          <w:color w:val="auto"/>
          <w:sz w:val="24"/>
          <w:szCs w:val="24"/>
        </w:rPr>
        <w:t xml:space="preserve">в разрезе подотчетных лиц (сотрудников, контрагентов) </w:t>
      </w:r>
      <w:r w:rsidRPr="00224E7B">
        <w:rPr>
          <w:rFonts w:ascii="Arial" w:hAnsi="Arial" w:cs="Arial"/>
          <w:color w:val="auto"/>
          <w:sz w:val="24"/>
          <w:szCs w:val="24"/>
        </w:rPr>
        <w:t xml:space="preserve">в </w:t>
      </w:r>
      <w:commentRangeStart w:id="683"/>
      <w:r w:rsidRPr="00224E7B">
        <w:rPr>
          <w:rFonts w:ascii="Arial" w:hAnsi="Arial" w:cs="Arial"/>
          <w:color w:val="auto"/>
          <w:sz w:val="24"/>
          <w:szCs w:val="24"/>
        </w:rPr>
        <w:t>Журнале по расчетам с подотчетными лицами</w:t>
      </w:r>
      <w:commentRangeEnd w:id="683"/>
      <w:r w:rsidR="001F7234" w:rsidRPr="00224E7B">
        <w:rPr>
          <w:rStyle w:val="a3"/>
          <w:rFonts w:ascii="Arial" w:hAnsi="Arial" w:cs="Arial"/>
          <w:color w:val="auto"/>
          <w:sz w:val="24"/>
          <w:szCs w:val="24"/>
        </w:rPr>
        <w:commentReference w:id="683"/>
      </w:r>
      <w:r w:rsidRPr="00224E7B">
        <w:rPr>
          <w:rFonts w:ascii="Arial" w:hAnsi="Arial" w:cs="Arial"/>
          <w:color w:val="auto"/>
          <w:sz w:val="24"/>
          <w:szCs w:val="24"/>
        </w:rPr>
        <w:t>.</w:t>
      </w:r>
    </w:p>
    <w:p w14:paraId="039D3683" w14:textId="77777777" w:rsidR="001F7234" w:rsidRPr="00224E7B" w:rsidRDefault="001F7234" w:rsidP="001F7234">
      <w:pPr>
        <w:pStyle w:val="af"/>
        <w:spacing w:before="0" w:beforeAutospacing="0" w:after="0" w:afterAutospacing="0"/>
        <w:jc w:val="both"/>
        <w:rPr>
          <w:rFonts w:ascii="Arial" w:hAnsi="Arial" w:cs="Arial"/>
          <w:color w:val="auto"/>
          <w:sz w:val="24"/>
          <w:szCs w:val="24"/>
        </w:rPr>
      </w:pPr>
      <w:r w:rsidRPr="00224E7B">
        <w:rPr>
          <w:rFonts w:ascii="Arial" w:hAnsi="Arial" w:cs="Arial"/>
          <w:color w:val="auto"/>
          <w:sz w:val="24"/>
          <w:szCs w:val="24"/>
        </w:rPr>
        <w:t xml:space="preserve">К аналитическому счету 208 00 открываются </w:t>
      </w:r>
      <w:commentRangeStart w:id="684"/>
      <w:r w:rsidRPr="00224E7B">
        <w:rPr>
          <w:rFonts w:ascii="Arial" w:hAnsi="Arial" w:cs="Arial"/>
          <w:color w:val="auto"/>
          <w:sz w:val="24"/>
          <w:szCs w:val="24"/>
        </w:rPr>
        <w:t>субконто</w:t>
      </w:r>
      <w:commentRangeEnd w:id="684"/>
      <w:r w:rsidRPr="00224E7B">
        <w:rPr>
          <w:rStyle w:val="a3"/>
          <w:rFonts w:ascii="Arial" w:hAnsi="Arial" w:cs="Arial"/>
          <w:color w:val="auto"/>
          <w:sz w:val="24"/>
          <w:szCs w:val="24"/>
        </w:rPr>
        <w:commentReference w:id="684"/>
      </w:r>
      <w:r w:rsidRPr="00224E7B">
        <w:rPr>
          <w:rFonts w:ascii="Arial" w:hAnsi="Arial" w:cs="Arial"/>
          <w:color w:val="auto"/>
          <w:sz w:val="24"/>
          <w:szCs w:val="24"/>
        </w:rPr>
        <w:t>:</w:t>
      </w:r>
    </w:p>
    <w:p w14:paraId="4140EC66" w14:textId="77777777" w:rsidR="001F7234" w:rsidRPr="00224E7B" w:rsidRDefault="001F7234" w:rsidP="001F7234">
      <w:pPr>
        <w:pStyle w:val="af"/>
        <w:spacing w:before="0" w:beforeAutospacing="0" w:after="0" w:afterAutospacing="0"/>
        <w:jc w:val="both"/>
        <w:rPr>
          <w:rFonts w:ascii="Arial" w:hAnsi="Arial" w:cs="Arial"/>
          <w:color w:val="auto"/>
          <w:sz w:val="24"/>
          <w:szCs w:val="24"/>
        </w:rPr>
      </w:pPr>
      <w:r w:rsidRPr="00224E7B">
        <w:rPr>
          <w:rFonts w:ascii="Arial" w:hAnsi="Arial" w:cs="Arial"/>
          <w:color w:val="auto"/>
          <w:sz w:val="24"/>
          <w:szCs w:val="24"/>
        </w:rPr>
        <w:t xml:space="preserve">- </w:t>
      </w:r>
      <w:r w:rsidR="00DF0F38" w:rsidRPr="00224E7B">
        <w:rPr>
          <w:rFonts w:ascii="Arial" w:hAnsi="Arial" w:cs="Arial"/>
          <w:color w:val="auto"/>
          <w:sz w:val="24"/>
          <w:szCs w:val="24"/>
        </w:rPr>
        <w:t>«Р</w:t>
      </w:r>
      <w:r w:rsidRPr="00224E7B">
        <w:rPr>
          <w:rFonts w:ascii="Arial" w:hAnsi="Arial" w:cs="Arial"/>
          <w:color w:val="auto"/>
          <w:sz w:val="24"/>
          <w:szCs w:val="24"/>
        </w:rPr>
        <w:t>асчеты по денежным средствам</w:t>
      </w:r>
      <w:r w:rsidR="00DF0F38" w:rsidRPr="00224E7B">
        <w:rPr>
          <w:rFonts w:ascii="Arial" w:hAnsi="Arial" w:cs="Arial"/>
          <w:color w:val="auto"/>
          <w:sz w:val="24"/>
          <w:szCs w:val="24"/>
        </w:rPr>
        <w:t>»</w:t>
      </w:r>
      <w:r w:rsidRPr="00224E7B">
        <w:rPr>
          <w:rFonts w:ascii="Arial" w:hAnsi="Arial" w:cs="Arial"/>
          <w:color w:val="auto"/>
          <w:sz w:val="24"/>
          <w:szCs w:val="24"/>
        </w:rPr>
        <w:t xml:space="preserve">, </w:t>
      </w:r>
    </w:p>
    <w:p w14:paraId="72B9D05B" w14:textId="77777777" w:rsidR="001F7234" w:rsidRPr="00224E7B" w:rsidRDefault="001F7234" w:rsidP="00BE5E2D">
      <w:pPr>
        <w:pStyle w:val="af"/>
        <w:spacing w:before="0" w:beforeAutospacing="0" w:after="0" w:afterAutospacing="0"/>
        <w:jc w:val="both"/>
        <w:rPr>
          <w:rFonts w:ascii="Arial" w:hAnsi="Arial" w:cs="Arial"/>
          <w:color w:val="auto"/>
          <w:sz w:val="24"/>
          <w:szCs w:val="24"/>
        </w:rPr>
      </w:pPr>
      <w:r w:rsidRPr="00224E7B">
        <w:rPr>
          <w:rFonts w:ascii="Arial" w:hAnsi="Arial" w:cs="Arial"/>
          <w:color w:val="auto"/>
          <w:sz w:val="24"/>
          <w:szCs w:val="24"/>
        </w:rPr>
        <w:t xml:space="preserve">- </w:t>
      </w:r>
      <w:r w:rsidR="00DF0F38" w:rsidRPr="00224E7B">
        <w:rPr>
          <w:rFonts w:ascii="Arial" w:hAnsi="Arial" w:cs="Arial"/>
          <w:color w:val="auto"/>
          <w:sz w:val="24"/>
          <w:szCs w:val="24"/>
        </w:rPr>
        <w:t>«Р</w:t>
      </w:r>
      <w:r w:rsidRPr="00224E7B">
        <w:rPr>
          <w:rFonts w:ascii="Arial" w:hAnsi="Arial" w:cs="Arial"/>
          <w:color w:val="auto"/>
          <w:sz w:val="24"/>
          <w:szCs w:val="24"/>
        </w:rPr>
        <w:t>асчеты по денежным документам</w:t>
      </w:r>
      <w:r w:rsidR="00DF0F38" w:rsidRPr="00224E7B">
        <w:rPr>
          <w:rFonts w:ascii="Arial" w:hAnsi="Arial" w:cs="Arial"/>
          <w:color w:val="auto"/>
          <w:sz w:val="24"/>
          <w:szCs w:val="24"/>
        </w:rPr>
        <w:t>»</w:t>
      </w:r>
      <w:r w:rsidRPr="00224E7B">
        <w:rPr>
          <w:rFonts w:ascii="Arial" w:hAnsi="Arial" w:cs="Arial"/>
          <w:color w:val="auto"/>
          <w:sz w:val="24"/>
          <w:szCs w:val="24"/>
        </w:rPr>
        <w:t>.</w:t>
      </w:r>
    </w:p>
    <w:p w14:paraId="5D7B21F3" w14:textId="77777777" w:rsidR="001F7234" w:rsidRPr="00224E7B" w:rsidRDefault="001F7234" w:rsidP="001F7234">
      <w:pPr>
        <w:pStyle w:val="af"/>
        <w:spacing w:before="0" w:beforeAutospacing="0" w:after="0" w:afterAutospacing="0"/>
        <w:jc w:val="both"/>
        <w:rPr>
          <w:rFonts w:ascii="Arial" w:hAnsi="Arial" w:cs="Arial"/>
          <w:color w:val="auto"/>
          <w:sz w:val="24"/>
          <w:szCs w:val="24"/>
        </w:rPr>
      </w:pPr>
      <w:r w:rsidRPr="00224E7B">
        <w:rPr>
          <w:rFonts w:ascii="Arial" w:hAnsi="Arial" w:cs="Arial"/>
          <w:color w:val="auto"/>
          <w:sz w:val="24"/>
          <w:szCs w:val="24"/>
        </w:rPr>
        <w:t xml:space="preserve">2.11.3.5. Аналитический учет по счету 210 05  «Расчеты с прочими дебиторами» ведется в разрезе контрагентов (дебиторов) в </w:t>
      </w:r>
      <w:commentRangeStart w:id="685"/>
      <w:r w:rsidRPr="00224E7B">
        <w:rPr>
          <w:rFonts w:ascii="Arial" w:hAnsi="Arial" w:cs="Arial"/>
          <w:color w:val="auto"/>
          <w:sz w:val="24"/>
          <w:szCs w:val="24"/>
        </w:rPr>
        <w:t>Карточке учета средств и расчетов (ф. 05040751).</w:t>
      </w:r>
      <w:commentRangeEnd w:id="685"/>
      <w:r w:rsidRPr="00224E7B">
        <w:rPr>
          <w:rStyle w:val="a3"/>
          <w:rFonts w:ascii="Arial" w:hAnsi="Arial" w:cs="Arial"/>
          <w:color w:val="auto"/>
          <w:sz w:val="24"/>
          <w:szCs w:val="24"/>
        </w:rPr>
        <w:commentReference w:id="685"/>
      </w:r>
    </w:p>
    <w:p w14:paraId="57D260E3" w14:textId="77777777" w:rsidR="001F7234" w:rsidRPr="00224E7B" w:rsidRDefault="00E551F6" w:rsidP="000A0533">
      <w:pPr>
        <w:pStyle w:val="af"/>
        <w:spacing w:before="0" w:beforeAutospacing="0" w:after="0" w:afterAutospacing="0"/>
        <w:jc w:val="both"/>
        <w:rPr>
          <w:rFonts w:ascii="Arial" w:hAnsi="Arial" w:cs="Arial"/>
          <w:color w:val="auto"/>
          <w:sz w:val="24"/>
          <w:szCs w:val="24"/>
        </w:rPr>
      </w:pPr>
      <w:r w:rsidRPr="00224E7B">
        <w:rPr>
          <w:rFonts w:ascii="Arial" w:hAnsi="Arial" w:cs="Arial"/>
          <w:color w:val="auto"/>
          <w:sz w:val="24"/>
          <w:szCs w:val="24"/>
        </w:rPr>
        <w:t>2.11.3.</w:t>
      </w:r>
      <w:r w:rsidR="001F7234" w:rsidRPr="00224E7B">
        <w:rPr>
          <w:rFonts w:ascii="Arial" w:hAnsi="Arial" w:cs="Arial"/>
          <w:color w:val="auto"/>
          <w:sz w:val="24"/>
          <w:szCs w:val="24"/>
        </w:rPr>
        <w:t>6</w:t>
      </w:r>
      <w:r w:rsidRPr="00224E7B">
        <w:rPr>
          <w:rFonts w:ascii="Arial" w:hAnsi="Arial" w:cs="Arial"/>
          <w:color w:val="auto"/>
          <w:sz w:val="24"/>
          <w:szCs w:val="24"/>
        </w:rPr>
        <w:t xml:space="preserve">. </w:t>
      </w:r>
      <w:r w:rsidR="00755E2D" w:rsidRPr="00224E7B">
        <w:rPr>
          <w:rFonts w:ascii="Arial" w:hAnsi="Arial" w:cs="Arial"/>
          <w:color w:val="auto"/>
          <w:sz w:val="24"/>
          <w:szCs w:val="24"/>
        </w:rPr>
        <w:t xml:space="preserve">Аналитический учет </w:t>
      </w:r>
      <w:r w:rsidR="00BA2FB4" w:rsidRPr="00224E7B">
        <w:rPr>
          <w:rFonts w:ascii="Arial" w:hAnsi="Arial" w:cs="Arial"/>
          <w:color w:val="auto"/>
          <w:sz w:val="24"/>
          <w:szCs w:val="24"/>
        </w:rPr>
        <w:t xml:space="preserve">по счету 302 </w:t>
      </w:r>
      <w:r w:rsidR="00755E2D" w:rsidRPr="00224E7B">
        <w:rPr>
          <w:rFonts w:ascii="Arial" w:hAnsi="Arial" w:cs="Arial"/>
          <w:color w:val="auto"/>
          <w:sz w:val="24"/>
          <w:szCs w:val="24"/>
        </w:rPr>
        <w:t>00 «Расчеты по принятым обязательствам» ведется</w:t>
      </w:r>
      <w:r w:rsidR="001F7234" w:rsidRPr="00224E7B">
        <w:rPr>
          <w:rFonts w:ascii="Arial" w:hAnsi="Arial" w:cs="Arial"/>
          <w:color w:val="auto"/>
          <w:sz w:val="24"/>
          <w:szCs w:val="24"/>
        </w:rPr>
        <w:t xml:space="preserve"> в части расчетов с поставщиками за поставленные товары, оказанные услуги, выполненные работы - в разрезе кредиторов (поставщиков, подрядчиков, исполнителей, иных контрагентов) в </w:t>
      </w:r>
      <w:commentRangeStart w:id="686"/>
      <w:r w:rsidR="001F7234" w:rsidRPr="00224E7B">
        <w:rPr>
          <w:rFonts w:ascii="Arial" w:hAnsi="Arial" w:cs="Arial"/>
          <w:color w:val="auto"/>
          <w:sz w:val="24"/>
          <w:szCs w:val="24"/>
        </w:rPr>
        <w:t>Журнале операций по расчетам с поставщиками и подрядчиками</w:t>
      </w:r>
      <w:commentRangeEnd w:id="686"/>
      <w:r w:rsidR="001F7234" w:rsidRPr="00224E7B">
        <w:rPr>
          <w:rStyle w:val="a3"/>
          <w:rFonts w:ascii="Arial" w:hAnsi="Arial" w:cs="Arial"/>
          <w:color w:val="auto"/>
          <w:sz w:val="24"/>
          <w:szCs w:val="24"/>
        </w:rPr>
        <w:commentReference w:id="686"/>
      </w:r>
      <w:r w:rsidR="00E9013C" w:rsidRPr="00224E7B">
        <w:rPr>
          <w:rFonts w:ascii="Arial" w:hAnsi="Arial" w:cs="Arial"/>
          <w:color w:val="auto"/>
          <w:sz w:val="24"/>
          <w:szCs w:val="24"/>
        </w:rPr>
        <w:t>.</w:t>
      </w:r>
    </w:p>
    <w:p w14:paraId="3CDBB6BD" w14:textId="77777777" w:rsidR="005431EF" w:rsidRPr="00224E7B" w:rsidRDefault="00387AB0" w:rsidP="001D5A7D">
      <w:pPr>
        <w:pStyle w:val="af"/>
        <w:spacing w:before="0" w:beforeAutospacing="0" w:after="0" w:afterAutospacing="0"/>
        <w:jc w:val="both"/>
        <w:rPr>
          <w:rFonts w:ascii="Arial" w:hAnsi="Arial" w:cs="Arial"/>
          <w:color w:val="auto"/>
          <w:sz w:val="24"/>
          <w:szCs w:val="24"/>
        </w:rPr>
      </w:pPr>
      <w:r w:rsidRPr="00224E7B">
        <w:rPr>
          <w:rFonts w:ascii="Arial" w:hAnsi="Arial" w:cs="Arial"/>
          <w:color w:val="auto"/>
          <w:sz w:val="24"/>
          <w:szCs w:val="24"/>
        </w:rPr>
        <w:t xml:space="preserve">2.11.3.7. Аналитический учет по счету 303 00 </w:t>
      </w:r>
      <w:r w:rsidR="001D5A7D" w:rsidRPr="00224E7B">
        <w:rPr>
          <w:rFonts w:ascii="Arial" w:hAnsi="Arial" w:cs="Arial"/>
          <w:color w:val="auto"/>
          <w:sz w:val="24"/>
          <w:szCs w:val="24"/>
        </w:rPr>
        <w:t>«</w:t>
      </w:r>
      <w:r w:rsidRPr="00224E7B">
        <w:rPr>
          <w:rFonts w:ascii="Arial" w:hAnsi="Arial" w:cs="Arial"/>
          <w:color w:val="auto"/>
          <w:sz w:val="24"/>
          <w:szCs w:val="24"/>
        </w:rPr>
        <w:t>Расчеты по платежам в бюджеты</w:t>
      </w:r>
      <w:r w:rsidR="001D5A7D" w:rsidRPr="00224E7B">
        <w:rPr>
          <w:rFonts w:ascii="Arial" w:hAnsi="Arial" w:cs="Arial"/>
          <w:color w:val="auto"/>
          <w:sz w:val="24"/>
          <w:szCs w:val="24"/>
        </w:rPr>
        <w:t xml:space="preserve">» </w:t>
      </w:r>
      <w:r w:rsidRPr="00224E7B">
        <w:rPr>
          <w:rFonts w:ascii="Arial" w:hAnsi="Arial" w:cs="Arial"/>
          <w:color w:val="auto"/>
          <w:sz w:val="24"/>
          <w:szCs w:val="24"/>
        </w:rPr>
        <w:t>ведется в разрезе контрагентов (бюджетов) и видов платежей</w:t>
      </w:r>
      <w:r w:rsidR="005431EF" w:rsidRPr="00224E7B">
        <w:rPr>
          <w:rFonts w:ascii="Arial" w:hAnsi="Arial" w:cs="Arial"/>
          <w:color w:val="auto"/>
          <w:sz w:val="24"/>
          <w:szCs w:val="24"/>
        </w:rPr>
        <w:t xml:space="preserve"> в </w:t>
      </w:r>
      <w:commentRangeStart w:id="687"/>
      <w:r w:rsidR="005431EF" w:rsidRPr="00224E7B">
        <w:rPr>
          <w:rFonts w:ascii="Arial" w:hAnsi="Arial" w:cs="Arial"/>
          <w:color w:val="auto"/>
          <w:sz w:val="24"/>
          <w:szCs w:val="24"/>
        </w:rPr>
        <w:t>Карточке учета средств и расчетов (ф. 05040751).</w:t>
      </w:r>
      <w:commentRangeEnd w:id="687"/>
      <w:r w:rsidR="005431EF" w:rsidRPr="00224E7B">
        <w:rPr>
          <w:rStyle w:val="a3"/>
          <w:rFonts w:ascii="Arial" w:hAnsi="Arial" w:cs="Arial"/>
          <w:color w:val="auto"/>
          <w:sz w:val="24"/>
          <w:szCs w:val="24"/>
        </w:rPr>
        <w:commentReference w:id="687"/>
      </w:r>
    </w:p>
    <w:p w14:paraId="53FE3512" w14:textId="77777777" w:rsidR="00387AB0" w:rsidRPr="00224E7B" w:rsidRDefault="00387AB0" w:rsidP="001D5A7D">
      <w:pPr>
        <w:pStyle w:val="af"/>
        <w:spacing w:before="0" w:beforeAutospacing="0" w:after="0" w:afterAutospacing="0"/>
        <w:jc w:val="both"/>
        <w:rPr>
          <w:rFonts w:ascii="Arial" w:hAnsi="Arial" w:cs="Arial"/>
          <w:color w:val="auto"/>
          <w:sz w:val="24"/>
          <w:szCs w:val="24"/>
        </w:rPr>
      </w:pPr>
      <w:r w:rsidRPr="00224E7B">
        <w:rPr>
          <w:rFonts w:ascii="Arial" w:hAnsi="Arial" w:cs="Arial"/>
          <w:color w:val="auto"/>
          <w:sz w:val="24"/>
          <w:szCs w:val="24"/>
        </w:rPr>
        <w:t>К аналитическому счету 303 05 открываются субконто:</w:t>
      </w:r>
    </w:p>
    <w:p w14:paraId="5A46C728" w14:textId="77777777" w:rsidR="00DF0F38" w:rsidRPr="00224E7B" w:rsidRDefault="00DF0F38" w:rsidP="001D5A7D">
      <w:pPr>
        <w:spacing w:after="0" w:line="240" w:lineRule="auto"/>
        <w:jc w:val="both"/>
        <w:rPr>
          <w:rFonts w:ascii="Arial" w:hAnsi="Arial" w:cs="Arial"/>
          <w:sz w:val="24"/>
          <w:szCs w:val="24"/>
        </w:rPr>
      </w:pPr>
      <w:commentRangeStart w:id="688"/>
      <w:r w:rsidRPr="00224E7B">
        <w:rPr>
          <w:rFonts w:ascii="Arial" w:hAnsi="Arial" w:cs="Arial"/>
          <w:sz w:val="24"/>
          <w:szCs w:val="24"/>
        </w:rPr>
        <w:t>- "Плата за негативное воздействие на окружающую среду";</w:t>
      </w:r>
    </w:p>
    <w:p w14:paraId="68533EA4" w14:textId="77777777" w:rsidR="00DF0F38" w:rsidRPr="00224E7B" w:rsidRDefault="00DF0F38" w:rsidP="001D5A7D">
      <w:pPr>
        <w:spacing w:after="0" w:line="240" w:lineRule="auto"/>
        <w:jc w:val="both"/>
        <w:rPr>
          <w:rFonts w:ascii="Arial" w:hAnsi="Arial" w:cs="Arial"/>
          <w:sz w:val="24"/>
          <w:szCs w:val="24"/>
        </w:rPr>
      </w:pPr>
      <w:r w:rsidRPr="00224E7B">
        <w:rPr>
          <w:rFonts w:ascii="Arial" w:hAnsi="Arial" w:cs="Arial"/>
          <w:sz w:val="24"/>
          <w:szCs w:val="24"/>
        </w:rPr>
        <w:t>- "Транспортный налог";</w:t>
      </w:r>
    </w:p>
    <w:p w14:paraId="5C97161C" w14:textId="77777777" w:rsidR="00DF0F38" w:rsidRPr="00224E7B" w:rsidRDefault="00DF0F38" w:rsidP="001D5A7D">
      <w:pPr>
        <w:spacing w:after="0" w:line="240" w:lineRule="auto"/>
        <w:jc w:val="both"/>
        <w:rPr>
          <w:rFonts w:ascii="Arial" w:hAnsi="Arial" w:cs="Arial"/>
          <w:sz w:val="24"/>
          <w:szCs w:val="24"/>
        </w:rPr>
      </w:pPr>
      <w:r w:rsidRPr="00224E7B">
        <w:rPr>
          <w:rFonts w:ascii="Arial" w:hAnsi="Arial" w:cs="Arial"/>
          <w:sz w:val="24"/>
          <w:szCs w:val="24"/>
        </w:rPr>
        <w:t>- "Государственная пошлина"</w:t>
      </w:r>
      <w:r w:rsidR="001D5A7D" w:rsidRPr="00224E7B">
        <w:rPr>
          <w:rFonts w:ascii="Arial" w:hAnsi="Arial" w:cs="Arial"/>
          <w:sz w:val="24"/>
          <w:szCs w:val="24"/>
        </w:rPr>
        <w:t>;</w:t>
      </w:r>
    </w:p>
    <w:p w14:paraId="2B3805AB" w14:textId="77777777" w:rsidR="00387AB0" w:rsidRPr="00224E7B" w:rsidRDefault="00387AB0" w:rsidP="001D5A7D">
      <w:pPr>
        <w:spacing w:after="0" w:line="240" w:lineRule="auto"/>
        <w:jc w:val="both"/>
        <w:rPr>
          <w:rFonts w:ascii="Arial" w:hAnsi="Arial" w:cs="Arial"/>
          <w:sz w:val="24"/>
          <w:szCs w:val="24"/>
        </w:rPr>
      </w:pPr>
      <w:r w:rsidRPr="00224E7B">
        <w:rPr>
          <w:rFonts w:ascii="Arial" w:hAnsi="Arial" w:cs="Arial"/>
          <w:sz w:val="24"/>
          <w:szCs w:val="24"/>
        </w:rPr>
        <w:t>- </w:t>
      </w:r>
      <w:r w:rsidR="001D5A7D" w:rsidRPr="00224E7B">
        <w:rPr>
          <w:rFonts w:ascii="Arial" w:hAnsi="Arial" w:cs="Arial"/>
          <w:sz w:val="24"/>
          <w:szCs w:val="24"/>
        </w:rPr>
        <w:t>«А</w:t>
      </w:r>
      <w:r w:rsidRPr="00224E7B">
        <w:rPr>
          <w:rFonts w:ascii="Arial" w:hAnsi="Arial" w:cs="Arial"/>
          <w:sz w:val="24"/>
          <w:szCs w:val="24"/>
        </w:rPr>
        <w:t>дминистративны</w:t>
      </w:r>
      <w:r w:rsidR="001D5A7D" w:rsidRPr="00224E7B">
        <w:rPr>
          <w:rFonts w:ascii="Arial" w:hAnsi="Arial" w:cs="Arial"/>
          <w:sz w:val="24"/>
          <w:szCs w:val="24"/>
        </w:rPr>
        <w:t>й</w:t>
      </w:r>
      <w:r w:rsidRPr="00224E7B">
        <w:rPr>
          <w:rFonts w:ascii="Arial" w:hAnsi="Arial" w:cs="Arial"/>
          <w:sz w:val="24"/>
          <w:szCs w:val="24"/>
        </w:rPr>
        <w:t xml:space="preserve"> </w:t>
      </w:r>
      <w:r w:rsidR="001D5A7D" w:rsidRPr="00224E7B">
        <w:rPr>
          <w:rFonts w:ascii="Arial" w:hAnsi="Arial" w:cs="Arial"/>
          <w:sz w:val="24"/>
          <w:szCs w:val="24"/>
        </w:rPr>
        <w:t>штраф»</w:t>
      </w:r>
      <w:r w:rsidRPr="00224E7B">
        <w:rPr>
          <w:rFonts w:ascii="Arial" w:hAnsi="Arial" w:cs="Arial"/>
          <w:sz w:val="24"/>
          <w:szCs w:val="24"/>
        </w:rPr>
        <w:t>;</w:t>
      </w:r>
    </w:p>
    <w:p w14:paraId="1F3E2E44" w14:textId="77777777" w:rsidR="00387AB0" w:rsidRPr="00224E7B" w:rsidRDefault="00387AB0" w:rsidP="001D5A7D">
      <w:pPr>
        <w:pStyle w:val="s1"/>
        <w:spacing w:before="0" w:beforeAutospacing="0" w:after="0" w:afterAutospacing="0"/>
        <w:jc w:val="both"/>
        <w:rPr>
          <w:rFonts w:ascii="Arial" w:hAnsi="Arial" w:cs="Arial"/>
        </w:rPr>
      </w:pPr>
      <w:r w:rsidRPr="00224E7B">
        <w:rPr>
          <w:rFonts w:ascii="Arial" w:hAnsi="Arial" w:cs="Arial"/>
        </w:rPr>
        <w:t xml:space="preserve">- </w:t>
      </w:r>
      <w:r w:rsidR="001D5A7D" w:rsidRPr="00224E7B">
        <w:rPr>
          <w:rFonts w:ascii="Arial" w:hAnsi="Arial" w:cs="Arial"/>
        </w:rPr>
        <w:t>«Т</w:t>
      </w:r>
      <w:r w:rsidRPr="00224E7B">
        <w:rPr>
          <w:rFonts w:ascii="Arial" w:hAnsi="Arial" w:cs="Arial"/>
        </w:rPr>
        <w:t>уристический налог</w:t>
      </w:r>
      <w:r w:rsidR="001D5A7D" w:rsidRPr="00224E7B">
        <w:rPr>
          <w:rFonts w:ascii="Arial" w:hAnsi="Arial" w:cs="Arial"/>
        </w:rPr>
        <w:t>»</w:t>
      </w:r>
      <w:r w:rsidRPr="00224E7B">
        <w:rPr>
          <w:rFonts w:ascii="Arial" w:hAnsi="Arial" w:cs="Arial"/>
        </w:rPr>
        <w:t>;</w:t>
      </w:r>
    </w:p>
    <w:p w14:paraId="2F81A292" w14:textId="77777777" w:rsidR="00DF0F38" w:rsidRPr="00224E7B" w:rsidRDefault="00387AB0" w:rsidP="001D5A7D">
      <w:pPr>
        <w:pStyle w:val="s1"/>
        <w:spacing w:before="0" w:beforeAutospacing="0" w:after="0" w:afterAutospacing="0"/>
        <w:jc w:val="both"/>
        <w:rPr>
          <w:rFonts w:ascii="Arial" w:hAnsi="Arial" w:cs="Arial"/>
        </w:rPr>
      </w:pPr>
      <w:r w:rsidRPr="00224E7B">
        <w:rPr>
          <w:rFonts w:ascii="Arial" w:hAnsi="Arial" w:cs="Arial"/>
        </w:rPr>
        <w:t xml:space="preserve">- </w:t>
      </w:r>
      <w:r w:rsidR="001D5A7D" w:rsidRPr="00224E7B">
        <w:rPr>
          <w:rFonts w:ascii="Arial" w:hAnsi="Arial" w:cs="Arial"/>
        </w:rPr>
        <w:t>«</w:t>
      </w:r>
      <w:commentRangeStart w:id="689"/>
      <w:r w:rsidR="00DF0F38" w:rsidRPr="00224E7B">
        <w:rPr>
          <w:rFonts w:ascii="Arial" w:hAnsi="Arial" w:cs="Arial"/>
        </w:rPr>
        <w:t>Пени, штрафы по налогам и страховым взносам</w:t>
      </w:r>
      <w:r w:rsidR="001D5A7D" w:rsidRPr="00224E7B">
        <w:rPr>
          <w:rFonts w:ascii="Arial" w:hAnsi="Arial" w:cs="Arial"/>
        </w:rPr>
        <w:t>» с обеспечением дополнительных аналитических показателей (субконто) в разрезе соответствующих налогов, страховых взносов (НДФЛ, налог на имущество организаций, земельный налог, ЕСТ и т.д.);</w:t>
      </w:r>
      <w:commentRangeEnd w:id="689"/>
      <w:r w:rsidR="001526BA" w:rsidRPr="00224E7B">
        <w:rPr>
          <w:rStyle w:val="a3"/>
          <w:rFonts w:ascii="Calibri" w:hAnsi="Calibri"/>
        </w:rPr>
        <w:commentReference w:id="689"/>
      </w:r>
    </w:p>
    <w:p w14:paraId="1B4699E7" w14:textId="77777777" w:rsidR="00387AB0" w:rsidRPr="00224E7B" w:rsidRDefault="001D5A7D" w:rsidP="000A0533">
      <w:pPr>
        <w:pStyle w:val="s1"/>
        <w:spacing w:before="0" w:beforeAutospacing="0" w:after="0" w:afterAutospacing="0"/>
        <w:jc w:val="both"/>
        <w:rPr>
          <w:rFonts w:ascii="Arial" w:hAnsi="Arial" w:cs="Arial"/>
        </w:rPr>
      </w:pPr>
      <w:r w:rsidRPr="00224E7B">
        <w:rPr>
          <w:rFonts w:ascii="Arial" w:hAnsi="Arial" w:cs="Arial"/>
        </w:rPr>
        <w:t>- «Иные платежи».</w:t>
      </w:r>
      <w:commentRangeEnd w:id="688"/>
      <w:r w:rsidRPr="00224E7B">
        <w:rPr>
          <w:rStyle w:val="a3"/>
          <w:rFonts w:ascii="Arial" w:hAnsi="Arial" w:cs="Arial"/>
          <w:sz w:val="24"/>
          <w:szCs w:val="24"/>
        </w:rPr>
        <w:commentReference w:id="688"/>
      </w:r>
    </w:p>
    <w:p w14:paraId="7E8AE4BE" w14:textId="77777777" w:rsidR="0033606D" w:rsidRPr="00224E7B" w:rsidRDefault="0033606D" w:rsidP="0033606D">
      <w:pPr>
        <w:pStyle w:val="af"/>
        <w:spacing w:before="0" w:beforeAutospacing="0" w:after="0" w:afterAutospacing="0"/>
        <w:jc w:val="both"/>
        <w:rPr>
          <w:rFonts w:ascii="Arial" w:hAnsi="Arial" w:cs="Arial"/>
          <w:color w:val="auto"/>
          <w:sz w:val="24"/>
          <w:szCs w:val="24"/>
        </w:rPr>
      </w:pPr>
      <w:r w:rsidRPr="00224E7B">
        <w:rPr>
          <w:rFonts w:ascii="Arial" w:hAnsi="Arial" w:cs="Arial"/>
          <w:color w:val="auto"/>
          <w:sz w:val="24"/>
          <w:szCs w:val="24"/>
        </w:rPr>
        <w:t xml:space="preserve">2.11.3.8. Аналитический учет по счету 304 01 "Расчеты по средствам, полученным во временное распоряжение" ведется в разрезе контрагентов в </w:t>
      </w:r>
      <w:commentRangeStart w:id="690"/>
      <w:r w:rsidRPr="00224E7B">
        <w:rPr>
          <w:rFonts w:ascii="Arial" w:hAnsi="Arial" w:cs="Arial"/>
          <w:color w:val="auto"/>
          <w:sz w:val="24"/>
          <w:szCs w:val="24"/>
        </w:rPr>
        <w:t>Карточке учета средств и расчетов (ф. 05040751).</w:t>
      </w:r>
      <w:commentRangeEnd w:id="690"/>
      <w:r w:rsidRPr="00224E7B">
        <w:rPr>
          <w:rStyle w:val="a3"/>
          <w:rFonts w:ascii="Arial" w:hAnsi="Arial" w:cs="Arial"/>
          <w:color w:val="auto"/>
          <w:sz w:val="24"/>
          <w:szCs w:val="24"/>
        </w:rPr>
        <w:commentReference w:id="690"/>
      </w:r>
    </w:p>
    <w:p w14:paraId="31764536" w14:textId="77777777" w:rsidR="0033606D" w:rsidRPr="00224E7B" w:rsidRDefault="0033606D" w:rsidP="000A0533">
      <w:pPr>
        <w:pStyle w:val="s1"/>
        <w:spacing w:before="0" w:beforeAutospacing="0" w:after="0" w:afterAutospacing="0"/>
        <w:jc w:val="both"/>
        <w:rPr>
          <w:rFonts w:ascii="Arial" w:hAnsi="Arial" w:cs="Arial"/>
        </w:rPr>
      </w:pPr>
      <w:r w:rsidRPr="00224E7B">
        <w:rPr>
          <w:rFonts w:ascii="Arial" w:hAnsi="Arial" w:cs="Arial"/>
        </w:rPr>
        <w:t>2.11.3.9. Аналитический учет по счету 304</w:t>
      </w:r>
      <w:r w:rsidR="00B57C73" w:rsidRPr="00224E7B">
        <w:rPr>
          <w:rFonts w:ascii="Arial" w:hAnsi="Arial" w:cs="Arial"/>
        </w:rPr>
        <w:t xml:space="preserve"> </w:t>
      </w:r>
      <w:r w:rsidRPr="00224E7B">
        <w:rPr>
          <w:rFonts w:ascii="Arial" w:hAnsi="Arial" w:cs="Arial"/>
        </w:rPr>
        <w:t xml:space="preserve">02 "Расчеты с депонентами" ведется </w:t>
      </w:r>
      <w:r w:rsidR="00B57C73" w:rsidRPr="00224E7B">
        <w:rPr>
          <w:rFonts w:ascii="Arial" w:hAnsi="Arial" w:cs="Arial"/>
        </w:rPr>
        <w:t xml:space="preserve">в разрезе контрагентов (сотрудников, получателей выплат) </w:t>
      </w:r>
      <w:r w:rsidRPr="00224E7B">
        <w:rPr>
          <w:rFonts w:ascii="Arial" w:hAnsi="Arial" w:cs="Arial"/>
        </w:rPr>
        <w:t xml:space="preserve">в </w:t>
      </w:r>
      <w:commentRangeStart w:id="691"/>
      <w:r w:rsidRPr="00224E7B">
        <w:rPr>
          <w:rFonts w:ascii="Arial" w:hAnsi="Arial" w:cs="Arial"/>
        </w:rPr>
        <w:t>Книге аналитического учета депонированной заработной платы, денежного довольствия и стипендий (ф. 0504048)</w:t>
      </w:r>
      <w:r w:rsidR="00B57C73" w:rsidRPr="00224E7B">
        <w:rPr>
          <w:rFonts w:ascii="Arial" w:hAnsi="Arial" w:cs="Arial"/>
        </w:rPr>
        <w:t>.</w:t>
      </w:r>
      <w:commentRangeEnd w:id="691"/>
      <w:r w:rsidR="00B57C73" w:rsidRPr="00224E7B">
        <w:rPr>
          <w:rStyle w:val="a3"/>
          <w:rFonts w:ascii="Arial" w:hAnsi="Arial" w:cs="Arial"/>
          <w:sz w:val="24"/>
          <w:szCs w:val="24"/>
        </w:rPr>
        <w:commentReference w:id="691"/>
      </w:r>
    </w:p>
    <w:p w14:paraId="2149E995" w14:textId="77777777" w:rsidR="00B57C73" w:rsidRPr="00224E7B" w:rsidRDefault="00B57C73" w:rsidP="00B57C73">
      <w:pPr>
        <w:pStyle w:val="af"/>
        <w:spacing w:before="0" w:beforeAutospacing="0" w:after="0" w:afterAutospacing="0"/>
        <w:jc w:val="both"/>
        <w:rPr>
          <w:rFonts w:ascii="Arial" w:hAnsi="Arial" w:cs="Arial"/>
          <w:color w:val="auto"/>
          <w:sz w:val="24"/>
          <w:szCs w:val="24"/>
        </w:rPr>
      </w:pPr>
      <w:r w:rsidRPr="00224E7B">
        <w:rPr>
          <w:rFonts w:ascii="Arial" w:hAnsi="Arial" w:cs="Arial"/>
          <w:color w:val="auto"/>
          <w:sz w:val="24"/>
          <w:szCs w:val="24"/>
        </w:rPr>
        <w:t xml:space="preserve">2.11.3.10. Аналитический учет по счету 304 03 "Расчеты по удержаниям из выплат по оплате труда" ведется в разрезе контрагентов (сотрудников, получателей выплат), получателей удержанных сумм и видов удержаний в </w:t>
      </w:r>
      <w:commentRangeStart w:id="692"/>
      <w:r w:rsidRPr="00224E7B">
        <w:rPr>
          <w:rFonts w:ascii="Arial" w:hAnsi="Arial" w:cs="Arial"/>
          <w:color w:val="auto"/>
          <w:sz w:val="24"/>
          <w:szCs w:val="24"/>
        </w:rPr>
        <w:t>Карточке учета средств и расчетов (ф. 05040751).</w:t>
      </w:r>
      <w:commentRangeEnd w:id="692"/>
      <w:r w:rsidRPr="00224E7B">
        <w:rPr>
          <w:rStyle w:val="a3"/>
          <w:rFonts w:ascii="Arial" w:hAnsi="Arial" w:cs="Arial"/>
          <w:color w:val="auto"/>
          <w:sz w:val="24"/>
          <w:szCs w:val="24"/>
        </w:rPr>
        <w:commentReference w:id="692"/>
      </w:r>
    </w:p>
    <w:p w14:paraId="2B92BF1D" w14:textId="77777777" w:rsidR="0033606D" w:rsidRPr="00224E7B" w:rsidRDefault="00B57C73" w:rsidP="000A0533">
      <w:pPr>
        <w:pStyle w:val="s1"/>
        <w:spacing w:before="0" w:beforeAutospacing="0" w:after="0" w:afterAutospacing="0"/>
        <w:jc w:val="both"/>
        <w:rPr>
          <w:rFonts w:ascii="Arial" w:hAnsi="Arial" w:cs="Arial"/>
        </w:rPr>
      </w:pPr>
      <w:r w:rsidRPr="00224E7B">
        <w:rPr>
          <w:rFonts w:ascii="Arial" w:hAnsi="Arial" w:cs="Arial"/>
        </w:rPr>
        <w:t xml:space="preserve">2.11.3.11. Аналитический учет по счету 304 04 "Внутриведомственные расчеты" ведется в разрезе контрагентов в </w:t>
      </w:r>
      <w:commentRangeStart w:id="693"/>
      <w:r w:rsidRPr="00224E7B">
        <w:rPr>
          <w:rFonts w:ascii="Arial" w:hAnsi="Arial" w:cs="Arial"/>
        </w:rPr>
        <w:t>Карточке учета средств и расчетов (ф. 05040751).</w:t>
      </w:r>
      <w:commentRangeEnd w:id="693"/>
      <w:r w:rsidRPr="00224E7B">
        <w:rPr>
          <w:rStyle w:val="a3"/>
          <w:rFonts w:ascii="Arial" w:hAnsi="Arial" w:cs="Arial"/>
          <w:sz w:val="24"/>
          <w:szCs w:val="24"/>
        </w:rPr>
        <w:commentReference w:id="693"/>
      </w:r>
    </w:p>
    <w:p w14:paraId="37BA880A" w14:textId="77777777" w:rsidR="00B57C73" w:rsidRPr="00224E7B" w:rsidRDefault="00B57C73" w:rsidP="00B57C73">
      <w:pPr>
        <w:pStyle w:val="s1"/>
        <w:spacing w:before="0" w:beforeAutospacing="0" w:after="0" w:afterAutospacing="0"/>
        <w:jc w:val="both"/>
        <w:rPr>
          <w:rFonts w:ascii="Arial" w:hAnsi="Arial" w:cs="Arial"/>
        </w:rPr>
      </w:pPr>
      <w:r w:rsidRPr="00224E7B">
        <w:rPr>
          <w:rFonts w:ascii="Arial" w:hAnsi="Arial" w:cs="Arial"/>
        </w:rPr>
        <w:t xml:space="preserve">2.11.3.12. Аналитический учет по счету 304 06 "Расчеты с прочими кредиторами" ведется в разрезе кредиторов в </w:t>
      </w:r>
      <w:commentRangeStart w:id="694"/>
      <w:r w:rsidRPr="00224E7B">
        <w:rPr>
          <w:rFonts w:ascii="Arial" w:hAnsi="Arial" w:cs="Arial"/>
        </w:rPr>
        <w:t>Карточке учета средств и расчетов (ф. 05040751).</w:t>
      </w:r>
      <w:commentRangeEnd w:id="694"/>
      <w:r w:rsidRPr="00224E7B">
        <w:rPr>
          <w:rStyle w:val="a3"/>
          <w:rFonts w:ascii="Arial" w:hAnsi="Arial" w:cs="Arial"/>
          <w:sz w:val="24"/>
          <w:szCs w:val="24"/>
        </w:rPr>
        <w:commentReference w:id="694"/>
      </w:r>
    </w:p>
    <w:p w14:paraId="0A01AC92" w14:textId="77777777" w:rsidR="00BA2FB4" w:rsidRPr="00224E7B" w:rsidRDefault="00387AB0" w:rsidP="00BA2FB4">
      <w:pPr>
        <w:pStyle w:val="af"/>
        <w:spacing w:before="0" w:beforeAutospacing="0" w:after="0" w:afterAutospacing="0"/>
        <w:jc w:val="both"/>
        <w:rPr>
          <w:rFonts w:ascii="Arial" w:hAnsi="Arial" w:cs="Arial"/>
          <w:color w:val="auto"/>
          <w:sz w:val="24"/>
          <w:szCs w:val="24"/>
        </w:rPr>
      </w:pPr>
      <w:r w:rsidRPr="00224E7B">
        <w:rPr>
          <w:rFonts w:ascii="Arial" w:hAnsi="Arial" w:cs="Arial"/>
          <w:color w:val="auto"/>
          <w:sz w:val="24"/>
          <w:szCs w:val="24"/>
        </w:rPr>
        <w:t>2.11.3.</w:t>
      </w:r>
      <w:r w:rsidR="00B57C73" w:rsidRPr="00224E7B">
        <w:rPr>
          <w:rFonts w:ascii="Arial" w:hAnsi="Arial" w:cs="Arial"/>
          <w:color w:val="auto"/>
          <w:sz w:val="24"/>
          <w:szCs w:val="24"/>
        </w:rPr>
        <w:t>13</w:t>
      </w:r>
      <w:r w:rsidRPr="00224E7B">
        <w:rPr>
          <w:rFonts w:ascii="Arial" w:hAnsi="Arial" w:cs="Arial"/>
          <w:color w:val="auto"/>
          <w:sz w:val="24"/>
          <w:szCs w:val="24"/>
        </w:rPr>
        <w:t>.</w:t>
      </w:r>
      <w:r w:rsidR="00BA2FB4" w:rsidRPr="00224E7B">
        <w:rPr>
          <w:rFonts w:ascii="Arial" w:hAnsi="Arial" w:cs="Arial"/>
          <w:color w:val="auto"/>
          <w:sz w:val="24"/>
          <w:szCs w:val="24"/>
        </w:rPr>
        <w:t xml:space="preserve"> Аналитический учет по счету 210 10 "Расчеты по налоговым вычетам по НДС" ведется в разрезе контрагентов в </w:t>
      </w:r>
      <w:commentRangeStart w:id="695"/>
      <w:r w:rsidR="00BA2FB4" w:rsidRPr="00224E7B">
        <w:rPr>
          <w:rFonts w:ascii="Arial" w:hAnsi="Arial" w:cs="Arial"/>
          <w:color w:val="auto"/>
          <w:sz w:val="24"/>
          <w:szCs w:val="24"/>
        </w:rPr>
        <w:t>Карточке учета средств и расчетов (ф. 05040751).</w:t>
      </w:r>
      <w:commentRangeEnd w:id="695"/>
      <w:r w:rsidR="00BA2FB4" w:rsidRPr="00224E7B">
        <w:rPr>
          <w:rStyle w:val="a3"/>
          <w:rFonts w:ascii="Arial" w:hAnsi="Arial" w:cs="Arial"/>
          <w:color w:val="auto"/>
          <w:sz w:val="24"/>
          <w:szCs w:val="24"/>
        </w:rPr>
        <w:commentReference w:id="695"/>
      </w:r>
    </w:p>
    <w:p w14:paraId="7D4614B5" w14:textId="77777777" w:rsidR="00AC6346" w:rsidRPr="000A0533" w:rsidRDefault="00AC6346" w:rsidP="000A0533">
      <w:pPr>
        <w:pStyle w:val="s1"/>
        <w:spacing w:before="0" w:beforeAutospacing="0" w:after="0" w:afterAutospacing="0"/>
        <w:jc w:val="both"/>
        <w:rPr>
          <w:rFonts w:ascii="Arial" w:hAnsi="Arial" w:cs="Arial"/>
        </w:rPr>
      </w:pPr>
      <w:r w:rsidRPr="000A0533">
        <w:rPr>
          <w:rFonts w:ascii="Arial" w:hAnsi="Arial" w:cs="Arial"/>
        </w:rPr>
        <w:t>2.11.4. В период проведения годовой инвентаризации, а также перед составлением промежуточной отчетности в Учреждении проводится анализ дебиторской задолженности с целью выявления доходов, подлежащих учету на счете 0 209 00.</w:t>
      </w:r>
    </w:p>
    <w:p w14:paraId="04956263" w14:textId="77777777" w:rsidR="00AC6346" w:rsidRPr="000A0533" w:rsidRDefault="00AC6346" w:rsidP="000A0533">
      <w:pPr>
        <w:pStyle w:val="s1"/>
        <w:spacing w:before="0" w:beforeAutospacing="0" w:after="0" w:afterAutospacing="0"/>
        <w:jc w:val="both"/>
        <w:rPr>
          <w:rFonts w:ascii="Arial" w:hAnsi="Arial" w:cs="Arial"/>
        </w:rPr>
      </w:pPr>
      <w:r w:rsidRPr="000A0533">
        <w:rPr>
          <w:rFonts w:ascii="Arial" w:hAnsi="Arial" w:cs="Arial"/>
        </w:rPr>
        <w:t xml:space="preserve">Перед составлением промежуточной отчетности проводится анализ дебиторской задолженности по расходам, учтенной на счетах 206 ХХ, 208 ХХ и 302 11, с целью ее переноса на счета </w:t>
      </w:r>
      <w:r w:rsidR="002978C7">
        <w:rPr>
          <w:rFonts w:ascii="Arial" w:hAnsi="Arial" w:cs="Arial"/>
        </w:rPr>
        <w:t xml:space="preserve">(КРБ) </w:t>
      </w:r>
      <w:r w:rsidRPr="000A0533">
        <w:rPr>
          <w:rFonts w:ascii="Arial" w:hAnsi="Arial" w:cs="Arial"/>
        </w:rPr>
        <w:t xml:space="preserve">1 209 </w:t>
      </w:r>
      <w:r w:rsidRPr="000A0533">
        <w:rPr>
          <w:rFonts w:ascii="Arial" w:hAnsi="Arial" w:cs="Arial"/>
          <w:b/>
        </w:rPr>
        <w:t>34</w:t>
      </w:r>
      <w:r w:rsidRPr="000A0533">
        <w:rPr>
          <w:rFonts w:ascii="Arial" w:hAnsi="Arial" w:cs="Arial"/>
        </w:rPr>
        <w:t xml:space="preserve"> 56Х и 206 11 соответственно.</w:t>
      </w:r>
    </w:p>
    <w:p w14:paraId="71EC228A" w14:textId="77777777" w:rsidR="00AC6346" w:rsidRPr="000A0533" w:rsidRDefault="00AC6346" w:rsidP="000A0533">
      <w:pPr>
        <w:pStyle w:val="s1"/>
        <w:spacing w:before="0" w:beforeAutospacing="0" w:after="0" w:afterAutospacing="0"/>
        <w:jc w:val="both"/>
        <w:rPr>
          <w:rFonts w:ascii="Arial" w:hAnsi="Arial" w:cs="Arial"/>
        </w:rPr>
      </w:pPr>
      <w:r w:rsidRPr="000A0533">
        <w:rPr>
          <w:rFonts w:ascii="Arial" w:hAnsi="Arial" w:cs="Arial"/>
        </w:rPr>
        <w:t xml:space="preserve">Перед составлением годовой отчетности проводится анализ дебиторской задолженности по расходам, учтенной на счетах 206 ХХ, 208 ХХ и </w:t>
      </w:r>
      <w:r w:rsidR="002978C7">
        <w:rPr>
          <w:rFonts w:ascii="Arial" w:hAnsi="Arial" w:cs="Arial"/>
        </w:rPr>
        <w:t>(КРБ) 1</w:t>
      </w:r>
      <w:r w:rsidRPr="000A0533">
        <w:rPr>
          <w:rFonts w:ascii="Arial" w:hAnsi="Arial" w:cs="Arial"/>
        </w:rPr>
        <w:t xml:space="preserve"> 209 </w:t>
      </w:r>
      <w:r w:rsidRPr="000A0533">
        <w:rPr>
          <w:rFonts w:ascii="Arial" w:hAnsi="Arial" w:cs="Arial"/>
          <w:b/>
        </w:rPr>
        <w:t>34</w:t>
      </w:r>
      <w:r w:rsidRPr="000A0533">
        <w:rPr>
          <w:rFonts w:ascii="Arial" w:hAnsi="Arial" w:cs="Arial"/>
        </w:rPr>
        <w:t xml:space="preserve"> 56Х, с целью ее переноса в последний рабочий день отчетного года на счет</w:t>
      </w:r>
      <w:r w:rsidR="00A71F92">
        <w:rPr>
          <w:rFonts w:ascii="Arial" w:hAnsi="Arial" w:cs="Arial"/>
        </w:rPr>
        <w:t xml:space="preserve"> (КДБ) </w:t>
      </w:r>
      <w:r w:rsidRPr="000A0533">
        <w:rPr>
          <w:rFonts w:ascii="Arial" w:hAnsi="Arial" w:cs="Arial"/>
          <w:bCs/>
        </w:rPr>
        <w:t xml:space="preserve">Х ХХ ХХХХХ ХХ ХХХХ </w:t>
      </w:r>
      <w:r w:rsidRPr="000A0533">
        <w:rPr>
          <w:rFonts w:ascii="Arial" w:hAnsi="Arial" w:cs="Arial"/>
          <w:b/>
          <w:bCs/>
        </w:rPr>
        <w:t>130</w:t>
      </w:r>
      <w:r w:rsidRPr="000A0533">
        <w:rPr>
          <w:rFonts w:ascii="Arial" w:hAnsi="Arial" w:cs="Arial"/>
          <w:bCs/>
        </w:rPr>
        <w:t xml:space="preserve"> 1 </w:t>
      </w:r>
      <w:r w:rsidRPr="000A0533">
        <w:rPr>
          <w:rFonts w:ascii="Arial" w:hAnsi="Arial" w:cs="Arial"/>
        </w:rPr>
        <w:t xml:space="preserve">209 </w:t>
      </w:r>
      <w:r w:rsidRPr="000A0533">
        <w:rPr>
          <w:rFonts w:ascii="Arial" w:hAnsi="Arial" w:cs="Arial"/>
          <w:b/>
        </w:rPr>
        <w:t>36</w:t>
      </w:r>
      <w:r w:rsidRPr="000A0533">
        <w:rPr>
          <w:rFonts w:ascii="Arial" w:hAnsi="Arial" w:cs="Arial"/>
        </w:rPr>
        <w:t xml:space="preserve"> 56</w:t>
      </w:r>
      <w:r w:rsidR="00F12587" w:rsidRPr="000A0533">
        <w:rPr>
          <w:rFonts w:ascii="Arial" w:hAnsi="Arial" w:cs="Arial"/>
        </w:rPr>
        <w:t>Х</w:t>
      </w:r>
      <w:r w:rsidRPr="000A0533">
        <w:rPr>
          <w:rFonts w:ascii="Arial" w:hAnsi="Arial" w:cs="Arial"/>
        </w:rPr>
        <w:t xml:space="preserve">. </w:t>
      </w:r>
    </w:p>
    <w:p w14:paraId="0AF5F947" w14:textId="77777777" w:rsidR="00811BCE" w:rsidRPr="002978C7" w:rsidRDefault="00DE64D0" w:rsidP="000A0533">
      <w:pPr>
        <w:pStyle w:val="s1"/>
        <w:spacing w:before="0" w:beforeAutospacing="0" w:after="0" w:afterAutospacing="0"/>
        <w:jc w:val="both"/>
        <w:rPr>
          <w:rFonts w:ascii="Arial" w:hAnsi="Arial" w:cs="Arial"/>
        </w:rPr>
      </w:pPr>
      <w:r w:rsidRPr="000A0533">
        <w:rPr>
          <w:rFonts w:ascii="Arial" w:hAnsi="Arial" w:cs="Arial"/>
        </w:rPr>
        <w:t>2.1</w:t>
      </w:r>
      <w:r w:rsidR="00335CA9" w:rsidRPr="000A0533">
        <w:rPr>
          <w:rFonts w:ascii="Arial" w:hAnsi="Arial" w:cs="Arial"/>
        </w:rPr>
        <w:t>1.5</w:t>
      </w:r>
      <w:r w:rsidR="00C07854" w:rsidRPr="002978C7">
        <w:rPr>
          <w:rFonts w:ascii="Arial" w:hAnsi="Arial" w:cs="Arial"/>
        </w:rPr>
        <w:t>.</w:t>
      </w:r>
      <w:r w:rsidR="00CF1B78" w:rsidRPr="002978C7">
        <w:rPr>
          <w:rFonts w:ascii="Arial" w:hAnsi="Arial" w:cs="Arial"/>
        </w:rPr>
        <w:t xml:space="preserve"> </w:t>
      </w:r>
      <w:r w:rsidR="00F851A6" w:rsidRPr="002978C7">
        <w:rPr>
          <w:rFonts w:ascii="Arial" w:hAnsi="Arial" w:cs="Arial"/>
        </w:rPr>
        <w:t xml:space="preserve">Дебиторская задолженность, признанная сомнительной или безнадежной к взысканию, списывается с балансового (забалансового) учета на основании решения Комиссии по поступлению и выбытию активов, принятого в том числе </w:t>
      </w:r>
      <w:commentRangeStart w:id="696"/>
      <w:r w:rsidR="00F851A6" w:rsidRPr="002978C7">
        <w:rPr>
          <w:rFonts w:ascii="Arial" w:hAnsi="Arial" w:cs="Arial"/>
        </w:rPr>
        <w:t>в соответствии с полномочиями администратора доходов бюджета с учетом норм БК РФ</w:t>
      </w:r>
      <w:commentRangeEnd w:id="696"/>
      <w:r w:rsidR="00F851A6" w:rsidRPr="002978C7">
        <w:rPr>
          <w:rStyle w:val="a3"/>
          <w:rFonts w:ascii="Arial" w:hAnsi="Arial" w:cs="Arial"/>
          <w:sz w:val="24"/>
          <w:szCs w:val="24"/>
        </w:rPr>
        <w:commentReference w:id="696"/>
      </w:r>
      <w:r w:rsidR="002978C7" w:rsidRPr="002978C7">
        <w:rPr>
          <w:rFonts w:ascii="Arial" w:hAnsi="Arial" w:cs="Arial"/>
        </w:rPr>
        <w:t xml:space="preserve">. </w:t>
      </w:r>
    </w:p>
    <w:p w14:paraId="1968D710" w14:textId="77777777" w:rsidR="00CF1B78" w:rsidRPr="002978C7" w:rsidRDefault="00CF1B78" w:rsidP="000A0533">
      <w:pPr>
        <w:pStyle w:val="s1"/>
        <w:spacing w:before="0" w:beforeAutospacing="0" w:after="0" w:afterAutospacing="0"/>
        <w:jc w:val="both"/>
        <w:rPr>
          <w:rFonts w:ascii="Arial" w:hAnsi="Arial" w:cs="Arial"/>
        </w:rPr>
      </w:pPr>
      <w:r w:rsidRPr="002978C7">
        <w:rPr>
          <w:rFonts w:ascii="Arial" w:hAnsi="Arial" w:cs="Arial"/>
        </w:rPr>
        <w:t>Сомнительн</w:t>
      </w:r>
      <w:r w:rsidR="00B729F7" w:rsidRPr="002978C7">
        <w:rPr>
          <w:rFonts w:ascii="Arial" w:hAnsi="Arial" w:cs="Arial"/>
        </w:rPr>
        <w:t>ая</w:t>
      </w:r>
      <w:r w:rsidRPr="002978C7">
        <w:rPr>
          <w:rFonts w:ascii="Arial" w:hAnsi="Arial" w:cs="Arial"/>
        </w:rPr>
        <w:t xml:space="preserve"> </w:t>
      </w:r>
      <w:r w:rsidR="00C07854" w:rsidRPr="002978C7">
        <w:rPr>
          <w:rFonts w:ascii="Arial" w:hAnsi="Arial" w:cs="Arial"/>
        </w:rPr>
        <w:t>задолженность,</w:t>
      </w:r>
      <w:r w:rsidRPr="002978C7">
        <w:rPr>
          <w:rFonts w:ascii="Arial" w:hAnsi="Arial" w:cs="Arial"/>
        </w:rPr>
        <w:t xml:space="preserve"> не отвечающ</w:t>
      </w:r>
      <w:r w:rsidR="00B729F7" w:rsidRPr="002978C7">
        <w:rPr>
          <w:rFonts w:ascii="Arial" w:hAnsi="Arial" w:cs="Arial"/>
        </w:rPr>
        <w:t>ая</w:t>
      </w:r>
      <w:r w:rsidRPr="002978C7">
        <w:rPr>
          <w:rFonts w:ascii="Arial" w:hAnsi="Arial" w:cs="Arial"/>
        </w:rPr>
        <w:t xml:space="preserve"> понятию «</w:t>
      </w:r>
      <w:r w:rsidR="003700FD" w:rsidRPr="002978C7">
        <w:rPr>
          <w:rFonts w:ascii="Arial" w:hAnsi="Arial" w:cs="Arial"/>
        </w:rPr>
        <w:t>а</w:t>
      </w:r>
      <w:r w:rsidRPr="002978C7">
        <w:rPr>
          <w:rFonts w:ascii="Arial" w:hAnsi="Arial" w:cs="Arial"/>
        </w:rPr>
        <w:t>ктив», списыва</w:t>
      </w:r>
      <w:r w:rsidR="00B729F7" w:rsidRPr="002978C7">
        <w:rPr>
          <w:rFonts w:ascii="Arial" w:hAnsi="Arial" w:cs="Arial"/>
        </w:rPr>
        <w:t>е</w:t>
      </w:r>
      <w:r w:rsidRPr="002978C7">
        <w:rPr>
          <w:rFonts w:ascii="Arial" w:hAnsi="Arial" w:cs="Arial"/>
        </w:rPr>
        <w:t>т</w:t>
      </w:r>
      <w:r w:rsidR="00B729F7" w:rsidRPr="002978C7">
        <w:rPr>
          <w:rFonts w:ascii="Arial" w:hAnsi="Arial" w:cs="Arial"/>
        </w:rPr>
        <w:t>ся</w:t>
      </w:r>
      <w:r w:rsidRPr="002978C7">
        <w:rPr>
          <w:rFonts w:ascii="Arial" w:hAnsi="Arial" w:cs="Arial"/>
        </w:rPr>
        <w:t xml:space="preserve"> с балансового учета с одновременным отражением увеличения по забалансовому счету 04 «Сомнительная задолженность».</w:t>
      </w:r>
    </w:p>
    <w:p w14:paraId="660F321D" w14:textId="6FDE0CB9" w:rsidR="003565C2" w:rsidRPr="002978C7" w:rsidRDefault="003700FD" w:rsidP="000A0533">
      <w:pPr>
        <w:pStyle w:val="s1"/>
        <w:spacing w:before="0" w:beforeAutospacing="0" w:after="0" w:afterAutospacing="0"/>
        <w:jc w:val="both"/>
        <w:rPr>
          <w:rFonts w:ascii="Arial" w:hAnsi="Arial" w:cs="Arial"/>
        </w:rPr>
      </w:pPr>
      <w:r w:rsidRPr="002978C7">
        <w:rPr>
          <w:rFonts w:ascii="Arial" w:hAnsi="Arial" w:cs="Arial"/>
        </w:rPr>
        <w:t>Списание с</w:t>
      </w:r>
      <w:r w:rsidR="003565C2" w:rsidRPr="002978C7">
        <w:rPr>
          <w:rFonts w:ascii="Arial" w:hAnsi="Arial" w:cs="Arial"/>
        </w:rPr>
        <w:t>омнительн</w:t>
      </w:r>
      <w:r w:rsidRPr="002978C7">
        <w:rPr>
          <w:rFonts w:ascii="Arial" w:hAnsi="Arial" w:cs="Arial"/>
        </w:rPr>
        <w:t>ой</w:t>
      </w:r>
      <w:r w:rsidR="003565C2" w:rsidRPr="002978C7">
        <w:rPr>
          <w:rFonts w:ascii="Arial" w:hAnsi="Arial" w:cs="Arial"/>
        </w:rPr>
        <w:t xml:space="preserve"> задолженност</w:t>
      </w:r>
      <w:r w:rsidRPr="002978C7">
        <w:rPr>
          <w:rFonts w:ascii="Arial" w:hAnsi="Arial" w:cs="Arial"/>
        </w:rPr>
        <w:t>и</w:t>
      </w:r>
      <w:r w:rsidR="003565C2" w:rsidRPr="002978C7">
        <w:rPr>
          <w:rFonts w:ascii="Arial" w:hAnsi="Arial" w:cs="Arial"/>
        </w:rPr>
        <w:t xml:space="preserve"> неплатежеспособных дебиторов</w:t>
      </w:r>
      <w:r w:rsidRPr="002978C7">
        <w:rPr>
          <w:rFonts w:ascii="Arial" w:hAnsi="Arial" w:cs="Arial"/>
        </w:rPr>
        <w:t xml:space="preserve"> с балансовых счетов</w:t>
      </w:r>
      <w:r w:rsidR="003565C2" w:rsidRPr="002978C7">
        <w:rPr>
          <w:rFonts w:ascii="Arial" w:hAnsi="Arial" w:cs="Arial"/>
        </w:rPr>
        <w:t xml:space="preserve"> и ее восстановление на балансовых счетах отражается на основании </w:t>
      </w:r>
      <w:commentRangeStart w:id="697"/>
      <w:r w:rsidR="003565C2" w:rsidRPr="002978C7">
        <w:rPr>
          <w:rFonts w:ascii="Arial" w:hAnsi="Arial" w:cs="Arial"/>
        </w:rPr>
        <w:t>Решения о признании (восстановлении) сомнительной задолженности по доходам (ф. 0510445</w:t>
      </w:r>
      <w:commentRangeEnd w:id="697"/>
      <w:r w:rsidR="0085634E" w:rsidRPr="002978C7">
        <w:rPr>
          <w:rStyle w:val="a3"/>
          <w:rFonts w:ascii="Arial" w:hAnsi="Arial" w:cs="Arial"/>
          <w:sz w:val="24"/>
          <w:szCs w:val="24"/>
        </w:rPr>
        <w:commentReference w:id="697"/>
      </w:r>
      <w:r w:rsidR="003565C2" w:rsidRPr="002978C7">
        <w:rPr>
          <w:rFonts w:ascii="Arial" w:hAnsi="Arial" w:cs="Arial"/>
        </w:rPr>
        <w:t xml:space="preserve">), оформленного Комиссией по поступлению и выбытию активов. </w:t>
      </w:r>
      <w:r w:rsidR="007531F6" w:rsidRPr="002978C7">
        <w:rPr>
          <w:rFonts w:ascii="Arial" w:hAnsi="Arial" w:cs="Arial"/>
        </w:rPr>
        <w:t xml:space="preserve">К Решению </w:t>
      </w:r>
      <w:r w:rsidR="009A369A" w:rsidRPr="002978C7">
        <w:rPr>
          <w:rFonts w:ascii="Arial" w:hAnsi="Arial" w:cs="Arial"/>
        </w:rPr>
        <w:t>(ф. 0510445) о призна</w:t>
      </w:r>
      <w:r w:rsidR="00224E7B">
        <w:rPr>
          <w:rFonts w:ascii="Arial" w:hAnsi="Arial" w:cs="Arial"/>
        </w:rPr>
        <w:t xml:space="preserve">нии задолженности сомнительной </w:t>
      </w:r>
      <w:r w:rsidR="007531F6" w:rsidRPr="002978C7">
        <w:rPr>
          <w:rFonts w:ascii="Arial" w:hAnsi="Arial" w:cs="Arial"/>
        </w:rPr>
        <w:t>прилагаются документы (копии), подтверждающие неопределенность относительно получения экономических выгод или полезного потенциала</w:t>
      </w:r>
      <w:r w:rsidR="009A369A" w:rsidRPr="002978C7">
        <w:rPr>
          <w:rFonts w:ascii="Arial" w:hAnsi="Arial" w:cs="Arial"/>
        </w:rPr>
        <w:t xml:space="preserve">. </w:t>
      </w:r>
      <w:r w:rsidR="003565C2" w:rsidRPr="002978C7">
        <w:rPr>
          <w:rFonts w:ascii="Arial" w:hAnsi="Arial" w:cs="Arial"/>
        </w:rPr>
        <w:t xml:space="preserve">При принятии решения о </w:t>
      </w:r>
      <w:r w:rsidR="009A369A" w:rsidRPr="002978C7">
        <w:rPr>
          <w:rFonts w:ascii="Arial" w:hAnsi="Arial" w:cs="Arial"/>
        </w:rPr>
        <w:t>признании</w:t>
      </w:r>
      <w:r w:rsidR="003565C2" w:rsidRPr="002978C7">
        <w:rPr>
          <w:rFonts w:ascii="Arial" w:hAnsi="Arial" w:cs="Arial"/>
        </w:rPr>
        <w:t xml:space="preserve"> сомнительной </w:t>
      </w:r>
      <w:r w:rsidR="007531F6" w:rsidRPr="002978C7">
        <w:rPr>
          <w:rFonts w:ascii="Arial" w:hAnsi="Arial" w:cs="Arial"/>
        </w:rPr>
        <w:t xml:space="preserve">дебиторской </w:t>
      </w:r>
      <w:r w:rsidR="003565C2" w:rsidRPr="002978C7">
        <w:rPr>
          <w:rFonts w:ascii="Arial" w:hAnsi="Arial" w:cs="Arial"/>
        </w:rPr>
        <w:t xml:space="preserve">задолженности по расходам </w:t>
      </w:r>
      <w:r w:rsidR="009A369A" w:rsidRPr="002978C7">
        <w:rPr>
          <w:rFonts w:ascii="Arial" w:hAnsi="Arial" w:cs="Arial"/>
        </w:rPr>
        <w:t xml:space="preserve">в </w:t>
      </w:r>
      <w:r w:rsidR="003565C2" w:rsidRPr="002978C7">
        <w:rPr>
          <w:rFonts w:ascii="Arial" w:hAnsi="Arial" w:cs="Arial"/>
        </w:rPr>
        <w:t>Решени</w:t>
      </w:r>
      <w:r w:rsidR="009A369A" w:rsidRPr="002978C7">
        <w:rPr>
          <w:rFonts w:ascii="Arial" w:hAnsi="Arial" w:cs="Arial"/>
        </w:rPr>
        <w:t>и</w:t>
      </w:r>
      <w:r w:rsidR="003565C2" w:rsidRPr="002978C7">
        <w:rPr>
          <w:rFonts w:ascii="Arial" w:hAnsi="Arial" w:cs="Arial"/>
        </w:rPr>
        <w:t xml:space="preserve"> (ф. 0510445)</w:t>
      </w:r>
      <w:r w:rsidR="007531F6" w:rsidRPr="002978C7">
        <w:rPr>
          <w:rFonts w:ascii="Arial" w:hAnsi="Arial" w:cs="Arial"/>
        </w:rPr>
        <w:t xml:space="preserve"> в заголовочной части</w:t>
      </w:r>
      <w:r w:rsidR="009A369A" w:rsidRPr="002978C7">
        <w:rPr>
          <w:rFonts w:ascii="Arial" w:hAnsi="Arial" w:cs="Arial"/>
        </w:rPr>
        <w:t xml:space="preserve"> проставляется</w:t>
      </w:r>
      <w:r w:rsidR="007531F6" w:rsidRPr="002978C7">
        <w:rPr>
          <w:rFonts w:ascii="Arial" w:hAnsi="Arial" w:cs="Arial"/>
        </w:rPr>
        <w:t xml:space="preserve"> отметка «по расходам».</w:t>
      </w:r>
    </w:p>
    <w:p w14:paraId="7002704D" w14:textId="77777777" w:rsidR="00C8104A" w:rsidRPr="002978C7" w:rsidRDefault="0053403B" w:rsidP="000A0533">
      <w:pPr>
        <w:pStyle w:val="s1"/>
        <w:spacing w:before="0" w:beforeAutospacing="0" w:after="0" w:afterAutospacing="0"/>
        <w:jc w:val="both"/>
        <w:rPr>
          <w:rFonts w:ascii="Arial" w:hAnsi="Arial" w:cs="Arial"/>
        </w:rPr>
      </w:pPr>
      <w:r w:rsidRPr="002978C7">
        <w:rPr>
          <w:rFonts w:ascii="Arial" w:hAnsi="Arial" w:cs="Arial"/>
        </w:rPr>
        <w:t>В случаях, предусмотренных законодательством РФ, в том числе п</w:t>
      </w:r>
      <w:r w:rsidR="009A369A" w:rsidRPr="002978C7">
        <w:rPr>
          <w:rFonts w:ascii="Arial" w:hAnsi="Arial" w:cs="Arial"/>
        </w:rPr>
        <w:t>ри отсутствии оснований для возобновления процедуры взыскания</w:t>
      </w:r>
      <w:r w:rsidR="003700FD" w:rsidRPr="002978C7">
        <w:rPr>
          <w:rFonts w:ascii="Arial" w:hAnsi="Arial" w:cs="Arial"/>
        </w:rPr>
        <w:t>,</w:t>
      </w:r>
      <w:r w:rsidRPr="002978C7">
        <w:rPr>
          <w:rFonts w:ascii="Arial" w:hAnsi="Arial" w:cs="Arial"/>
        </w:rPr>
        <w:t xml:space="preserve"> </w:t>
      </w:r>
      <w:r w:rsidR="009A369A" w:rsidRPr="002978C7">
        <w:rPr>
          <w:rFonts w:ascii="Arial" w:hAnsi="Arial" w:cs="Arial"/>
        </w:rPr>
        <w:t>задолженность, признанная безнадежной к взысканию, к заб</w:t>
      </w:r>
      <w:r w:rsidR="00C8104A" w:rsidRPr="002978C7">
        <w:rPr>
          <w:rFonts w:ascii="Arial" w:hAnsi="Arial" w:cs="Arial"/>
        </w:rPr>
        <w:t xml:space="preserve">алансовому учету не принимается и списывается с балансового учета на основании </w:t>
      </w:r>
      <w:commentRangeStart w:id="698"/>
      <w:r w:rsidR="00C8104A" w:rsidRPr="002978C7">
        <w:rPr>
          <w:rFonts w:ascii="Arial" w:hAnsi="Arial" w:cs="Arial"/>
        </w:rPr>
        <w:t>Акта о признании безнадежной к взысканию задолженности по доходам (ф. 0510436),</w:t>
      </w:r>
      <w:commentRangeEnd w:id="698"/>
      <w:r w:rsidR="0085634E" w:rsidRPr="002978C7">
        <w:rPr>
          <w:rStyle w:val="a3"/>
          <w:rFonts w:ascii="Arial" w:hAnsi="Arial" w:cs="Arial"/>
          <w:sz w:val="24"/>
          <w:szCs w:val="24"/>
        </w:rPr>
        <w:commentReference w:id="698"/>
      </w:r>
      <w:r w:rsidR="00F922C8">
        <w:rPr>
          <w:rFonts w:ascii="Arial" w:hAnsi="Arial" w:cs="Arial"/>
        </w:rPr>
        <w:t xml:space="preserve"> о</w:t>
      </w:r>
      <w:r w:rsidR="00C8104A" w:rsidRPr="002978C7">
        <w:rPr>
          <w:rFonts w:ascii="Arial" w:hAnsi="Arial" w:cs="Arial"/>
        </w:rPr>
        <w:t xml:space="preserve">формленного Комиссией по поступлению и выбытию активов. </w:t>
      </w:r>
    </w:p>
    <w:p w14:paraId="289B3E26" w14:textId="77777777" w:rsidR="00CF1B78" w:rsidRPr="002978C7" w:rsidRDefault="00C8104A" w:rsidP="000A0533">
      <w:pPr>
        <w:pStyle w:val="s1"/>
        <w:spacing w:before="0" w:beforeAutospacing="0" w:after="0" w:afterAutospacing="0"/>
        <w:jc w:val="both"/>
        <w:rPr>
          <w:rFonts w:ascii="Arial" w:hAnsi="Arial" w:cs="Arial"/>
        </w:rPr>
      </w:pPr>
      <w:r w:rsidRPr="002978C7">
        <w:rPr>
          <w:rFonts w:ascii="Arial" w:hAnsi="Arial" w:cs="Arial"/>
        </w:rPr>
        <w:t xml:space="preserve">Также на основании Акта (ф. 0510436) </w:t>
      </w:r>
      <w:r w:rsidR="00CF1B78" w:rsidRPr="002978C7">
        <w:rPr>
          <w:rFonts w:ascii="Arial" w:hAnsi="Arial" w:cs="Arial"/>
        </w:rPr>
        <w:t>с забалансового счета 04 «Сомнительная задолженность»</w:t>
      </w:r>
      <w:r w:rsidR="002919D5" w:rsidRPr="002978C7">
        <w:rPr>
          <w:rFonts w:ascii="Arial" w:hAnsi="Arial" w:cs="Arial"/>
        </w:rPr>
        <w:t xml:space="preserve"> </w:t>
      </w:r>
      <w:r w:rsidR="0053403B" w:rsidRPr="002978C7">
        <w:rPr>
          <w:rFonts w:ascii="Arial" w:hAnsi="Arial" w:cs="Arial"/>
        </w:rPr>
        <w:t xml:space="preserve">списывается </w:t>
      </w:r>
      <w:r w:rsidR="003700FD" w:rsidRPr="002978C7">
        <w:rPr>
          <w:rFonts w:ascii="Arial" w:hAnsi="Arial" w:cs="Arial"/>
        </w:rPr>
        <w:t xml:space="preserve">задолженность, признанная Комиссией по поступлению и выбытию активов безнадежной к взысканию </w:t>
      </w:r>
      <w:r w:rsidR="0053403B" w:rsidRPr="002978C7">
        <w:rPr>
          <w:rFonts w:ascii="Arial" w:hAnsi="Arial" w:cs="Arial"/>
        </w:rPr>
        <w:t xml:space="preserve">по завершении срока возможного возобновления процедуры взыскания задолженности </w:t>
      </w:r>
      <w:r w:rsidR="00F851A6" w:rsidRPr="002978C7">
        <w:rPr>
          <w:rFonts w:ascii="Arial" w:hAnsi="Arial" w:cs="Arial"/>
        </w:rPr>
        <w:t>или при прекращении права на взыскание задолженности</w:t>
      </w:r>
      <w:r w:rsidR="00811BCE" w:rsidRPr="002978C7">
        <w:rPr>
          <w:rFonts w:ascii="Arial" w:hAnsi="Arial" w:cs="Arial"/>
        </w:rPr>
        <w:t>.</w:t>
      </w:r>
    </w:p>
    <w:p w14:paraId="66ABFB2A" w14:textId="77777777" w:rsidR="003700FD" w:rsidRPr="002978C7" w:rsidRDefault="003700FD" w:rsidP="000A0533">
      <w:pPr>
        <w:pStyle w:val="s1"/>
        <w:spacing w:before="0" w:beforeAutospacing="0" w:after="0" w:afterAutospacing="0"/>
        <w:jc w:val="both"/>
        <w:rPr>
          <w:rFonts w:ascii="Arial" w:hAnsi="Arial" w:cs="Arial"/>
        </w:rPr>
      </w:pPr>
      <w:r w:rsidRPr="002978C7">
        <w:rPr>
          <w:rFonts w:ascii="Arial" w:hAnsi="Arial" w:cs="Arial"/>
        </w:rPr>
        <w:t>При принятии решения о признании дебиторской задолженности по расходам безнадежной к взысканию в Акте (ф. 0510436) в заголовочной части проставляется отметка «по расходам».</w:t>
      </w:r>
    </w:p>
    <w:p w14:paraId="6ECF5F69" w14:textId="77777777" w:rsidR="00811BCE" w:rsidRPr="002978C7" w:rsidRDefault="00811BCE" w:rsidP="000A0533">
      <w:pPr>
        <w:pStyle w:val="s1"/>
        <w:spacing w:before="0" w:beforeAutospacing="0" w:after="0" w:afterAutospacing="0"/>
        <w:jc w:val="both"/>
        <w:rPr>
          <w:rFonts w:ascii="Arial" w:hAnsi="Arial" w:cs="Arial"/>
        </w:rPr>
      </w:pPr>
      <w:r w:rsidRPr="002978C7">
        <w:rPr>
          <w:rFonts w:ascii="Arial" w:hAnsi="Arial" w:cs="Arial"/>
        </w:rPr>
        <w:t>К Акту (ф. 0510436) прикладываются документы (копии), подтверждающие обстоятельства (случаи), указывающие на безнадежность взыскания такой задолженности.</w:t>
      </w:r>
    </w:p>
    <w:p w14:paraId="248C213A" w14:textId="77777777" w:rsidR="00CF1B78" w:rsidRPr="002978C7" w:rsidRDefault="00CF1B78" w:rsidP="000A0533">
      <w:pPr>
        <w:pStyle w:val="s1"/>
        <w:spacing w:before="0" w:beforeAutospacing="0" w:after="0" w:afterAutospacing="0"/>
        <w:jc w:val="both"/>
        <w:rPr>
          <w:rFonts w:ascii="Arial" w:hAnsi="Arial" w:cs="Arial"/>
        </w:rPr>
      </w:pPr>
      <w:r w:rsidRPr="002978C7">
        <w:rPr>
          <w:rFonts w:ascii="Arial" w:hAnsi="Arial" w:cs="Arial"/>
        </w:rPr>
        <w:t>Анализ (инвентаризаци</w:t>
      </w:r>
      <w:r w:rsidR="003700FD" w:rsidRPr="002978C7">
        <w:rPr>
          <w:rFonts w:ascii="Arial" w:hAnsi="Arial" w:cs="Arial"/>
        </w:rPr>
        <w:t>я</w:t>
      </w:r>
      <w:r w:rsidR="002919D5" w:rsidRPr="002978C7">
        <w:rPr>
          <w:rFonts w:ascii="Arial" w:hAnsi="Arial" w:cs="Arial"/>
        </w:rPr>
        <w:t>) дебиторской задолженности с целью ее списания с балансового и забалансового учета проводит</w:t>
      </w:r>
      <w:r w:rsidR="00B729F7" w:rsidRPr="002978C7">
        <w:rPr>
          <w:rFonts w:ascii="Arial" w:hAnsi="Arial" w:cs="Arial"/>
        </w:rPr>
        <w:t xml:space="preserve">ся </w:t>
      </w:r>
      <w:commentRangeStart w:id="699"/>
      <w:r w:rsidR="002919D5" w:rsidRPr="002978C7">
        <w:rPr>
          <w:rFonts w:ascii="Arial" w:hAnsi="Arial" w:cs="Arial"/>
        </w:rPr>
        <w:t>ежеквартально</w:t>
      </w:r>
      <w:commentRangeEnd w:id="699"/>
      <w:r w:rsidR="005D3A3B">
        <w:rPr>
          <w:rStyle w:val="a3"/>
          <w:rFonts w:ascii="Calibri" w:hAnsi="Calibri"/>
        </w:rPr>
        <w:commentReference w:id="699"/>
      </w:r>
      <w:r w:rsidR="002919D5" w:rsidRPr="002978C7">
        <w:rPr>
          <w:rFonts w:ascii="Arial" w:hAnsi="Arial" w:cs="Arial"/>
        </w:rPr>
        <w:t xml:space="preserve"> перед составлением </w:t>
      </w:r>
      <w:r w:rsidR="00B729F7" w:rsidRPr="002978C7">
        <w:rPr>
          <w:rFonts w:ascii="Arial" w:hAnsi="Arial" w:cs="Arial"/>
        </w:rPr>
        <w:t xml:space="preserve">бюджетной </w:t>
      </w:r>
      <w:r w:rsidR="002919D5" w:rsidRPr="002978C7">
        <w:rPr>
          <w:rFonts w:ascii="Arial" w:hAnsi="Arial" w:cs="Arial"/>
        </w:rPr>
        <w:t>отчетности.</w:t>
      </w:r>
    </w:p>
    <w:p w14:paraId="2EE37F12" w14:textId="77777777" w:rsidR="00510F00" w:rsidRPr="002978C7" w:rsidRDefault="002919D5" w:rsidP="000A0533">
      <w:pPr>
        <w:pStyle w:val="s1"/>
        <w:spacing w:before="0" w:beforeAutospacing="0" w:after="0" w:afterAutospacing="0"/>
        <w:jc w:val="both"/>
        <w:rPr>
          <w:rFonts w:ascii="Arial" w:hAnsi="Arial" w:cs="Arial"/>
        </w:rPr>
      </w:pPr>
      <w:r w:rsidRPr="000A0533">
        <w:rPr>
          <w:rFonts w:ascii="Arial" w:hAnsi="Arial" w:cs="Arial"/>
        </w:rPr>
        <w:t>2.1</w:t>
      </w:r>
      <w:r w:rsidR="00335CA9" w:rsidRPr="000A0533">
        <w:rPr>
          <w:rFonts w:ascii="Arial" w:hAnsi="Arial" w:cs="Arial"/>
        </w:rPr>
        <w:t>1.6</w:t>
      </w:r>
      <w:r w:rsidRPr="000A0533">
        <w:rPr>
          <w:rFonts w:ascii="Arial" w:hAnsi="Arial" w:cs="Arial"/>
        </w:rPr>
        <w:t xml:space="preserve">. </w:t>
      </w:r>
      <w:r w:rsidR="00510F00" w:rsidRPr="002D2A04">
        <w:rPr>
          <w:rFonts w:ascii="Arial" w:hAnsi="Arial" w:cs="Arial"/>
          <w:color w:val="000000" w:themeColor="text1"/>
        </w:rPr>
        <w:t>Кредиторская задолженность, невостребованная кредиторами</w:t>
      </w:r>
      <w:r w:rsidR="00DD6980" w:rsidRPr="002D2A04">
        <w:rPr>
          <w:rFonts w:ascii="Arial" w:hAnsi="Arial" w:cs="Arial"/>
          <w:color w:val="000000" w:themeColor="text1"/>
        </w:rPr>
        <w:t xml:space="preserve"> (просроченная)</w:t>
      </w:r>
      <w:r w:rsidR="00510F00" w:rsidRPr="002D2A04">
        <w:rPr>
          <w:rFonts w:ascii="Arial" w:hAnsi="Arial" w:cs="Arial"/>
          <w:color w:val="000000" w:themeColor="text1"/>
        </w:rPr>
        <w:t xml:space="preserve">, в том числе не подтвержденная по результатам инвентаризации, а также с истекшим сроком исковой давности, списывается с балансового (забалансового) учета на основании </w:t>
      </w:r>
      <w:commentRangeStart w:id="700"/>
      <w:r w:rsidR="00510F00" w:rsidRPr="002D2A04">
        <w:rPr>
          <w:rFonts w:ascii="Arial" w:hAnsi="Arial" w:cs="Arial"/>
          <w:color w:val="000000" w:themeColor="text1"/>
        </w:rPr>
        <w:t xml:space="preserve">Решения о списании задолженности, невостребованной кредиторами со счета______ (ф. </w:t>
      </w:r>
      <w:hyperlink r:id="rId39" w:anchor="/document/400766923/entry/2005" w:history="1">
        <w:r w:rsidR="00510F00" w:rsidRPr="002D2A04">
          <w:rPr>
            <w:rStyle w:val="af0"/>
            <w:rFonts w:ascii="Arial" w:hAnsi="Arial" w:cs="Arial"/>
            <w:color w:val="000000" w:themeColor="text1"/>
          </w:rPr>
          <w:t>0510437</w:t>
        </w:r>
      </w:hyperlink>
      <w:commentRangeEnd w:id="700"/>
      <w:r w:rsidR="00DD6980" w:rsidRPr="002D2A04">
        <w:rPr>
          <w:rStyle w:val="a3"/>
          <w:rFonts w:ascii="Arial" w:hAnsi="Arial" w:cs="Arial"/>
          <w:color w:val="000000" w:themeColor="text1"/>
          <w:sz w:val="24"/>
          <w:szCs w:val="24"/>
        </w:rPr>
        <w:commentReference w:id="700"/>
      </w:r>
      <w:r w:rsidR="00FC23CE" w:rsidRPr="002D2A04">
        <w:rPr>
          <w:rFonts w:ascii="Arial" w:hAnsi="Arial" w:cs="Arial"/>
          <w:color w:val="000000" w:themeColor="text1"/>
        </w:rPr>
        <w:t xml:space="preserve">), оформленного </w:t>
      </w:r>
      <w:commentRangeStart w:id="701"/>
      <w:r w:rsidR="00FC23CE" w:rsidRPr="002D2A04">
        <w:rPr>
          <w:rFonts w:ascii="Arial" w:hAnsi="Arial" w:cs="Arial"/>
          <w:color w:val="000000" w:themeColor="text1"/>
        </w:rPr>
        <w:t>К</w:t>
      </w:r>
      <w:r w:rsidR="003C7822" w:rsidRPr="002D2A04">
        <w:rPr>
          <w:rFonts w:ascii="Arial" w:hAnsi="Arial" w:cs="Arial"/>
          <w:color w:val="000000" w:themeColor="text1"/>
        </w:rPr>
        <w:t>омиссией</w:t>
      </w:r>
      <w:commentRangeEnd w:id="701"/>
      <w:r w:rsidR="00FC23CE" w:rsidRPr="002D2A04">
        <w:rPr>
          <w:rFonts w:ascii="Arial" w:hAnsi="Arial" w:cs="Arial"/>
          <w:color w:val="000000" w:themeColor="text1"/>
        </w:rPr>
        <w:t xml:space="preserve"> по поступлению и выбытию активов Учреждения</w:t>
      </w:r>
      <w:r w:rsidR="003C7822" w:rsidRPr="002D2A04">
        <w:rPr>
          <w:rStyle w:val="a3"/>
          <w:rFonts w:ascii="Arial" w:hAnsi="Arial" w:cs="Arial"/>
          <w:color w:val="000000" w:themeColor="text1"/>
          <w:sz w:val="24"/>
          <w:szCs w:val="24"/>
        </w:rPr>
        <w:commentReference w:id="701"/>
      </w:r>
      <w:r w:rsidR="00510F00" w:rsidRPr="002978C7">
        <w:rPr>
          <w:rFonts w:ascii="Arial" w:hAnsi="Arial" w:cs="Arial"/>
        </w:rPr>
        <w:t xml:space="preserve">, </w:t>
      </w:r>
      <w:commentRangeStart w:id="702"/>
      <w:r w:rsidR="00510F00" w:rsidRPr="002978C7">
        <w:rPr>
          <w:rFonts w:ascii="Arial" w:hAnsi="Arial" w:cs="Arial"/>
        </w:rPr>
        <w:t>принятого в том числе в соответствии с порядком, установленным ГРБС</w:t>
      </w:r>
      <w:commentRangeEnd w:id="702"/>
      <w:r w:rsidR="00DD6980" w:rsidRPr="002978C7">
        <w:rPr>
          <w:rStyle w:val="a3"/>
          <w:rFonts w:ascii="Arial" w:hAnsi="Arial" w:cs="Arial"/>
          <w:sz w:val="24"/>
          <w:szCs w:val="24"/>
        </w:rPr>
        <w:commentReference w:id="702"/>
      </w:r>
      <w:r w:rsidR="00510F00" w:rsidRPr="002978C7">
        <w:rPr>
          <w:rFonts w:ascii="Arial" w:hAnsi="Arial" w:cs="Arial"/>
        </w:rPr>
        <w:t xml:space="preserve">.  </w:t>
      </w:r>
      <w:r w:rsidR="003C7822" w:rsidRPr="002978C7">
        <w:rPr>
          <w:rFonts w:ascii="Arial" w:hAnsi="Arial" w:cs="Arial"/>
        </w:rPr>
        <w:t>К Решению (ф. 0510437) прикладываются документы (копии), послужившие основанием для принятия решения о</w:t>
      </w:r>
      <w:r w:rsidR="005510AE" w:rsidRPr="002978C7">
        <w:rPr>
          <w:rFonts w:ascii="Arial" w:hAnsi="Arial" w:cs="Arial"/>
        </w:rPr>
        <w:t xml:space="preserve"> списании </w:t>
      </w:r>
      <w:r w:rsidR="00F922C8">
        <w:rPr>
          <w:rFonts w:ascii="Arial" w:hAnsi="Arial" w:cs="Arial"/>
        </w:rPr>
        <w:t xml:space="preserve">кредиторской задолженности, в том </w:t>
      </w:r>
      <w:r w:rsidR="003C7822" w:rsidRPr="002978C7">
        <w:rPr>
          <w:rFonts w:ascii="Arial" w:hAnsi="Arial" w:cs="Arial"/>
        </w:rPr>
        <w:t>ч</w:t>
      </w:r>
      <w:r w:rsidR="00F922C8">
        <w:rPr>
          <w:rFonts w:ascii="Arial" w:hAnsi="Arial" w:cs="Arial"/>
        </w:rPr>
        <w:t>исле</w:t>
      </w:r>
      <w:r w:rsidR="003C7822" w:rsidRPr="002978C7">
        <w:rPr>
          <w:rFonts w:ascii="Arial" w:hAnsi="Arial" w:cs="Arial"/>
        </w:rPr>
        <w:t xml:space="preserve"> документы, подтверждающие истече</w:t>
      </w:r>
      <w:r w:rsidR="00C76B47" w:rsidRPr="002978C7">
        <w:rPr>
          <w:rFonts w:ascii="Arial" w:hAnsi="Arial" w:cs="Arial"/>
        </w:rPr>
        <w:t>н</w:t>
      </w:r>
      <w:r w:rsidR="003C7822" w:rsidRPr="002978C7">
        <w:rPr>
          <w:rFonts w:ascii="Arial" w:hAnsi="Arial" w:cs="Arial"/>
        </w:rPr>
        <w:t>ие срока исковой давности (</w:t>
      </w:r>
      <w:r w:rsidR="00C76B47" w:rsidRPr="002978C7">
        <w:rPr>
          <w:rFonts w:ascii="Arial" w:hAnsi="Arial" w:cs="Arial"/>
        </w:rPr>
        <w:t>договоры, акты, счета, платежные документы и др.).</w:t>
      </w:r>
    </w:p>
    <w:p w14:paraId="688E9693" w14:textId="77777777" w:rsidR="002919D5" w:rsidRPr="002978C7" w:rsidRDefault="002919D5" w:rsidP="000A0533">
      <w:pPr>
        <w:pStyle w:val="s1"/>
        <w:spacing w:before="0" w:beforeAutospacing="0" w:after="0" w:afterAutospacing="0"/>
        <w:jc w:val="both"/>
        <w:rPr>
          <w:rFonts w:ascii="Arial" w:hAnsi="Arial" w:cs="Arial"/>
        </w:rPr>
      </w:pPr>
      <w:r w:rsidRPr="002978C7">
        <w:rPr>
          <w:rFonts w:ascii="Arial" w:hAnsi="Arial" w:cs="Arial"/>
        </w:rPr>
        <w:t>Кредиторск</w:t>
      </w:r>
      <w:r w:rsidR="00B729F7" w:rsidRPr="002978C7">
        <w:rPr>
          <w:rFonts w:ascii="Arial" w:hAnsi="Arial" w:cs="Arial"/>
        </w:rPr>
        <w:t>ая</w:t>
      </w:r>
      <w:r w:rsidRPr="002978C7">
        <w:rPr>
          <w:rFonts w:ascii="Arial" w:hAnsi="Arial" w:cs="Arial"/>
        </w:rPr>
        <w:t xml:space="preserve"> задолженность, не отвечающ</w:t>
      </w:r>
      <w:r w:rsidR="00B729F7" w:rsidRPr="002978C7">
        <w:rPr>
          <w:rFonts w:ascii="Arial" w:hAnsi="Arial" w:cs="Arial"/>
        </w:rPr>
        <w:t>ая</w:t>
      </w:r>
      <w:r w:rsidRPr="002978C7">
        <w:rPr>
          <w:rFonts w:ascii="Arial" w:hAnsi="Arial" w:cs="Arial"/>
        </w:rPr>
        <w:t xml:space="preserve"> понятию «</w:t>
      </w:r>
      <w:r w:rsidR="00DD6980" w:rsidRPr="002978C7">
        <w:rPr>
          <w:rFonts w:ascii="Arial" w:hAnsi="Arial" w:cs="Arial"/>
        </w:rPr>
        <w:t>о</w:t>
      </w:r>
      <w:r w:rsidRPr="002978C7">
        <w:rPr>
          <w:rFonts w:ascii="Arial" w:hAnsi="Arial" w:cs="Arial"/>
        </w:rPr>
        <w:t>бязательство», списыва</w:t>
      </w:r>
      <w:r w:rsidR="00B729F7" w:rsidRPr="002978C7">
        <w:rPr>
          <w:rFonts w:ascii="Arial" w:hAnsi="Arial" w:cs="Arial"/>
        </w:rPr>
        <w:t>е</w:t>
      </w:r>
      <w:r w:rsidRPr="002978C7">
        <w:rPr>
          <w:rFonts w:ascii="Arial" w:hAnsi="Arial" w:cs="Arial"/>
        </w:rPr>
        <w:t>т</w:t>
      </w:r>
      <w:r w:rsidR="00B729F7" w:rsidRPr="002978C7">
        <w:rPr>
          <w:rFonts w:ascii="Arial" w:hAnsi="Arial" w:cs="Arial"/>
        </w:rPr>
        <w:t>ся</w:t>
      </w:r>
      <w:r w:rsidRPr="002978C7">
        <w:rPr>
          <w:rFonts w:ascii="Arial" w:hAnsi="Arial" w:cs="Arial"/>
        </w:rPr>
        <w:t xml:space="preserve"> с балансового учета с одновременным отражением увеличения по забалансовому счету 20 «</w:t>
      </w:r>
      <w:r w:rsidRPr="002978C7">
        <w:rPr>
          <w:rFonts w:ascii="Arial" w:hAnsi="Arial" w:cs="Arial"/>
          <w:shd w:val="clear" w:color="auto" w:fill="FFFFFF"/>
        </w:rPr>
        <w:t>Задолженность, невостребованная кредиторами</w:t>
      </w:r>
      <w:r w:rsidRPr="002978C7">
        <w:rPr>
          <w:rFonts w:ascii="Arial" w:hAnsi="Arial" w:cs="Arial"/>
        </w:rPr>
        <w:t>»</w:t>
      </w:r>
      <w:r w:rsidR="00DD6980" w:rsidRPr="002978C7">
        <w:rPr>
          <w:rFonts w:ascii="Arial" w:hAnsi="Arial" w:cs="Arial"/>
        </w:rPr>
        <w:t xml:space="preserve"> для дальнейшего наблюдения в течение срока исковой давности</w:t>
      </w:r>
      <w:r w:rsidRPr="002978C7">
        <w:rPr>
          <w:rFonts w:ascii="Arial" w:hAnsi="Arial" w:cs="Arial"/>
        </w:rPr>
        <w:t>.</w:t>
      </w:r>
    </w:p>
    <w:p w14:paraId="413378B8" w14:textId="77777777" w:rsidR="00DD6980" w:rsidRPr="002978C7" w:rsidRDefault="00510F00" w:rsidP="000A0533">
      <w:pPr>
        <w:pStyle w:val="s1"/>
        <w:spacing w:before="0" w:beforeAutospacing="0" w:after="0" w:afterAutospacing="0"/>
        <w:jc w:val="both"/>
        <w:rPr>
          <w:rFonts w:ascii="Arial" w:hAnsi="Arial" w:cs="Arial"/>
        </w:rPr>
      </w:pPr>
      <w:r w:rsidRPr="002978C7">
        <w:rPr>
          <w:rFonts w:ascii="Arial" w:hAnsi="Arial" w:cs="Arial"/>
        </w:rPr>
        <w:t xml:space="preserve">Если по результатам инвентаризации выявлена невостребованная кредиторская задолженность с истекшим сроком исковой давности и при этом основания для возобновления процедуры взыскания такой задолженности отсутствуют, то </w:t>
      </w:r>
      <w:r w:rsidR="00DD6980" w:rsidRPr="002978C7">
        <w:rPr>
          <w:rFonts w:ascii="Arial" w:hAnsi="Arial" w:cs="Arial"/>
        </w:rPr>
        <w:t>задолженность списывается с балансового учета без последующего наблюдения и к забалансовому учету не принимается.</w:t>
      </w:r>
    </w:p>
    <w:p w14:paraId="6EAAF339" w14:textId="77777777" w:rsidR="002919D5" w:rsidRPr="002978C7" w:rsidRDefault="002919D5" w:rsidP="000A0533">
      <w:pPr>
        <w:pStyle w:val="s1"/>
        <w:spacing w:before="0" w:beforeAutospacing="0" w:after="0" w:afterAutospacing="0"/>
        <w:jc w:val="both"/>
        <w:rPr>
          <w:rFonts w:ascii="Arial" w:hAnsi="Arial" w:cs="Arial"/>
        </w:rPr>
      </w:pPr>
      <w:r w:rsidRPr="002978C7">
        <w:rPr>
          <w:rFonts w:ascii="Arial" w:hAnsi="Arial" w:cs="Arial"/>
        </w:rPr>
        <w:t>Списыва</w:t>
      </w:r>
      <w:r w:rsidR="00B729F7" w:rsidRPr="002978C7">
        <w:rPr>
          <w:rFonts w:ascii="Arial" w:hAnsi="Arial" w:cs="Arial"/>
        </w:rPr>
        <w:t>е</w:t>
      </w:r>
      <w:r w:rsidRPr="002978C7">
        <w:rPr>
          <w:rFonts w:ascii="Arial" w:hAnsi="Arial" w:cs="Arial"/>
        </w:rPr>
        <w:t>т</w:t>
      </w:r>
      <w:r w:rsidR="00B729F7" w:rsidRPr="002978C7">
        <w:rPr>
          <w:rFonts w:ascii="Arial" w:hAnsi="Arial" w:cs="Arial"/>
        </w:rPr>
        <w:t>ся</w:t>
      </w:r>
      <w:r w:rsidRPr="002978C7">
        <w:rPr>
          <w:rFonts w:ascii="Arial" w:hAnsi="Arial" w:cs="Arial"/>
        </w:rPr>
        <w:t xml:space="preserve"> задолженность с забалансового счета 20 «</w:t>
      </w:r>
      <w:r w:rsidRPr="002978C7">
        <w:rPr>
          <w:rFonts w:ascii="Arial" w:hAnsi="Arial" w:cs="Arial"/>
          <w:shd w:val="clear" w:color="auto" w:fill="FFFFFF"/>
        </w:rPr>
        <w:t>Задолженность, невостребованная кредиторами</w:t>
      </w:r>
      <w:r w:rsidRPr="002978C7">
        <w:rPr>
          <w:rFonts w:ascii="Arial" w:hAnsi="Arial" w:cs="Arial"/>
        </w:rPr>
        <w:t>»</w:t>
      </w:r>
      <w:r w:rsidR="00FE7375" w:rsidRPr="002978C7">
        <w:rPr>
          <w:rFonts w:ascii="Arial" w:hAnsi="Arial" w:cs="Arial"/>
        </w:rPr>
        <w:t xml:space="preserve"> </w:t>
      </w:r>
      <w:r w:rsidRPr="002978C7">
        <w:rPr>
          <w:rFonts w:ascii="Arial" w:hAnsi="Arial" w:cs="Arial"/>
        </w:rPr>
        <w:t xml:space="preserve">на основании </w:t>
      </w:r>
      <w:r w:rsidR="003C7822" w:rsidRPr="002978C7">
        <w:rPr>
          <w:rFonts w:ascii="Arial" w:hAnsi="Arial" w:cs="Arial"/>
        </w:rPr>
        <w:t>Решения (ф. 0510437)</w:t>
      </w:r>
      <w:r w:rsidRPr="002978C7">
        <w:rPr>
          <w:rFonts w:ascii="Arial" w:hAnsi="Arial" w:cs="Arial"/>
        </w:rPr>
        <w:t>, согласно которому контрагентом утрачено право на возобновление (начало) процедуры взыскания соответствующей кредиторской задолженности</w:t>
      </w:r>
      <w:r w:rsidR="005510AE" w:rsidRPr="002978C7">
        <w:rPr>
          <w:rFonts w:ascii="Arial" w:hAnsi="Arial" w:cs="Arial"/>
        </w:rPr>
        <w:t xml:space="preserve"> и наблюдение за такой задолженностью прекращено</w:t>
      </w:r>
      <w:r w:rsidRPr="002978C7">
        <w:rPr>
          <w:rFonts w:ascii="Arial" w:hAnsi="Arial" w:cs="Arial"/>
        </w:rPr>
        <w:t>.</w:t>
      </w:r>
    </w:p>
    <w:p w14:paraId="2F41BD61" w14:textId="77777777" w:rsidR="002919D5" w:rsidRPr="002978C7" w:rsidRDefault="002919D5" w:rsidP="000A0533">
      <w:pPr>
        <w:pStyle w:val="s1"/>
        <w:spacing w:before="0" w:beforeAutospacing="0" w:after="0" w:afterAutospacing="0"/>
        <w:jc w:val="both"/>
        <w:rPr>
          <w:rFonts w:ascii="Arial" w:hAnsi="Arial" w:cs="Arial"/>
        </w:rPr>
      </w:pPr>
      <w:r w:rsidRPr="002978C7">
        <w:rPr>
          <w:rFonts w:ascii="Arial" w:hAnsi="Arial" w:cs="Arial"/>
        </w:rPr>
        <w:t>Анализ (инвентаризаци</w:t>
      </w:r>
      <w:r w:rsidR="00F922C8">
        <w:rPr>
          <w:rFonts w:ascii="Arial" w:hAnsi="Arial" w:cs="Arial"/>
        </w:rPr>
        <w:t>я</w:t>
      </w:r>
      <w:r w:rsidRPr="002978C7">
        <w:rPr>
          <w:rFonts w:ascii="Arial" w:hAnsi="Arial" w:cs="Arial"/>
        </w:rPr>
        <w:t>) кредиторской задолженности с целью ее списания с балансового и забалансового учета проводит</w:t>
      </w:r>
      <w:r w:rsidR="00B729F7" w:rsidRPr="002978C7">
        <w:rPr>
          <w:rFonts w:ascii="Arial" w:hAnsi="Arial" w:cs="Arial"/>
        </w:rPr>
        <w:t>ся</w:t>
      </w:r>
      <w:r w:rsidRPr="002978C7">
        <w:rPr>
          <w:rFonts w:ascii="Arial" w:hAnsi="Arial" w:cs="Arial"/>
        </w:rPr>
        <w:t xml:space="preserve"> </w:t>
      </w:r>
      <w:commentRangeStart w:id="703"/>
      <w:r w:rsidRPr="002978C7">
        <w:rPr>
          <w:rFonts w:ascii="Arial" w:hAnsi="Arial" w:cs="Arial"/>
        </w:rPr>
        <w:t>ежеквартально</w:t>
      </w:r>
      <w:commentRangeEnd w:id="703"/>
      <w:r w:rsidR="00077D3C">
        <w:rPr>
          <w:rStyle w:val="a3"/>
          <w:rFonts w:ascii="Calibri" w:hAnsi="Calibri"/>
        </w:rPr>
        <w:commentReference w:id="703"/>
      </w:r>
      <w:r w:rsidRPr="002978C7">
        <w:rPr>
          <w:rFonts w:ascii="Arial" w:hAnsi="Arial" w:cs="Arial"/>
        </w:rPr>
        <w:t xml:space="preserve"> перед составлением </w:t>
      </w:r>
      <w:r w:rsidR="00B729F7" w:rsidRPr="002978C7">
        <w:rPr>
          <w:rFonts w:ascii="Arial" w:hAnsi="Arial" w:cs="Arial"/>
        </w:rPr>
        <w:t>бюджетной</w:t>
      </w:r>
      <w:r w:rsidRPr="002978C7">
        <w:rPr>
          <w:rFonts w:ascii="Arial" w:hAnsi="Arial" w:cs="Arial"/>
        </w:rPr>
        <w:t xml:space="preserve"> отчетности.</w:t>
      </w:r>
    </w:p>
    <w:p w14:paraId="080B0CD5" w14:textId="77777777" w:rsidR="005510AE" w:rsidRPr="002978C7" w:rsidRDefault="005510AE" w:rsidP="000A0533">
      <w:pPr>
        <w:pStyle w:val="s1"/>
        <w:spacing w:before="0" w:beforeAutospacing="0" w:after="0" w:afterAutospacing="0"/>
        <w:jc w:val="both"/>
        <w:rPr>
          <w:rFonts w:ascii="Arial" w:hAnsi="Arial" w:cs="Arial"/>
        </w:rPr>
      </w:pPr>
      <w:r w:rsidRPr="002978C7">
        <w:rPr>
          <w:rFonts w:ascii="Arial" w:hAnsi="Arial" w:cs="Arial"/>
        </w:rPr>
        <w:t xml:space="preserve">Списание кредиторской задолженности по доходам и расходам отражается </w:t>
      </w:r>
      <w:r w:rsidR="00BC2EE9" w:rsidRPr="002978C7">
        <w:rPr>
          <w:rFonts w:ascii="Arial" w:hAnsi="Arial" w:cs="Arial"/>
        </w:rPr>
        <w:t xml:space="preserve">в учете </w:t>
      </w:r>
      <w:r w:rsidRPr="002978C7">
        <w:rPr>
          <w:rFonts w:ascii="Arial" w:hAnsi="Arial" w:cs="Arial"/>
        </w:rPr>
        <w:t>по дебету счета балансового учета, на котором числится задолженность, и кредиту счета 1 401 10 173.</w:t>
      </w:r>
    </w:p>
    <w:p w14:paraId="2AF7EBA5" w14:textId="77777777" w:rsidR="00C66A06" w:rsidRPr="002978C7" w:rsidRDefault="00B279CA" w:rsidP="000A0533">
      <w:pPr>
        <w:pStyle w:val="s1"/>
        <w:spacing w:before="0" w:beforeAutospacing="0" w:after="0" w:afterAutospacing="0"/>
        <w:jc w:val="both"/>
        <w:rPr>
          <w:rFonts w:ascii="Arial" w:hAnsi="Arial" w:cs="Arial"/>
        </w:rPr>
      </w:pPr>
      <w:r w:rsidRPr="002978C7">
        <w:rPr>
          <w:rFonts w:ascii="Arial" w:hAnsi="Arial" w:cs="Arial"/>
        </w:rPr>
        <w:t>Признание кредиторской задолженности, учтенной на забалансовом счете 20, отвечающей понятию «Обязательство»</w:t>
      </w:r>
      <w:r w:rsidR="00481CDD" w:rsidRPr="002978C7">
        <w:rPr>
          <w:rFonts w:ascii="Arial" w:hAnsi="Arial" w:cs="Arial"/>
        </w:rPr>
        <w:t xml:space="preserve"> (восстановление в балансовом учете)</w:t>
      </w:r>
      <w:r w:rsidRPr="002978C7">
        <w:rPr>
          <w:rFonts w:ascii="Arial" w:hAnsi="Arial" w:cs="Arial"/>
        </w:rPr>
        <w:t>,</w:t>
      </w:r>
      <w:r w:rsidR="00481CDD" w:rsidRPr="002978C7">
        <w:rPr>
          <w:rFonts w:ascii="Arial" w:hAnsi="Arial" w:cs="Arial"/>
        </w:rPr>
        <w:t xml:space="preserve"> </w:t>
      </w:r>
      <w:r w:rsidR="00BC2EE9" w:rsidRPr="002978C7">
        <w:rPr>
          <w:rFonts w:ascii="Arial" w:hAnsi="Arial" w:cs="Arial"/>
        </w:rPr>
        <w:t>в</w:t>
      </w:r>
      <w:r w:rsidR="00481CDD" w:rsidRPr="002978C7">
        <w:rPr>
          <w:rFonts w:ascii="Arial" w:hAnsi="Arial" w:cs="Arial"/>
        </w:rPr>
        <w:t xml:space="preserve"> связи с предъявлением кредитором или его правопреемником</w:t>
      </w:r>
      <w:r w:rsidR="00BC2EE9" w:rsidRPr="002978C7">
        <w:rPr>
          <w:rFonts w:ascii="Arial" w:hAnsi="Arial" w:cs="Arial"/>
        </w:rPr>
        <w:t xml:space="preserve"> </w:t>
      </w:r>
      <w:r w:rsidR="00481CDD" w:rsidRPr="002978C7">
        <w:rPr>
          <w:rFonts w:ascii="Arial" w:hAnsi="Arial" w:cs="Arial"/>
        </w:rPr>
        <w:t>требования об оплате задолженности,</w:t>
      </w:r>
      <w:r w:rsidRPr="002978C7">
        <w:rPr>
          <w:rFonts w:ascii="Arial" w:hAnsi="Arial" w:cs="Arial"/>
        </w:rPr>
        <w:t xml:space="preserve"> отражается </w:t>
      </w:r>
      <w:r w:rsidR="00BC2EE9" w:rsidRPr="002978C7">
        <w:rPr>
          <w:rFonts w:ascii="Arial" w:hAnsi="Arial" w:cs="Arial"/>
        </w:rPr>
        <w:t xml:space="preserve">в учете </w:t>
      </w:r>
      <w:r w:rsidR="00481CDD" w:rsidRPr="002978C7">
        <w:rPr>
          <w:rFonts w:ascii="Arial" w:hAnsi="Arial" w:cs="Arial"/>
        </w:rPr>
        <w:t xml:space="preserve">на основании </w:t>
      </w:r>
      <w:commentRangeStart w:id="704"/>
      <w:r w:rsidR="00481CDD" w:rsidRPr="002978C7">
        <w:rPr>
          <w:rFonts w:ascii="Arial" w:hAnsi="Arial" w:cs="Arial"/>
        </w:rPr>
        <w:t>Решения о восстановлении кредиторской задолженности (ф. 0510446)</w:t>
      </w:r>
      <w:commentRangeEnd w:id="704"/>
      <w:r w:rsidR="00481CDD" w:rsidRPr="002978C7">
        <w:rPr>
          <w:rStyle w:val="a3"/>
          <w:rFonts w:ascii="Arial" w:hAnsi="Arial" w:cs="Arial"/>
          <w:sz w:val="24"/>
          <w:szCs w:val="24"/>
        </w:rPr>
        <w:commentReference w:id="704"/>
      </w:r>
      <w:r w:rsidR="00481CDD" w:rsidRPr="002978C7">
        <w:rPr>
          <w:rFonts w:ascii="Arial" w:hAnsi="Arial" w:cs="Arial"/>
        </w:rPr>
        <w:t xml:space="preserve"> по </w:t>
      </w:r>
      <w:r w:rsidRPr="002978C7">
        <w:rPr>
          <w:rFonts w:ascii="Arial" w:hAnsi="Arial" w:cs="Arial"/>
        </w:rPr>
        <w:t xml:space="preserve">дебету счета 0 401 10 173 и кредиту </w:t>
      </w:r>
      <w:r w:rsidR="00481CDD" w:rsidRPr="002978C7">
        <w:rPr>
          <w:rFonts w:ascii="Arial" w:hAnsi="Arial" w:cs="Arial"/>
        </w:rPr>
        <w:t xml:space="preserve">балансовых </w:t>
      </w:r>
      <w:r w:rsidRPr="002978C7">
        <w:rPr>
          <w:rFonts w:ascii="Arial" w:hAnsi="Arial" w:cs="Arial"/>
        </w:rPr>
        <w:t>счетов</w:t>
      </w:r>
      <w:r w:rsidR="00481CDD" w:rsidRPr="002978C7">
        <w:rPr>
          <w:rFonts w:ascii="Arial" w:hAnsi="Arial" w:cs="Arial"/>
        </w:rPr>
        <w:t>, по которым числилась ранее такая кредиторская задолженность (</w:t>
      </w:r>
      <w:r w:rsidRPr="002978C7">
        <w:rPr>
          <w:rFonts w:ascii="Arial" w:hAnsi="Arial" w:cs="Arial"/>
        </w:rPr>
        <w:t>300 00 </w:t>
      </w:r>
      <w:r w:rsidR="00481CDD" w:rsidRPr="002978C7">
        <w:rPr>
          <w:rFonts w:ascii="Arial" w:hAnsi="Arial" w:cs="Arial"/>
        </w:rPr>
        <w:t xml:space="preserve">«Обязательства» и </w:t>
      </w:r>
      <w:r w:rsidRPr="002978C7">
        <w:rPr>
          <w:rFonts w:ascii="Arial" w:hAnsi="Arial" w:cs="Arial"/>
        </w:rPr>
        <w:t>200 00</w:t>
      </w:r>
      <w:r w:rsidR="00481CDD" w:rsidRPr="002978C7">
        <w:rPr>
          <w:rFonts w:ascii="Arial" w:hAnsi="Arial" w:cs="Arial"/>
        </w:rPr>
        <w:t xml:space="preserve"> «Финансовые активы»)</w:t>
      </w:r>
      <w:r w:rsidR="00BC2EE9" w:rsidRPr="002978C7">
        <w:rPr>
          <w:rFonts w:ascii="Arial" w:hAnsi="Arial" w:cs="Arial"/>
        </w:rPr>
        <w:t>, с одновреме</w:t>
      </w:r>
      <w:r w:rsidR="00D67DC1" w:rsidRPr="002978C7">
        <w:rPr>
          <w:rFonts w:ascii="Arial" w:hAnsi="Arial" w:cs="Arial"/>
        </w:rPr>
        <w:t>н</w:t>
      </w:r>
      <w:r w:rsidR="00BC2EE9" w:rsidRPr="002978C7">
        <w:rPr>
          <w:rFonts w:ascii="Arial" w:hAnsi="Arial" w:cs="Arial"/>
        </w:rPr>
        <w:t>ным уменьшением забалансового счета 20.</w:t>
      </w:r>
    </w:p>
    <w:p w14:paraId="0417EF7D" w14:textId="77777777" w:rsidR="00514EBD" w:rsidRPr="000A0533" w:rsidRDefault="00335CA9" w:rsidP="000A0533">
      <w:pPr>
        <w:spacing w:after="0" w:line="240" w:lineRule="auto"/>
        <w:jc w:val="both"/>
        <w:rPr>
          <w:rFonts w:ascii="Arial" w:hAnsi="Arial" w:cs="Arial"/>
          <w:sz w:val="24"/>
          <w:szCs w:val="24"/>
          <w:shd w:val="clear" w:color="auto" w:fill="FFFFFF"/>
        </w:rPr>
      </w:pPr>
      <w:r w:rsidRPr="000A0533">
        <w:rPr>
          <w:rFonts w:ascii="Arial" w:hAnsi="Arial" w:cs="Arial"/>
          <w:sz w:val="24"/>
          <w:szCs w:val="24"/>
        </w:rPr>
        <w:t>2.11.7</w:t>
      </w:r>
      <w:r w:rsidR="00514EBD" w:rsidRPr="000A0533">
        <w:rPr>
          <w:rFonts w:ascii="Arial" w:hAnsi="Arial" w:cs="Arial"/>
          <w:sz w:val="24"/>
          <w:szCs w:val="24"/>
        </w:rPr>
        <w:t xml:space="preserve">. Учет операций по договорам возмездного оказания услуг и подряда, </w:t>
      </w:r>
      <w:r w:rsidR="00514EBD" w:rsidRPr="000A0533">
        <w:rPr>
          <w:rStyle w:val="af5"/>
          <w:rFonts w:ascii="Arial" w:hAnsi="Arial" w:cs="Arial"/>
          <w:b w:val="0"/>
          <w:color w:val="auto"/>
          <w:sz w:val="24"/>
          <w:szCs w:val="24"/>
        </w:rPr>
        <w:t xml:space="preserve">срок исполнения по которым составляет менее 12 месяцев, но дата начала и окончания исполнения относится к разным финансовым (календарным) годам, </w:t>
      </w:r>
      <w:commentRangeStart w:id="705"/>
      <w:r w:rsidR="00514EBD" w:rsidRPr="000A0533">
        <w:rPr>
          <w:rStyle w:val="af5"/>
          <w:rFonts w:ascii="Arial" w:hAnsi="Arial" w:cs="Arial"/>
          <w:b w:val="0"/>
          <w:color w:val="auto"/>
          <w:sz w:val="24"/>
          <w:szCs w:val="24"/>
        </w:rPr>
        <w:t xml:space="preserve">ведется по правилам </w:t>
      </w:r>
      <w:r w:rsidR="00341D8F" w:rsidRPr="000A0533">
        <w:rPr>
          <w:rStyle w:val="af5"/>
          <w:rFonts w:ascii="Arial" w:hAnsi="Arial" w:cs="Arial"/>
          <w:b w:val="0"/>
          <w:color w:val="auto"/>
          <w:sz w:val="24"/>
          <w:szCs w:val="24"/>
        </w:rPr>
        <w:t>СГС</w:t>
      </w:r>
      <w:r w:rsidR="00514EBD" w:rsidRPr="000A0533">
        <w:rPr>
          <w:rStyle w:val="af5"/>
          <w:rFonts w:ascii="Arial" w:hAnsi="Arial" w:cs="Arial"/>
          <w:b w:val="0"/>
          <w:color w:val="auto"/>
          <w:sz w:val="24"/>
          <w:szCs w:val="24"/>
        </w:rPr>
        <w:t xml:space="preserve"> «Долгосрочные договоры», утвержденного п</w:t>
      </w:r>
      <w:r w:rsidR="00514EBD" w:rsidRPr="000A0533">
        <w:rPr>
          <w:rFonts w:ascii="Arial" w:hAnsi="Arial" w:cs="Arial"/>
          <w:sz w:val="24"/>
          <w:szCs w:val="24"/>
          <w:shd w:val="clear" w:color="auto" w:fill="FFFFFF"/>
        </w:rPr>
        <w:t>риказом Минфина России от 29.06.2018 N 145н.</w:t>
      </w:r>
      <w:commentRangeEnd w:id="705"/>
      <w:r w:rsidR="00F922C8">
        <w:rPr>
          <w:rStyle w:val="a3"/>
        </w:rPr>
        <w:commentReference w:id="705"/>
      </w:r>
    </w:p>
    <w:p w14:paraId="254B3A05" w14:textId="77777777" w:rsidR="006F1760" w:rsidRPr="000A0533" w:rsidRDefault="006F1760" w:rsidP="000A0533">
      <w:pPr>
        <w:spacing w:after="0" w:line="240" w:lineRule="auto"/>
        <w:jc w:val="both"/>
        <w:rPr>
          <w:rFonts w:ascii="Arial" w:hAnsi="Arial" w:cs="Arial"/>
          <w:sz w:val="24"/>
          <w:szCs w:val="24"/>
          <w:shd w:val="clear" w:color="auto" w:fill="FFFFFF"/>
        </w:rPr>
      </w:pPr>
      <w:r w:rsidRPr="000A0533">
        <w:rPr>
          <w:rFonts w:ascii="Arial" w:hAnsi="Arial" w:cs="Arial"/>
          <w:sz w:val="24"/>
          <w:szCs w:val="24"/>
          <w:shd w:val="clear" w:color="auto" w:fill="FFFFFF"/>
        </w:rPr>
        <w:t>Доходы текущего года по долгосрочным договорам (кроме строительного подряда), как правило, признаются равномерно (ежемесячно) в течение срока исполнения обяза</w:t>
      </w:r>
      <w:r w:rsidR="00CB0765" w:rsidRPr="000A0533">
        <w:rPr>
          <w:rFonts w:ascii="Arial" w:hAnsi="Arial" w:cs="Arial"/>
          <w:sz w:val="24"/>
          <w:szCs w:val="24"/>
          <w:shd w:val="clear" w:color="auto" w:fill="FFFFFF"/>
        </w:rPr>
        <w:t xml:space="preserve">тельств по договору. </w:t>
      </w:r>
      <w:r w:rsidRPr="000A0533">
        <w:rPr>
          <w:rFonts w:ascii="Arial" w:hAnsi="Arial" w:cs="Arial"/>
          <w:sz w:val="24"/>
          <w:szCs w:val="24"/>
          <w:shd w:val="clear" w:color="auto" w:fill="FFFFFF"/>
        </w:rPr>
        <w:t xml:space="preserve">По решению </w:t>
      </w:r>
      <w:r w:rsidR="008E2CEE" w:rsidRPr="000A0533">
        <w:rPr>
          <w:rFonts w:ascii="Arial" w:hAnsi="Arial" w:cs="Arial"/>
          <w:sz w:val="24"/>
          <w:szCs w:val="24"/>
          <w:shd w:val="clear" w:color="auto" w:fill="FFFFFF"/>
        </w:rPr>
        <w:t>Г</w:t>
      </w:r>
      <w:r w:rsidRPr="000A0533">
        <w:rPr>
          <w:rFonts w:ascii="Arial" w:hAnsi="Arial" w:cs="Arial"/>
          <w:sz w:val="24"/>
          <w:szCs w:val="24"/>
          <w:shd w:val="clear" w:color="auto" w:fill="FFFFFF"/>
        </w:rPr>
        <w:t>лавного бухгалтера по отдельным долгосрочным договорам (кроме строительного подряда) может применяться специальный порядок признания доходов текущего года (в связи с неравномерным характер</w:t>
      </w:r>
      <w:r w:rsidR="008E2CEE" w:rsidRPr="000A0533">
        <w:rPr>
          <w:rFonts w:ascii="Arial" w:hAnsi="Arial" w:cs="Arial"/>
          <w:sz w:val="24"/>
          <w:szCs w:val="24"/>
          <w:shd w:val="clear" w:color="auto" w:fill="FFFFFF"/>
        </w:rPr>
        <w:t>ом</w:t>
      </w:r>
      <w:r w:rsidRPr="000A0533">
        <w:rPr>
          <w:rFonts w:ascii="Arial" w:hAnsi="Arial" w:cs="Arial"/>
          <w:sz w:val="24"/>
          <w:szCs w:val="24"/>
          <w:shd w:val="clear" w:color="auto" w:fill="FFFFFF"/>
        </w:rPr>
        <w:t xml:space="preserve"> исполнения обязательств по этим договорам).</w:t>
      </w:r>
    </w:p>
    <w:p w14:paraId="51FDA0B7" w14:textId="77777777" w:rsidR="006F1760" w:rsidRDefault="006F1760" w:rsidP="000A0533">
      <w:pPr>
        <w:pStyle w:val="s1"/>
        <w:shd w:val="clear" w:color="auto" w:fill="FFFFFF"/>
        <w:spacing w:before="0" w:beforeAutospacing="0" w:after="0" w:afterAutospacing="0"/>
        <w:jc w:val="both"/>
        <w:rPr>
          <w:rStyle w:val="s10"/>
          <w:rFonts w:ascii="Arial" w:hAnsi="Arial" w:cs="Arial"/>
          <w:bCs/>
        </w:rPr>
      </w:pPr>
      <w:commentRangeStart w:id="706"/>
      <w:r w:rsidRPr="000A0533">
        <w:rPr>
          <w:rFonts w:ascii="Arial" w:hAnsi="Arial" w:cs="Arial"/>
        </w:rPr>
        <w:t>Способ расчета процента исполнения обязательств</w:t>
      </w:r>
      <w:r w:rsidR="008E2CEE" w:rsidRPr="000A0533">
        <w:rPr>
          <w:rFonts w:ascii="Arial" w:hAnsi="Arial" w:cs="Arial"/>
        </w:rPr>
        <w:t xml:space="preserve"> </w:t>
      </w:r>
      <w:r w:rsidRPr="000A0533">
        <w:rPr>
          <w:rFonts w:ascii="Arial" w:hAnsi="Arial" w:cs="Arial"/>
        </w:rPr>
        <w:t xml:space="preserve">по долгосрочным договорам строительного подряда устанавливается как </w:t>
      </w:r>
      <w:r w:rsidRPr="000A0533">
        <w:rPr>
          <w:rStyle w:val="s10"/>
          <w:rFonts w:ascii="Arial" w:hAnsi="Arial" w:cs="Arial"/>
          <w:bCs/>
        </w:rPr>
        <w:t>отношение объема фактически выполненных на конец отчетного периода работ, документально подтвержденного ответственным структурным подразделением Учреждения, к общему объему работ по договору, предусмотренному сводным сметным расчетом.</w:t>
      </w:r>
      <w:commentRangeEnd w:id="706"/>
      <w:r w:rsidRPr="000A0533">
        <w:rPr>
          <w:rStyle w:val="a3"/>
          <w:rFonts w:ascii="Arial" w:hAnsi="Arial" w:cs="Arial"/>
          <w:sz w:val="24"/>
          <w:szCs w:val="24"/>
        </w:rPr>
        <w:commentReference w:id="706"/>
      </w:r>
    </w:p>
    <w:p w14:paraId="0A0B7097" w14:textId="77777777" w:rsidR="00A53A15" w:rsidRPr="00F309B6" w:rsidRDefault="001C0E1D" w:rsidP="000A0533">
      <w:pPr>
        <w:pStyle w:val="s1"/>
        <w:shd w:val="clear" w:color="auto" w:fill="FFFFFF"/>
        <w:spacing w:before="0" w:beforeAutospacing="0" w:after="0" w:afterAutospacing="0"/>
        <w:jc w:val="both"/>
        <w:rPr>
          <w:rFonts w:ascii="Arial" w:hAnsi="Arial" w:cs="Arial"/>
        </w:rPr>
      </w:pPr>
      <w:r>
        <w:rPr>
          <w:rStyle w:val="s10"/>
          <w:rFonts w:ascii="Arial" w:hAnsi="Arial" w:cs="Arial"/>
          <w:bCs/>
        </w:rPr>
        <w:t xml:space="preserve">2.11.7.1. </w:t>
      </w:r>
      <w:r w:rsidR="00A53A15" w:rsidRPr="00F309B6">
        <w:rPr>
          <w:rFonts w:ascii="Arial" w:hAnsi="Arial" w:cs="Arial"/>
        </w:rPr>
        <w:t>Дебиторская задолженность по краткосрочным договорам</w:t>
      </w:r>
      <w:r w:rsidR="00E019F5" w:rsidRPr="00F309B6">
        <w:rPr>
          <w:rFonts w:ascii="Arial" w:hAnsi="Arial" w:cs="Arial"/>
        </w:rPr>
        <w:t xml:space="preserve"> на оказание услуг, выполнение работ</w:t>
      </w:r>
      <w:r w:rsidR="00A53A15" w:rsidRPr="00F309B6">
        <w:rPr>
          <w:rFonts w:ascii="Arial" w:hAnsi="Arial" w:cs="Arial"/>
        </w:rPr>
        <w:t xml:space="preserve"> (срок действия которых не превышает один год) с началом и окончанием исполнения в одном финансовом году признается </w:t>
      </w:r>
      <w:r w:rsidR="00E019F5" w:rsidRPr="00F309B6">
        <w:rPr>
          <w:rFonts w:ascii="Arial" w:hAnsi="Arial" w:cs="Arial"/>
        </w:rPr>
        <w:t xml:space="preserve">на счете 205 31 </w:t>
      </w:r>
      <w:r w:rsidR="00A53A15" w:rsidRPr="00F309B6">
        <w:rPr>
          <w:rFonts w:ascii="Arial" w:hAnsi="Arial" w:cs="Arial"/>
        </w:rPr>
        <w:t xml:space="preserve">одновременно с доходами текущего отчетного периода от оказания услуг (выполнения работ) </w:t>
      </w:r>
      <w:r w:rsidR="00A53A15" w:rsidRPr="00F309B6">
        <w:rPr>
          <w:rStyle w:val="s10"/>
          <w:rFonts w:ascii="Arial" w:hAnsi="Arial" w:cs="Arial"/>
        </w:rPr>
        <w:t>на основании</w:t>
      </w:r>
      <w:r w:rsidR="00A53A15" w:rsidRPr="00F309B6">
        <w:rPr>
          <w:rFonts w:ascii="Arial" w:hAnsi="Arial" w:cs="Arial"/>
        </w:rPr>
        <w:t xml:space="preserve"> документов</w:t>
      </w:r>
      <w:r w:rsidR="005C4107" w:rsidRPr="00F309B6">
        <w:rPr>
          <w:rFonts w:ascii="Arial" w:hAnsi="Arial" w:cs="Arial"/>
        </w:rPr>
        <w:t>,</w:t>
      </w:r>
      <w:r w:rsidR="00A53A15" w:rsidRPr="00F309B6">
        <w:rPr>
          <w:rFonts w:ascii="Arial" w:hAnsi="Arial" w:cs="Arial"/>
        </w:rPr>
        <w:t xml:space="preserve"> подтверждающих факт о</w:t>
      </w:r>
      <w:r w:rsidR="005C4107" w:rsidRPr="00F309B6">
        <w:rPr>
          <w:rFonts w:ascii="Arial" w:hAnsi="Arial" w:cs="Arial"/>
        </w:rPr>
        <w:t>казания услуг, выполнения работ (Акт оказания услуг/выполнения работ, УПД, иные документы, предусмотренные договором, которые подтверждают факт оказания услуги, выполнения работы), датой их подписания.</w:t>
      </w:r>
    </w:p>
    <w:p w14:paraId="73EAF7BE" w14:textId="77777777" w:rsidR="005C4107" w:rsidRPr="00F309B6" w:rsidRDefault="00E019F5" w:rsidP="000A0533">
      <w:pPr>
        <w:pStyle w:val="s1"/>
        <w:shd w:val="clear" w:color="auto" w:fill="FFFFFF"/>
        <w:spacing w:before="0" w:beforeAutospacing="0" w:after="0" w:afterAutospacing="0"/>
        <w:jc w:val="both"/>
        <w:rPr>
          <w:rFonts w:ascii="Arial" w:hAnsi="Arial" w:cs="Arial"/>
        </w:rPr>
      </w:pPr>
      <w:r w:rsidRPr="00F309B6">
        <w:rPr>
          <w:rStyle w:val="s10"/>
          <w:rFonts w:ascii="Arial" w:hAnsi="Arial" w:cs="Arial"/>
        </w:rPr>
        <w:t xml:space="preserve">Поступившие суммы </w:t>
      </w:r>
      <w:r w:rsidR="005C4107" w:rsidRPr="00F309B6">
        <w:rPr>
          <w:rFonts w:ascii="Arial" w:hAnsi="Arial" w:cs="Arial"/>
        </w:rPr>
        <w:t xml:space="preserve">предусмотренных договором или перечисленных по инициативе контрагента авансов (предоплаты) учитываются в составе </w:t>
      </w:r>
      <w:r w:rsidR="005C4107" w:rsidRPr="00F309B6">
        <w:rPr>
          <w:rStyle w:val="s10"/>
          <w:rFonts w:ascii="Arial" w:hAnsi="Arial" w:cs="Arial"/>
        </w:rPr>
        <w:t>кредиторской</w:t>
      </w:r>
      <w:r w:rsidR="005C4107" w:rsidRPr="00F309B6">
        <w:rPr>
          <w:rFonts w:ascii="Arial" w:hAnsi="Arial" w:cs="Arial"/>
        </w:rPr>
        <w:t xml:space="preserve"> задолженности на счете 205 31 до момента признания дебиторской задолженности и начисления доходов </w:t>
      </w:r>
      <w:r w:rsidRPr="00F309B6">
        <w:rPr>
          <w:rFonts w:ascii="Arial" w:hAnsi="Arial" w:cs="Arial"/>
        </w:rPr>
        <w:t xml:space="preserve">по договору </w:t>
      </w:r>
      <w:r w:rsidR="005C4107" w:rsidRPr="00F309B6">
        <w:rPr>
          <w:rFonts w:ascii="Arial" w:hAnsi="Arial" w:cs="Arial"/>
        </w:rPr>
        <w:t>датой подписания документов, подтверждающих факт оказания услуги/выполнения работы.</w:t>
      </w:r>
    </w:p>
    <w:p w14:paraId="182F1848" w14:textId="77777777" w:rsidR="0074180D" w:rsidRPr="00F309B6" w:rsidRDefault="0074180D" w:rsidP="000A0533">
      <w:pPr>
        <w:pStyle w:val="s1"/>
        <w:shd w:val="clear" w:color="auto" w:fill="FFFFFF"/>
        <w:spacing w:before="0" w:beforeAutospacing="0" w:after="0" w:afterAutospacing="0"/>
        <w:jc w:val="both"/>
        <w:rPr>
          <w:rFonts w:ascii="Arial" w:hAnsi="Arial" w:cs="Arial"/>
        </w:rPr>
      </w:pPr>
      <w:r w:rsidRPr="0074180D">
        <w:rPr>
          <w:rFonts w:ascii="Arial" w:hAnsi="Arial" w:cs="Arial"/>
        </w:rPr>
        <w:t>2.11.7.2</w:t>
      </w:r>
      <w:r w:rsidRPr="00F309B6">
        <w:rPr>
          <w:rFonts w:ascii="Arial" w:hAnsi="Arial" w:cs="Arial"/>
        </w:rPr>
        <w:t xml:space="preserve">. </w:t>
      </w:r>
      <w:r w:rsidR="001C0E1D" w:rsidRPr="00F309B6">
        <w:rPr>
          <w:rFonts w:ascii="Arial" w:hAnsi="Arial" w:cs="Arial"/>
        </w:rPr>
        <w:t>Если с контрагентом</w:t>
      </w:r>
      <w:r w:rsidRPr="00F309B6">
        <w:rPr>
          <w:rFonts w:ascii="Arial" w:hAnsi="Arial" w:cs="Arial"/>
        </w:rPr>
        <w:t xml:space="preserve">-заказчиком </w:t>
      </w:r>
      <w:r w:rsidR="001C0E1D" w:rsidRPr="00F309B6">
        <w:rPr>
          <w:rFonts w:ascii="Arial" w:hAnsi="Arial" w:cs="Arial"/>
        </w:rPr>
        <w:t xml:space="preserve"> возник </w:t>
      </w:r>
      <w:r w:rsidR="001C0E1D" w:rsidRPr="00F309B6">
        <w:rPr>
          <w:rStyle w:val="s10"/>
          <w:rFonts w:ascii="Arial" w:hAnsi="Arial" w:cs="Arial"/>
        </w:rPr>
        <w:t xml:space="preserve">спор </w:t>
      </w:r>
      <w:r w:rsidRPr="00F309B6">
        <w:rPr>
          <w:rFonts w:ascii="Arial" w:hAnsi="Arial" w:cs="Arial"/>
        </w:rPr>
        <w:t>по договорам на оказание услуг, выполнение работ</w:t>
      </w:r>
      <w:r w:rsidR="001C0E1D" w:rsidRPr="00F309B6">
        <w:rPr>
          <w:rFonts w:ascii="Arial" w:hAnsi="Arial" w:cs="Arial"/>
        </w:rPr>
        <w:t xml:space="preserve"> </w:t>
      </w:r>
      <w:r w:rsidR="00E019F5" w:rsidRPr="00F309B6">
        <w:rPr>
          <w:rFonts w:ascii="Arial" w:hAnsi="Arial" w:cs="Arial"/>
        </w:rPr>
        <w:t>и</w:t>
      </w:r>
      <w:r w:rsidR="001C0E1D" w:rsidRPr="00F309B6">
        <w:rPr>
          <w:rFonts w:ascii="Arial" w:hAnsi="Arial" w:cs="Arial"/>
        </w:rPr>
        <w:t xml:space="preserve"> контрагент отказывается от подписания двустороннего Акта</w:t>
      </w:r>
      <w:r w:rsidR="00E019F5" w:rsidRPr="00F309B6">
        <w:rPr>
          <w:rFonts w:ascii="Arial" w:hAnsi="Arial" w:cs="Arial"/>
        </w:rPr>
        <w:t xml:space="preserve"> (иного документа</w:t>
      </w:r>
      <w:r w:rsidRPr="00F309B6">
        <w:rPr>
          <w:rFonts w:ascii="Arial" w:hAnsi="Arial" w:cs="Arial"/>
        </w:rPr>
        <w:t>,</w:t>
      </w:r>
      <w:r w:rsidR="00E019F5" w:rsidRPr="00F309B6">
        <w:rPr>
          <w:rFonts w:ascii="Arial" w:hAnsi="Arial" w:cs="Arial"/>
        </w:rPr>
        <w:t xml:space="preserve"> предусмотренного договором</w:t>
      </w:r>
      <w:r w:rsidR="00741C4B" w:rsidRPr="00F309B6">
        <w:rPr>
          <w:rFonts w:ascii="Arial" w:hAnsi="Arial" w:cs="Arial"/>
        </w:rPr>
        <w:t xml:space="preserve"> и подтверждающего факт оказания услуг, выполнения работ</w:t>
      </w:r>
      <w:r w:rsidR="00E019F5" w:rsidRPr="00F309B6">
        <w:rPr>
          <w:rFonts w:ascii="Arial" w:hAnsi="Arial" w:cs="Arial"/>
        </w:rPr>
        <w:t>)</w:t>
      </w:r>
      <w:r w:rsidR="001C0E1D" w:rsidRPr="00F309B6">
        <w:rPr>
          <w:rFonts w:ascii="Arial" w:hAnsi="Arial" w:cs="Arial"/>
        </w:rPr>
        <w:t xml:space="preserve">, </w:t>
      </w:r>
      <w:commentRangeStart w:id="707"/>
      <w:r w:rsidRPr="00F309B6">
        <w:rPr>
          <w:rFonts w:ascii="Arial" w:hAnsi="Arial" w:cs="Arial"/>
        </w:rPr>
        <w:t>в нем делается отметка об этом и Акт подписывается в одностороннем порядке Учреждением</w:t>
      </w:r>
      <w:commentRangeEnd w:id="707"/>
      <w:r w:rsidRPr="00F309B6">
        <w:rPr>
          <w:rStyle w:val="a3"/>
          <w:rFonts w:ascii="Arial" w:hAnsi="Arial" w:cs="Arial"/>
          <w:sz w:val="24"/>
          <w:szCs w:val="24"/>
        </w:rPr>
        <w:commentReference w:id="707"/>
      </w:r>
      <w:r w:rsidRPr="00F309B6">
        <w:rPr>
          <w:rFonts w:ascii="Arial" w:hAnsi="Arial" w:cs="Arial"/>
        </w:rPr>
        <w:t>.  Данный Акт фиксирует факт оказания услуг</w:t>
      </w:r>
      <w:r w:rsidR="00741C4B" w:rsidRPr="00F309B6">
        <w:rPr>
          <w:rFonts w:ascii="Arial" w:hAnsi="Arial" w:cs="Arial"/>
        </w:rPr>
        <w:t xml:space="preserve"> (</w:t>
      </w:r>
      <w:r w:rsidRPr="00F309B6">
        <w:rPr>
          <w:rFonts w:ascii="Arial" w:hAnsi="Arial" w:cs="Arial"/>
        </w:rPr>
        <w:t>выполнения работ</w:t>
      </w:r>
      <w:r w:rsidR="00741C4B" w:rsidRPr="00F309B6">
        <w:rPr>
          <w:rFonts w:ascii="Arial" w:hAnsi="Arial" w:cs="Arial"/>
        </w:rPr>
        <w:t>)</w:t>
      </w:r>
      <w:r w:rsidRPr="00F309B6">
        <w:rPr>
          <w:rFonts w:ascii="Arial" w:hAnsi="Arial" w:cs="Arial"/>
        </w:rPr>
        <w:t xml:space="preserve"> Учреждением и является основанием для признания </w:t>
      </w:r>
      <w:commentRangeStart w:id="708"/>
      <w:r w:rsidRPr="00F309B6">
        <w:rPr>
          <w:rFonts w:ascii="Arial" w:hAnsi="Arial" w:cs="Arial"/>
        </w:rPr>
        <w:t>доходов текущего года</w:t>
      </w:r>
      <w:commentRangeEnd w:id="708"/>
      <w:r w:rsidRPr="00F309B6">
        <w:rPr>
          <w:rStyle w:val="a3"/>
          <w:rFonts w:ascii="Arial" w:hAnsi="Arial" w:cs="Arial"/>
          <w:sz w:val="24"/>
          <w:szCs w:val="24"/>
        </w:rPr>
        <w:commentReference w:id="708"/>
      </w:r>
      <w:r w:rsidRPr="00F309B6">
        <w:rPr>
          <w:rFonts w:ascii="Arial" w:hAnsi="Arial" w:cs="Arial"/>
        </w:rPr>
        <w:t>.</w:t>
      </w:r>
    </w:p>
    <w:p w14:paraId="61C33721" w14:textId="77777777" w:rsidR="00E86220" w:rsidRPr="00F309B6" w:rsidRDefault="00E86220" w:rsidP="00E86220">
      <w:pPr>
        <w:pStyle w:val="s16"/>
        <w:jc w:val="both"/>
        <w:rPr>
          <w:sz w:val="24"/>
          <w:szCs w:val="24"/>
        </w:rPr>
      </w:pPr>
      <w:r w:rsidRPr="00FB1448">
        <w:rPr>
          <w:sz w:val="24"/>
          <w:szCs w:val="24"/>
        </w:rPr>
        <w:t xml:space="preserve">2.11.7.3. </w:t>
      </w:r>
      <w:r w:rsidRPr="00F309B6">
        <w:rPr>
          <w:sz w:val="24"/>
          <w:szCs w:val="24"/>
        </w:rPr>
        <w:t>При предоставлении скидки доходы от оказания платных работ/услуг, продажи товаров, готовой продукции отражаются в учете по дебету счета 205 31 и кредиту счета 0 401 10 131 (0 401 40 131) в итоговой сумме, которая должна быть оплачена контрагентом, т. е. с учетом (за минусом) скидки.</w:t>
      </w:r>
    </w:p>
    <w:p w14:paraId="1926D6F1" w14:textId="148C403C" w:rsidR="00E86220" w:rsidRPr="00F309B6" w:rsidRDefault="00E86220" w:rsidP="00E86220">
      <w:pPr>
        <w:pStyle w:val="s16"/>
        <w:jc w:val="both"/>
        <w:rPr>
          <w:sz w:val="24"/>
          <w:szCs w:val="24"/>
        </w:rPr>
      </w:pPr>
      <w:r w:rsidRPr="00F309B6">
        <w:rPr>
          <w:sz w:val="24"/>
          <w:szCs w:val="24"/>
        </w:rPr>
        <w:t>Если предоставление скидки по долгосрочному договору на оказание услуг, выполнение работ предусмотрено в ходе его исполнения при наступлении определенных условий (скидка под условие), корректировка (в сторону уменьшения) доходов на сумму предоставляемых скидок или льгот в случае наступления такого события отражается бух</w:t>
      </w:r>
      <w:r w:rsidR="006671E0">
        <w:rPr>
          <w:sz w:val="24"/>
          <w:szCs w:val="24"/>
        </w:rPr>
        <w:t>галтерской записью: дебет счета</w:t>
      </w:r>
      <w:r w:rsidRPr="00F309B6">
        <w:rPr>
          <w:sz w:val="24"/>
          <w:szCs w:val="24"/>
        </w:rPr>
        <w:t xml:space="preserve"> 401 40 в корреспонденции с кредитом 205 31.</w:t>
      </w:r>
    </w:p>
    <w:p w14:paraId="021088E3" w14:textId="77777777" w:rsidR="000C4C2A" w:rsidRPr="00F309B6" w:rsidRDefault="000C4C2A" w:rsidP="000A0533">
      <w:pPr>
        <w:pStyle w:val="s1"/>
        <w:shd w:val="clear" w:color="auto" w:fill="FFFFFF"/>
        <w:spacing w:before="0" w:beforeAutospacing="0" w:after="0" w:afterAutospacing="0"/>
        <w:jc w:val="both"/>
        <w:rPr>
          <w:rFonts w:ascii="Arial" w:hAnsi="Arial" w:cs="Arial"/>
        </w:rPr>
      </w:pPr>
      <w:r w:rsidRPr="00FB1448">
        <w:rPr>
          <w:rFonts w:ascii="Arial" w:hAnsi="Arial" w:cs="Arial"/>
        </w:rPr>
        <w:t xml:space="preserve">2.11.7.4. </w:t>
      </w:r>
      <w:r w:rsidRPr="00F309B6">
        <w:rPr>
          <w:rFonts w:ascii="Arial" w:hAnsi="Arial" w:cs="Arial"/>
        </w:rPr>
        <w:t xml:space="preserve">Корректировка аналитического признака «Дата исполнения» на счетах 205 00 и 209 00 </w:t>
      </w:r>
      <w:r w:rsidR="00FB1448" w:rsidRPr="00F309B6">
        <w:rPr>
          <w:rFonts w:ascii="Arial" w:hAnsi="Arial" w:cs="Arial"/>
        </w:rPr>
        <w:t>осуществляется</w:t>
      </w:r>
      <w:r w:rsidRPr="00F309B6">
        <w:rPr>
          <w:rFonts w:ascii="Arial" w:hAnsi="Arial" w:cs="Arial"/>
        </w:rPr>
        <w:t xml:space="preserve"> в том числе на основании Извещения о начислении доходов (уточнении начисления) (ф.  0510432), Ведомости группового начисления доходов (ф.  0510431) с типом операции (кодом статуса операции) "02 00 - уточнение начисления по ранее произведенным начислениям доходов, включая увеличение или уменьшение сумм начисленных доходов». </w:t>
      </w:r>
      <w:r w:rsidR="00522C36" w:rsidRPr="00F309B6">
        <w:rPr>
          <w:rFonts w:ascii="Arial" w:hAnsi="Arial" w:cs="Arial"/>
        </w:rPr>
        <w:t>Причинами изменения даты исполнения могут быть, в частности, расторжение договора или заключение дополнительного соглашения к нему, судебное решение, мировое соглашение</w:t>
      </w:r>
      <w:r w:rsidR="000D42EF" w:rsidRPr="00F309B6">
        <w:rPr>
          <w:rFonts w:ascii="Arial" w:hAnsi="Arial" w:cs="Arial"/>
        </w:rPr>
        <w:t>, письменное подтверждение контрагентом своего согласия со сроком исполнения задолженности по ущербам в рамках досудебного урегулирования вопроса.</w:t>
      </w:r>
    </w:p>
    <w:p w14:paraId="4F601BD2" w14:textId="77777777" w:rsidR="000C4C2A" w:rsidRPr="00F309B6" w:rsidRDefault="000C4C2A" w:rsidP="000A0533">
      <w:pPr>
        <w:pStyle w:val="s1"/>
        <w:shd w:val="clear" w:color="auto" w:fill="FFFFFF"/>
        <w:spacing w:before="0" w:beforeAutospacing="0" w:after="0" w:afterAutospacing="0"/>
        <w:jc w:val="both"/>
        <w:rPr>
          <w:rFonts w:ascii="Arial" w:hAnsi="Arial" w:cs="Arial"/>
        </w:rPr>
      </w:pPr>
      <w:r w:rsidRPr="00F309B6">
        <w:rPr>
          <w:rFonts w:ascii="Arial" w:hAnsi="Arial" w:cs="Arial"/>
        </w:rPr>
        <w:t xml:space="preserve">Операции отражаются </w:t>
      </w:r>
      <w:r w:rsidR="00FB1448" w:rsidRPr="00F309B6">
        <w:rPr>
          <w:rFonts w:ascii="Arial" w:hAnsi="Arial" w:cs="Arial"/>
        </w:rPr>
        <w:t xml:space="preserve">в учете прямой корреспонденцией счетов с указание одинакового КОСГУ в 24 – 26 разрядах номера счета </w:t>
      </w:r>
      <w:r w:rsidR="00522C36" w:rsidRPr="00F309B6">
        <w:rPr>
          <w:rFonts w:ascii="Arial" w:hAnsi="Arial" w:cs="Arial"/>
        </w:rPr>
        <w:t xml:space="preserve">205 00, 209 00 по дебету и кредиту счета </w:t>
      </w:r>
      <w:r w:rsidR="00FB1448" w:rsidRPr="00F309B6">
        <w:rPr>
          <w:rFonts w:ascii="Arial" w:hAnsi="Arial" w:cs="Arial"/>
        </w:rPr>
        <w:t>в порядке внутреннего перемещения.</w:t>
      </w:r>
    </w:p>
    <w:p w14:paraId="35181957" w14:textId="77777777" w:rsidR="00EA62E6" w:rsidRPr="00F309B6" w:rsidRDefault="00202235" w:rsidP="000A0533">
      <w:pPr>
        <w:pStyle w:val="s1"/>
        <w:shd w:val="clear" w:color="auto" w:fill="FFFFFF"/>
        <w:spacing w:before="0" w:beforeAutospacing="0" w:after="0" w:afterAutospacing="0"/>
        <w:jc w:val="both"/>
        <w:rPr>
          <w:rFonts w:ascii="Arial" w:hAnsi="Arial" w:cs="Arial"/>
        </w:rPr>
      </w:pPr>
      <w:r w:rsidRPr="00202235">
        <w:rPr>
          <w:rFonts w:ascii="Arial" w:hAnsi="Arial" w:cs="Arial"/>
        </w:rPr>
        <w:t xml:space="preserve">2.11.7.5. </w:t>
      </w:r>
      <w:r w:rsidR="004C758B" w:rsidRPr="00F309B6">
        <w:rPr>
          <w:rFonts w:ascii="Arial" w:hAnsi="Arial" w:cs="Arial"/>
        </w:rPr>
        <w:t>В случае досрочного выполнения условий долгосрочного договора</w:t>
      </w:r>
      <w:r w:rsidR="000D42EF" w:rsidRPr="00F309B6">
        <w:rPr>
          <w:rFonts w:ascii="Arial" w:hAnsi="Arial" w:cs="Arial"/>
        </w:rPr>
        <w:t xml:space="preserve"> на оказание услуг, выполнение работ</w:t>
      </w:r>
      <w:r w:rsidR="004C758B" w:rsidRPr="00F309B6">
        <w:rPr>
          <w:rFonts w:ascii="Arial" w:hAnsi="Arial" w:cs="Arial"/>
        </w:rPr>
        <w:t xml:space="preserve"> Учреждением (исполнителем)</w:t>
      </w:r>
      <w:r w:rsidR="00E07801" w:rsidRPr="00F309B6">
        <w:rPr>
          <w:rFonts w:ascii="Arial" w:hAnsi="Arial" w:cs="Arial"/>
        </w:rPr>
        <w:t xml:space="preserve">, в том числе с поэтапным исполнением, </w:t>
      </w:r>
      <w:r w:rsidR="004C758B" w:rsidRPr="00F309B6">
        <w:rPr>
          <w:rFonts w:ascii="Arial" w:hAnsi="Arial" w:cs="Arial"/>
        </w:rPr>
        <w:t xml:space="preserve">и подписания Акта (акта приемки, УПД, иного документа), </w:t>
      </w:r>
      <w:r w:rsidR="00E07801" w:rsidRPr="00F309B6">
        <w:rPr>
          <w:rFonts w:ascii="Arial" w:hAnsi="Arial" w:cs="Arial"/>
        </w:rPr>
        <w:t>являющегося</w:t>
      </w:r>
      <w:r w:rsidR="004C758B" w:rsidRPr="00F309B6">
        <w:rPr>
          <w:rFonts w:ascii="Arial" w:hAnsi="Arial" w:cs="Arial"/>
        </w:rPr>
        <w:t xml:space="preserve"> основанием для поступления оплаты</w:t>
      </w:r>
      <w:r w:rsidR="00E07801" w:rsidRPr="00F309B6">
        <w:rPr>
          <w:rFonts w:ascii="Arial" w:hAnsi="Arial" w:cs="Arial"/>
        </w:rPr>
        <w:t xml:space="preserve"> в срок, который исчисляется с момента подписания Акта</w:t>
      </w:r>
      <w:r w:rsidR="004C758B" w:rsidRPr="00F309B6">
        <w:rPr>
          <w:rFonts w:ascii="Arial" w:hAnsi="Arial" w:cs="Arial"/>
        </w:rPr>
        <w:t xml:space="preserve">, признание остатка суммы доходов будущих периодов доходами текущего года  </w:t>
      </w:r>
      <w:r w:rsidR="000B38BA" w:rsidRPr="00F309B6">
        <w:rPr>
          <w:rFonts w:ascii="Arial" w:hAnsi="Arial" w:cs="Arial"/>
        </w:rPr>
        <w:t xml:space="preserve">(в том числе по отдельному этапу) </w:t>
      </w:r>
      <w:r w:rsidR="004C758B" w:rsidRPr="00F309B6">
        <w:rPr>
          <w:rFonts w:ascii="Arial" w:hAnsi="Arial" w:cs="Arial"/>
        </w:rPr>
        <w:t>отражается в учете досрочно на основании Акта</w:t>
      </w:r>
      <w:r w:rsidR="00A33A8D" w:rsidRPr="00F309B6">
        <w:rPr>
          <w:rFonts w:ascii="Arial" w:hAnsi="Arial" w:cs="Arial"/>
        </w:rPr>
        <w:t xml:space="preserve"> независимо от выбранного  варианта признания доходов будущих периодов доходами текущего года </w:t>
      </w:r>
      <w:r w:rsidR="00EA62E6" w:rsidRPr="00F309B6">
        <w:rPr>
          <w:rFonts w:ascii="Arial" w:hAnsi="Arial" w:cs="Arial"/>
        </w:rPr>
        <w:t xml:space="preserve">в соответствии с </w:t>
      </w:r>
      <w:r w:rsidR="00EA62E6" w:rsidRPr="0084473C">
        <w:rPr>
          <w:rFonts w:ascii="Arial" w:hAnsi="Arial" w:cs="Arial"/>
          <w:color w:val="0070C0"/>
        </w:rPr>
        <w:t>п. 2.11.7</w:t>
      </w:r>
      <w:r w:rsidR="00EA62E6" w:rsidRPr="00F309B6">
        <w:rPr>
          <w:rFonts w:ascii="Arial" w:hAnsi="Arial" w:cs="Arial"/>
        </w:rPr>
        <w:t xml:space="preserve"> настоящей Учетной политики. </w:t>
      </w:r>
    </w:p>
    <w:p w14:paraId="7890E51C" w14:textId="77777777" w:rsidR="004C758B" w:rsidRPr="00F309B6" w:rsidRDefault="00E07801" w:rsidP="000A0533">
      <w:pPr>
        <w:pStyle w:val="s1"/>
        <w:shd w:val="clear" w:color="auto" w:fill="FFFFFF"/>
        <w:spacing w:before="0" w:beforeAutospacing="0" w:after="0" w:afterAutospacing="0"/>
        <w:jc w:val="both"/>
        <w:rPr>
          <w:rFonts w:ascii="Arial" w:hAnsi="Arial" w:cs="Arial"/>
        </w:rPr>
      </w:pPr>
      <w:r w:rsidRPr="00F309B6">
        <w:rPr>
          <w:rStyle w:val="s10"/>
          <w:rFonts w:ascii="Arial" w:hAnsi="Arial" w:cs="Arial"/>
        </w:rPr>
        <w:t xml:space="preserve">Дебиторская задолженность с наступившим сроком оплаты </w:t>
      </w:r>
      <w:r w:rsidR="004C758B" w:rsidRPr="00F309B6">
        <w:rPr>
          <w:rFonts w:ascii="Arial" w:hAnsi="Arial" w:cs="Arial"/>
        </w:rPr>
        <w:t xml:space="preserve">за </w:t>
      </w:r>
      <w:r w:rsidR="004C758B" w:rsidRPr="00F309B6">
        <w:rPr>
          <w:rStyle w:val="s10"/>
          <w:rFonts w:ascii="Arial" w:hAnsi="Arial" w:cs="Arial"/>
        </w:rPr>
        <w:t>выполненные</w:t>
      </w:r>
      <w:r w:rsidR="000B38BA" w:rsidRPr="00F309B6">
        <w:rPr>
          <w:rStyle w:val="s10"/>
          <w:rFonts w:ascii="Arial" w:hAnsi="Arial" w:cs="Arial"/>
        </w:rPr>
        <w:t xml:space="preserve"> (</w:t>
      </w:r>
      <w:r w:rsidR="004C758B" w:rsidRPr="00F309B6">
        <w:rPr>
          <w:rStyle w:val="s10"/>
          <w:rFonts w:ascii="Arial" w:hAnsi="Arial" w:cs="Arial"/>
        </w:rPr>
        <w:t>сданные</w:t>
      </w:r>
      <w:r w:rsidR="000B38BA" w:rsidRPr="00F309B6">
        <w:rPr>
          <w:rStyle w:val="s10"/>
          <w:rFonts w:ascii="Arial" w:hAnsi="Arial" w:cs="Arial"/>
        </w:rPr>
        <w:t>)</w:t>
      </w:r>
      <w:r w:rsidR="004C758B" w:rsidRPr="00F309B6">
        <w:rPr>
          <w:rFonts w:ascii="Arial" w:hAnsi="Arial" w:cs="Arial"/>
        </w:rPr>
        <w:t xml:space="preserve"> услуги, работы не должна числиться по кредиту счета 401 40</w:t>
      </w:r>
      <w:r w:rsidR="000B38BA" w:rsidRPr="00F309B6">
        <w:rPr>
          <w:rFonts w:ascii="Arial" w:hAnsi="Arial" w:cs="Arial"/>
        </w:rPr>
        <w:t xml:space="preserve"> «Доходы будущих периодов»</w:t>
      </w:r>
      <w:r w:rsidRPr="00F309B6">
        <w:rPr>
          <w:rFonts w:ascii="Arial" w:hAnsi="Arial" w:cs="Arial"/>
        </w:rPr>
        <w:t>.</w:t>
      </w:r>
    </w:p>
    <w:p w14:paraId="69B26073" w14:textId="6AFE31F9" w:rsidR="00084F4A" w:rsidRPr="00F309B6" w:rsidRDefault="00EA62E6" w:rsidP="000A0533">
      <w:pPr>
        <w:pStyle w:val="s1"/>
        <w:shd w:val="clear" w:color="auto" w:fill="FFFFFF"/>
        <w:spacing w:before="0" w:beforeAutospacing="0" w:after="0" w:afterAutospacing="0"/>
        <w:jc w:val="both"/>
        <w:rPr>
          <w:rFonts w:ascii="Arial" w:hAnsi="Arial" w:cs="Arial"/>
        </w:rPr>
      </w:pPr>
      <w:r w:rsidRPr="00EA62E6">
        <w:rPr>
          <w:rFonts w:ascii="Arial" w:hAnsi="Arial" w:cs="Arial"/>
        </w:rPr>
        <w:t>2.11.7.6</w:t>
      </w:r>
      <w:r w:rsidRPr="00F309B6">
        <w:rPr>
          <w:rFonts w:ascii="Arial" w:hAnsi="Arial" w:cs="Arial"/>
        </w:rPr>
        <w:t>.</w:t>
      </w:r>
      <w:r w:rsidR="00084F4A" w:rsidRPr="00F309B6">
        <w:rPr>
          <w:rStyle w:val="s10"/>
          <w:rFonts w:ascii="Arial" w:hAnsi="Arial" w:cs="Arial"/>
          <w:bCs/>
        </w:rPr>
        <w:t xml:space="preserve"> По долгосрочным договорам на оказание услуг, выполнение работ (</w:t>
      </w:r>
      <w:r w:rsidRPr="00F309B6">
        <w:rPr>
          <w:rStyle w:val="s10"/>
          <w:rFonts w:ascii="Arial" w:hAnsi="Arial" w:cs="Arial"/>
          <w:bCs/>
        </w:rPr>
        <w:t xml:space="preserve">в том числе </w:t>
      </w:r>
      <w:r w:rsidR="00084F4A" w:rsidRPr="00F309B6">
        <w:rPr>
          <w:rFonts w:ascii="Arial" w:hAnsi="Arial" w:cs="Arial"/>
        </w:rPr>
        <w:t xml:space="preserve">по договорам возмездного оказания услуг и подряда, </w:t>
      </w:r>
      <w:r w:rsidR="00084F4A" w:rsidRPr="00F309B6">
        <w:rPr>
          <w:rStyle w:val="af5"/>
          <w:rFonts w:ascii="Arial" w:hAnsi="Arial" w:cs="Arial"/>
          <w:b w:val="0"/>
          <w:color w:val="auto"/>
        </w:rPr>
        <w:t>срок исполнения по которым составляет не более 12 месяцев,</w:t>
      </w:r>
      <w:r w:rsidR="00CD01DF">
        <w:rPr>
          <w:rStyle w:val="af5"/>
          <w:rFonts w:ascii="Arial" w:hAnsi="Arial" w:cs="Arial"/>
          <w:b w:val="0"/>
          <w:color w:val="auto"/>
        </w:rPr>
        <w:t xml:space="preserve"> но дата начала и окончания их </w:t>
      </w:r>
      <w:r w:rsidR="00084F4A" w:rsidRPr="00F309B6">
        <w:rPr>
          <w:rStyle w:val="af5"/>
          <w:rFonts w:ascii="Arial" w:hAnsi="Arial" w:cs="Arial"/>
          <w:b w:val="0"/>
          <w:color w:val="auto"/>
        </w:rPr>
        <w:t>исполнения относится к разным финансовым</w:t>
      </w:r>
      <w:r w:rsidRPr="00F309B6">
        <w:rPr>
          <w:rStyle w:val="af5"/>
          <w:rFonts w:ascii="Arial" w:hAnsi="Arial" w:cs="Arial"/>
          <w:b w:val="0"/>
          <w:color w:val="auto"/>
        </w:rPr>
        <w:t xml:space="preserve"> </w:t>
      </w:r>
      <w:r w:rsidR="00084F4A" w:rsidRPr="00F309B6">
        <w:rPr>
          <w:rStyle w:val="af5"/>
          <w:rFonts w:ascii="Arial" w:hAnsi="Arial" w:cs="Arial"/>
          <w:b w:val="0"/>
          <w:color w:val="auto"/>
        </w:rPr>
        <w:t xml:space="preserve">годам) при наличии условий авансирования </w:t>
      </w:r>
      <w:r w:rsidR="009B41E6" w:rsidRPr="00F309B6">
        <w:rPr>
          <w:rFonts w:ascii="Arial" w:hAnsi="Arial" w:cs="Arial"/>
        </w:rPr>
        <w:t>полученные</w:t>
      </w:r>
      <w:r w:rsidR="004C758B" w:rsidRPr="00F309B6">
        <w:rPr>
          <w:rFonts w:ascii="Arial" w:hAnsi="Arial" w:cs="Arial"/>
        </w:rPr>
        <w:t xml:space="preserve"> </w:t>
      </w:r>
      <w:r w:rsidR="009B41E6" w:rsidRPr="00F309B6">
        <w:rPr>
          <w:rFonts w:ascii="Arial" w:hAnsi="Arial" w:cs="Arial"/>
        </w:rPr>
        <w:t xml:space="preserve">суммы </w:t>
      </w:r>
      <w:r w:rsidR="004C758B" w:rsidRPr="00F309B6">
        <w:rPr>
          <w:rFonts w:ascii="Arial" w:hAnsi="Arial" w:cs="Arial"/>
        </w:rPr>
        <w:t xml:space="preserve">авансов (предоплаты) учитываются на счете </w:t>
      </w:r>
      <w:r w:rsidRPr="00F309B6">
        <w:rPr>
          <w:rFonts w:ascii="Arial" w:hAnsi="Arial" w:cs="Arial"/>
        </w:rPr>
        <w:t>205 00 в</w:t>
      </w:r>
      <w:r w:rsidR="004C758B" w:rsidRPr="00F309B6">
        <w:rPr>
          <w:rFonts w:ascii="Arial" w:hAnsi="Arial" w:cs="Arial"/>
        </w:rPr>
        <w:t xml:space="preserve"> составе </w:t>
      </w:r>
      <w:r w:rsidR="004C758B" w:rsidRPr="00F309B6">
        <w:rPr>
          <w:rStyle w:val="s10"/>
          <w:rFonts w:ascii="Arial" w:hAnsi="Arial" w:cs="Arial"/>
        </w:rPr>
        <w:t>кредиторской</w:t>
      </w:r>
      <w:r w:rsidR="004C758B" w:rsidRPr="00F309B6">
        <w:rPr>
          <w:rFonts w:ascii="Arial" w:hAnsi="Arial" w:cs="Arial"/>
        </w:rPr>
        <w:t xml:space="preserve"> задолженности (обязательств Учреждения) до момента наступления условий для зачета аванса/предоплаты.</w:t>
      </w:r>
    </w:p>
    <w:p w14:paraId="7B2B1096" w14:textId="77777777" w:rsidR="004C758B" w:rsidRPr="00F309B6" w:rsidRDefault="00EA62E6" w:rsidP="000A0533">
      <w:pPr>
        <w:pStyle w:val="s1"/>
        <w:shd w:val="clear" w:color="auto" w:fill="FFFFFF"/>
        <w:spacing w:before="0" w:beforeAutospacing="0" w:after="0" w:afterAutospacing="0"/>
        <w:jc w:val="both"/>
        <w:rPr>
          <w:rFonts w:ascii="Arial" w:hAnsi="Arial" w:cs="Arial"/>
        </w:rPr>
      </w:pPr>
      <w:r w:rsidRPr="00F309B6">
        <w:rPr>
          <w:rFonts w:ascii="Arial" w:hAnsi="Arial" w:cs="Arial"/>
        </w:rPr>
        <w:t xml:space="preserve">Зачет предоплаты (аванса) отражается в учете в порядке, предусмотренном п. </w:t>
      </w:r>
      <w:r w:rsidRPr="0084473C">
        <w:rPr>
          <w:rFonts w:ascii="Arial" w:hAnsi="Arial" w:cs="Arial"/>
          <w:color w:val="0070C0"/>
        </w:rPr>
        <w:t>2.11.12</w:t>
      </w:r>
      <w:r w:rsidRPr="00F309B6">
        <w:rPr>
          <w:rFonts w:ascii="Arial" w:hAnsi="Arial" w:cs="Arial"/>
        </w:rPr>
        <w:t xml:space="preserve"> настоящей Учетной политики, по факту выполнения Учреждением обязательств, за которые внесена такая предоплата (аванс), а именно в момент подписания Акта (в том числе промежуточного), иных документов, подтверждающих факт оказания услуги/выполнения работы, обеспеченной авансом (предоплатой)</w:t>
      </w:r>
      <w:r w:rsidR="009B41E6" w:rsidRPr="00F309B6">
        <w:rPr>
          <w:rFonts w:ascii="Arial" w:hAnsi="Arial" w:cs="Arial"/>
        </w:rPr>
        <w:t xml:space="preserve"> согласно условиям договора</w:t>
      </w:r>
      <w:r w:rsidRPr="00F309B6">
        <w:rPr>
          <w:rFonts w:ascii="Arial" w:hAnsi="Arial" w:cs="Arial"/>
        </w:rPr>
        <w:t>.</w:t>
      </w:r>
    </w:p>
    <w:p w14:paraId="3E285183" w14:textId="77777777" w:rsidR="008E4BE0" w:rsidRPr="000A0533" w:rsidRDefault="00335CA9" w:rsidP="000A0533">
      <w:pPr>
        <w:spacing w:after="0" w:line="240" w:lineRule="auto"/>
        <w:jc w:val="both"/>
        <w:rPr>
          <w:rFonts w:ascii="Arial" w:hAnsi="Arial" w:cs="Arial"/>
          <w:sz w:val="24"/>
          <w:szCs w:val="24"/>
        </w:rPr>
      </w:pPr>
      <w:r w:rsidRPr="000A0533">
        <w:rPr>
          <w:rFonts w:ascii="Arial" w:hAnsi="Arial" w:cs="Arial"/>
          <w:sz w:val="24"/>
          <w:szCs w:val="24"/>
          <w:shd w:val="clear" w:color="auto" w:fill="FFFFFF"/>
        </w:rPr>
        <w:t>2.11.8</w:t>
      </w:r>
      <w:r w:rsidR="008E4BE0" w:rsidRPr="000A0533">
        <w:rPr>
          <w:rFonts w:ascii="Arial" w:hAnsi="Arial" w:cs="Arial"/>
          <w:sz w:val="24"/>
          <w:szCs w:val="24"/>
          <w:shd w:val="clear" w:color="auto" w:fill="FFFFFF"/>
        </w:rPr>
        <w:t>.</w:t>
      </w:r>
      <w:r w:rsidR="008E2CEE" w:rsidRPr="000A0533">
        <w:rPr>
          <w:rFonts w:ascii="Arial" w:hAnsi="Arial" w:cs="Arial"/>
          <w:sz w:val="24"/>
          <w:szCs w:val="24"/>
          <w:shd w:val="clear" w:color="auto" w:fill="FFFFFF"/>
        </w:rPr>
        <w:t xml:space="preserve"> </w:t>
      </w:r>
      <w:r w:rsidR="008E4BE0" w:rsidRPr="00571D12">
        <w:rPr>
          <w:rFonts w:ascii="Arial" w:hAnsi="Arial" w:cs="Arial"/>
          <w:sz w:val="24"/>
          <w:szCs w:val="24"/>
        </w:rPr>
        <w:t>Дополнительный аналитический учет по договорам аренды</w:t>
      </w:r>
      <w:r w:rsidR="00FE7375" w:rsidRPr="00571D12">
        <w:rPr>
          <w:rFonts w:ascii="Arial" w:hAnsi="Arial" w:cs="Arial"/>
          <w:sz w:val="24"/>
          <w:szCs w:val="24"/>
        </w:rPr>
        <w:t xml:space="preserve"> </w:t>
      </w:r>
      <w:r w:rsidR="00D34419" w:rsidRPr="00571D12">
        <w:rPr>
          <w:rFonts w:ascii="Arial" w:hAnsi="Arial" w:cs="Arial"/>
          <w:sz w:val="24"/>
          <w:szCs w:val="24"/>
        </w:rPr>
        <w:t xml:space="preserve">Учреждением-арендодателем </w:t>
      </w:r>
      <w:r w:rsidR="008E4BE0" w:rsidRPr="00571D12">
        <w:rPr>
          <w:rFonts w:ascii="Arial" w:hAnsi="Arial" w:cs="Arial"/>
          <w:sz w:val="24"/>
          <w:szCs w:val="24"/>
        </w:rPr>
        <w:t>осущ</w:t>
      </w:r>
      <w:r w:rsidR="00D34419" w:rsidRPr="00571D12">
        <w:rPr>
          <w:rFonts w:ascii="Arial" w:hAnsi="Arial" w:cs="Arial"/>
          <w:sz w:val="24"/>
          <w:szCs w:val="24"/>
        </w:rPr>
        <w:t>ествляется в следующем порядке</w:t>
      </w:r>
      <w:r w:rsidR="008E4BE0" w:rsidRPr="000A0533">
        <w:rPr>
          <w:rFonts w:ascii="Arial" w:hAnsi="Arial" w:cs="Arial"/>
          <w:sz w:val="24"/>
          <w:szCs w:val="24"/>
        </w:rPr>
        <w:t>:</w:t>
      </w:r>
    </w:p>
    <w:p w14:paraId="2BCBF4B8" w14:textId="77777777" w:rsidR="00B715FF" w:rsidRDefault="00B715FF" w:rsidP="000A0533">
      <w:pPr>
        <w:spacing w:after="0" w:line="240" w:lineRule="auto"/>
        <w:jc w:val="both"/>
        <w:rPr>
          <w:rFonts w:ascii="Arial" w:hAnsi="Arial" w:cs="Arial"/>
          <w:sz w:val="24"/>
          <w:szCs w:val="24"/>
        </w:rPr>
      </w:pPr>
      <w:r w:rsidRPr="000A0533">
        <w:rPr>
          <w:rFonts w:ascii="Arial" w:hAnsi="Arial" w:cs="Arial"/>
          <w:sz w:val="24"/>
          <w:szCs w:val="24"/>
        </w:rPr>
        <w:t>- </w:t>
      </w:r>
      <w:r w:rsidRPr="002978C7">
        <w:rPr>
          <w:rFonts w:ascii="Arial" w:hAnsi="Arial" w:cs="Arial"/>
          <w:sz w:val="24"/>
          <w:szCs w:val="24"/>
        </w:rPr>
        <w:t>по общему сроку договора аренды: краткосрочная (до одного года),</w:t>
      </w:r>
      <w:r w:rsidR="008E2CEE" w:rsidRPr="002978C7">
        <w:rPr>
          <w:rFonts w:ascii="Arial" w:hAnsi="Arial" w:cs="Arial"/>
          <w:sz w:val="24"/>
          <w:szCs w:val="24"/>
        </w:rPr>
        <w:t xml:space="preserve"> </w:t>
      </w:r>
      <w:r w:rsidRPr="002978C7">
        <w:rPr>
          <w:rFonts w:ascii="Arial" w:hAnsi="Arial" w:cs="Arial"/>
          <w:sz w:val="24"/>
          <w:szCs w:val="24"/>
        </w:rPr>
        <w:t xml:space="preserve">среднесрочная (от года до трех лет) и долгосрочная (свыше трех лет) путем </w:t>
      </w:r>
      <w:r w:rsidRPr="002978C7">
        <w:rPr>
          <w:rStyle w:val="af5"/>
          <w:rFonts w:ascii="Arial" w:hAnsi="Arial" w:cs="Arial"/>
          <w:b w:val="0"/>
          <w:color w:val="auto"/>
          <w:sz w:val="24"/>
          <w:szCs w:val="24"/>
        </w:rPr>
        <w:t>открытия дополнительного субконто</w:t>
      </w:r>
      <w:r w:rsidR="00FE7375" w:rsidRPr="002978C7">
        <w:rPr>
          <w:rStyle w:val="af5"/>
          <w:rFonts w:ascii="Arial" w:hAnsi="Arial" w:cs="Arial"/>
          <w:b w:val="0"/>
          <w:color w:val="auto"/>
          <w:sz w:val="24"/>
          <w:szCs w:val="24"/>
        </w:rPr>
        <w:t xml:space="preserve"> </w:t>
      </w:r>
      <w:r w:rsidRPr="002978C7">
        <w:rPr>
          <w:rFonts w:ascii="Arial" w:hAnsi="Arial" w:cs="Arial"/>
          <w:sz w:val="24"/>
          <w:szCs w:val="24"/>
        </w:rPr>
        <w:t>к счетам 0 205 21 000 "Расчеты по доходам от операционной аренды", 0 205 22 000 "Расчеты по доходам от финансовой аренды"</w:t>
      </w:r>
      <w:r w:rsidR="00881B40" w:rsidRPr="002978C7">
        <w:rPr>
          <w:rFonts w:ascii="Arial" w:hAnsi="Arial" w:cs="Arial"/>
          <w:sz w:val="24"/>
          <w:szCs w:val="24"/>
        </w:rPr>
        <w:t>,</w:t>
      </w:r>
      <w:r w:rsidR="008E2CEE" w:rsidRPr="002978C7">
        <w:rPr>
          <w:rFonts w:ascii="Arial" w:hAnsi="Arial" w:cs="Arial"/>
          <w:sz w:val="24"/>
          <w:szCs w:val="24"/>
        </w:rPr>
        <w:t xml:space="preserve"> 0 205 23 000 «Расчеты по доходам от платежей при пользовании природными ресурсами»</w:t>
      </w:r>
      <w:r w:rsidR="00D34419">
        <w:rPr>
          <w:rFonts w:ascii="Arial" w:hAnsi="Arial" w:cs="Arial"/>
          <w:sz w:val="24"/>
          <w:szCs w:val="24"/>
        </w:rPr>
        <w:t>.</w:t>
      </w:r>
    </w:p>
    <w:p w14:paraId="4A78006C" w14:textId="08DB0845" w:rsidR="00735AB0" w:rsidRPr="00F309B6" w:rsidRDefault="00735AB0" w:rsidP="00AB033B">
      <w:pPr>
        <w:pStyle w:val="s1"/>
        <w:spacing w:before="0" w:beforeAutospacing="0" w:after="0" w:afterAutospacing="0"/>
        <w:jc w:val="both"/>
        <w:rPr>
          <w:rFonts w:ascii="Arial" w:hAnsi="Arial" w:cs="Arial"/>
        </w:rPr>
      </w:pPr>
      <w:r w:rsidRPr="009B77A4">
        <w:rPr>
          <w:rFonts w:ascii="Arial" w:hAnsi="Arial" w:cs="Arial"/>
        </w:rPr>
        <w:t>2.11.8.1.</w:t>
      </w:r>
      <w:r w:rsidRPr="009B77A4">
        <w:rPr>
          <w:rFonts w:ascii="Arial" w:hAnsi="Arial" w:cs="Arial"/>
          <w:color w:val="00B050"/>
        </w:rPr>
        <w:t xml:space="preserve"> </w:t>
      </w:r>
      <w:r w:rsidR="00CD01DF">
        <w:rPr>
          <w:rFonts w:ascii="Arial" w:hAnsi="Arial" w:cs="Arial"/>
        </w:rPr>
        <w:t>В целях отражения в учете</w:t>
      </w:r>
      <w:r w:rsidRPr="00F309B6">
        <w:rPr>
          <w:rFonts w:ascii="Arial" w:hAnsi="Arial" w:cs="Arial"/>
        </w:rPr>
        <w:t xml:space="preserve"> арендодателя дебиторская задолженность на счетах 205 21, 205 23 по договору операционной аренды, заключенному на неопределенный срок, признается исходя из периода бюджетного цикла 3 года (периода формирования прогноза доходов от собственности) и размера арендных платежей, указанных в договоре аренды.</w:t>
      </w:r>
      <w:r w:rsidR="00AB033B" w:rsidRPr="00F309B6">
        <w:rPr>
          <w:rFonts w:ascii="Arial" w:hAnsi="Arial" w:cs="Arial"/>
        </w:rPr>
        <w:t xml:space="preserve"> Доходы будущих периодов и дебиторская задолженность признаются в сумме арендных платежей за текущий год, очередной год и год, следующий за очередным.</w:t>
      </w:r>
    </w:p>
    <w:p w14:paraId="78B5174E" w14:textId="77777777" w:rsidR="00735AB0" w:rsidRPr="00F309B6" w:rsidRDefault="00735AB0" w:rsidP="00735AB0">
      <w:pPr>
        <w:spacing w:after="0" w:line="240" w:lineRule="auto"/>
        <w:jc w:val="both"/>
        <w:rPr>
          <w:rFonts w:ascii="Arial" w:hAnsi="Arial" w:cs="Arial"/>
          <w:sz w:val="24"/>
          <w:szCs w:val="24"/>
        </w:rPr>
      </w:pPr>
      <w:r w:rsidRPr="00F309B6">
        <w:rPr>
          <w:rFonts w:ascii="Arial" w:hAnsi="Arial" w:cs="Arial"/>
          <w:sz w:val="24"/>
          <w:szCs w:val="24"/>
        </w:rPr>
        <w:t xml:space="preserve">Учитывая цикл бюджетного планирования, ежегодно в последний рабочий день отчетного финансового года срок предоставления имущества в пользование </w:t>
      </w:r>
      <w:r w:rsidR="00AB033B" w:rsidRPr="00F309B6">
        <w:rPr>
          <w:rFonts w:ascii="Arial" w:hAnsi="Arial" w:cs="Arial"/>
          <w:sz w:val="24"/>
          <w:szCs w:val="24"/>
        </w:rPr>
        <w:t xml:space="preserve">в целях отражения доходов и расчетов в учете </w:t>
      </w:r>
      <w:r w:rsidRPr="00F309B6">
        <w:rPr>
          <w:rFonts w:ascii="Arial" w:hAnsi="Arial" w:cs="Arial"/>
          <w:sz w:val="24"/>
          <w:szCs w:val="24"/>
        </w:rPr>
        <w:t xml:space="preserve">увеличивается еще на 12 месяцев. </w:t>
      </w:r>
      <w:r w:rsidR="00AB033B" w:rsidRPr="00F309B6">
        <w:rPr>
          <w:rFonts w:ascii="Arial" w:hAnsi="Arial" w:cs="Arial"/>
          <w:sz w:val="24"/>
          <w:szCs w:val="24"/>
        </w:rPr>
        <w:t>Е</w:t>
      </w:r>
      <w:r w:rsidRPr="00F309B6">
        <w:rPr>
          <w:rFonts w:ascii="Arial" w:hAnsi="Arial" w:cs="Arial"/>
          <w:sz w:val="24"/>
          <w:szCs w:val="24"/>
        </w:rPr>
        <w:t>жегодно последним рабочим днем отчетного финансового года отражается корректировка (увеличение) дебиторской задолженности и доходов будущих периодов исходя из ра</w:t>
      </w:r>
      <w:r w:rsidR="00AB033B" w:rsidRPr="00F309B6">
        <w:rPr>
          <w:rFonts w:ascii="Arial" w:hAnsi="Arial" w:cs="Arial"/>
          <w:sz w:val="24"/>
          <w:szCs w:val="24"/>
        </w:rPr>
        <w:t>змера арендной платы еще на год.</w:t>
      </w:r>
    </w:p>
    <w:p w14:paraId="564C1700" w14:textId="77777777" w:rsidR="00BD2698" w:rsidRPr="00F309B6" w:rsidRDefault="00AB033B" w:rsidP="00BD2698">
      <w:pPr>
        <w:pStyle w:val="s16"/>
        <w:jc w:val="both"/>
        <w:rPr>
          <w:rStyle w:val="s10"/>
          <w:sz w:val="24"/>
          <w:szCs w:val="24"/>
        </w:rPr>
      </w:pPr>
      <w:r w:rsidRPr="009B77A4">
        <w:rPr>
          <w:sz w:val="24"/>
          <w:szCs w:val="24"/>
        </w:rPr>
        <w:t>2.11.8.2</w:t>
      </w:r>
      <w:r w:rsidRPr="00F309B6">
        <w:rPr>
          <w:sz w:val="24"/>
          <w:szCs w:val="24"/>
        </w:rPr>
        <w:t xml:space="preserve">. </w:t>
      </w:r>
      <w:commentRangeStart w:id="709"/>
      <w:r w:rsidR="00BD2698" w:rsidRPr="00F309B6">
        <w:rPr>
          <w:sz w:val="24"/>
          <w:szCs w:val="24"/>
        </w:rPr>
        <w:t xml:space="preserve">Уменьшение дебиторской задолженности по арендным обязательствам без обособления такой задолженности в качестве предварительных оплат (авансов) отражается в учете в случае, если ежемесячный арендный платеж по договору аренды поступил </w:t>
      </w:r>
      <w:r w:rsidR="00BD2698" w:rsidRPr="00F309B6">
        <w:rPr>
          <w:rStyle w:val="s10"/>
          <w:sz w:val="24"/>
          <w:szCs w:val="24"/>
        </w:rPr>
        <w:t xml:space="preserve">до установленного договором (графиком платежей) срока (даты платежа): </w:t>
      </w:r>
    </w:p>
    <w:p w14:paraId="401B4B05" w14:textId="77777777" w:rsidR="00BD2698" w:rsidRPr="00F309B6" w:rsidRDefault="00BD2698" w:rsidP="00BD2698">
      <w:pPr>
        <w:pStyle w:val="s16"/>
        <w:jc w:val="both"/>
        <w:rPr>
          <w:sz w:val="24"/>
          <w:szCs w:val="24"/>
        </w:rPr>
      </w:pPr>
      <w:r w:rsidRPr="00F309B6">
        <w:rPr>
          <w:rStyle w:val="s10"/>
          <w:sz w:val="24"/>
          <w:szCs w:val="24"/>
        </w:rPr>
        <w:t xml:space="preserve">- </w:t>
      </w:r>
      <w:r w:rsidR="00AB033B" w:rsidRPr="00F309B6">
        <w:rPr>
          <w:sz w:val="24"/>
          <w:szCs w:val="24"/>
        </w:rPr>
        <w:t>в месяце</w:t>
      </w:r>
      <w:r w:rsidRPr="00F309B6">
        <w:rPr>
          <w:sz w:val="24"/>
          <w:szCs w:val="24"/>
        </w:rPr>
        <w:t>, в котором предусмотрена его уплата согласно графику</w:t>
      </w:r>
      <w:r w:rsidR="00AB033B" w:rsidRPr="00F309B6">
        <w:rPr>
          <w:sz w:val="24"/>
          <w:szCs w:val="24"/>
        </w:rPr>
        <w:t xml:space="preserve"> </w:t>
      </w:r>
      <w:r w:rsidRPr="00F309B6">
        <w:rPr>
          <w:sz w:val="24"/>
          <w:szCs w:val="24"/>
        </w:rPr>
        <w:t xml:space="preserve">(в месяце </w:t>
      </w:r>
      <w:r w:rsidR="00AB033B" w:rsidRPr="00F309B6">
        <w:rPr>
          <w:sz w:val="24"/>
          <w:szCs w:val="24"/>
        </w:rPr>
        <w:t>фактического пользования, за который уплата арендной платы предусмотрена условиями договора/графиком платежей в этом же месяце</w:t>
      </w:r>
      <w:r w:rsidRPr="00F309B6">
        <w:rPr>
          <w:sz w:val="24"/>
          <w:szCs w:val="24"/>
        </w:rPr>
        <w:t>);</w:t>
      </w:r>
    </w:p>
    <w:p w14:paraId="7219C77E" w14:textId="77777777" w:rsidR="00BD2698" w:rsidRPr="00F309B6" w:rsidRDefault="00BD2698" w:rsidP="00BD2698">
      <w:pPr>
        <w:pStyle w:val="s16"/>
        <w:jc w:val="both"/>
        <w:rPr>
          <w:sz w:val="24"/>
          <w:szCs w:val="24"/>
        </w:rPr>
      </w:pPr>
      <w:r w:rsidRPr="00F309B6">
        <w:rPr>
          <w:sz w:val="24"/>
          <w:szCs w:val="24"/>
        </w:rPr>
        <w:t>- в месяце фактического пользования, за который уплата арендной платы согласно условиям договора/графику платежей предусмотрена в очередном месяце.</w:t>
      </w:r>
      <w:commentRangeEnd w:id="709"/>
      <w:r w:rsidR="0083524C" w:rsidRPr="00F309B6">
        <w:rPr>
          <w:rStyle w:val="a3"/>
          <w:rFonts w:ascii="Calibri" w:hAnsi="Calibri" w:cs="Times New Roman"/>
        </w:rPr>
        <w:commentReference w:id="709"/>
      </w:r>
    </w:p>
    <w:p w14:paraId="62073451" w14:textId="77777777" w:rsidR="00AB033B" w:rsidRPr="00F309B6" w:rsidRDefault="00BD2698" w:rsidP="0083524C">
      <w:pPr>
        <w:pStyle w:val="s16"/>
        <w:jc w:val="both"/>
        <w:rPr>
          <w:sz w:val="24"/>
          <w:szCs w:val="24"/>
        </w:rPr>
      </w:pPr>
      <w:r w:rsidRPr="009B77A4">
        <w:rPr>
          <w:sz w:val="24"/>
          <w:szCs w:val="24"/>
        </w:rPr>
        <w:t>2.11.8.3</w:t>
      </w:r>
      <w:r w:rsidRPr="00F309B6">
        <w:rPr>
          <w:sz w:val="24"/>
          <w:szCs w:val="24"/>
        </w:rPr>
        <w:t xml:space="preserve">. </w:t>
      </w:r>
      <w:commentRangeStart w:id="710"/>
      <w:r w:rsidRPr="00F309B6">
        <w:rPr>
          <w:sz w:val="24"/>
          <w:szCs w:val="24"/>
        </w:rPr>
        <w:t>При поступлении арендной платы</w:t>
      </w:r>
      <w:r w:rsidR="009B77A4" w:rsidRPr="00F309B6">
        <w:rPr>
          <w:sz w:val="24"/>
          <w:szCs w:val="24"/>
        </w:rPr>
        <w:t xml:space="preserve"> </w:t>
      </w:r>
      <w:r w:rsidR="009B77A4" w:rsidRPr="00F309B6">
        <w:rPr>
          <w:rStyle w:val="s10"/>
          <w:sz w:val="24"/>
          <w:szCs w:val="24"/>
        </w:rPr>
        <w:t>до наступления периода, за который</w:t>
      </w:r>
      <w:r w:rsidR="009B77A4" w:rsidRPr="00F309B6">
        <w:rPr>
          <w:sz w:val="24"/>
          <w:szCs w:val="24"/>
        </w:rPr>
        <w:t xml:space="preserve"> предусмотрена уплата (до месяца фактического пользования имущество, за который произведено перечисление средств арендатором) как в срок, установленный договором (графиком платежей)</w:t>
      </w:r>
      <w:r w:rsidR="0083524C" w:rsidRPr="00F309B6">
        <w:rPr>
          <w:sz w:val="24"/>
          <w:szCs w:val="24"/>
        </w:rPr>
        <w:t xml:space="preserve"> – если условиями договора аренды предусмотрена предоплата, </w:t>
      </w:r>
      <w:r w:rsidR="009B77A4" w:rsidRPr="00F309B6">
        <w:rPr>
          <w:sz w:val="24"/>
          <w:szCs w:val="24"/>
        </w:rPr>
        <w:t xml:space="preserve">так и </w:t>
      </w:r>
      <w:r w:rsidR="0083524C" w:rsidRPr="00F309B6">
        <w:rPr>
          <w:sz w:val="24"/>
          <w:szCs w:val="24"/>
        </w:rPr>
        <w:t xml:space="preserve">в случае поступления арендной платы </w:t>
      </w:r>
      <w:r w:rsidR="009B77A4" w:rsidRPr="00F309B6">
        <w:rPr>
          <w:sz w:val="24"/>
          <w:szCs w:val="24"/>
        </w:rPr>
        <w:t xml:space="preserve">до </w:t>
      </w:r>
      <w:r w:rsidR="009B77A4" w:rsidRPr="00F309B6">
        <w:rPr>
          <w:rStyle w:val="s10"/>
          <w:sz w:val="24"/>
          <w:szCs w:val="24"/>
        </w:rPr>
        <w:t xml:space="preserve">установленного договором (графиком платежей) срока (даты платежа), полученные </w:t>
      </w:r>
      <w:r w:rsidR="0083524C" w:rsidRPr="00F309B6">
        <w:rPr>
          <w:rStyle w:val="s10"/>
          <w:sz w:val="24"/>
          <w:szCs w:val="24"/>
        </w:rPr>
        <w:t xml:space="preserve">поступления </w:t>
      </w:r>
      <w:r w:rsidR="009B77A4" w:rsidRPr="00F309B6">
        <w:rPr>
          <w:rStyle w:val="s10"/>
          <w:sz w:val="24"/>
          <w:szCs w:val="24"/>
        </w:rPr>
        <w:t xml:space="preserve">учитываются </w:t>
      </w:r>
      <w:r w:rsidR="0083524C" w:rsidRPr="00F309B6">
        <w:rPr>
          <w:rStyle w:val="s10"/>
          <w:sz w:val="24"/>
          <w:szCs w:val="24"/>
        </w:rPr>
        <w:t xml:space="preserve">Учреждением-арендодателем </w:t>
      </w:r>
      <w:r w:rsidR="009B77A4" w:rsidRPr="00F309B6">
        <w:rPr>
          <w:rStyle w:val="s10"/>
          <w:sz w:val="24"/>
          <w:szCs w:val="24"/>
        </w:rPr>
        <w:t xml:space="preserve">как авансовые </w:t>
      </w:r>
      <w:r w:rsidR="0083524C" w:rsidRPr="00F309B6">
        <w:rPr>
          <w:rStyle w:val="s10"/>
          <w:sz w:val="24"/>
          <w:szCs w:val="24"/>
        </w:rPr>
        <w:t xml:space="preserve">поступления </w:t>
      </w:r>
      <w:r w:rsidR="009B77A4" w:rsidRPr="00F309B6">
        <w:rPr>
          <w:rStyle w:val="s10"/>
          <w:sz w:val="24"/>
          <w:szCs w:val="24"/>
        </w:rPr>
        <w:t>(предоп</w:t>
      </w:r>
      <w:r w:rsidR="0083524C" w:rsidRPr="00F309B6">
        <w:rPr>
          <w:rStyle w:val="s10"/>
          <w:sz w:val="24"/>
          <w:szCs w:val="24"/>
        </w:rPr>
        <w:t>л</w:t>
      </w:r>
      <w:r w:rsidR="009B77A4" w:rsidRPr="00F309B6">
        <w:rPr>
          <w:rStyle w:val="s10"/>
          <w:sz w:val="24"/>
          <w:szCs w:val="24"/>
        </w:rPr>
        <w:t xml:space="preserve">аты) </w:t>
      </w:r>
      <w:r w:rsidR="009B77A4" w:rsidRPr="00F309B6">
        <w:rPr>
          <w:sz w:val="24"/>
          <w:szCs w:val="24"/>
        </w:rPr>
        <w:t xml:space="preserve">на счете 205 20 в составе </w:t>
      </w:r>
      <w:r w:rsidR="009B77A4" w:rsidRPr="00F309B6">
        <w:rPr>
          <w:rStyle w:val="s10"/>
          <w:sz w:val="24"/>
          <w:szCs w:val="24"/>
        </w:rPr>
        <w:t>кредиторской</w:t>
      </w:r>
      <w:r w:rsidR="009B77A4" w:rsidRPr="00F309B6">
        <w:rPr>
          <w:sz w:val="24"/>
          <w:szCs w:val="24"/>
        </w:rPr>
        <w:t xml:space="preserve"> задолженности (обязательств Учреждения) до момента наступления условий для зачета аванса</w:t>
      </w:r>
      <w:r w:rsidR="0083524C" w:rsidRPr="00F309B6">
        <w:rPr>
          <w:sz w:val="24"/>
          <w:szCs w:val="24"/>
        </w:rPr>
        <w:t xml:space="preserve"> (</w:t>
      </w:r>
      <w:r w:rsidR="009B77A4" w:rsidRPr="00F309B6">
        <w:rPr>
          <w:sz w:val="24"/>
          <w:szCs w:val="24"/>
        </w:rPr>
        <w:t>предоплаты</w:t>
      </w:r>
      <w:r w:rsidR="0083524C" w:rsidRPr="00F309B6">
        <w:rPr>
          <w:sz w:val="24"/>
          <w:szCs w:val="24"/>
        </w:rPr>
        <w:t xml:space="preserve">), а именно </w:t>
      </w:r>
      <w:r w:rsidRPr="00F309B6">
        <w:rPr>
          <w:rStyle w:val="s10"/>
          <w:sz w:val="24"/>
          <w:szCs w:val="24"/>
        </w:rPr>
        <w:t>до наступления периода, за который</w:t>
      </w:r>
      <w:r w:rsidRPr="00F309B6">
        <w:rPr>
          <w:sz w:val="24"/>
          <w:szCs w:val="24"/>
        </w:rPr>
        <w:t xml:space="preserve"> </w:t>
      </w:r>
      <w:r w:rsidR="0083524C" w:rsidRPr="00F309B6">
        <w:rPr>
          <w:sz w:val="24"/>
          <w:szCs w:val="24"/>
        </w:rPr>
        <w:t>поступила оплата</w:t>
      </w:r>
      <w:r w:rsidR="009824E4" w:rsidRPr="00F309B6">
        <w:rPr>
          <w:sz w:val="24"/>
          <w:szCs w:val="24"/>
        </w:rPr>
        <w:t xml:space="preserve"> (месяца фактического пользования имущество</w:t>
      </w:r>
      <w:r w:rsidR="0083524C" w:rsidRPr="00F309B6">
        <w:rPr>
          <w:sz w:val="24"/>
          <w:szCs w:val="24"/>
        </w:rPr>
        <w:t>м).</w:t>
      </w:r>
      <w:commentRangeEnd w:id="710"/>
      <w:r w:rsidR="004E150B" w:rsidRPr="00F309B6">
        <w:rPr>
          <w:rStyle w:val="a3"/>
          <w:rFonts w:ascii="Calibri" w:hAnsi="Calibri" w:cs="Times New Roman"/>
        </w:rPr>
        <w:commentReference w:id="710"/>
      </w:r>
    </w:p>
    <w:p w14:paraId="496EF7E5" w14:textId="77777777" w:rsidR="0079100B" w:rsidRDefault="004120FD" w:rsidP="00571D12">
      <w:pPr>
        <w:spacing w:after="0" w:line="240" w:lineRule="auto"/>
        <w:jc w:val="both"/>
        <w:rPr>
          <w:rFonts w:ascii="Arial" w:hAnsi="Arial" w:cs="Arial"/>
          <w:sz w:val="24"/>
          <w:szCs w:val="24"/>
          <w:shd w:val="clear" w:color="auto" w:fill="FFFFFF"/>
        </w:rPr>
      </w:pPr>
      <w:r w:rsidRPr="000A0533">
        <w:rPr>
          <w:rFonts w:ascii="Arial" w:hAnsi="Arial" w:cs="Arial"/>
          <w:sz w:val="24"/>
          <w:szCs w:val="24"/>
        </w:rPr>
        <w:t>2.11.9</w:t>
      </w:r>
      <w:r w:rsidR="0079100B" w:rsidRPr="000A0533">
        <w:rPr>
          <w:rFonts w:ascii="Arial" w:hAnsi="Arial" w:cs="Arial"/>
          <w:sz w:val="24"/>
          <w:szCs w:val="24"/>
        </w:rPr>
        <w:t xml:space="preserve">. </w:t>
      </w:r>
      <w:r w:rsidR="0079100B" w:rsidRPr="000A0533">
        <w:rPr>
          <w:rFonts w:ascii="Arial" w:hAnsi="Arial" w:cs="Arial"/>
          <w:sz w:val="24"/>
          <w:szCs w:val="24"/>
          <w:shd w:val="clear" w:color="auto" w:fill="FFFFFF"/>
        </w:rPr>
        <w:t xml:space="preserve">При начислении задолженности по недостаче нефинансовых активов текущая восстановительная стоимость имущества на день обнаружения ущерба определяется Комиссией по поступлению и выбытию активов и подтверждается </w:t>
      </w:r>
      <w:r w:rsidR="0079100B" w:rsidRPr="000A0533">
        <w:rPr>
          <w:rStyle w:val="s10"/>
          <w:rFonts w:ascii="Arial" w:hAnsi="Arial" w:cs="Arial"/>
          <w:bCs/>
          <w:sz w:val="24"/>
          <w:szCs w:val="24"/>
          <w:shd w:val="clear" w:color="auto" w:fill="FFFFFF"/>
        </w:rPr>
        <w:t>Протоколом заседания этой комиссии</w:t>
      </w:r>
      <w:r w:rsidR="0079100B" w:rsidRPr="000A0533">
        <w:rPr>
          <w:rFonts w:ascii="Arial" w:hAnsi="Arial" w:cs="Arial"/>
          <w:sz w:val="24"/>
          <w:szCs w:val="24"/>
          <w:shd w:val="clear" w:color="auto" w:fill="FFFFFF"/>
        </w:rPr>
        <w:t>.</w:t>
      </w:r>
    </w:p>
    <w:p w14:paraId="4128D852" w14:textId="77777777" w:rsidR="00D10484" w:rsidRPr="00C71BCB" w:rsidRDefault="00571D12" w:rsidP="00571D12">
      <w:pPr>
        <w:pStyle w:val="s1"/>
        <w:spacing w:before="0" w:beforeAutospacing="0" w:after="0" w:afterAutospacing="0"/>
        <w:jc w:val="both"/>
        <w:rPr>
          <w:rFonts w:ascii="Arial" w:hAnsi="Arial" w:cs="Arial"/>
          <w:color w:val="000000" w:themeColor="text1"/>
        </w:rPr>
      </w:pPr>
      <w:r>
        <w:rPr>
          <w:rFonts w:ascii="Arial" w:hAnsi="Arial" w:cs="Arial"/>
          <w:shd w:val="clear" w:color="auto" w:fill="FFFFFF"/>
        </w:rPr>
        <w:t xml:space="preserve">2.11.9.1. </w:t>
      </w:r>
      <w:r w:rsidRPr="00C71BCB">
        <w:rPr>
          <w:rFonts w:ascii="Arial" w:hAnsi="Arial" w:cs="Arial"/>
          <w:color w:val="000000" w:themeColor="text1"/>
        </w:rPr>
        <w:t>Списание выявленных по результатам инвентаризации недостач имущества, относящегося к НФА, осуществляется на основании соответствующих Актов о списании с одновременным отражением сумм выявленных недостач, хищений на счете 209 7Х</w:t>
      </w:r>
      <w:r w:rsidRPr="00C71BCB">
        <w:rPr>
          <w:rStyle w:val="a3"/>
          <w:rFonts w:ascii="Arial" w:hAnsi="Arial" w:cs="Arial"/>
          <w:color w:val="000000" w:themeColor="text1"/>
          <w:sz w:val="24"/>
          <w:szCs w:val="24"/>
        </w:rPr>
        <w:t xml:space="preserve"> «</w:t>
      </w:r>
      <w:r w:rsidRPr="00C71BCB">
        <w:rPr>
          <w:rFonts w:ascii="Arial" w:hAnsi="Arial" w:cs="Arial"/>
          <w:color w:val="000000" w:themeColor="text1"/>
        </w:rPr>
        <w:t>Расчеты по ущербу нефинансовым активам» в составе доходов будущих периодов</w:t>
      </w:r>
      <w:r w:rsidR="0078415F" w:rsidRPr="00C71BCB">
        <w:rPr>
          <w:rFonts w:ascii="Arial" w:hAnsi="Arial" w:cs="Arial"/>
          <w:color w:val="000000" w:themeColor="text1"/>
        </w:rPr>
        <w:t xml:space="preserve"> </w:t>
      </w:r>
      <w:r w:rsidRPr="00C71BCB">
        <w:rPr>
          <w:rFonts w:ascii="Arial" w:hAnsi="Arial" w:cs="Arial"/>
          <w:color w:val="000000" w:themeColor="text1"/>
        </w:rPr>
        <w:t xml:space="preserve">по соответствующим ответственным лицам до момента установления виновного лица. </w:t>
      </w:r>
    </w:p>
    <w:p w14:paraId="56FF8A3E" w14:textId="77777777" w:rsidR="00571D12" w:rsidRPr="00C71BCB" w:rsidRDefault="00571D12" w:rsidP="00571D12">
      <w:pPr>
        <w:pStyle w:val="s1"/>
        <w:spacing w:before="0" w:beforeAutospacing="0" w:after="0" w:afterAutospacing="0"/>
        <w:jc w:val="both"/>
        <w:rPr>
          <w:rFonts w:ascii="Arial" w:hAnsi="Arial" w:cs="Arial"/>
          <w:color w:val="000000" w:themeColor="text1"/>
        </w:rPr>
      </w:pPr>
      <w:r w:rsidRPr="00C71BCB">
        <w:rPr>
          <w:rFonts w:ascii="Arial" w:hAnsi="Arial" w:cs="Arial"/>
          <w:color w:val="000000" w:themeColor="text1"/>
        </w:rPr>
        <w:t xml:space="preserve">Сумма ущерба отражается в учете по балансовой стоимости утраченного имущества при отсутствии информации о текущей восстановительной стоимости имущества на день </w:t>
      </w:r>
      <w:r w:rsidR="00D10484" w:rsidRPr="00C71BCB">
        <w:rPr>
          <w:rFonts w:ascii="Arial" w:hAnsi="Arial" w:cs="Arial"/>
          <w:color w:val="000000" w:themeColor="text1"/>
        </w:rPr>
        <w:t>предоставления в Бухгалтерию</w:t>
      </w:r>
      <w:r w:rsidRPr="00C71BCB">
        <w:rPr>
          <w:rFonts w:ascii="Arial" w:hAnsi="Arial" w:cs="Arial"/>
          <w:color w:val="000000" w:themeColor="text1"/>
        </w:rPr>
        <w:t xml:space="preserve"> Актов о списании.</w:t>
      </w:r>
    </w:p>
    <w:p w14:paraId="24675F2A" w14:textId="77777777" w:rsidR="00571D12" w:rsidRPr="00C71BCB" w:rsidRDefault="00571D12" w:rsidP="00571D12">
      <w:pPr>
        <w:pStyle w:val="s1"/>
        <w:spacing w:before="0" w:beforeAutospacing="0" w:after="0" w:afterAutospacing="0"/>
        <w:jc w:val="both"/>
        <w:rPr>
          <w:rFonts w:ascii="Arial" w:hAnsi="Arial" w:cs="Arial"/>
          <w:color w:val="000000" w:themeColor="text1"/>
        </w:rPr>
      </w:pPr>
      <w:r w:rsidRPr="00C71BCB">
        <w:rPr>
          <w:rFonts w:ascii="Arial" w:hAnsi="Arial" w:cs="Arial"/>
          <w:color w:val="000000" w:themeColor="text1"/>
        </w:rPr>
        <w:t>Последующее уточнение виновного лица и текущей восстановительной (справедливой) стоимости утраченного имущества осуществляется на основании ин</w:t>
      </w:r>
      <w:r w:rsidR="00D10484" w:rsidRPr="00C71BCB">
        <w:rPr>
          <w:rFonts w:ascii="Arial" w:hAnsi="Arial" w:cs="Arial"/>
          <w:color w:val="000000" w:themeColor="text1"/>
        </w:rPr>
        <w:t xml:space="preserve">формации </w:t>
      </w:r>
      <w:r w:rsidRPr="00C71BCB">
        <w:rPr>
          <w:rFonts w:ascii="Arial" w:hAnsi="Arial" w:cs="Arial"/>
          <w:color w:val="000000" w:themeColor="text1"/>
        </w:rPr>
        <w:t>о справедливой стоимости утраченного имущества и установлении виновного лица</w:t>
      </w:r>
      <w:r w:rsidR="00D10484" w:rsidRPr="00C71BCB">
        <w:rPr>
          <w:rFonts w:ascii="Arial" w:hAnsi="Arial" w:cs="Arial"/>
          <w:color w:val="000000" w:themeColor="text1"/>
        </w:rPr>
        <w:t>, предоставленной Комиссией Учреждения</w:t>
      </w:r>
      <w:r w:rsidRPr="00C71BCB">
        <w:rPr>
          <w:rFonts w:ascii="Arial" w:hAnsi="Arial" w:cs="Arial"/>
          <w:color w:val="000000" w:themeColor="text1"/>
        </w:rPr>
        <w:t>.</w:t>
      </w:r>
    </w:p>
    <w:p w14:paraId="2CBAA4A7" w14:textId="77777777" w:rsidR="00571D12" w:rsidRPr="00C71BCB" w:rsidRDefault="00571D12" w:rsidP="00571D12">
      <w:pPr>
        <w:pStyle w:val="s1"/>
        <w:spacing w:before="0" w:beforeAutospacing="0" w:after="0" w:afterAutospacing="0"/>
        <w:jc w:val="both"/>
        <w:rPr>
          <w:rFonts w:ascii="Arial" w:hAnsi="Arial" w:cs="Arial"/>
          <w:color w:val="000000" w:themeColor="text1"/>
          <w:shd w:val="clear" w:color="auto" w:fill="FFFFFF"/>
        </w:rPr>
      </w:pPr>
      <w:r w:rsidRPr="00C71BCB">
        <w:rPr>
          <w:rFonts w:ascii="Arial" w:hAnsi="Arial" w:cs="Arial"/>
          <w:color w:val="000000" w:themeColor="text1"/>
        </w:rPr>
        <w:t xml:space="preserve">Уточнение виновного лица отражается в учете как внутреннее перемещение расчетов (Дт </w:t>
      </w:r>
      <w:r w:rsidR="00D10484" w:rsidRPr="00C71BCB">
        <w:rPr>
          <w:rFonts w:ascii="Arial" w:hAnsi="Arial" w:cs="Arial"/>
          <w:color w:val="000000" w:themeColor="text1"/>
        </w:rPr>
        <w:t xml:space="preserve">1 </w:t>
      </w:r>
      <w:r w:rsidRPr="00C71BCB">
        <w:rPr>
          <w:rFonts w:ascii="Arial" w:hAnsi="Arial" w:cs="Arial"/>
          <w:color w:val="000000" w:themeColor="text1"/>
        </w:rPr>
        <w:t xml:space="preserve">209 7Х 56Х Кредит </w:t>
      </w:r>
      <w:r w:rsidR="00D10484" w:rsidRPr="00C71BCB">
        <w:rPr>
          <w:rFonts w:ascii="Arial" w:hAnsi="Arial" w:cs="Arial"/>
          <w:color w:val="000000" w:themeColor="text1"/>
        </w:rPr>
        <w:t xml:space="preserve">1 </w:t>
      </w:r>
      <w:r w:rsidRPr="00C71BCB">
        <w:rPr>
          <w:rFonts w:ascii="Arial" w:hAnsi="Arial" w:cs="Arial"/>
          <w:color w:val="000000" w:themeColor="text1"/>
        </w:rPr>
        <w:t>209 7Х 56Х).</w:t>
      </w:r>
    </w:p>
    <w:p w14:paraId="0F4B5EB5" w14:textId="77777777" w:rsidR="004D2786" w:rsidRPr="000A0533" w:rsidRDefault="004120FD" w:rsidP="00571D12">
      <w:pPr>
        <w:spacing w:after="0" w:line="240" w:lineRule="auto"/>
        <w:jc w:val="both"/>
        <w:rPr>
          <w:rFonts w:ascii="Arial" w:hAnsi="Arial" w:cs="Arial"/>
          <w:sz w:val="24"/>
          <w:szCs w:val="24"/>
        </w:rPr>
      </w:pPr>
      <w:r w:rsidRPr="000A0533">
        <w:rPr>
          <w:rFonts w:ascii="Arial" w:hAnsi="Arial" w:cs="Arial"/>
          <w:sz w:val="24"/>
          <w:szCs w:val="24"/>
          <w:shd w:val="clear" w:color="auto" w:fill="FFFFFF"/>
        </w:rPr>
        <w:t>2.11.10</w:t>
      </w:r>
      <w:r w:rsidR="008C2C09" w:rsidRPr="000A0533">
        <w:rPr>
          <w:rFonts w:ascii="Arial" w:hAnsi="Arial" w:cs="Arial"/>
          <w:sz w:val="24"/>
          <w:szCs w:val="24"/>
          <w:shd w:val="clear" w:color="auto" w:fill="FFFFFF"/>
        </w:rPr>
        <w:t xml:space="preserve">. </w:t>
      </w:r>
      <w:r w:rsidR="004D2786" w:rsidRPr="000A0533">
        <w:rPr>
          <w:rFonts w:ascii="Arial" w:hAnsi="Arial" w:cs="Arial"/>
          <w:sz w:val="24"/>
          <w:szCs w:val="24"/>
        </w:rPr>
        <w:t xml:space="preserve">Стоимость приобретенных электронных билетов, </w:t>
      </w:r>
      <w:commentRangeStart w:id="711"/>
      <w:r w:rsidR="004D2786" w:rsidRPr="000A0533">
        <w:rPr>
          <w:rFonts w:ascii="Arial" w:hAnsi="Arial" w:cs="Arial"/>
          <w:sz w:val="24"/>
          <w:szCs w:val="24"/>
        </w:rPr>
        <w:t xml:space="preserve">а также </w:t>
      </w:r>
      <w:r w:rsidR="004D2786" w:rsidRPr="000A0533">
        <w:rPr>
          <w:rFonts w:ascii="Arial" w:hAnsi="Arial" w:cs="Arial"/>
          <w:sz w:val="24"/>
          <w:szCs w:val="24"/>
          <w:shd w:val="clear" w:color="auto" w:fill="FFFFFF"/>
        </w:rPr>
        <w:t>пополнение транспортных и топливных карт, являющихся многоразовыми средствами оплаты</w:t>
      </w:r>
      <w:commentRangeEnd w:id="711"/>
      <w:r w:rsidR="004D2786" w:rsidRPr="000A0533">
        <w:rPr>
          <w:rStyle w:val="a3"/>
          <w:rFonts w:ascii="Arial" w:hAnsi="Arial" w:cs="Arial"/>
          <w:sz w:val="24"/>
          <w:szCs w:val="24"/>
        </w:rPr>
        <w:commentReference w:id="711"/>
      </w:r>
      <w:r w:rsidR="004D2786" w:rsidRPr="000A0533">
        <w:rPr>
          <w:rFonts w:ascii="Arial" w:hAnsi="Arial" w:cs="Arial"/>
          <w:sz w:val="24"/>
          <w:szCs w:val="24"/>
          <w:shd w:val="clear" w:color="auto" w:fill="FFFFFF"/>
        </w:rPr>
        <w:t>,</w:t>
      </w:r>
      <w:r w:rsidR="004D2786" w:rsidRPr="000A0533">
        <w:rPr>
          <w:rFonts w:ascii="Arial" w:hAnsi="Arial" w:cs="Arial"/>
          <w:sz w:val="24"/>
          <w:szCs w:val="24"/>
        </w:rPr>
        <w:t xml:space="preserve"> учитываются </w:t>
      </w:r>
      <w:commentRangeStart w:id="712"/>
      <w:r w:rsidR="004D2786" w:rsidRPr="000A0533">
        <w:rPr>
          <w:rStyle w:val="af5"/>
          <w:rFonts w:ascii="Arial" w:hAnsi="Arial" w:cs="Arial"/>
          <w:b w:val="0"/>
          <w:color w:val="auto"/>
          <w:sz w:val="24"/>
          <w:szCs w:val="24"/>
        </w:rPr>
        <w:t>в составе выданных авансов на счете 206 00 "Расчеты по выданным авансам"</w:t>
      </w:r>
      <w:commentRangeEnd w:id="712"/>
      <w:r w:rsidR="004D2786" w:rsidRPr="000A0533">
        <w:rPr>
          <w:rStyle w:val="a3"/>
          <w:rFonts w:ascii="Arial" w:hAnsi="Arial" w:cs="Arial"/>
          <w:sz w:val="24"/>
          <w:szCs w:val="24"/>
        </w:rPr>
        <w:commentReference w:id="712"/>
      </w:r>
      <w:r w:rsidR="004D2786" w:rsidRPr="000A0533">
        <w:rPr>
          <w:rFonts w:ascii="Arial" w:hAnsi="Arial" w:cs="Arial"/>
          <w:sz w:val="24"/>
          <w:szCs w:val="24"/>
        </w:rPr>
        <w:t>.</w:t>
      </w:r>
    </w:p>
    <w:p w14:paraId="597CF688" w14:textId="77777777" w:rsidR="001A1018" w:rsidRPr="000A0533" w:rsidRDefault="004120FD" w:rsidP="000A0533">
      <w:pPr>
        <w:spacing w:after="0" w:line="240" w:lineRule="auto"/>
        <w:jc w:val="both"/>
        <w:rPr>
          <w:rFonts w:ascii="Arial" w:hAnsi="Arial" w:cs="Arial"/>
          <w:sz w:val="24"/>
          <w:szCs w:val="24"/>
        </w:rPr>
      </w:pPr>
      <w:r w:rsidRPr="000A0533">
        <w:rPr>
          <w:rFonts w:ascii="Arial" w:hAnsi="Arial" w:cs="Arial"/>
          <w:sz w:val="24"/>
          <w:szCs w:val="24"/>
        </w:rPr>
        <w:t>2.11.11</w:t>
      </w:r>
      <w:r w:rsidR="001A1018" w:rsidRPr="000A0533">
        <w:rPr>
          <w:rFonts w:ascii="Arial" w:hAnsi="Arial" w:cs="Arial"/>
          <w:sz w:val="24"/>
          <w:szCs w:val="24"/>
        </w:rPr>
        <w:t>.</w:t>
      </w:r>
      <w:r w:rsidR="008E2CEE" w:rsidRPr="000A0533">
        <w:rPr>
          <w:rFonts w:ascii="Arial" w:hAnsi="Arial" w:cs="Arial"/>
          <w:sz w:val="24"/>
          <w:szCs w:val="24"/>
        </w:rPr>
        <w:t xml:space="preserve"> </w:t>
      </w:r>
      <w:r w:rsidR="001A1018" w:rsidRPr="000A0533">
        <w:rPr>
          <w:rFonts w:ascii="Arial" w:hAnsi="Arial" w:cs="Arial"/>
          <w:sz w:val="24"/>
          <w:szCs w:val="24"/>
        </w:rPr>
        <w:t xml:space="preserve">Учет расчетов с физическими лицами, в том числе с сотрудниками </w:t>
      </w:r>
      <w:r w:rsidR="008E2CEE" w:rsidRPr="000A0533">
        <w:rPr>
          <w:rFonts w:ascii="Arial" w:hAnsi="Arial" w:cs="Arial"/>
          <w:sz w:val="24"/>
          <w:szCs w:val="24"/>
        </w:rPr>
        <w:t>У</w:t>
      </w:r>
      <w:r w:rsidR="001A1018" w:rsidRPr="000A0533">
        <w:rPr>
          <w:rFonts w:ascii="Arial" w:hAnsi="Arial" w:cs="Arial"/>
          <w:sz w:val="24"/>
          <w:szCs w:val="24"/>
        </w:rPr>
        <w:t xml:space="preserve">чреждения, в рамках заключенных с ними гражданско-правовых договоров осуществляется с использованием счетов </w:t>
      </w:r>
      <w:r w:rsidR="00034075" w:rsidRPr="000A0533">
        <w:rPr>
          <w:rFonts w:ascii="Arial" w:hAnsi="Arial" w:cs="Arial"/>
          <w:sz w:val="24"/>
          <w:szCs w:val="24"/>
        </w:rPr>
        <w:t>бюджетно</w:t>
      </w:r>
      <w:r w:rsidR="001A1018" w:rsidRPr="000A0533">
        <w:rPr>
          <w:rFonts w:ascii="Arial" w:hAnsi="Arial" w:cs="Arial"/>
          <w:sz w:val="24"/>
          <w:szCs w:val="24"/>
        </w:rPr>
        <w:t>го учета 0 206 00</w:t>
      </w:r>
      <w:r w:rsidR="00C8695E" w:rsidRPr="000A0533">
        <w:rPr>
          <w:rFonts w:ascii="Arial" w:hAnsi="Arial" w:cs="Arial"/>
          <w:sz w:val="24"/>
          <w:szCs w:val="24"/>
        </w:rPr>
        <w:t> </w:t>
      </w:r>
      <w:r w:rsidR="001A1018" w:rsidRPr="000A0533">
        <w:rPr>
          <w:rFonts w:ascii="Arial" w:hAnsi="Arial" w:cs="Arial"/>
          <w:sz w:val="24"/>
          <w:szCs w:val="24"/>
        </w:rPr>
        <w:t>000</w:t>
      </w:r>
      <w:r w:rsidR="00C8695E" w:rsidRPr="000A0533">
        <w:rPr>
          <w:rFonts w:ascii="Arial" w:hAnsi="Arial" w:cs="Arial"/>
          <w:sz w:val="24"/>
          <w:szCs w:val="24"/>
        </w:rPr>
        <w:t xml:space="preserve"> </w:t>
      </w:r>
      <w:r w:rsidR="001A1018" w:rsidRPr="000A0533">
        <w:rPr>
          <w:rFonts w:ascii="Arial" w:hAnsi="Arial" w:cs="Arial"/>
          <w:sz w:val="24"/>
          <w:szCs w:val="24"/>
        </w:rPr>
        <w:t>"Расчеты по выданным авансам"</w:t>
      </w:r>
      <w:r w:rsidR="00C8695E" w:rsidRPr="000A0533">
        <w:rPr>
          <w:rFonts w:ascii="Arial" w:hAnsi="Arial" w:cs="Arial"/>
          <w:sz w:val="24"/>
          <w:szCs w:val="24"/>
        </w:rPr>
        <w:t xml:space="preserve"> </w:t>
      </w:r>
      <w:r w:rsidR="001A1018" w:rsidRPr="000A0533">
        <w:rPr>
          <w:rFonts w:ascii="Arial" w:hAnsi="Arial" w:cs="Arial"/>
          <w:sz w:val="24"/>
          <w:szCs w:val="24"/>
        </w:rPr>
        <w:t>и</w:t>
      </w:r>
      <w:r w:rsidR="00C8695E" w:rsidRPr="000A0533">
        <w:rPr>
          <w:rFonts w:ascii="Arial" w:hAnsi="Arial" w:cs="Arial"/>
          <w:sz w:val="24"/>
          <w:szCs w:val="24"/>
        </w:rPr>
        <w:t xml:space="preserve"> </w:t>
      </w:r>
      <w:r w:rsidR="001A1018" w:rsidRPr="000A0533">
        <w:rPr>
          <w:rFonts w:ascii="Arial" w:hAnsi="Arial" w:cs="Arial"/>
          <w:sz w:val="24"/>
          <w:szCs w:val="24"/>
        </w:rPr>
        <w:t>0 302 00 000 "Расчеты по принятым обязательствам".</w:t>
      </w:r>
    </w:p>
    <w:p w14:paraId="2A0AA2C3" w14:textId="77777777" w:rsidR="00ED77CE" w:rsidRPr="000A0533" w:rsidRDefault="004120FD"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2.11.12</w:t>
      </w:r>
      <w:r w:rsidR="00ED77CE" w:rsidRPr="000A0533">
        <w:rPr>
          <w:rFonts w:ascii="Arial" w:hAnsi="Arial" w:cs="Arial"/>
        </w:rPr>
        <w:t>. Поступление сумм оплаты, частичной оплаты в счет предстоящей реализации нефинансовых активов, работ или услуг подлежит отражению по кредиту отдельного аналитического счета 0 205 00 000 "Расчеты по доходам" - "Авансы полученные".</w:t>
      </w:r>
      <w:r w:rsidR="00536065" w:rsidRPr="000A0533">
        <w:rPr>
          <w:rFonts w:ascii="Arial" w:hAnsi="Arial" w:cs="Arial"/>
        </w:rPr>
        <w:t xml:space="preserve"> </w:t>
      </w:r>
      <w:r w:rsidR="00ED77CE" w:rsidRPr="000A0533">
        <w:rPr>
          <w:rFonts w:ascii="Arial" w:hAnsi="Arial" w:cs="Arial"/>
        </w:rPr>
        <w:t>Зачет предварительной оплаты отражается по дебету счета 0 205 00 000 "Расчеты по доходам" (</w:t>
      </w:r>
      <w:r w:rsidR="00881B40" w:rsidRPr="000A0533">
        <w:rPr>
          <w:rFonts w:ascii="Arial" w:hAnsi="Arial" w:cs="Arial"/>
        </w:rPr>
        <w:t>субконто</w:t>
      </w:r>
      <w:r w:rsidR="00ED77CE" w:rsidRPr="000A0533">
        <w:rPr>
          <w:rFonts w:ascii="Arial" w:hAnsi="Arial" w:cs="Arial"/>
        </w:rPr>
        <w:t xml:space="preserve"> "Авансы полученные") и кредиту счета 0 205 00 000 "Расчеты по доходам".</w:t>
      </w:r>
    </w:p>
    <w:p w14:paraId="7512E722" w14:textId="77777777" w:rsidR="00762A6F" w:rsidRPr="000A0533" w:rsidRDefault="004120FD"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2.11.13</w:t>
      </w:r>
      <w:r w:rsidR="00762A6F" w:rsidRPr="000A0533">
        <w:rPr>
          <w:rFonts w:ascii="Arial" w:hAnsi="Arial" w:cs="Arial"/>
        </w:rPr>
        <w:t xml:space="preserve">. Доходы от сумм принудительного изъятия (суммы штрафов, пеней, неустоек, предъявляемых контрагентам за нарушение условий договоров), доходы в возмещение ущерба признаются Учреждением в качестве доходов текущего финансового года </w:t>
      </w:r>
      <w:r w:rsidR="00762A6F" w:rsidRPr="000A0533">
        <w:rPr>
          <w:rStyle w:val="s10"/>
          <w:rFonts w:ascii="Arial" w:hAnsi="Arial" w:cs="Arial"/>
          <w:bCs/>
        </w:rPr>
        <w:t>на дату признания претензии (требования) плательщиком (виновным лицом) в случае досудебного урегулирования или на дату вступления в силу решения суда</w:t>
      </w:r>
      <w:r w:rsidR="00762A6F" w:rsidRPr="000A0533">
        <w:rPr>
          <w:rFonts w:ascii="Arial" w:hAnsi="Arial" w:cs="Arial"/>
        </w:rPr>
        <w:t>.</w:t>
      </w:r>
    </w:p>
    <w:p w14:paraId="7139EA73" w14:textId="77777777" w:rsidR="00762A6F" w:rsidRPr="000A0533" w:rsidRDefault="004120FD"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2.11.14</w:t>
      </w:r>
      <w:r w:rsidR="00762A6F" w:rsidRPr="000A0533">
        <w:rPr>
          <w:rFonts w:ascii="Arial" w:hAnsi="Arial" w:cs="Arial"/>
        </w:rPr>
        <w:t>. Стоимость подписки на периодические (справочные) издания списывается на расходы текущего финансового года (учитываются в составе затрат на изготовление готовой продукции, выполнение работ, оказание услуг) без предварительного отражения на счете по учету материальных запасов по мере поступления таких изданий.</w:t>
      </w:r>
      <w:r w:rsidR="00D81273" w:rsidRPr="000A0533">
        <w:rPr>
          <w:rFonts w:ascii="Arial" w:hAnsi="Arial" w:cs="Arial"/>
        </w:rPr>
        <w:t xml:space="preserve"> </w:t>
      </w:r>
      <w:r w:rsidR="00762A6F" w:rsidRPr="000A0533">
        <w:rPr>
          <w:rFonts w:ascii="Arial" w:hAnsi="Arial" w:cs="Arial"/>
        </w:rPr>
        <w:t>К расходам текущего финансового года затраты по подписке относятся только в части, приходящейся на фактически поступившие в организацию периодические печатные издания (на основании документа, подтверждающего их получение).</w:t>
      </w:r>
    </w:p>
    <w:p w14:paraId="55E43B95" w14:textId="77777777" w:rsidR="00D13800" w:rsidRPr="00502FD9" w:rsidRDefault="004207B5"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sz w:val="24"/>
          <w:szCs w:val="24"/>
        </w:rPr>
        <w:t>2.11.15</w:t>
      </w:r>
      <w:r w:rsidRPr="002978C7">
        <w:rPr>
          <w:rFonts w:ascii="Arial" w:hAnsi="Arial" w:cs="Arial"/>
          <w:sz w:val="24"/>
          <w:szCs w:val="24"/>
        </w:rPr>
        <w:t xml:space="preserve">. </w:t>
      </w:r>
      <w:r w:rsidRPr="00502FD9">
        <w:rPr>
          <w:rFonts w:ascii="Arial" w:hAnsi="Arial" w:cs="Arial"/>
          <w:sz w:val="24"/>
          <w:szCs w:val="24"/>
        </w:rPr>
        <w:t xml:space="preserve">Начисление </w:t>
      </w:r>
      <w:r w:rsidR="004C038D" w:rsidRPr="00502FD9">
        <w:rPr>
          <w:rFonts w:ascii="Arial" w:hAnsi="Arial" w:cs="Arial"/>
          <w:sz w:val="24"/>
          <w:szCs w:val="24"/>
        </w:rPr>
        <w:t xml:space="preserve">обязательств работодателя по </w:t>
      </w:r>
      <w:r w:rsidRPr="00502FD9">
        <w:rPr>
          <w:rFonts w:ascii="Arial" w:hAnsi="Arial" w:cs="Arial"/>
          <w:sz w:val="24"/>
          <w:szCs w:val="24"/>
        </w:rPr>
        <w:t>оплат</w:t>
      </w:r>
      <w:r w:rsidR="004C038D" w:rsidRPr="00502FD9">
        <w:rPr>
          <w:rFonts w:ascii="Arial" w:hAnsi="Arial" w:cs="Arial"/>
          <w:sz w:val="24"/>
          <w:szCs w:val="24"/>
        </w:rPr>
        <w:t>е</w:t>
      </w:r>
      <w:r w:rsidRPr="00502FD9">
        <w:rPr>
          <w:rFonts w:ascii="Arial" w:hAnsi="Arial" w:cs="Arial"/>
          <w:sz w:val="24"/>
          <w:szCs w:val="24"/>
        </w:rPr>
        <w:t xml:space="preserve"> 4</w:t>
      </w:r>
      <w:r w:rsidR="004C038D" w:rsidRPr="00502FD9">
        <w:rPr>
          <w:rFonts w:ascii="Arial" w:hAnsi="Arial" w:cs="Arial"/>
          <w:sz w:val="24"/>
          <w:szCs w:val="24"/>
        </w:rPr>
        <w:t>-х</w:t>
      </w:r>
      <w:r w:rsidRPr="00502FD9">
        <w:rPr>
          <w:rFonts w:ascii="Arial" w:hAnsi="Arial" w:cs="Arial"/>
          <w:sz w:val="24"/>
          <w:szCs w:val="24"/>
        </w:rPr>
        <w:t xml:space="preserve"> дополнительных выходных дней одному из родителей (опекуну, попечителю) для ухода за детьми-инвалидами отражается в учете по дебету счета 303 0</w:t>
      </w:r>
      <w:r w:rsidR="00462840" w:rsidRPr="00502FD9">
        <w:rPr>
          <w:rFonts w:ascii="Arial" w:hAnsi="Arial" w:cs="Arial"/>
          <w:sz w:val="24"/>
          <w:szCs w:val="24"/>
        </w:rPr>
        <w:t>5</w:t>
      </w:r>
      <w:r w:rsidRPr="00502FD9">
        <w:rPr>
          <w:rFonts w:ascii="Arial" w:hAnsi="Arial" w:cs="Arial"/>
          <w:sz w:val="24"/>
          <w:szCs w:val="24"/>
        </w:rPr>
        <w:t> и кредиту счет</w:t>
      </w:r>
      <w:r w:rsidR="004C038D" w:rsidRPr="00502FD9">
        <w:rPr>
          <w:rFonts w:ascii="Arial" w:hAnsi="Arial" w:cs="Arial"/>
          <w:sz w:val="24"/>
          <w:szCs w:val="24"/>
        </w:rPr>
        <w:t xml:space="preserve">а </w:t>
      </w:r>
      <w:r w:rsidR="00B92169" w:rsidRPr="00502FD9">
        <w:rPr>
          <w:rFonts w:ascii="Arial" w:hAnsi="Arial" w:cs="Arial"/>
          <w:sz w:val="24"/>
          <w:szCs w:val="24"/>
        </w:rPr>
        <w:t>302 66</w:t>
      </w:r>
      <w:r w:rsidRPr="00502FD9">
        <w:rPr>
          <w:rFonts w:ascii="Arial" w:hAnsi="Arial" w:cs="Arial"/>
          <w:sz w:val="24"/>
          <w:szCs w:val="24"/>
        </w:rPr>
        <w:t xml:space="preserve">. </w:t>
      </w:r>
    </w:p>
    <w:p w14:paraId="2FCE9C12" w14:textId="77777777" w:rsidR="00526883" w:rsidRPr="00502FD9" w:rsidRDefault="00526883" w:rsidP="00526883">
      <w:pPr>
        <w:pStyle w:val="s1"/>
        <w:shd w:val="clear" w:color="auto" w:fill="FFFFFF"/>
        <w:spacing w:before="0" w:beforeAutospacing="0" w:after="0" w:afterAutospacing="0"/>
        <w:jc w:val="both"/>
        <w:rPr>
          <w:rFonts w:ascii="Arial" w:hAnsi="Arial" w:cs="Arial"/>
        </w:rPr>
      </w:pPr>
      <w:r w:rsidRPr="00502FD9">
        <w:rPr>
          <w:rFonts w:ascii="Arial" w:hAnsi="Arial" w:cs="Arial"/>
        </w:rPr>
        <w:t xml:space="preserve">Начисление задолженности СФР перед учреждением по возмещению расходов на оплату 4-х дополнительных выходных дней для ухода за детьми-инвалидами (Дт </w:t>
      </w:r>
      <w:r w:rsidR="00326F30" w:rsidRPr="00502FD9">
        <w:rPr>
          <w:rFonts w:ascii="Arial" w:hAnsi="Arial" w:cs="Arial"/>
        </w:rPr>
        <w:t xml:space="preserve">КРБ </w:t>
      </w:r>
      <w:r w:rsidRPr="00502FD9">
        <w:rPr>
          <w:rFonts w:ascii="Arial" w:hAnsi="Arial" w:cs="Arial"/>
        </w:rPr>
        <w:t>209 34 Кт 303 05) отражается в учете датой перечисления (выплаты) получателю соответствующих возмещаемых расходов.</w:t>
      </w:r>
    </w:p>
    <w:p w14:paraId="24462952" w14:textId="77777777" w:rsidR="004207B5" w:rsidRPr="00502FD9" w:rsidRDefault="004207B5" w:rsidP="000A0533">
      <w:pPr>
        <w:pStyle w:val="s1"/>
        <w:shd w:val="clear" w:color="auto" w:fill="FFFFFF"/>
        <w:spacing w:before="0" w:beforeAutospacing="0" w:after="0" w:afterAutospacing="0"/>
        <w:jc w:val="both"/>
        <w:rPr>
          <w:rFonts w:ascii="Arial" w:hAnsi="Arial" w:cs="Arial"/>
        </w:rPr>
      </w:pPr>
      <w:r w:rsidRPr="00502FD9">
        <w:rPr>
          <w:rFonts w:ascii="Arial" w:hAnsi="Arial" w:cs="Arial"/>
        </w:rPr>
        <w:t xml:space="preserve">При поступлении средств от </w:t>
      </w:r>
      <w:r w:rsidR="002D2A04" w:rsidRPr="00502FD9">
        <w:rPr>
          <w:rFonts w:ascii="Arial" w:hAnsi="Arial" w:cs="Arial"/>
        </w:rPr>
        <w:t>СФР</w:t>
      </w:r>
      <w:r w:rsidRPr="00502FD9">
        <w:rPr>
          <w:rFonts w:ascii="Arial" w:hAnsi="Arial" w:cs="Arial"/>
        </w:rPr>
        <w:t xml:space="preserve"> в текущем году</w:t>
      </w:r>
      <w:r w:rsidR="00A71F92" w:rsidRPr="00502FD9">
        <w:rPr>
          <w:rFonts w:ascii="Arial" w:hAnsi="Arial" w:cs="Arial"/>
        </w:rPr>
        <w:t xml:space="preserve"> </w:t>
      </w:r>
      <w:r w:rsidR="004C038D" w:rsidRPr="00502FD9">
        <w:rPr>
          <w:rFonts w:ascii="Arial" w:hAnsi="Arial" w:cs="Arial"/>
        </w:rPr>
        <w:t xml:space="preserve">в порядке </w:t>
      </w:r>
      <w:r w:rsidR="00A71F92" w:rsidRPr="00502FD9">
        <w:rPr>
          <w:rFonts w:ascii="Arial" w:hAnsi="Arial" w:cs="Arial"/>
        </w:rPr>
        <w:t>возмещения расходов Учреждения текущего года</w:t>
      </w:r>
      <w:r w:rsidRPr="00502FD9">
        <w:rPr>
          <w:rFonts w:ascii="Arial" w:hAnsi="Arial" w:cs="Arial"/>
        </w:rPr>
        <w:t xml:space="preserve"> в учете отражается восстановление </w:t>
      </w:r>
      <w:r w:rsidR="00EE5145" w:rsidRPr="00502FD9">
        <w:rPr>
          <w:rFonts w:ascii="Arial" w:hAnsi="Arial" w:cs="Arial"/>
        </w:rPr>
        <w:t xml:space="preserve">кассовых </w:t>
      </w:r>
      <w:r w:rsidRPr="00502FD9">
        <w:rPr>
          <w:rFonts w:ascii="Arial" w:hAnsi="Arial" w:cs="Arial"/>
        </w:rPr>
        <w:t>расходов с одновременным уменьшением дебиторской задолженности</w:t>
      </w:r>
      <w:r w:rsidR="00AA7876" w:rsidRPr="00502FD9">
        <w:rPr>
          <w:rFonts w:ascii="Arial" w:hAnsi="Arial" w:cs="Arial"/>
        </w:rPr>
        <w:t xml:space="preserve"> (Дт</w:t>
      </w:r>
      <w:r w:rsidR="00EE5145" w:rsidRPr="00502FD9">
        <w:rPr>
          <w:rFonts w:ascii="Arial" w:hAnsi="Arial" w:cs="Arial"/>
        </w:rPr>
        <w:t xml:space="preserve"> 1 304 05 266 </w:t>
      </w:r>
      <w:r w:rsidR="00AA7876" w:rsidRPr="00502FD9">
        <w:rPr>
          <w:rFonts w:ascii="Arial" w:hAnsi="Arial" w:cs="Arial"/>
        </w:rPr>
        <w:t>Кт</w:t>
      </w:r>
      <w:r w:rsidRPr="00502FD9">
        <w:rPr>
          <w:rFonts w:ascii="Arial" w:hAnsi="Arial" w:cs="Arial"/>
        </w:rPr>
        <w:t xml:space="preserve"> </w:t>
      </w:r>
      <w:r w:rsidR="00D13800" w:rsidRPr="00502FD9">
        <w:rPr>
          <w:rFonts w:ascii="Arial" w:hAnsi="Arial" w:cs="Arial"/>
        </w:rPr>
        <w:t>КРБ 1 209 34</w:t>
      </w:r>
      <w:r w:rsidR="00326F30" w:rsidRPr="00502FD9">
        <w:rPr>
          <w:rFonts w:ascii="Arial" w:hAnsi="Arial" w:cs="Arial"/>
        </w:rPr>
        <w:t> </w:t>
      </w:r>
      <w:r w:rsidR="00D13800" w:rsidRPr="00502FD9">
        <w:rPr>
          <w:rFonts w:ascii="Arial" w:hAnsi="Arial" w:cs="Arial"/>
        </w:rPr>
        <w:t>661</w:t>
      </w:r>
      <w:r w:rsidR="00326F30" w:rsidRPr="00502FD9">
        <w:rPr>
          <w:rFonts w:ascii="Arial" w:hAnsi="Arial" w:cs="Arial"/>
        </w:rPr>
        <w:t>)</w:t>
      </w:r>
      <w:r w:rsidRPr="00502FD9">
        <w:rPr>
          <w:rFonts w:ascii="Arial" w:hAnsi="Arial" w:cs="Arial"/>
        </w:rPr>
        <w:t>.</w:t>
      </w:r>
      <w:r w:rsidR="004C038D" w:rsidRPr="00502FD9">
        <w:rPr>
          <w:rFonts w:ascii="Arial" w:hAnsi="Arial" w:cs="Arial"/>
        </w:rPr>
        <w:t xml:space="preserve"> Одновременно «сторнируются» ранее принятые бюджетные и денежные обязательства.</w:t>
      </w:r>
    </w:p>
    <w:p w14:paraId="32ABECE8" w14:textId="77777777" w:rsidR="001B59CB" w:rsidRPr="00A749D4" w:rsidRDefault="001B59CB" w:rsidP="000A0533">
      <w:pPr>
        <w:pStyle w:val="s1"/>
        <w:shd w:val="clear" w:color="auto" w:fill="FFFFFF"/>
        <w:spacing w:before="0" w:beforeAutospacing="0" w:after="0" w:afterAutospacing="0"/>
        <w:jc w:val="both"/>
        <w:rPr>
          <w:rFonts w:ascii="Arial" w:hAnsi="Arial" w:cs="Arial"/>
        </w:rPr>
      </w:pPr>
      <w:r w:rsidRPr="000A0533">
        <w:rPr>
          <w:rFonts w:ascii="Arial" w:hAnsi="Arial" w:cs="Arial"/>
          <w:color w:val="000000" w:themeColor="text1"/>
        </w:rPr>
        <w:t xml:space="preserve">2.11.16. </w:t>
      </w:r>
      <w:r w:rsidRPr="00A749D4">
        <w:rPr>
          <w:rFonts w:ascii="Arial" w:hAnsi="Arial" w:cs="Arial"/>
        </w:rPr>
        <w:t xml:space="preserve">Возмещение расходов </w:t>
      </w:r>
      <w:r w:rsidR="0011026F" w:rsidRPr="00A749D4">
        <w:rPr>
          <w:rFonts w:ascii="Arial" w:hAnsi="Arial" w:cs="Arial"/>
        </w:rPr>
        <w:t xml:space="preserve">Учреждения </w:t>
      </w:r>
      <w:r w:rsidRPr="00A749D4">
        <w:rPr>
          <w:rFonts w:ascii="Arial" w:hAnsi="Arial" w:cs="Arial"/>
        </w:rPr>
        <w:t xml:space="preserve">за счет </w:t>
      </w:r>
      <w:r w:rsidR="0011026F" w:rsidRPr="00A749D4">
        <w:rPr>
          <w:rFonts w:ascii="Arial" w:hAnsi="Arial" w:cs="Arial"/>
        </w:rPr>
        <w:t>средств СФР</w:t>
      </w:r>
      <w:r w:rsidRPr="00A749D4">
        <w:rPr>
          <w:rFonts w:ascii="Arial" w:hAnsi="Arial" w:cs="Arial"/>
        </w:rPr>
        <w:t xml:space="preserve"> в сумме, подтвержденной </w:t>
      </w:r>
      <w:r w:rsidR="0011026F" w:rsidRPr="00A749D4">
        <w:rPr>
          <w:rFonts w:ascii="Arial" w:hAnsi="Arial" w:cs="Arial"/>
        </w:rPr>
        <w:t xml:space="preserve">Социальным </w:t>
      </w:r>
      <w:r w:rsidRPr="00A749D4">
        <w:rPr>
          <w:rFonts w:ascii="Arial" w:hAnsi="Arial" w:cs="Arial"/>
        </w:rPr>
        <w:t>фондом на</w:t>
      </w:r>
      <w:r w:rsidR="0011026F" w:rsidRPr="00A749D4">
        <w:rPr>
          <w:rFonts w:ascii="Arial" w:hAnsi="Arial" w:cs="Arial"/>
        </w:rPr>
        <w:t xml:space="preserve"> </w:t>
      </w:r>
      <w:r w:rsidRPr="00A749D4">
        <w:rPr>
          <w:rFonts w:ascii="Arial" w:hAnsi="Arial" w:cs="Arial"/>
        </w:rPr>
        <w:t>обеспечение предупредительных мероприятий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 отражается доходной корреспонденцией:</w:t>
      </w:r>
    </w:p>
    <w:p w14:paraId="08AC4A04" w14:textId="77777777" w:rsidR="00A71F92" w:rsidRPr="00A749D4" w:rsidRDefault="001B59CB" w:rsidP="000A0533">
      <w:pPr>
        <w:pStyle w:val="s1"/>
        <w:shd w:val="clear" w:color="auto" w:fill="FFFFFF"/>
        <w:spacing w:before="0" w:beforeAutospacing="0" w:after="0" w:afterAutospacing="0"/>
        <w:jc w:val="both"/>
        <w:rPr>
          <w:rFonts w:ascii="Arial" w:hAnsi="Arial" w:cs="Arial"/>
        </w:rPr>
      </w:pPr>
      <w:r w:rsidRPr="00A749D4">
        <w:rPr>
          <w:rFonts w:ascii="Arial" w:hAnsi="Arial" w:cs="Arial"/>
        </w:rPr>
        <w:t xml:space="preserve">Дебет КДБ </w:t>
      </w:r>
      <w:r w:rsidR="000D6037" w:rsidRPr="00A749D4">
        <w:rPr>
          <w:rFonts w:ascii="Arial" w:hAnsi="Arial" w:cs="Arial"/>
        </w:rPr>
        <w:t>1</w:t>
      </w:r>
      <w:r w:rsidRPr="00A749D4">
        <w:rPr>
          <w:rFonts w:ascii="Arial" w:hAnsi="Arial" w:cs="Arial"/>
        </w:rPr>
        <w:t xml:space="preserve"> 209 3</w:t>
      </w:r>
      <w:r w:rsidR="0011026F" w:rsidRPr="00A749D4">
        <w:rPr>
          <w:rFonts w:ascii="Arial" w:hAnsi="Arial" w:cs="Arial"/>
        </w:rPr>
        <w:t>9</w:t>
      </w:r>
      <w:r w:rsidRPr="00A749D4">
        <w:rPr>
          <w:rFonts w:ascii="Arial" w:hAnsi="Arial" w:cs="Arial"/>
        </w:rPr>
        <w:t xml:space="preserve"> </w:t>
      </w:r>
      <w:r w:rsidR="000D6037" w:rsidRPr="00A749D4">
        <w:rPr>
          <w:rFonts w:ascii="Arial" w:hAnsi="Arial" w:cs="Arial"/>
        </w:rPr>
        <w:t>561 Кредит КДБ 1</w:t>
      </w:r>
      <w:r w:rsidRPr="00A749D4">
        <w:rPr>
          <w:rFonts w:ascii="Arial" w:hAnsi="Arial" w:cs="Arial"/>
        </w:rPr>
        <w:t xml:space="preserve"> 401 10 139.</w:t>
      </w:r>
    </w:p>
    <w:p w14:paraId="54A024BD" w14:textId="77777777" w:rsidR="001B59CB" w:rsidRPr="00A749D4" w:rsidRDefault="00A71F92" w:rsidP="000A0533">
      <w:pPr>
        <w:pStyle w:val="s1"/>
        <w:shd w:val="clear" w:color="auto" w:fill="FFFFFF"/>
        <w:spacing w:before="0" w:beforeAutospacing="0" w:after="0" w:afterAutospacing="0"/>
        <w:jc w:val="both"/>
        <w:rPr>
          <w:rFonts w:ascii="Arial" w:hAnsi="Arial" w:cs="Arial"/>
        </w:rPr>
      </w:pPr>
      <w:commentRangeStart w:id="713"/>
      <w:r w:rsidRPr="00A749D4">
        <w:rPr>
          <w:rFonts w:ascii="Arial" w:hAnsi="Arial" w:cs="Arial"/>
        </w:rPr>
        <w:t xml:space="preserve">Признание задолженности </w:t>
      </w:r>
      <w:r w:rsidR="0011026F" w:rsidRPr="00A749D4">
        <w:rPr>
          <w:rFonts w:ascii="Arial" w:hAnsi="Arial" w:cs="Arial"/>
        </w:rPr>
        <w:t>СФР</w:t>
      </w:r>
      <w:r w:rsidRPr="00A749D4">
        <w:rPr>
          <w:rFonts w:ascii="Arial" w:hAnsi="Arial" w:cs="Arial"/>
        </w:rPr>
        <w:t xml:space="preserve"> перед </w:t>
      </w:r>
      <w:r w:rsidR="007A068D" w:rsidRPr="00A749D4">
        <w:rPr>
          <w:rFonts w:ascii="Arial" w:hAnsi="Arial" w:cs="Arial"/>
        </w:rPr>
        <w:t>У</w:t>
      </w:r>
      <w:r w:rsidRPr="00A749D4">
        <w:rPr>
          <w:rFonts w:ascii="Arial" w:hAnsi="Arial" w:cs="Arial"/>
        </w:rPr>
        <w:t xml:space="preserve">чреждением </w:t>
      </w:r>
      <w:r w:rsidR="007A068D" w:rsidRPr="00A749D4">
        <w:rPr>
          <w:rFonts w:ascii="Arial" w:hAnsi="Arial" w:cs="Arial"/>
        </w:rPr>
        <w:t xml:space="preserve">отражается в учете </w:t>
      </w:r>
      <w:r w:rsidRPr="00A749D4">
        <w:rPr>
          <w:rFonts w:ascii="Arial" w:hAnsi="Arial" w:cs="Arial"/>
        </w:rPr>
        <w:t xml:space="preserve">на основании </w:t>
      </w:r>
      <w:r w:rsidR="007A068D" w:rsidRPr="00A749D4">
        <w:rPr>
          <w:rFonts w:ascii="Arial" w:hAnsi="Arial" w:cs="Arial"/>
        </w:rPr>
        <w:t xml:space="preserve">принятого </w:t>
      </w:r>
      <w:r w:rsidRPr="00A749D4">
        <w:rPr>
          <w:rFonts w:ascii="Arial" w:hAnsi="Arial" w:cs="Arial"/>
        </w:rPr>
        <w:t xml:space="preserve">решения </w:t>
      </w:r>
      <w:r w:rsidR="0011026F" w:rsidRPr="00A749D4">
        <w:rPr>
          <w:rFonts w:ascii="Arial" w:hAnsi="Arial" w:cs="Arial"/>
        </w:rPr>
        <w:t>СФР</w:t>
      </w:r>
      <w:r w:rsidRPr="00A749D4">
        <w:rPr>
          <w:rFonts w:ascii="Arial" w:hAnsi="Arial" w:cs="Arial"/>
        </w:rPr>
        <w:t xml:space="preserve"> о возмещении фактически понесенных расходов на предупредительные меры</w:t>
      </w:r>
      <w:r w:rsidR="007A068D" w:rsidRPr="00A749D4">
        <w:rPr>
          <w:rFonts w:ascii="Arial" w:hAnsi="Arial" w:cs="Arial"/>
        </w:rPr>
        <w:t>.</w:t>
      </w:r>
      <w:commentRangeEnd w:id="713"/>
      <w:r w:rsidR="007A068D" w:rsidRPr="00A749D4">
        <w:rPr>
          <w:rStyle w:val="a3"/>
          <w:rFonts w:ascii="Calibri" w:hAnsi="Calibri"/>
        </w:rPr>
        <w:commentReference w:id="713"/>
      </w:r>
    </w:p>
    <w:p w14:paraId="1EAE43B9" w14:textId="77777777" w:rsidR="001B59CB" w:rsidRPr="00811EC0" w:rsidRDefault="001B59CB" w:rsidP="000A0533">
      <w:pPr>
        <w:pStyle w:val="s1"/>
        <w:shd w:val="clear" w:color="auto" w:fill="FFFFFF"/>
        <w:spacing w:before="0" w:beforeAutospacing="0" w:after="0" w:afterAutospacing="0"/>
        <w:jc w:val="both"/>
        <w:rPr>
          <w:rFonts w:ascii="Arial" w:hAnsi="Arial" w:cs="Arial"/>
        </w:rPr>
      </w:pPr>
      <w:r w:rsidRPr="000A0533">
        <w:rPr>
          <w:rFonts w:ascii="Arial" w:hAnsi="Arial" w:cs="Arial"/>
          <w:color w:val="000000" w:themeColor="text1"/>
        </w:rPr>
        <w:t xml:space="preserve">2.11.17. </w:t>
      </w:r>
      <w:commentRangeStart w:id="714"/>
      <w:r w:rsidRPr="00811EC0">
        <w:rPr>
          <w:rFonts w:ascii="Arial" w:hAnsi="Arial" w:cs="Arial"/>
        </w:rPr>
        <w:t>Учреждение может приобретать материальные запасы как по подстатьям</w:t>
      </w:r>
      <w:r w:rsidR="00095C3B" w:rsidRPr="00811EC0">
        <w:rPr>
          <w:rFonts w:ascii="Arial" w:hAnsi="Arial" w:cs="Arial"/>
        </w:rPr>
        <w:t xml:space="preserve"> статьи 340 </w:t>
      </w:r>
      <w:r w:rsidRPr="00811EC0">
        <w:rPr>
          <w:rFonts w:ascii="Arial" w:hAnsi="Arial" w:cs="Arial"/>
        </w:rPr>
        <w:t xml:space="preserve">КОСГУ, так и </w:t>
      </w:r>
      <w:r w:rsidR="0027102F" w:rsidRPr="00811EC0">
        <w:rPr>
          <w:rFonts w:ascii="Arial" w:hAnsi="Arial" w:cs="Arial"/>
        </w:rPr>
        <w:t xml:space="preserve">по иным подстатьям </w:t>
      </w:r>
      <w:r w:rsidRPr="00811EC0">
        <w:rPr>
          <w:rFonts w:ascii="Arial" w:hAnsi="Arial" w:cs="Arial"/>
        </w:rPr>
        <w:t xml:space="preserve">КОСГУ </w:t>
      </w:r>
      <w:r w:rsidR="0054624D" w:rsidRPr="00811EC0">
        <w:rPr>
          <w:rFonts w:ascii="Arial" w:hAnsi="Arial" w:cs="Arial"/>
        </w:rPr>
        <w:t>согласно порядку применения КОСГУ</w:t>
      </w:r>
      <w:r w:rsidRPr="00811EC0">
        <w:rPr>
          <w:rFonts w:ascii="Arial" w:hAnsi="Arial" w:cs="Arial"/>
        </w:rPr>
        <w:t>. В этом случае кассовые</w:t>
      </w:r>
      <w:r w:rsidR="0054624D" w:rsidRPr="00811EC0">
        <w:rPr>
          <w:rFonts w:ascii="Arial" w:hAnsi="Arial" w:cs="Arial"/>
        </w:rPr>
        <w:t>, а также фактические расходы отражаются</w:t>
      </w:r>
      <w:r w:rsidRPr="00811EC0">
        <w:rPr>
          <w:rFonts w:ascii="Arial" w:hAnsi="Arial" w:cs="Arial"/>
        </w:rPr>
        <w:t xml:space="preserve"> по </w:t>
      </w:r>
      <w:r w:rsidR="0027102F" w:rsidRPr="00811EC0">
        <w:rPr>
          <w:rFonts w:ascii="Arial" w:hAnsi="Arial" w:cs="Arial"/>
        </w:rPr>
        <w:t xml:space="preserve">тому коду </w:t>
      </w:r>
      <w:r w:rsidRPr="00811EC0">
        <w:rPr>
          <w:rFonts w:ascii="Arial" w:hAnsi="Arial" w:cs="Arial"/>
        </w:rPr>
        <w:t>КОСГУ</w:t>
      </w:r>
      <w:r w:rsidR="0027102F" w:rsidRPr="00811EC0">
        <w:rPr>
          <w:rFonts w:ascii="Arial" w:hAnsi="Arial" w:cs="Arial"/>
        </w:rPr>
        <w:t>, по которому приобретались матзапасы (в том числе КОСГУ</w:t>
      </w:r>
      <w:r w:rsidRPr="00811EC0">
        <w:rPr>
          <w:rFonts w:ascii="Arial" w:hAnsi="Arial" w:cs="Arial"/>
        </w:rPr>
        <w:t xml:space="preserve"> 214, </w:t>
      </w:r>
      <w:r w:rsidR="0054624D" w:rsidRPr="00811EC0">
        <w:rPr>
          <w:rFonts w:ascii="Arial" w:hAnsi="Arial" w:cs="Arial"/>
        </w:rPr>
        <w:t xml:space="preserve">223, 226, </w:t>
      </w:r>
      <w:r w:rsidRPr="00811EC0">
        <w:rPr>
          <w:rFonts w:ascii="Arial" w:hAnsi="Arial" w:cs="Arial"/>
        </w:rPr>
        <w:t>263, 265, 267</w:t>
      </w:r>
      <w:r w:rsidR="0027102F" w:rsidRPr="00811EC0">
        <w:rPr>
          <w:rFonts w:ascii="Arial" w:hAnsi="Arial" w:cs="Arial"/>
        </w:rPr>
        <w:t>)</w:t>
      </w:r>
      <w:r w:rsidRPr="00811EC0">
        <w:rPr>
          <w:rFonts w:ascii="Arial" w:hAnsi="Arial" w:cs="Arial"/>
        </w:rPr>
        <w:t xml:space="preserve">, при этом расчеты с поставщиками </w:t>
      </w:r>
      <w:r w:rsidR="00095C3B" w:rsidRPr="00811EC0">
        <w:rPr>
          <w:rFonts w:ascii="Arial" w:hAnsi="Arial" w:cs="Arial"/>
        </w:rPr>
        <w:t>отражаются</w:t>
      </w:r>
      <w:r w:rsidRPr="00811EC0">
        <w:rPr>
          <w:rFonts w:ascii="Arial" w:hAnsi="Arial" w:cs="Arial"/>
        </w:rPr>
        <w:t xml:space="preserve"> </w:t>
      </w:r>
      <w:r w:rsidR="0027102F" w:rsidRPr="00811EC0">
        <w:rPr>
          <w:rFonts w:ascii="Arial" w:hAnsi="Arial" w:cs="Arial"/>
        </w:rPr>
        <w:t xml:space="preserve">на счетах </w:t>
      </w:r>
      <w:r w:rsidRPr="00811EC0">
        <w:rPr>
          <w:rFonts w:ascii="Arial" w:hAnsi="Arial" w:cs="Arial"/>
        </w:rPr>
        <w:t>0 302 34 000 и (или) 0 206 34 000, с  подотчетными лицами – по счету 0 208 34 000.</w:t>
      </w:r>
      <w:commentRangeEnd w:id="714"/>
      <w:r w:rsidRPr="00811EC0">
        <w:rPr>
          <w:rStyle w:val="a3"/>
          <w:rFonts w:ascii="Arial" w:hAnsi="Arial" w:cs="Arial"/>
          <w:sz w:val="24"/>
          <w:szCs w:val="24"/>
        </w:rPr>
        <w:commentReference w:id="714"/>
      </w:r>
    </w:p>
    <w:p w14:paraId="37977AAC" w14:textId="7E3BE869" w:rsidR="0015521C" w:rsidRPr="00095C3B" w:rsidRDefault="00EA121B" w:rsidP="000A0533">
      <w:pPr>
        <w:pStyle w:val="s1"/>
        <w:shd w:val="clear" w:color="auto" w:fill="FFFFFF"/>
        <w:spacing w:before="0" w:beforeAutospacing="0" w:after="0" w:afterAutospacing="0"/>
        <w:jc w:val="both"/>
        <w:rPr>
          <w:rFonts w:ascii="Arial" w:hAnsi="Arial" w:cs="Arial"/>
        </w:rPr>
      </w:pPr>
      <w:r w:rsidRPr="000A0533">
        <w:rPr>
          <w:rFonts w:ascii="Arial" w:hAnsi="Arial" w:cs="Arial"/>
          <w:color w:val="000000" w:themeColor="text1"/>
        </w:rPr>
        <w:t>2</w:t>
      </w:r>
      <w:r w:rsidR="00CD01DF">
        <w:rPr>
          <w:rFonts w:ascii="Arial" w:hAnsi="Arial" w:cs="Arial"/>
          <w:color w:val="000000" w:themeColor="text1"/>
        </w:rPr>
        <w:t xml:space="preserve">.11.18. </w:t>
      </w:r>
      <w:r w:rsidR="0015521C" w:rsidRPr="00095C3B">
        <w:rPr>
          <w:rFonts w:ascii="Arial" w:hAnsi="Arial" w:cs="Arial"/>
        </w:rPr>
        <w:t xml:space="preserve">Восстановление </w:t>
      </w:r>
      <w:r w:rsidR="001C56D5" w:rsidRPr="00095C3B">
        <w:rPr>
          <w:rFonts w:ascii="Arial" w:hAnsi="Arial" w:cs="Arial"/>
        </w:rPr>
        <w:t>в</w:t>
      </w:r>
      <w:r w:rsidR="0015521C" w:rsidRPr="00095C3B">
        <w:rPr>
          <w:rFonts w:ascii="Arial" w:hAnsi="Arial" w:cs="Arial"/>
        </w:rPr>
        <w:t xml:space="preserve"> балансовом учете </w:t>
      </w:r>
      <w:r w:rsidR="001C56D5" w:rsidRPr="00095C3B">
        <w:rPr>
          <w:rFonts w:ascii="Arial" w:hAnsi="Arial" w:cs="Arial"/>
        </w:rPr>
        <w:t xml:space="preserve">сомнительной дебиторской </w:t>
      </w:r>
      <w:r w:rsidR="0015521C" w:rsidRPr="00095C3B">
        <w:rPr>
          <w:rFonts w:ascii="Arial" w:hAnsi="Arial" w:cs="Arial"/>
        </w:rPr>
        <w:t xml:space="preserve">задолженности </w:t>
      </w:r>
      <w:r w:rsidR="001C56D5" w:rsidRPr="00095C3B">
        <w:rPr>
          <w:rFonts w:ascii="Arial" w:hAnsi="Arial" w:cs="Arial"/>
        </w:rPr>
        <w:t xml:space="preserve">(при возобновлении процедуры взыскания или при поступлении средств в погашение задолженности), ранее учтенной на </w:t>
      </w:r>
      <w:r w:rsidR="0015521C" w:rsidRPr="00095C3B">
        <w:rPr>
          <w:rFonts w:ascii="Arial" w:hAnsi="Arial" w:cs="Arial"/>
        </w:rPr>
        <w:t>забалансово</w:t>
      </w:r>
      <w:r w:rsidR="001C56D5" w:rsidRPr="00095C3B">
        <w:rPr>
          <w:rFonts w:ascii="Arial" w:hAnsi="Arial" w:cs="Arial"/>
        </w:rPr>
        <w:t>м</w:t>
      </w:r>
      <w:r w:rsidR="0015521C" w:rsidRPr="00095C3B">
        <w:rPr>
          <w:rFonts w:ascii="Arial" w:hAnsi="Arial" w:cs="Arial"/>
        </w:rPr>
        <w:t xml:space="preserve"> счет</w:t>
      </w:r>
      <w:r w:rsidR="001C56D5" w:rsidRPr="00095C3B">
        <w:rPr>
          <w:rFonts w:ascii="Arial" w:hAnsi="Arial" w:cs="Arial"/>
        </w:rPr>
        <w:t>е</w:t>
      </w:r>
      <w:r w:rsidR="0015521C" w:rsidRPr="00095C3B">
        <w:rPr>
          <w:rFonts w:ascii="Arial" w:hAnsi="Arial" w:cs="Arial"/>
        </w:rPr>
        <w:t xml:space="preserve"> 04</w:t>
      </w:r>
      <w:r w:rsidR="001C56D5" w:rsidRPr="00095C3B">
        <w:rPr>
          <w:rFonts w:ascii="Arial" w:hAnsi="Arial" w:cs="Arial"/>
        </w:rPr>
        <w:t>, или дебиторской задолженности, ранее признанной безнадежной к взысканию, отражается следующим образом:</w:t>
      </w:r>
    </w:p>
    <w:p w14:paraId="4949F6D2" w14:textId="77777777" w:rsidR="001C56D5" w:rsidRPr="00095C3B" w:rsidRDefault="00367540" w:rsidP="000A0533">
      <w:pPr>
        <w:pStyle w:val="s1"/>
        <w:shd w:val="clear" w:color="auto" w:fill="FFFFFF"/>
        <w:spacing w:before="0" w:beforeAutospacing="0" w:after="0" w:afterAutospacing="0"/>
        <w:jc w:val="both"/>
        <w:rPr>
          <w:rFonts w:ascii="Arial" w:hAnsi="Arial" w:cs="Arial"/>
        </w:rPr>
      </w:pPr>
      <w:r w:rsidRPr="00095C3B">
        <w:rPr>
          <w:rFonts w:ascii="Arial" w:hAnsi="Arial" w:cs="Arial"/>
        </w:rPr>
        <w:t>1)</w:t>
      </w:r>
      <w:r w:rsidR="001C56D5" w:rsidRPr="00095C3B">
        <w:rPr>
          <w:rFonts w:ascii="Arial" w:hAnsi="Arial" w:cs="Arial"/>
        </w:rPr>
        <w:t xml:space="preserve"> в части дебиторской задолженности по доходам</w:t>
      </w:r>
      <w:r w:rsidRPr="00095C3B">
        <w:rPr>
          <w:rFonts w:ascii="Arial" w:hAnsi="Arial" w:cs="Arial"/>
        </w:rPr>
        <w:t>, источникам финансирования дефицита бюджета</w:t>
      </w:r>
      <w:r w:rsidR="00585C88" w:rsidRPr="00095C3B">
        <w:rPr>
          <w:rFonts w:ascii="Arial" w:hAnsi="Arial" w:cs="Arial"/>
        </w:rPr>
        <w:t xml:space="preserve">, </w:t>
      </w:r>
      <w:commentRangeStart w:id="715"/>
      <w:r w:rsidR="001C56D5" w:rsidRPr="00095C3B">
        <w:rPr>
          <w:rFonts w:ascii="Arial" w:hAnsi="Arial" w:cs="Arial"/>
        </w:rPr>
        <w:t>по дебету счета, с которого ранее была списана задолженность, и кредиту счета 1 401 10</w:t>
      </w:r>
      <w:r w:rsidRPr="00095C3B">
        <w:rPr>
          <w:rFonts w:ascii="Arial" w:hAnsi="Arial" w:cs="Arial"/>
        </w:rPr>
        <w:t> 173</w:t>
      </w:r>
      <w:commentRangeEnd w:id="715"/>
      <w:r w:rsidR="00585C88" w:rsidRPr="00095C3B">
        <w:rPr>
          <w:rStyle w:val="a3"/>
          <w:rFonts w:ascii="Arial" w:hAnsi="Arial" w:cs="Arial"/>
          <w:sz w:val="24"/>
          <w:szCs w:val="24"/>
        </w:rPr>
        <w:commentReference w:id="715"/>
      </w:r>
      <w:r w:rsidRPr="00095C3B">
        <w:rPr>
          <w:rFonts w:ascii="Arial" w:hAnsi="Arial" w:cs="Arial"/>
        </w:rPr>
        <w:t>;</w:t>
      </w:r>
    </w:p>
    <w:p w14:paraId="358EA411" w14:textId="77777777" w:rsidR="00367540" w:rsidRPr="00095C3B" w:rsidRDefault="00367540" w:rsidP="000A0533">
      <w:pPr>
        <w:pStyle w:val="s1"/>
        <w:shd w:val="clear" w:color="auto" w:fill="FFFFFF"/>
        <w:spacing w:before="0" w:beforeAutospacing="0" w:after="0" w:afterAutospacing="0"/>
        <w:jc w:val="both"/>
        <w:rPr>
          <w:rFonts w:ascii="Arial" w:hAnsi="Arial" w:cs="Arial"/>
        </w:rPr>
      </w:pPr>
      <w:r w:rsidRPr="00095C3B">
        <w:rPr>
          <w:rFonts w:ascii="Arial" w:hAnsi="Arial" w:cs="Arial"/>
        </w:rPr>
        <w:t xml:space="preserve">2) </w:t>
      </w:r>
      <w:commentRangeStart w:id="716"/>
      <w:r w:rsidRPr="00095C3B">
        <w:rPr>
          <w:rFonts w:ascii="Arial" w:hAnsi="Arial" w:cs="Arial"/>
        </w:rPr>
        <w:t>в части дебиторской задолженности по расходам</w:t>
      </w:r>
      <w:commentRangeEnd w:id="716"/>
      <w:r w:rsidR="00585C88" w:rsidRPr="00095C3B">
        <w:rPr>
          <w:rStyle w:val="a3"/>
          <w:rFonts w:ascii="Arial" w:hAnsi="Arial" w:cs="Arial"/>
          <w:sz w:val="24"/>
          <w:szCs w:val="24"/>
        </w:rPr>
        <w:commentReference w:id="716"/>
      </w:r>
      <w:r w:rsidRPr="00095C3B">
        <w:rPr>
          <w:rFonts w:ascii="Arial" w:hAnsi="Arial" w:cs="Arial"/>
        </w:rPr>
        <w:t>:</w:t>
      </w:r>
    </w:p>
    <w:p w14:paraId="3C38E87B" w14:textId="77777777" w:rsidR="00367540" w:rsidRPr="00095C3B" w:rsidRDefault="00367540" w:rsidP="000A0533">
      <w:pPr>
        <w:pStyle w:val="s1"/>
        <w:shd w:val="clear" w:color="auto" w:fill="FFFFFF"/>
        <w:spacing w:before="0" w:beforeAutospacing="0" w:after="0" w:afterAutospacing="0"/>
        <w:jc w:val="both"/>
        <w:rPr>
          <w:rFonts w:ascii="Arial" w:hAnsi="Arial" w:cs="Arial"/>
        </w:rPr>
      </w:pPr>
      <w:r w:rsidRPr="00095C3B">
        <w:rPr>
          <w:rFonts w:ascii="Arial" w:hAnsi="Arial" w:cs="Arial"/>
        </w:rPr>
        <w:t xml:space="preserve">- </w:t>
      </w:r>
      <w:commentRangeStart w:id="717"/>
      <w:r w:rsidRPr="00095C3B">
        <w:rPr>
          <w:rFonts w:ascii="Arial" w:hAnsi="Arial" w:cs="Arial"/>
        </w:rPr>
        <w:t>по дебету счета, с которого ранее была списана задолженность, и кредиту счета 1 401 20 273, если задолженность образовалась в году ее восстановления</w:t>
      </w:r>
      <w:commentRangeEnd w:id="717"/>
      <w:r w:rsidR="00585C88" w:rsidRPr="00095C3B">
        <w:rPr>
          <w:rStyle w:val="a3"/>
          <w:rFonts w:ascii="Arial" w:hAnsi="Arial" w:cs="Arial"/>
          <w:sz w:val="24"/>
          <w:szCs w:val="24"/>
        </w:rPr>
        <w:commentReference w:id="717"/>
      </w:r>
      <w:r w:rsidRPr="00095C3B">
        <w:rPr>
          <w:rFonts w:ascii="Arial" w:hAnsi="Arial" w:cs="Arial"/>
        </w:rPr>
        <w:t>;</w:t>
      </w:r>
    </w:p>
    <w:p w14:paraId="6E3B9B62" w14:textId="77777777" w:rsidR="00367540" w:rsidRPr="00095C3B" w:rsidRDefault="00367540" w:rsidP="000A0533">
      <w:pPr>
        <w:pStyle w:val="s16"/>
        <w:jc w:val="both"/>
        <w:rPr>
          <w:sz w:val="24"/>
          <w:szCs w:val="24"/>
        </w:rPr>
      </w:pPr>
      <w:r w:rsidRPr="00095C3B">
        <w:rPr>
          <w:sz w:val="24"/>
          <w:szCs w:val="24"/>
        </w:rPr>
        <w:t xml:space="preserve">- </w:t>
      </w:r>
      <w:commentRangeStart w:id="718"/>
      <w:r w:rsidRPr="00095C3B">
        <w:rPr>
          <w:sz w:val="24"/>
          <w:szCs w:val="24"/>
        </w:rPr>
        <w:t xml:space="preserve">по дебету счета 1 209 36 56Х и кредиту счета 1 401 10 173, если восстанавливается дебиторская задолженность прошлых лет  </w:t>
      </w:r>
      <w:commentRangeEnd w:id="718"/>
      <w:r w:rsidR="00585C88" w:rsidRPr="00095C3B">
        <w:rPr>
          <w:rStyle w:val="a3"/>
          <w:sz w:val="24"/>
          <w:szCs w:val="24"/>
        </w:rPr>
        <w:commentReference w:id="718"/>
      </w:r>
      <w:r w:rsidRPr="00095C3B">
        <w:rPr>
          <w:sz w:val="24"/>
          <w:szCs w:val="24"/>
        </w:rPr>
        <w:t>(в частности, задолженность уволенных сотрудников, по расторгнутым контрактам);</w:t>
      </w:r>
    </w:p>
    <w:p w14:paraId="7FC50399" w14:textId="77777777" w:rsidR="00A646D5" w:rsidRPr="00095C3B" w:rsidRDefault="00367540" w:rsidP="000A0533">
      <w:pPr>
        <w:pStyle w:val="s16"/>
        <w:jc w:val="both"/>
        <w:rPr>
          <w:sz w:val="24"/>
          <w:szCs w:val="24"/>
        </w:rPr>
      </w:pPr>
      <w:r w:rsidRPr="00095C3B">
        <w:rPr>
          <w:sz w:val="24"/>
          <w:szCs w:val="24"/>
        </w:rPr>
        <w:t>- по дебету счета 1 206 ХХ 56Х и кредиту счета 1 401 10 173, если восстановлена задолженность по перечисленному авансу и исполнение контракта возобновлено.</w:t>
      </w:r>
    </w:p>
    <w:p w14:paraId="4427EE4E" w14:textId="7AAFBD49" w:rsidR="0049659B" w:rsidRPr="00095C3B" w:rsidRDefault="00CD01DF" w:rsidP="000A0533">
      <w:pPr>
        <w:pStyle w:val="a4"/>
        <w:spacing w:after="0"/>
        <w:jc w:val="both"/>
        <w:rPr>
          <w:rFonts w:ascii="Arial" w:hAnsi="Arial" w:cs="Arial"/>
          <w:sz w:val="24"/>
          <w:szCs w:val="24"/>
        </w:rPr>
      </w:pPr>
      <w:r>
        <w:rPr>
          <w:rFonts w:ascii="Arial" w:hAnsi="Arial" w:cs="Arial"/>
          <w:sz w:val="24"/>
          <w:szCs w:val="24"/>
        </w:rPr>
        <w:t>2.11.19</w:t>
      </w:r>
      <w:r w:rsidR="0049659B" w:rsidRPr="00095C3B">
        <w:rPr>
          <w:rFonts w:ascii="Arial" w:hAnsi="Arial" w:cs="Arial"/>
          <w:sz w:val="24"/>
          <w:szCs w:val="24"/>
        </w:rPr>
        <w:t xml:space="preserve">. Учет расчетов с физическими лицами, которые не являются работниками (сотрудниками) Учреждения, а привлекаются Учреждением для выполнения отдельных полномочий либо участия в мероприятиях, без заключения с ними трудовых договоров или договоров гражданско-правового характера, </w:t>
      </w:r>
      <w:r w:rsidR="001715B1" w:rsidRPr="00095C3B">
        <w:rPr>
          <w:rFonts w:ascii="Arial" w:hAnsi="Arial" w:cs="Arial"/>
          <w:sz w:val="24"/>
          <w:szCs w:val="24"/>
        </w:rPr>
        <w:t xml:space="preserve">в том числе с тренерами, спортсменами, сопровождающими лицами при их направлении на различного рода мероприятия (физкультурно-спортивные мероприятия, соревнования, олимпиады и прочее) </w:t>
      </w:r>
      <w:commentRangeStart w:id="719"/>
      <w:r w:rsidR="001715B1" w:rsidRPr="00095C3B">
        <w:rPr>
          <w:rFonts w:ascii="Arial" w:hAnsi="Arial" w:cs="Arial"/>
          <w:sz w:val="24"/>
          <w:szCs w:val="24"/>
        </w:rPr>
        <w:t xml:space="preserve">ведется на счетах </w:t>
      </w:r>
      <w:r w:rsidR="004025FD" w:rsidRPr="00095C3B">
        <w:rPr>
          <w:rFonts w:ascii="Arial" w:hAnsi="Arial" w:cs="Arial"/>
          <w:sz w:val="24"/>
          <w:szCs w:val="24"/>
        </w:rPr>
        <w:t>1 206 00 000 "Расчеты по выданным авансам" и 1 302 00 000 "Расчеты по принятым обязательствам"</w:t>
      </w:r>
      <w:r w:rsidR="001715B1" w:rsidRPr="00095C3B">
        <w:rPr>
          <w:rFonts w:ascii="Arial" w:hAnsi="Arial" w:cs="Arial"/>
          <w:sz w:val="24"/>
          <w:szCs w:val="24"/>
        </w:rPr>
        <w:t xml:space="preserve">. </w:t>
      </w:r>
      <w:commentRangeEnd w:id="719"/>
      <w:r w:rsidR="00095C3B">
        <w:rPr>
          <w:rStyle w:val="a3"/>
        </w:rPr>
        <w:commentReference w:id="719"/>
      </w:r>
    </w:p>
    <w:p w14:paraId="4AEE0B90" w14:textId="77777777" w:rsidR="0049659B" w:rsidRPr="00095C3B" w:rsidRDefault="001715B1" w:rsidP="000A0533">
      <w:pPr>
        <w:pStyle w:val="a4"/>
        <w:spacing w:after="0"/>
        <w:jc w:val="both"/>
        <w:rPr>
          <w:rFonts w:ascii="Arial" w:hAnsi="Arial" w:cs="Arial"/>
          <w:sz w:val="24"/>
          <w:szCs w:val="24"/>
        </w:rPr>
      </w:pPr>
      <w:r w:rsidRPr="00095C3B">
        <w:rPr>
          <w:rFonts w:ascii="Arial" w:hAnsi="Arial" w:cs="Arial"/>
          <w:sz w:val="24"/>
          <w:szCs w:val="24"/>
        </w:rPr>
        <w:t>Для подтверждения произведенных расходов такие лица оформляют Авансовый отчет (ф. 0504505).</w:t>
      </w:r>
    </w:p>
    <w:p w14:paraId="293E7C5D" w14:textId="1DCF6BB7" w:rsidR="004025FD" w:rsidRPr="00095C3B" w:rsidRDefault="004025FD" w:rsidP="000A0533">
      <w:pPr>
        <w:pStyle w:val="s1"/>
        <w:spacing w:before="0" w:beforeAutospacing="0" w:after="0" w:afterAutospacing="0"/>
        <w:jc w:val="both"/>
        <w:rPr>
          <w:rFonts w:ascii="Arial" w:hAnsi="Arial" w:cs="Arial"/>
        </w:rPr>
      </w:pPr>
      <w:r w:rsidRPr="000A0533">
        <w:rPr>
          <w:rFonts w:ascii="Arial" w:hAnsi="Arial" w:cs="Arial"/>
        </w:rPr>
        <w:t>2.11.2</w:t>
      </w:r>
      <w:r w:rsidR="00CD01DF">
        <w:rPr>
          <w:rFonts w:ascii="Arial" w:hAnsi="Arial" w:cs="Arial"/>
        </w:rPr>
        <w:t>0</w:t>
      </w:r>
      <w:r w:rsidRPr="00095C3B">
        <w:rPr>
          <w:rFonts w:ascii="Arial" w:hAnsi="Arial" w:cs="Arial"/>
        </w:rPr>
        <w:t xml:space="preserve">. В случае досрочного расторжения договора по доходам, изменения его условий на основании дополнительного соглашения об изменении суммы в сторону уменьшения, ранее учтенные на счете 401 40 суммы доходов будущих периодов корректируются на сумму уменьшения и отражаются в учете следующей записью: </w:t>
      </w:r>
      <w:commentRangeStart w:id="720"/>
      <w:r w:rsidRPr="00095C3B">
        <w:rPr>
          <w:rFonts w:ascii="Arial" w:hAnsi="Arial" w:cs="Arial"/>
        </w:rPr>
        <w:t>Дебет 1 401 40 ХХХ Кредит 1 205 ХХ 66Х</w:t>
      </w:r>
      <w:commentRangeEnd w:id="720"/>
      <w:r w:rsidRPr="00095C3B">
        <w:rPr>
          <w:rStyle w:val="a3"/>
          <w:rFonts w:ascii="Arial" w:hAnsi="Arial" w:cs="Arial"/>
          <w:sz w:val="24"/>
          <w:szCs w:val="24"/>
        </w:rPr>
        <w:commentReference w:id="720"/>
      </w:r>
      <w:r w:rsidRPr="00095C3B">
        <w:rPr>
          <w:rFonts w:ascii="Arial" w:hAnsi="Arial" w:cs="Arial"/>
        </w:rPr>
        <w:t>.</w:t>
      </w:r>
    </w:p>
    <w:p w14:paraId="5D35C896" w14:textId="36181B0D" w:rsidR="001D3895" w:rsidRPr="00095C3B" w:rsidRDefault="001D3895" w:rsidP="000A0533">
      <w:pPr>
        <w:pStyle w:val="s1"/>
        <w:spacing w:before="0" w:beforeAutospacing="0" w:after="0" w:afterAutospacing="0"/>
        <w:jc w:val="both"/>
        <w:rPr>
          <w:rFonts w:ascii="Arial" w:hAnsi="Arial" w:cs="Arial"/>
        </w:rPr>
      </w:pPr>
      <w:r w:rsidRPr="00095C3B">
        <w:rPr>
          <w:rFonts w:ascii="Arial" w:hAnsi="Arial" w:cs="Arial"/>
        </w:rPr>
        <w:t>2.11.2</w:t>
      </w:r>
      <w:r w:rsidR="00CD01DF">
        <w:rPr>
          <w:rFonts w:ascii="Arial" w:hAnsi="Arial" w:cs="Arial"/>
        </w:rPr>
        <w:t>1</w:t>
      </w:r>
      <w:r w:rsidRPr="00095C3B">
        <w:rPr>
          <w:rFonts w:ascii="Arial" w:hAnsi="Arial" w:cs="Arial"/>
        </w:rPr>
        <w:t>. В случае перечисления средств, поступивших во временное распоряжение, в доход бюджета, отражается изменение контрагента: закрываются расчеты с лицом, перечислившим средства, и открываются расчеты с бюджетом (администратором соответствующих доходов бюджета):</w:t>
      </w:r>
    </w:p>
    <w:p w14:paraId="735D034C" w14:textId="77777777" w:rsidR="001D3895" w:rsidRPr="00095C3B" w:rsidRDefault="001D3895" w:rsidP="000A0533">
      <w:pPr>
        <w:pStyle w:val="s1"/>
        <w:spacing w:before="0" w:beforeAutospacing="0" w:after="0" w:afterAutospacing="0"/>
        <w:jc w:val="both"/>
        <w:rPr>
          <w:rFonts w:ascii="Arial" w:hAnsi="Arial" w:cs="Arial"/>
        </w:rPr>
      </w:pPr>
      <w:r w:rsidRPr="00095C3B">
        <w:rPr>
          <w:rFonts w:ascii="Arial" w:hAnsi="Arial" w:cs="Arial"/>
        </w:rPr>
        <w:t>Дебет 3 304 01 83Х (Контрагент) Кредит 3 304 01 731 (АД, бюджет).</w:t>
      </w:r>
    </w:p>
    <w:p w14:paraId="52546E86" w14:textId="77777777" w:rsidR="001D3895" w:rsidRPr="00095C3B" w:rsidRDefault="001D3895" w:rsidP="000A0533">
      <w:pPr>
        <w:pStyle w:val="s1"/>
        <w:spacing w:before="0" w:beforeAutospacing="0" w:after="0" w:afterAutospacing="0"/>
        <w:jc w:val="both"/>
        <w:rPr>
          <w:rFonts w:ascii="Arial" w:hAnsi="Arial" w:cs="Arial"/>
        </w:rPr>
      </w:pPr>
      <w:r w:rsidRPr="00095C3B">
        <w:rPr>
          <w:rFonts w:ascii="Arial" w:hAnsi="Arial" w:cs="Arial"/>
        </w:rPr>
        <w:t>Такая реклассификация задолженности отражается, в частности:</w:t>
      </w:r>
    </w:p>
    <w:p w14:paraId="0C20E486" w14:textId="77777777" w:rsidR="001D3895" w:rsidRPr="00095C3B" w:rsidRDefault="001D3895" w:rsidP="000A0533">
      <w:pPr>
        <w:pStyle w:val="s1"/>
        <w:spacing w:before="0" w:beforeAutospacing="0" w:after="0" w:afterAutospacing="0"/>
        <w:jc w:val="both"/>
        <w:rPr>
          <w:rFonts w:ascii="Arial" w:hAnsi="Arial" w:cs="Arial"/>
        </w:rPr>
      </w:pPr>
      <w:r w:rsidRPr="00095C3B">
        <w:rPr>
          <w:rFonts w:ascii="Arial" w:hAnsi="Arial" w:cs="Arial"/>
        </w:rPr>
        <w:t xml:space="preserve">- если суммы обеспечения заявок на участие </w:t>
      </w:r>
      <w:r w:rsidR="00884E2A" w:rsidRPr="00095C3B">
        <w:rPr>
          <w:rFonts w:ascii="Arial" w:hAnsi="Arial" w:cs="Arial"/>
        </w:rPr>
        <w:t xml:space="preserve">в </w:t>
      </w:r>
      <w:r w:rsidRPr="00095C3B">
        <w:rPr>
          <w:rFonts w:ascii="Arial" w:hAnsi="Arial" w:cs="Arial"/>
        </w:rPr>
        <w:t>торгах (конкурсах, аукционах) подлежат перечислению в доход бюджета в соответствии с нормами БК РФ, а также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4EB93FC" w14:textId="77777777" w:rsidR="001D3895" w:rsidRDefault="001D3895" w:rsidP="000A0533">
      <w:pPr>
        <w:pStyle w:val="s1"/>
        <w:spacing w:before="0" w:beforeAutospacing="0" w:after="0" w:afterAutospacing="0"/>
        <w:jc w:val="both"/>
        <w:rPr>
          <w:rFonts w:ascii="Arial" w:hAnsi="Arial" w:cs="Arial"/>
        </w:rPr>
      </w:pPr>
      <w:commentRangeStart w:id="721"/>
      <w:r w:rsidRPr="00095C3B">
        <w:rPr>
          <w:rFonts w:ascii="Arial" w:hAnsi="Arial" w:cs="Arial"/>
        </w:rPr>
        <w:t xml:space="preserve">- в случае невостребованности средств во временном распоряжении </w:t>
      </w:r>
      <w:r w:rsidRPr="00095C3B">
        <w:rPr>
          <w:rStyle w:val="s10"/>
          <w:rFonts w:ascii="Arial" w:hAnsi="Arial" w:cs="Arial"/>
        </w:rPr>
        <w:t>по истечении 3 лет со дня их поступления</w:t>
      </w:r>
      <w:r w:rsidRPr="00095C3B">
        <w:rPr>
          <w:rFonts w:ascii="Arial" w:hAnsi="Arial" w:cs="Arial"/>
        </w:rPr>
        <w:t xml:space="preserve"> на лицевой счет Учреждения и невозможности их перечи</w:t>
      </w:r>
      <w:r w:rsidR="00586708" w:rsidRPr="00095C3B">
        <w:rPr>
          <w:rFonts w:ascii="Arial" w:hAnsi="Arial" w:cs="Arial"/>
        </w:rPr>
        <w:t>сления или возврата плательщику.</w:t>
      </w:r>
      <w:commentRangeEnd w:id="721"/>
      <w:r w:rsidR="00586708" w:rsidRPr="00095C3B">
        <w:rPr>
          <w:rStyle w:val="a3"/>
          <w:rFonts w:ascii="Arial" w:hAnsi="Arial" w:cs="Arial"/>
          <w:sz w:val="24"/>
          <w:szCs w:val="24"/>
        </w:rPr>
        <w:commentReference w:id="721"/>
      </w:r>
    </w:p>
    <w:p w14:paraId="3C992A4D" w14:textId="004CF844" w:rsidR="001F2044" w:rsidRPr="00F31EDA" w:rsidRDefault="001F2044" w:rsidP="000A0533">
      <w:pPr>
        <w:pStyle w:val="s1"/>
        <w:spacing w:before="0" w:beforeAutospacing="0" w:after="0" w:afterAutospacing="0"/>
        <w:jc w:val="both"/>
        <w:rPr>
          <w:rFonts w:ascii="Arial" w:hAnsi="Arial" w:cs="Arial"/>
        </w:rPr>
      </w:pPr>
      <w:r>
        <w:rPr>
          <w:rFonts w:ascii="Arial" w:hAnsi="Arial" w:cs="Arial"/>
        </w:rPr>
        <w:t>2.11.2</w:t>
      </w:r>
      <w:r w:rsidR="00CD01DF">
        <w:rPr>
          <w:rFonts w:ascii="Arial" w:hAnsi="Arial" w:cs="Arial"/>
        </w:rPr>
        <w:t>1</w:t>
      </w:r>
      <w:r>
        <w:rPr>
          <w:rFonts w:ascii="Arial" w:hAnsi="Arial" w:cs="Arial"/>
        </w:rPr>
        <w:t xml:space="preserve">.1. </w:t>
      </w:r>
      <w:r w:rsidRPr="00F31EDA">
        <w:rPr>
          <w:rFonts w:ascii="Arial" w:hAnsi="Arial" w:cs="Arial"/>
        </w:rPr>
        <w:t xml:space="preserve">Перечисление </w:t>
      </w:r>
      <w:r w:rsidR="00264D4E" w:rsidRPr="00F31EDA">
        <w:rPr>
          <w:rFonts w:ascii="Arial" w:hAnsi="Arial" w:cs="Arial"/>
        </w:rPr>
        <w:t xml:space="preserve">средств, поступивших во временное распоряжение, по </w:t>
      </w:r>
      <w:r w:rsidRPr="00F31EDA">
        <w:rPr>
          <w:rFonts w:ascii="Arial" w:hAnsi="Arial" w:cs="Arial"/>
        </w:rPr>
        <w:t>назначению осуществляется с одновременным уточнением контрагента по расчетам на основании документов, согласно которых осуществляется перечисление средств по назначению контрагенту, отличному от контрагента, от которого указанные средства поступили, в момент осуществления платежа.</w:t>
      </w:r>
    </w:p>
    <w:p w14:paraId="5AF89A32" w14:textId="20D15FFF" w:rsidR="00095C3B" w:rsidRPr="0027102F" w:rsidRDefault="00095C3B" w:rsidP="000A0533">
      <w:pPr>
        <w:pStyle w:val="s1"/>
        <w:spacing w:before="0" w:beforeAutospacing="0" w:after="0" w:afterAutospacing="0"/>
        <w:jc w:val="both"/>
        <w:rPr>
          <w:rFonts w:ascii="Arial" w:hAnsi="Arial" w:cs="Arial"/>
        </w:rPr>
      </w:pPr>
      <w:r>
        <w:rPr>
          <w:rFonts w:ascii="Arial" w:hAnsi="Arial" w:cs="Arial"/>
        </w:rPr>
        <w:t>2.11.2</w:t>
      </w:r>
      <w:r w:rsidR="00CD01DF">
        <w:rPr>
          <w:rFonts w:ascii="Arial" w:hAnsi="Arial" w:cs="Arial"/>
        </w:rPr>
        <w:t>2</w:t>
      </w:r>
      <w:r>
        <w:rPr>
          <w:rFonts w:ascii="Arial" w:hAnsi="Arial" w:cs="Arial"/>
        </w:rPr>
        <w:t xml:space="preserve">. </w:t>
      </w:r>
      <w:r w:rsidRPr="0027102F">
        <w:rPr>
          <w:rFonts w:ascii="Arial" w:hAnsi="Arial" w:cs="Arial"/>
        </w:rPr>
        <w:t>В целях анализа задолженности по предоставленным авансам, а также для раскрытия информации в пояснениях к отчетности</w:t>
      </w:r>
      <w:r w:rsidR="00C51514" w:rsidRPr="0027102F">
        <w:rPr>
          <w:rFonts w:ascii="Arial" w:hAnsi="Arial" w:cs="Arial"/>
        </w:rPr>
        <w:t xml:space="preserve"> на предмет нарушения сроко</w:t>
      </w:r>
      <w:r w:rsidR="00F349F9" w:rsidRPr="0027102F">
        <w:rPr>
          <w:rFonts w:ascii="Arial" w:hAnsi="Arial" w:cs="Arial"/>
        </w:rPr>
        <w:t>в</w:t>
      </w:r>
      <w:r w:rsidR="00C51514" w:rsidRPr="0027102F">
        <w:rPr>
          <w:rFonts w:ascii="Arial" w:hAnsi="Arial" w:cs="Arial"/>
        </w:rPr>
        <w:t xml:space="preserve"> исполнения своих обязательств</w:t>
      </w:r>
      <w:r w:rsidR="00F349F9" w:rsidRPr="0027102F">
        <w:rPr>
          <w:rFonts w:ascii="Arial" w:hAnsi="Arial" w:cs="Arial"/>
        </w:rPr>
        <w:t xml:space="preserve"> контрагентами – исполнителями контрактов (договоров, соглашений)</w:t>
      </w:r>
      <w:r w:rsidR="00C51514" w:rsidRPr="0027102F">
        <w:rPr>
          <w:rFonts w:ascii="Arial" w:hAnsi="Arial" w:cs="Arial"/>
        </w:rPr>
        <w:t xml:space="preserve"> </w:t>
      </w:r>
      <w:r w:rsidR="00F349F9" w:rsidRPr="0027102F">
        <w:rPr>
          <w:rFonts w:ascii="Arial" w:hAnsi="Arial" w:cs="Arial"/>
        </w:rPr>
        <w:t xml:space="preserve">ведется </w:t>
      </w:r>
      <w:r w:rsidRPr="0027102F">
        <w:rPr>
          <w:rFonts w:ascii="Arial" w:hAnsi="Arial" w:cs="Arial"/>
        </w:rPr>
        <w:t xml:space="preserve">дополнительный аналитический учет на счете 206 </w:t>
      </w:r>
      <w:r w:rsidR="00C51514" w:rsidRPr="0027102F">
        <w:rPr>
          <w:rFonts w:ascii="Arial" w:hAnsi="Arial" w:cs="Arial"/>
        </w:rPr>
        <w:t>00 «Расчеты по выданным авансам» в разрезе сроков исполнения обязательств</w:t>
      </w:r>
      <w:r w:rsidR="00F349F9" w:rsidRPr="0027102F">
        <w:rPr>
          <w:rFonts w:ascii="Arial" w:hAnsi="Arial" w:cs="Arial"/>
        </w:rPr>
        <w:t xml:space="preserve"> </w:t>
      </w:r>
      <w:r w:rsidR="00C51514" w:rsidRPr="0027102F">
        <w:rPr>
          <w:rFonts w:ascii="Arial" w:hAnsi="Arial" w:cs="Arial"/>
        </w:rPr>
        <w:t xml:space="preserve">контрагентом. </w:t>
      </w:r>
      <w:r w:rsidR="00F349F9" w:rsidRPr="0027102F">
        <w:rPr>
          <w:rFonts w:ascii="Arial" w:hAnsi="Arial" w:cs="Arial"/>
        </w:rPr>
        <w:t>Применяется дополнительный аналитический признак к счету 206 00</w:t>
      </w:r>
      <w:r w:rsidR="00C51514" w:rsidRPr="0027102F">
        <w:rPr>
          <w:rFonts w:ascii="Arial" w:hAnsi="Arial" w:cs="Arial"/>
        </w:rPr>
        <w:t xml:space="preserve"> по каждому авансовому платежу – дата испол</w:t>
      </w:r>
      <w:r w:rsidR="00F349F9" w:rsidRPr="0027102F">
        <w:rPr>
          <w:rFonts w:ascii="Arial" w:hAnsi="Arial" w:cs="Arial"/>
        </w:rPr>
        <w:t>н</w:t>
      </w:r>
      <w:r w:rsidR="00C51514" w:rsidRPr="0027102F">
        <w:rPr>
          <w:rFonts w:ascii="Arial" w:hAnsi="Arial" w:cs="Arial"/>
        </w:rPr>
        <w:t xml:space="preserve">ения контрагентом обязательства, </w:t>
      </w:r>
      <w:r w:rsidR="00F349F9" w:rsidRPr="0027102F">
        <w:rPr>
          <w:rFonts w:ascii="Arial" w:hAnsi="Arial" w:cs="Arial"/>
        </w:rPr>
        <w:t>по которому</w:t>
      </w:r>
      <w:r w:rsidR="00C51514" w:rsidRPr="0027102F">
        <w:rPr>
          <w:rFonts w:ascii="Arial" w:hAnsi="Arial" w:cs="Arial"/>
        </w:rPr>
        <w:t xml:space="preserve"> предоставлен аванс (дата осуществления поставки, выполнения работ, оказания услуг).</w:t>
      </w:r>
    </w:p>
    <w:p w14:paraId="0E406249" w14:textId="26D8AB09" w:rsidR="008446F7" w:rsidRPr="00811EC0" w:rsidRDefault="0054624D" w:rsidP="008446F7">
      <w:pPr>
        <w:pStyle w:val="s1"/>
        <w:spacing w:before="0" w:beforeAutospacing="0" w:after="0" w:afterAutospacing="0"/>
        <w:jc w:val="both"/>
        <w:rPr>
          <w:rFonts w:ascii="Arial" w:hAnsi="Arial" w:cs="Arial"/>
        </w:rPr>
      </w:pPr>
      <w:r w:rsidRPr="0027102F">
        <w:rPr>
          <w:rFonts w:ascii="Arial" w:hAnsi="Arial" w:cs="Arial"/>
        </w:rPr>
        <w:t>2.11.2</w:t>
      </w:r>
      <w:r w:rsidR="00CD01DF">
        <w:rPr>
          <w:rFonts w:ascii="Arial" w:hAnsi="Arial" w:cs="Arial"/>
        </w:rPr>
        <w:t>3</w:t>
      </w:r>
      <w:r w:rsidRPr="0027102F">
        <w:rPr>
          <w:rFonts w:ascii="Arial" w:hAnsi="Arial" w:cs="Arial"/>
          <w:color w:val="00B050"/>
        </w:rPr>
        <w:t xml:space="preserve">. </w:t>
      </w:r>
      <w:r w:rsidRPr="00811EC0">
        <w:rPr>
          <w:rFonts w:ascii="Arial" w:hAnsi="Arial" w:cs="Arial"/>
        </w:rPr>
        <w:t>Расчеты</w:t>
      </w:r>
      <w:r w:rsidR="0027102F" w:rsidRPr="00811EC0">
        <w:rPr>
          <w:rFonts w:ascii="Arial" w:hAnsi="Arial" w:cs="Arial"/>
        </w:rPr>
        <w:t xml:space="preserve"> Учреждения </w:t>
      </w:r>
      <w:r w:rsidRPr="00811EC0">
        <w:rPr>
          <w:rFonts w:ascii="Arial" w:hAnsi="Arial" w:cs="Arial"/>
        </w:rPr>
        <w:t>с контрагентами, у которых приобретаются путевки в санатории и детские оздоровительные лагеря (</w:t>
      </w:r>
      <w:commentRangeStart w:id="722"/>
      <w:r w:rsidRPr="00811EC0">
        <w:rPr>
          <w:rFonts w:ascii="Arial" w:hAnsi="Arial" w:cs="Arial"/>
        </w:rPr>
        <w:t xml:space="preserve">по </w:t>
      </w:r>
      <w:r w:rsidR="0027102F" w:rsidRPr="00811EC0">
        <w:rPr>
          <w:rFonts w:ascii="Arial" w:hAnsi="Arial" w:cs="Arial"/>
        </w:rPr>
        <w:t xml:space="preserve">соответствующим подстатьям </w:t>
      </w:r>
      <w:r w:rsidRPr="00811EC0">
        <w:rPr>
          <w:rFonts w:ascii="Arial" w:hAnsi="Arial" w:cs="Arial"/>
        </w:rPr>
        <w:t>КОСГУ 26</w:t>
      </w:r>
      <w:r w:rsidR="0027102F" w:rsidRPr="00811EC0">
        <w:rPr>
          <w:rFonts w:ascii="Arial" w:hAnsi="Arial" w:cs="Arial"/>
        </w:rPr>
        <w:t>0</w:t>
      </w:r>
      <w:commentRangeEnd w:id="722"/>
      <w:r w:rsidR="0027102F" w:rsidRPr="00811EC0">
        <w:rPr>
          <w:rStyle w:val="a3"/>
          <w:rFonts w:ascii="Calibri" w:hAnsi="Calibri"/>
        </w:rPr>
        <w:commentReference w:id="722"/>
      </w:r>
      <w:r w:rsidRPr="00811EC0">
        <w:rPr>
          <w:rFonts w:ascii="Arial" w:hAnsi="Arial" w:cs="Arial"/>
        </w:rPr>
        <w:t>)</w:t>
      </w:r>
      <w:r w:rsidR="0027102F" w:rsidRPr="00811EC0">
        <w:rPr>
          <w:rFonts w:ascii="Arial" w:hAnsi="Arial" w:cs="Arial"/>
        </w:rPr>
        <w:t xml:space="preserve">, отражаются на счете 0 </w:t>
      </w:r>
      <w:r w:rsidRPr="00811EC0">
        <w:rPr>
          <w:rFonts w:ascii="Arial" w:hAnsi="Arial" w:cs="Arial"/>
        </w:rPr>
        <w:t>302 26 000 "Расчеты по прочим работам, услугам" (</w:t>
      </w:r>
      <w:r w:rsidR="0027102F" w:rsidRPr="00811EC0">
        <w:rPr>
          <w:rFonts w:ascii="Arial" w:hAnsi="Arial" w:cs="Arial"/>
        </w:rPr>
        <w:t xml:space="preserve">0 </w:t>
      </w:r>
      <w:r w:rsidRPr="00811EC0">
        <w:rPr>
          <w:rFonts w:ascii="Arial" w:hAnsi="Arial" w:cs="Arial"/>
        </w:rPr>
        <w:t>206 26 000 "Расчеты по аванса</w:t>
      </w:r>
      <w:r w:rsidR="0027102F" w:rsidRPr="00811EC0">
        <w:rPr>
          <w:rFonts w:ascii="Arial" w:hAnsi="Arial" w:cs="Arial"/>
        </w:rPr>
        <w:t>м по прочим работам, услугам").</w:t>
      </w:r>
    </w:p>
    <w:p w14:paraId="57073022" w14:textId="3E2432BC" w:rsidR="00F6110B" w:rsidRPr="00F31EDA" w:rsidRDefault="008446F7" w:rsidP="008446F7">
      <w:pPr>
        <w:pStyle w:val="s1"/>
        <w:spacing w:before="0" w:beforeAutospacing="0" w:after="0" w:afterAutospacing="0"/>
        <w:jc w:val="both"/>
        <w:rPr>
          <w:rFonts w:ascii="Arial" w:hAnsi="Arial" w:cs="Arial"/>
        </w:rPr>
      </w:pPr>
      <w:r w:rsidRPr="00CB6F5E">
        <w:rPr>
          <w:rFonts w:ascii="Arial" w:hAnsi="Arial" w:cs="Arial"/>
        </w:rPr>
        <w:t>2.11.2</w:t>
      </w:r>
      <w:r w:rsidR="00CD01DF">
        <w:rPr>
          <w:rFonts w:ascii="Arial" w:hAnsi="Arial" w:cs="Arial"/>
        </w:rPr>
        <w:t>4</w:t>
      </w:r>
      <w:r w:rsidRPr="00CB6F5E">
        <w:rPr>
          <w:rFonts w:ascii="Arial" w:hAnsi="Arial" w:cs="Arial"/>
        </w:rPr>
        <w:t>.</w:t>
      </w:r>
      <w:r>
        <w:rPr>
          <w:rFonts w:ascii="Arial" w:hAnsi="Arial" w:cs="Arial"/>
          <w:color w:val="00B050"/>
        </w:rPr>
        <w:t xml:space="preserve"> </w:t>
      </w:r>
      <w:r w:rsidR="00F6110B" w:rsidRPr="00F31EDA">
        <w:rPr>
          <w:rStyle w:val="s10"/>
          <w:rFonts w:ascii="Arial" w:hAnsi="Arial" w:cs="Arial"/>
        </w:rPr>
        <w:t>Дебиторская</w:t>
      </w:r>
      <w:r w:rsidR="00F6110B" w:rsidRPr="00F31EDA">
        <w:rPr>
          <w:rFonts w:ascii="Arial" w:hAnsi="Arial" w:cs="Arial"/>
        </w:rPr>
        <w:t xml:space="preserve"> задолженность по доходам от реализации НФА (</w:t>
      </w:r>
      <w:r w:rsidR="00F6110B" w:rsidRPr="00F31EDA">
        <w:rPr>
          <w:rStyle w:val="s10"/>
          <w:rFonts w:ascii="Arial" w:hAnsi="Arial" w:cs="Arial"/>
        </w:rPr>
        <w:t>кроме готовой продукции и товаров</w:t>
      </w:r>
      <w:r w:rsidR="00F6110B" w:rsidRPr="00F31EDA">
        <w:rPr>
          <w:rFonts w:ascii="Arial" w:hAnsi="Arial" w:cs="Arial"/>
        </w:rPr>
        <w:t xml:space="preserve">) признается в учете на полную сумму сделки одновременно с доходами текущего года </w:t>
      </w:r>
      <w:commentRangeStart w:id="723"/>
      <w:r w:rsidR="00F6110B" w:rsidRPr="00F31EDA">
        <w:rPr>
          <w:rStyle w:val="s10"/>
          <w:rFonts w:ascii="Arial" w:hAnsi="Arial" w:cs="Arial"/>
        </w:rPr>
        <w:t>в момент перехода права</w:t>
      </w:r>
      <w:r w:rsidRPr="00F31EDA">
        <w:rPr>
          <w:rFonts w:ascii="Arial" w:hAnsi="Arial" w:cs="Arial"/>
        </w:rPr>
        <w:t xml:space="preserve"> </w:t>
      </w:r>
      <w:commentRangeEnd w:id="723"/>
      <w:r w:rsidR="00F6110B" w:rsidRPr="00F31EDA">
        <w:rPr>
          <w:rStyle w:val="a3"/>
          <w:rFonts w:ascii="Arial" w:hAnsi="Arial" w:cs="Arial"/>
          <w:sz w:val="24"/>
          <w:szCs w:val="24"/>
        </w:rPr>
        <w:commentReference w:id="723"/>
      </w:r>
      <w:r w:rsidR="00F6110B" w:rsidRPr="00F31EDA">
        <w:rPr>
          <w:rFonts w:ascii="Arial" w:hAnsi="Arial" w:cs="Arial"/>
        </w:rPr>
        <w:t>(собственности, оперативного управления, исключительного права на РИД) на объекты НФА в соответствии с условиями заключенного договора.</w:t>
      </w:r>
    </w:p>
    <w:p w14:paraId="49CE693C" w14:textId="77777777" w:rsidR="00F6110B" w:rsidRPr="00F31EDA" w:rsidRDefault="00F6110B" w:rsidP="008446F7">
      <w:pPr>
        <w:pStyle w:val="s1"/>
        <w:spacing w:before="0" w:beforeAutospacing="0" w:after="0" w:afterAutospacing="0"/>
        <w:jc w:val="both"/>
        <w:rPr>
          <w:rFonts w:ascii="Arial" w:hAnsi="Arial" w:cs="Arial"/>
        </w:rPr>
      </w:pPr>
      <w:r w:rsidRPr="00F31EDA">
        <w:rPr>
          <w:rStyle w:val="s10"/>
          <w:rFonts w:ascii="Arial" w:hAnsi="Arial" w:cs="Arial"/>
        </w:rPr>
        <w:t>Дебиторская</w:t>
      </w:r>
      <w:r w:rsidRPr="00F31EDA">
        <w:rPr>
          <w:rFonts w:ascii="Arial" w:hAnsi="Arial" w:cs="Arial"/>
        </w:rPr>
        <w:t xml:space="preserve"> задолженность по доходам от реализации НФА (</w:t>
      </w:r>
      <w:r w:rsidRPr="00F31EDA">
        <w:rPr>
          <w:rStyle w:val="s10"/>
          <w:rFonts w:ascii="Arial" w:hAnsi="Arial" w:cs="Arial"/>
        </w:rPr>
        <w:t>кроме готовой продукции и товаров</w:t>
      </w:r>
      <w:r w:rsidRPr="00F31EDA">
        <w:rPr>
          <w:rFonts w:ascii="Arial" w:hAnsi="Arial" w:cs="Arial"/>
        </w:rPr>
        <w:t xml:space="preserve">) признается в учете </w:t>
      </w:r>
      <w:commentRangeStart w:id="724"/>
      <w:r w:rsidR="00946C89" w:rsidRPr="00F31EDA">
        <w:rPr>
          <w:rFonts w:ascii="Arial" w:hAnsi="Arial" w:cs="Arial"/>
        </w:rPr>
        <w:t>датой заключения договора купли-продажи</w:t>
      </w:r>
      <w:commentRangeEnd w:id="724"/>
      <w:r w:rsidR="00946C89" w:rsidRPr="00F31EDA">
        <w:rPr>
          <w:rStyle w:val="a3"/>
          <w:rFonts w:ascii="Arial" w:hAnsi="Arial" w:cs="Arial"/>
          <w:sz w:val="24"/>
          <w:szCs w:val="24"/>
        </w:rPr>
        <w:commentReference w:id="724"/>
      </w:r>
      <w:r w:rsidR="00946C89" w:rsidRPr="00F31EDA">
        <w:rPr>
          <w:rFonts w:ascii="Arial" w:hAnsi="Arial" w:cs="Arial"/>
        </w:rPr>
        <w:t xml:space="preserve"> </w:t>
      </w:r>
      <w:r w:rsidRPr="00F31EDA">
        <w:rPr>
          <w:rFonts w:ascii="Arial" w:hAnsi="Arial" w:cs="Arial"/>
        </w:rPr>
        <w:t xml:space="preserve">одновременно с доходами будущих периодов согласно договору реализации имущества, условиями которого </w:t>
      </w:r>
      <w:r w:rsidRPr="00F31EDA">
        <w:rPr>
          <w:rStyle w:val="s10"/>
          <w:rFonts w:ascii="Arial" w:hAnsi="Arial" w:cs="Arial"/>
        </w:rPr>
        <w:t>предусмотрена рассрочка платежа с переходом права</w:t>
      </w:r>
      <w:r w:rsidRPr="00F31EDA">
        <w:rPr>
          <w:rFonts w:ascii="Arial" w:hAnsi="Arial" w:cs="Arial"/>
        </w:rPr>
        <w:t xml:space="preserve"> (собственности, оперативного управления, исключительного права на РИД) на объект </w:t>
      </w:r>
      <w:r w:rsidRPr="00F31EDA">
        <w:rPr>
          <w:rStyle w:val="s10"/>
          <w:rFonts w:ascii="Arial" w:hAnsi="Arial" w:cs="Arial"/>
        </w:rPr>
        <w:t>после</w:t>
      </w:r>
      <w:r w:rsidRPr="00F31EDA">
        <w:rPr>
          <w:rFonts w:ascii="Arial" w:hAnsi="Arial" w:cs="Arial"/>
        </w:rPr>
        <w:t xml:space="preserve"> окончательного расчета, установленного графиком платежей как в очередных годах, так и в году заключения договора. Признание доходов будущих периодов доходами текущего года отражается </w:t>
      </w:r>
      <w:r w:rsidRPr="00F31EDA">
        <w:rPr>
          <w:rStyle w:val="s10"/>
          <w:rFonts w:ascii="Arial" w:hAnsi="Arial" w:cs="Arial"/>
        </w:rPr>
        <w:t>датой прекращения (перехода) права</w:t>
      </w:r>
      <w:r w:rsidRPr="00F31EDA">
        <w:rPr>
          <w:rFonts w:ascii="Arial" w:hAnsi="Arial" w:cs="Arial"/>
        </w:rPr>
        <w:t xml:space="preserve"> (собственности, оперативного управления, исключительного права на РИД) на активы.</w:t>
      </w:r>
    </w:p>
    <w:p w14:paraId="0EA7F752" w14:textId="77777777" w:rsidR="00F6110B" w:rsidRPr="00F31EDA" w:rsidRDefault="00F6110B" w:rsidP="008446F7">
      <w:pPr>
        <w:pStyle w:val="s1"/>
        <w:spacing w:before="0" w:beforeAutospacing="0" w:after="0" w:afterAutospacing="0"/>
        <w:jc w:val="both"/>
        <w:rPr>
          <w:rFonts w:ascii="Arial" w:hAnsi="Arial" w:cs="Arial"/>
        </w:rPr>
      </w:pPr>
      <w:r w:rsidRPr="00F31EDA">
        <w:rPr>
          <w:rFonts w:ascii="Arial" w:hAnsi="Arial" w:cs="Arial"/>
        </w:rPr>
        <w:t>В период с момента передачи НФА</w:t>
      </w:r>
      <w:r w:rsidR="00232143" w:rsidRPr="00F31EDA">
        <w:rPr>
          <w:rFonts w:ascii="Arial" w:hAnsi="Arial" w:cs="Arial"/>
        </w:rPr>
        <w:t xml:space="preserve"> покупателю </w:t>
      </w:r>
      <w:r w:rsidRPr="00F31EDA">
        <w:rPr>
          <w:rFonts w:ascii="Arial" w:hAnsi="Arial" w:cs="Arial"/>
        </w:rPr>
        <w:t xml:space="preserve">до прекращения права </w:t>
      </w:r>
      <w:r w:rsidR="00946C89" w:rsidRPr="00F31EDA">
        <w:rPr>
          <w:rFonts w:ascii="Arial" w:hAnsi="Arial" w:cs="Arial"/>
        </w:rPr>
        <w:t xml:space="preserve">собственности (права оперативного управления) </w:t>
      </w:r>
      <w:r w:rsidRPr="00F31EDA">
        <w:rPr>
          <w:rFonts w:ascii="Arial" w:hAnsi="Arial" w:cs="Arial"/>
        </w:rPr>
        <w:t xml:space="preserve">в отношении переданного </w:t>
      </w:r>
      <w:r w:rsidR="00946C89" w:rsidRPr="00F31EDA">
        <w:rPr>
          <w:rFonts w:ascii="Arial" w:hAnsi="Arial" w:cs="Arial"/>
        </w:rPr>
        <w:t xml:space="preserve">покупателю </w:t>
      </w:r>
      <w:r w:rsidRPr="00F31EDA">
        <w:rPr>
          <w:rFonts w:ascii="Arial" w:hAnsi="Arial" w:cs="Arial"/>
        </w:rPr>
        <w:t>объекта в учете отражается внутреннее пер</w:t>
      </w:r>
      <w:r w:rsidR="00946C89" w:rsidRPr="00F31EDA">
        <w:rPr>
          <w:rFonts w:ascii="Arial" w:hAnsi="Arial" w:cs="Arial"/>
        </w:rPr>
        <w:t>е</w:t>
      </w:r>
      <w:r w:rsidRPr="00F31EDA">
        <w:rPr>
          <w:rFonts w:ascii="Arial" w:hAnsi="Arial" w:cs="Arial"/>
        </w:rPr>
        <w:t xml:space="preserve">мещение объекта НФА с дополнительным увеличением забалансового </w:t>
      </w:r>
      <w:commentRangeStart w:id="725"/>
      <w:r w:rsidRPr="00F31EDA">
        <w:rPr>
          <w:rFonts w:ascii="Arial" w:hAnsi="Arial" w:cs="Arial"/>
        </w:rPr>
        <w:t>счета 26 "Имущество, переданное в безвозмездное пользование"</w:t>
      </w:r>
      <w:commentRangeEnd w:id="725"/>
      <w:r w:rsidR="00946C89" w:rsidRPr="00F31EDA">
        <w:rPr>
          <w:rStyle w:val="a3"/>
          <w:rFonts w:ascii="Arial" w:hAnsi="Arial" w:cs="Arial"/>
          <w:sz w:val="24"/>
          <w:szCs w:val="24"/>
        </w:rPr>
        <w:commentReference w:id="725"/>
      </w:r>
      <w:r w:rsidR="00946C89" w:rsidRPr="00F31EDA">
        <w:rPr>
          <w:rFonts w:ascii="Arial" w:hAnsi="Arial" w:cs="Arial"/>
        </w:rPr>
        <w:t>.</w:t>
      </w:r>
    </w:p>
    <w:p w14:paraId="5CC7B411" w14:textId="518CF309" w:rsidR="00811EC0" w:rsidRPr="0011026F" w:rsidRDefault="00811EC0" w:rsidP="00B6358A">
      <w:pPr>
        <w:pStyle w:val="s1"/>
        <w:spacing w:before="0" w:beforeAutospacing="0" w:after="0" w:afterAutospacing="0"/>
        <w:jc w:val="both"/>
        <w:rPr>
          <w:rFonts w:ascii="Arial" w:hAnsi="Arial" w:cs="Arial"/>
        </w:rPr>
      </w:pPr>
      <w:r>
        <w:rPr>
          <w:rFonts w:ascii="Arial" w:hAnsi="Arial" w:cs="Arial"/>
        </w:rPr>
        <w:t>2.11.2</w:t>
      </w:r>
      <w:r w:rsidR="00CD01DF">
        <w:rPr>
          <w:rFonts w:ascii="Arial" w:hAnsi="Arial" w:cs="Arial"/>
        </w:rPr>
        <w:t>5</w:t>
      </w:r>
      <w:r>
        <w:rPr>
          <w:rFonts w:ascii="Arial" w:hAnsi="Arial" w:cs="Arial"/>
        </w:rPr>
        <w:t xml:space="preserve">. </w:t>
      </w:r>
      <w:r w:rsidRPr="0011026F">
        <w:rPr>
          <w:rFonts w:ascii="Arial" w:hAnsi="Arial" w:cs="Arial"/>
        </w:rPr>
        <w:t>Ежеквартально на отчетную дату производится корректировка (уточнение оценочного значения) показателя рассчитанной неустойки за просрочку исполнения контрагентом обязательств – дебиторской задолженности на счете 209 41, не оплаченной по состоянию на отчетную дату</w:t>
      </w:r>
      <w:r w:rsidR="00960074" w:rsidRPr="0011026F">
        <w:rPr>
          <w:rFonts w:ascii="Arial" w:hAnsi="Arial" w:cs="Arial"/>
        </w:rPr>
        <w:t>. Корректировка (перерасчет) задолженности в целях достоверного отражения информации в отчетности производится при одновременном соблюдении следующих условий:</w:t>
      </w:r>
    </w:p>
    <w:p w14:paraId="7453E19D" w14:textId="77777777" w:rsidR="00960074" w:rsidRPr="0011026F" w:rsidRDefault="00960074" w:rsidP="00B6358A">
      <w:pPr>
        <w:pStyle w:val="s1"/>
        <w:spacing w:before="0" w:beforeAutospacing="0" w:after="0" w:afterAutospacing="0"/>
        <w:jc w:val="both"/>
        <w:rPr>
          <w:rFonts w:ascii="Arial" w:hAnsi="Arial" w:cs="Arial"/>
        </w:rPr>
      </w:pPr>
      <w:r w:rsidRPr="0011026F">
        <w:rPr>
          <w:rFonts w:ascii="Arial" w:hAnsi="Arial" w:cs="Arial"/>
        </w:rPr>
        <w:t xml:space="preserve">- задолженность на отчетную дату не признана в составе доходов текущего года с учетом </w:t>
      </w:r>
      <w:r w:rsidRPr="000E0AED">
        <w:rPr>
          <w:rFonts w:ascii="Arial" w:hAnsi="Arial" w:cs="Arial"/>
          <w:color w:val="0070C0"/>
        </w:rPr>
        <w:t>п. 2.11.13</w:t>
      </w:r>
      <w:r w:rsidRPr="0011026F">
        <w:rPr>
          <w:rFonts w:ascii="Arial" w:hAnsi="Arial" w:cs="Arial"/>
        </w:rPr>
        <w:t xml:space="preserve"> Учетно</w:t>
      </w:r>
      <w:r w:rsidR="00844971" w:rsidRPr="0011026F">
        <w:rPr>
          <w:rFonts w:ascii="Arial" w:hAnsi="Arial" w:cs="Arial"/>
        </w:rPr>
        <w:t>й</w:t>
      </w:r>
      <w:r w:rsidRPr="0011026F">
        <w:rPr>
          <w:rFonts w:ascii="Arial" w:hAnsi="Arial" w:cs="Arial"/>
        </w:rPr>
        <w:t xml:space="preserve"> политики и числится на счете 209 41 в объеме показателей ожидаемых доходов (в корреспонденции со счетом 1 401 40 141 "Доходы будущих периодов от штрафных санкций за нарушение законодательства о закупках, нарушение у</w:t>
      </w:r>
      <w:r w:rsidR="000E031D" w:rsidRPr="0011026F">
        <w:rPr>
          <w:rFonts w:ascii="Arial" w:hAnsi="Arial" w:cs="Arial"/>
        </w:rPr>
        <w:t>словий контрактов (договоров)")</w:t>
      </w:r>
      <w:r w:rsidRPr="0011026F">
        <w:rPr>
          <w:rFonts w:ascii="Arial" w:hAnsi="Arial" w:cs="Arial"/>
        </w:rPr>
        <w:t>;</w:t>
      </w:r>
    </w:p>
    <w:p w14:paraId="51034463" w14:textId="77777777" w:rsidR="00960074" w:rsidRPr="0011026F" w:rsidRDefault="00960074" w:rsidP="00B6358A">
      <w:pPr>
        <w:pStyle w:val="s1"/>
        <w:spacing w:before="0" w:beforeAutospacing="0" w:after="0" w:afterAutospacing="0"/>
        <w:jc w:val="both"/>
        <w:rPr>
          <w:rFonts w:ascii="Arial" w:hAnsi="Arial" w:cs="Arial"/>
        </w:rPr>
      </w:pPr>
      <w:r w:rsidRPr="0011026F">
        <w:rPr>
          <w:rFonts w:ascii="Arial" w:hAnsi="Arial" w:cs="Arial"/>
        </w:rPr>
        <w:t xml:space="preserve">- </w:t>
      </w:r>
      <w:r w:rsidR="00844971" w:rsidRPr="0011026F">
        <w:rPr>
          <w:rFonts w:ascii="Arial" w:hAnsi="Arial" w:cs="Arial"/>
        </w:rPr>
        <w:t>первоначальное признание задолженности на счете 209 41</w:t>
      </w:r>
      <w:r w:rsidRPr="0011026F">
        <w:rPr>
          <w:rFonts w:ascii="Arial" w:hAnsi="Arial" w:cs="Arial"/>
        </w:rPr>
        <w:t xml:space="preserve"> произведен</w:t>
      </w:r>
      <w:r w:rsidR="00844971" w:rsidRPr="0011026F">
        <w:rPr>
          <w:rFonts w:ascii="Arial" w:hAnsi="Arial" w:cs="Arial"/>
        </w:rPr>
        <w:t>о</w:t>
      </w:r>
      <w:r w:rsidRPr="0011026F">
        <w:rPr>
          <w:rFonts w:ascii="Arial" w:hAnsi="Arial" w:cs="Arial"/>
        </w:rPr>
        <w:t xml:space="preserve"> </w:t>
      </w:r>
      <w:r w:rsidR="00844971" w:rsidRPr="0011026F">
        <w:rPr>
          <w:rFonts w:ascii="Arial" w:hAnsi="Arial" w:cs="Arial"/>
        </w:rPr>
        <w:t xml:space="preserve">как оценочное значение из расчета неустойки </w:t>
      </w:r>
      <w:r w:rsidRPr="0011026F">
        <w:rPr>
          <w:rFonts w:ascii="Arial" w:hAnsi="Arial" w:cs="Arial"/>
        </w:rPr>
        <w:t>за каждый день просрочки исполнения обязательства</w:t>
      </w:r>
      <w:r w:rsidR="00844971" w:rsidRPr="0011026F">
        <w:rPr>
          <w:rFonts w:ascii="Arial" w:hAnsi="Arial" w:cs="Arial"/>
        </w:rPr>
        <w:t xml:space="preserve"> с применением 1/300</w:t>
      </w:r>
      <w:r w:rsidRPr="0011026F">
        <w:rPr>
          <w:rFonts w:ascii="Arial" w:hAnsi="Arial" w:cs="Arial"/>
        </w:rPr>
        <w:t xml:space="preserve"> действующей на дату </w:t>
      </w:r>
      <w:r w:rsidR="00844971" w:rsidRPr="0011026F">
        <w:rPr>
          <w:rFonts w:ascii="Arial" w:hAnsi="Arial" w:cs="Arial"/>
        </w:rPr>
        <w:t>выставления требования об уплате неустойки</w:t>
      </w:r>
      <w:r w:rsidRPr="0011026F">
        <w:rPr>
          <w:rFonts w:ascii="Arial" w:hAnsi="Arial" w:cs="Arial"/>
        </w:rPr>
        <w:t xml:space="preserve"> ключевой ставки </w:t>
      </w:r>
      <w:r w:rsidR="00844971" w:rsidRPr="0011026F">
        <w:rPr>
          <w:rFonts w:ascii="Arial" w:hAnsi="Arial" w:cs="Arial"/>
        </w:rPr>
        <w:t>ЦБ РФ</w:t>
      </w:r>
      <w:r w:rsidRPr="0011026F">
        <w:rPr>
          <w:rFonts w:ascii="Arial" w:hAnsi="Arial" w:cs="Arial"/>
        </w:rPr>
        <w:t xml:space="preserve">, но сумма неустойки должна поступить </w:t>
      </w:r>
      <w:r w:rsidR="00844971" w:rsidRPr="0011026F">
        <w:rPr>
          <w:rFonts w:ascii="Arial" w:hAnsi="Arial" w:cs="Arial"/>
        </w:rPr>
        <w:t xml:space="preserve"> от контрагента с учетом </w:t>
      </w:r>
      <w:r w:rsidRPr="0011026F">
        <w:rPr>
          <w:rFonts w:ascii="Arial" w:hAnsi="Arial" w:cs="Arial"/>
        </w:rPr>
        <w:t xml:space="preserve"> ключевой ставк</w:t>
      </w:r>
      <w:r w:rsidR="00844971" w:rsidRPr="0011026F">
        <w:rPr>
          <w:rFonts w:ascii="Arial" w:hAnsi="Arial" w:cs="Arial"/>
        </w:rPr>
        <w:t>и</w:t>
      </w:r>
      <w:r w:rsidRPr="0011026F">
        <w:rPr>
          <w:rFonts w:ascii="Arial" w:hAnsi="Arial" w:cs="Arial"/>
        </w:rPr>
        <w:t xml:space="preserve"> ЦБ </w:t>
      </w:r>
      <w:commentRangeStart w:id="726"/>
      <w:r w:rsidRPr="0011026F">
        <w:rPr>
          <w:rFonts w:ascii="Arial" w:hAnsi="Arial" w:cs="Arial"/>
        </w:rPr>
        <w:t>на дату уплаты пени</w:t>
      </w:r>
      <w:commentRangeEnd w:id="726"/>
      <w:r w:rsidR="00844971" w:rsidRPr="0011026F">
        <w:rPr>
          <w:rStyle w:val="a3"/>
          <w:rFonts w:ascii="Arial" w:hAnsi="Arial" w:cs="Arial"/>
          <w:sz w:val="24"/>
          <w:szCs w:val="24"/>
        </w:rPr>
        <w:commentReference w:id="726"/>
      </w:r>
      <w:r w:rsidR="000E031D" w:rsidRPr="0011026F">
        <w:rPr>
          <w:rFonts w:ascii="Arial" w:hAnsi="Arial" w:cs="Arial"/>
        </w:rPr>
        <w:t>;</w:t>
      </w:r>
    </w:p>
    <w:p w14:paraId="056369A7" w14:textId="77777777" w:rsidR="000E031D" w:rsidRPr="0011026F" w:rsidRDefault="000E031D" w:rsidP="00B6358A">
      <w:pPr>
        <w:pStyle w:val="s1"/>
        <w:spacing w:before="0" w:beforeAutospacing="0" w:after="0" w:afterAutospacing="0"/>
        <w:jc w:val="both"/>
        <w:rPr>
          <w:rFonts w:ascii="Arial" w:hAnsi="Arial" w:cs="Arial"/>
        </w:rPr>
      </w:pPr>
      <w:r w:rsidRPr="0011026F">
        <w:rPr>
          <w:rFonts w:ascii="Arial" w:hAnsi="Arial" w:cs="Arial"/>
        </w:rPr>
        <w:t xml:space="preserve">- ключевая ставка ЦБ РФ на отчетную дату отличается от ключевой ставки ЦБ РФ, с применением которой рассчитана неустойка, учтенная на счете 209 41. </w:t>
      </w:r>
    </w:p>
    <w:p w14:paraId="51D8DD6B" w14:textId="77777777" w:rsidR="000E031D" w:rsidRDefault="000E031D" w:rsidP="00B6358A">
      <w:pPr>
        <w:pStyle w:val="s1"/>
        <w:spacing w:before="0" w:beforeAutospacing="0" w:after="0" w:afterAutospacing="0"/>
        <w:jc w:val="both"/>
        <w:rPr>
          <w:rFonts w:ascii="Arial" w:hAnsi="Arial" w:cs="Arial"/>
        </w:rPr>
      </w:pPr>
      <w:r w:rsidRPr="0011026F">
        <w:rPr>
          <w:rFonts w:ascii="Arial" w:hAnsi="Arial" w:cs="Arial"/>
        </w:rPr>
        <w:t xml:space="preserve">Перерасчет производится лицом, ответственным за представление в Бухгалтерию информации о начислении таких доходов. </w:t>
      </w:r>
      <w:r w:rsidR="00B6358A" w:rsidRPr="0011026F">
        <w:rPr>
          <w:rFonts w:ascii="Arial" w:hAnsi="Arial" w:cs="Arial"/>
        </w:rPr>
        <w:t>С</w:t>
      </w:r>
      <w:r w:rsidRPr="0011026F">
        <w:rPr>
          <w:rFonts w:ascii="Arial" w:hAnsi="Arial" w:cs="Arial"/>
        </w:rPr>
        <w:t>ведения о корректировке ожидаемой суммы неу</w:t>
      </w:r>
      <w:r w:rsidR="00BC04AF" w:rsidRPr="0011026F">
        <w:rPr>
          <w:rFonts w:ascii="Arial" w:hAnsi="Arial" w:cs="Arial"/>
        </w:rPr>
        <w:t>с</w:t>
      </w:r>
      <w:r w:rsidRPr="0011026F">
        <w:rPr>
          <w:rFonts w:ascii="Arial" w:hAnsi="Arial" w:cs="Arial"/>
        </w:rPr>
        <w:t xml:space="preserve">тойки должны быть представлены в Бухгалтерию не позднее </w:t>
      </w:r>
      <w:commentRangeStart w:id="727"/>
      <w:r w:rsidRPr="0011026F">
        <w:rPr>
          <w:rFonts w:ascii="Arial" w:hAnsi="Arial" w:cs="Arial"/>
        </w:rPr>
        <w:t>2 (двух) рабочих дней</w:t>
      </w:r>
      <w:commentRangeEnd w:id="727"/>
      <w:r w:rsidR="000E0AED">
        <w:rPr>
          <w:rStyle w:val="a3"/>
          <w:rFonts w:ascii="Calibri" w:hAnsi="Calibri"/>
        </w:rPr>
        <w:commentReference w:id="727"/>
      </w:r>
      <w:r w:rsidRPr="0011026F">
        <w:rPr>
          <w:rFonts w:ascii="Arial" w:hAnsi="Arial" w:cs="Arial"/>
        </w:rPr>
        <w:t xml:space="preserve"> месяца, следующего </w:t>
      </w:r>
      <w:r w:rsidR="00B6358A" w:rsidRPr="0011026F">
        <w:rPr>
          <w:rFonts w:ascii="Arial" w:hAnsi="Arial" w:cs="Arial"/>
        </w:rPr>
        <w:t xml:space="preserve">за отчетным </w:t>
      </w:r>
      <w:r w:rsidRPr="0011026F">
        <w:rPr>
          <w:rFonts w:ascii="Arial" w:hAnsi="Arial" w:cs="Arial"/>
        </w:rPr>
        <w:t>квартал</w:t>
      </w:r>
      <w:r w:rsidR="00B6358A" w:rsidRPr="0011026F">
        <w:rPr>
          <w:rFonts w:ascii="Arial" w:hAnsi="Arial" w:cs="Arial"/>
        </w:rPr>
        <w:t>ом</w:t>
      </w:r>
      <w:r w:rsidRPr="0011026F">
        <w:rPr>
          <w:rFonts w:ascii="Arial" w:hAnsi="Arial" w:cs="Arial"/>
        </w:rPr>
        <w:t xml:space="preserve">. Корректировка показателей отражается в учете последним днем отчетного квартала </w:t>
      </w:r>
      <w:r w:rsidR="00B6358A" w:rsidRPr="0011026F">
        <w:rPr>
          <w:rFonts w:ascii="Arial" w:hAnsi="Arial" w:cs="Arial"/>
        </w:rPr>
        <w:t>как событие после отчетной даты, подтверждающее условие деятельности.</w:t>
      </w:r>
    </w:p>
    <w:p w14:paraId="07B34317" w14:textId="620A52A7" w:rsidR="00AC7EAA" w:rsidRDefault="00EC195F" w:rsidP="00AC7EAA">
      <w:pPr>
        <w:pStyle w:val="s1"/>
        <w:spacing w:before="0" w:beforeAutospacing="0" w:after="0" w:afterAutospacing="0"/>
        <w:jc w:val="both"/>
        <w:rPr>
          <w:rFonts w:ascii="Arial" w:hAnsi="Arial" w:cs="Arial"/>
        </w:rPr>
      </w:pPr>
      <w:r>
        <w:rPr>
          <w:rFonts w:ascii="Arial" w:hAnsi="Arial" w:cs="Arial"/>
        </w:rPr>
        <w:t>2.11.2</w:t>
      </w:r>
      <w:r w:rsidR="00CD01DF">
        <w:rPr>
          <w:rFonts w:ascii="Arial" w:hAnsi="Arial" w:cs="Arial"/>
        </w:rPr>
        <w:t>6</w:t>
      </w:r>
      <w:r>
        <w:rPr>
          <w:rFonts w:ascii="Arial" w:hAnsi="Arial" w:cs="Arial"/>
        </w:rPr>
        <w:t xml:space="preserve">. </w:t>
      </w:r>
      <w:r w:rsidRPr="007E52E7">
        <w:rPr>
          <w:rFonts w:ascii="Arial" w:hAnsi="Arial" w:cs="Arial"/>
        </w:rPr>
        <w:t xml:space="preserve">Списание </w:t>
      </w:r>
      <w:r w:rsidR="006B35D3" w:rsidRPr="007E52E7">
        <w:rPr>
          <w:rFonts w:ascii="Arial" w:hAnsi="Arial" w:cs="Arial"/>
          <w:bCs/>
        </w:rPr>
        <w:t xml:space="preserve">начисленных и неуплаченных сумм неустоек (штрафов, пеней) осуществляется по контрактам, обязательства по которым исполнены в полном объеме - в порядке, предусмотренном Правилами списания, утв. постановлением Правительства РФ от 4 июля 2018 г. N 783. Списание отражается в учете по Дт 1 401 10 174 и Кт 1 209 41 66Х на основании Ведомости выпадающих доходов (ф. 0510838). Ведомость (ф. 0510838) формируется согласно </w:t>
      </w:r>
      <w:commentRangeStart w:id="728"/>
      <w:r w:rsidR="006B35D3" w:rsidRPr="007E52E7">
        <w:rPr>
          <w:rFonts w:ascii="Arial" w:hAnsi="Arial" w:cs="Arial"/>
          <w:bCs/>
        </w:rPr>
        <w:t xml:space="preserve">Приказу </w:t>
      </w:r>
      <w:commentRangeEnd w:id="728"/>
      <w:r w:rsidR="001B5CB2" w:rsidRPr="007E52E7">
        <w:rPr>
          <w:rStyle w:val="a3"/>
          <w:rFonts w:ascii="Calibri" w:hAnsi="Calibri"/>
        </w:rPr>
        <w:commentReference w:id="728"/>
      </w:r>
      <w:r w:rsidR="006B35D3" w:rsidRPr="007E52E7">
        <w:rPr>
          <w:rFonts w:ascii="Arial" w:hAnsi="Arial" w:cs="Arial"/>
          <w:bCs/>
        </w:rPr>
        <w:t>(</w:t>
      </w:r>
      <w:r w:rsidR="006B35D3" w:rsidRPr="000E0AED">
        <w:rPr>
          <w:rFonts w:ascii="Arial" w:eastAsia="Calibri" w:hAnsi="Arial" w:cs="Arial"/>
          <w:iCs/>
          <w:color w:val="0070C0"/>
          <w:lang w:eastAsia="en-US"/>
        </w:rPr>
        <w:t>Приложение № 2.1</w:t>
      </w:r>
      <w:r w:rsidR="00931A9A">
        <w:rPr>
          <w:rFonts w:ascii="Arial" w:eastAsia="Calibri" w:hAnsi="Arial" w:cs="Arial"/>
          <w:iCs/>
          <w:color w:val="0070C0"/>
          <w:lang w:eastAsia="en-US"/>
        </w:rPr>
        <w:t>4</w:t>
      </w:r>
      <w:r w:rsidR="006B35D3" w:rsidRPr="007E52E7">
        <w:rPr>
          <w:rFonts w:ascii="Arial" w:eastAsia="Calibri" w:hAnsi="Arial" w:cs="Arial"/>
          <w:iCs/>
          <w:lang w:eastAsia="en-US"/>
        </w:rPr>
        <w:t xml:space="preserve"> к настоящей Учетной политике), составленному на основании </w:t>
      </w:r>
      <w:r w:rsidR="006B35D3" w:rsidRPr="007E52E7">
        <w:rPr>
          <w:rFonts w:ascii="Arial" w:hAnsi="Arial" w:cs="Arial"/>
        </w:rPr>
        <w:t>Решения о списании начисленной и неуплаченной суммы неустоек (штрафов, пеней), оформленного Комиссией Учреждения (</w:t>
      </w:r>
      <w:r w:rsidR="00931A9A">
        <w:rPr>
          <w:rFonts w:ascii="Arial" w:eastAsia="Calibri" w:hAnsi="Arial" w:cs="Arial"/>
          <w:iCs/>
          <w:color w:val="0070C0"/>
          <w:lang w:eastAsia="en-US"/>
        </w:rPr>
        <w:t>Приложение № 2.15</w:t>
      </w:r>
      <w:r w:rsidR="006B35D3" w:rsidRPr="007E52E7">
        <w:rPr>
          <w:rFonts w:ascii="Arial" w:eastAsia="Calibri" w:hAnsi="Arial" w:cs="Arial"/>
          <w:iCs/>
          <w:lang w:eastAsia="en-US"/>
        </w:rPr>
        <w:t xml:space="preserve"> к настоящей Учетной политике)</w:t>
      </w:r>
      <w:r w:rsidR="006B35D3" w:rsidRPr="007E52E7">
        <w:rPr>
          <w:rFonts w:ascii="Arial" w:hAnsi="Arial" w:cs="Arial"/>
        </w:rPr>
        <w:t>.</w:t>
      </w:r>
    </w:p>
    <w:p w14:paraId="03218E72" w14:textId="326C52EF" w:rsidR="00AC7EAA" w:rsidRPr="00D51B4E" w:rsidRDefault="00A765DF" w:rsidP="00AC7EAA">
      <w:pPr>
        <w:pStyle w:val="s1"/>
        <w:spacing w:before="0" w:beforeAutospacing="0" w:after="0" w:afterAutospacing="0"/>
        <w:jc w:val="both"/>
        <w:rPr>
          <w:rFonts w:ascii="Arial" w:hAnsi="Arial" w:cs="Arial"/>
          <w:bCs/>
        </w:rPr>
      </w:pPr>
      <w:r>
        <w:rPr>
          <w:rFonts w:ascii="Arial" w:hAnsi="Arial" w:cs="Arial"/>
        </w:rPr>
        <w:t>2.11.2</w:t>
      </w:r>
      <w:r w:rsidR="00CD01DF">
        <w:rPr>
          <w:rFonts w:ascii="Arial" w:hAnsi="Arial" w:cs="Arial"/>
        </w:rPr>
        <w:t>7</w:t>
      </w:r>
      <w:r>
        <w:rPr>
          <w:rFonts w:ascii="Arial" w:hAnsi="Arial" w:cs="Arial"/>
        </w:rPr>
        <w:t xml:space="preserve">. </w:t>
      </w:r>
      <w:r w:rsidRPr="00D51B4E">
        <w:rPr>
          <w:rFonts w:ascii="Arial" w:hAnsi="Arial" w:cs="Arial"/>
        </w:rPr>
        <w:t xml:space="preserve">Аналитический учет по счету 205 </w:t>
      </w:r>
      <w:r w:rsidR="0009581B" w:rsidRPr="00D51B4E">
        <w:rPr>
          <w:rFonts w:ascii="Arial" w:hAnsi="Arial" w:cs="Arial"/>
        </w:rPr>
        <w:t>0</w:t>
      </w:r>
      <w:r w:rsidRPr="00D51B4E">
        <w:rPr>
          <w:rFonts w:ascii="Arial" w:hAnsi="Arial" w:cs="Arial"/>
        </w:rPr>
        <w:t xml:space="preserve">0 "Расчеты по доходам" ведется </w:t>
      </w:r>
      <w:r w:rsidR="0009581B" w:rsidRPr="00D51B4E">
        <w:rPr>
          <w:rFonts w:ascii="Arial" w:hAnsi="Arial" w:cs="Arial"/>
        </w:rPr>
        <w:t xml:space="preserve">по группе плательщиков «Покупатели» </w:t>
      </w:r>
      <w:r w:rsidR="00AC7EAA" w:rsidRPr="00D51B4E">
        <w:rPr>
          <w:rFonts w:ascii="Arial" w:hAnsi="Arial" w:cs="Arial"/>
        </w:rPr>
        <w:t xml:space="preserve">в случае одновременного (в течение одного дня) возникновения обязанности у Учреждения передать товар, оказать услугу, выполнить работу, а у покупателя произвести оплату - </w:t>
      </w:r>
      <w:r w:rsidR="0009581B" w:rsidRPr="00D51B4E">
        <w:rPr>
          <w:rFonts w:ascii="Arial" w:hAnsi="Arial" w:cs="Arial"/>
        </w:rPr>
        <w:t xml:space="preserve">при розничной торговле, </w:t>
      </w:r>
      <w:r w:rsidRPr="00D51B4E">
        <w:rPr>
          <w:rFonts w:ascii="Arial" w:hAnsi="Arial" w:cs="Arial"/>
          <w:bCs/>
        </w:rPr>
        <w:t xml:space="preserve">оказании разовых </w:t>
      </w:r>
      <w:r w:rsidR="0009581B" w:rsidRPr="00D51B4E">
        <w:rPr>
          <w:rFonts w:ascii="Arial" w:hAnsi="Arial" w:cs="Arial"/>
          <w:bCs/>
        </w:rPr>
        <w:t xml:space="preserve">платных </w:t>
      </w:r>
      <w:r w:rsidRPr="00D51B4E">
        <w:rPr>
          <w:rFonts w:ascii="Arial" w:hAnsi="Arial" w:cs="Arial"/>
          <w:bCs/>
        </w:rPr>
        <w:t xml:space="preserve">услуг </w:t>
      </w:r>
      <w:r w:rsidR="0009581B" w:rsidRPr="00D51B4E">
        <w:rPr>
          <w:rFonts w:ascii="Arial" w:hAnsi="Arial" w:cs="Arial"/>
          <w:bCs/>
        </w:rPr>
        <w:t xml:space="preserve">населению </w:t>
      </w:r>
      <w:r w:rsidRPr="00D51B4E">
        <w:rPr>
          <w:rFonts w:ascii="Arial" w:hAnsi="Arial" w:cs="Arial"/>
          <w:bCs/>
        </w:rPr>
        <w:t>(продажа билетов,  разовых абонементов, прокат, столовые/буфеты и т.д.)</w:t>
      </w:r>
      <w:r w:rsidR="0009581B" w:rsidRPr="00D51B4E">
        <w:rPr>
          <w:rFonts w:ascii="Arial" w:hAnsi="Arial" w:cs="Arial"/>
          <w:bCs/>
        </w:rPr>
        <w:t xml:space="preserve">, когда контрагентом-покупателем может выступать любое физическое лицо без заключения договора в письменной форме и организовать персонифицированный учет в разрезе контрагентов не представляется возможным. </w:t>
      </w:r>
    </w:p>
    <w:p w14:paraId="39624AA9" w14:textId="77777777" w:rsidR="00AC7EAA" w:rsidRPr="00D51B4E" w:rsidRDefault="0009581B" w:rsidP="00AC7EAA">
      <w:pPr>
        <w:pStyle w:val="s1"/>
        <w:spacing w:before="0" w:beforeAutospacing="0" w:after="0" w:afterAutospacing="0"/>
        <w:jc w:val="both"/>
        <w:rPr>
          <w:rFonts w:ascii="Arial" w:hAnsi="Arial" w:cs="Arial"/>
          <w:bCs/>
        </w:rPr>
      </w:pPr>
      <w:r w:rsidRPr="00D51B4E">
        <w:rPr>
          <w:rFonts w:ascii="Arial" w:hAnsi="Arial" w:cs="Arial"/>
          <w:bCs/>
        </w:rPr>
        <w:t xml:space="preserve">Для отражения в учете начисления доходов по группе плательщиков «Покупатели» применяется Ведомость группового начисления доходов (ф. 0510431).  </w:t>
      </w:r>
    </w:p>
    <w:p w14:paraId="0AD7056D" w14:textId="0BCC4066" w:rsidR="00A765DF" w:rsidRPr="00D51B4E" w:rsidRDefault="00AC7EAA" w:rsidP="00AC7EAA">
      <w:pPr>
        <w:pStyle w:val="s1"/>
        <w:spacing w:before="0" w:beforeAutospacing="0" w:after="0" w:afterAutospacing="0"/>
        <w:jc w:val="both"/>
        <w:rPr>
          <w:rFonts w:ascii="Arial" w:hAnsi="Arial" w:cs="Arial"/>
          <w:bCs/>
        </w:rPr>
      </w:pPr>
      <w:r w:rsidRPr="00D51B4E">
        <w:rPr>
          <w:rFonts w:ascii="Arial" w:hAnsi="Arial" w:cs="Arial"/>
          <w:bCs/>
        </w:rPr>
        <w:t>Персонифицированный учет организуется отве</w:t>
      </w:r>
      <w:r w:rsidR="00CD01DF">
        <w:rPr>
          <w:rFonts w:ascii="Arial" w:hAnsi="Arial" w:cs="Arial"/>
          <w:bCs/>
        </w:rPr>
        <w:t xml:space="preserve">тственным за совершение сделок </w:t>
      </w:r>
      <w:r w:rsidRPr="00D51B4E">
        <w:rPr>
          <w:rFonts w:ascii="Arial" w:hAnsi="Arial" w:cs="Arial"/>
          <w:bCs/>
        </w:rPr>
        <w:t>лицом путем формир</w:t>
      </w:r>
      <w:r w:rsidR="006671E0">
        <w:rPr>
          <w:rFonts w:ascii="Arial" w:hAnsi="Arial" w:cs="Arial"/>
          <w:bCs/>
        </w:rPr>
        <w:t>ования соответствующего реестра</w:t>
      </w:r>
      <w:r w:rsidRPr="00D51B4E">
        <w:rPr>
          <w:rFonts w:ascii="Arial" w:hAnsi="Arial" w:cs="Arial"/>
          <w:bCs/>
        </w:rPr>
        <w:t xml:space="preserve"> (ведомости предоставления в прокат имущества, ведомости выданных билетов/абонементов по сериям и номерам бланков, ведомости розничной торговли по реквизитам кассовых чеков и прочее). </w:t>
      </w:r>
    </w:p>
    <w:p w14:paraId="75F7CA69" w14:textId="61922B74" w:rsidR="00D51B4E" w:rsidRPr="00C71BCB" w:rsidRDefault="00CD01DF" w:rsidP="00AC7EAA">
      <w:pPr>
        <w:pStyle w:val="s1"/>
        <w:spacing w:before="0" w:beforeAutospacing="0" w:after="0" w:afterAutospacing="0"/>
        <w:jc w:val="both"/>
        <w:rPr>
          <w:rFonts w:ascii="Arial" w:hAnsi="Arial" w:cs="Arial"/>
        </w:rPr>
      </w:pPr>
      <w:r>
        <w:rPr>
          <w:rFonts w:ascii="Arial" w:hAnsi="Arial" w:cs="Arial"/>
          <w:bCs/>
        </w:rPr>
        <w:t>2.11.28</w:t>
      </w:r>
      <w:r w:rsidR="00D51B4E" w:rsidRPr="00D51B4E">
        <w:rPr>
          <w:rFonts w:ascii="Arial" w:hAnsi="Arial" w:cs="Arial"/>
          <w:bCs/>
        </w:rPr>
        <w:t xml:space="preserve">. </w:t>
      </w:r>
      <w:r w:rsidR="00D51B4E" w:rsidRPr="00C71BCB">
        <w:rPr>
          <w:rFonts w:ascii="Arial" w:hAnsi="Arial" w:cs="Arial"/>
          <w:bCs/>
        </w:rPr>
        <w:t xml:space="preserve">В </w:t>
      </w:r>
      <w:r w:rsidR="00D51B4E" w:rsidRPr="00C71BCB">
        <w:rPr>
          <w:rFonts w:ascii="Arial" w:hAnsi="Arial" w:cs="Arial"/>
        </w:rPr>
        <w:t xml:space="preserve">случае организации аналитического учета расчетов на счете 205 00 </w:t>
      </w:r>
      <w:r w:rsidR="00D51B4E" w:rsidRPr="00C71BCB">
        <w:rPr>
          <w:rStyle w:val="s10"/>
          <w:rFonts w:ascii="Arial" w:hAnsi="Arial" w:cs="Arial"/>
        </w:rPr>
        <w:t>по группе</w:t>
      </w:r>
      <w:r w:rsidR="00D51B4E" w:rsidRPr="00C71BCB">
        <w:rPr>
          <w:rFonts w:ascii="Arial" w:hAnsi="Arial" w:cs="Arial"/>
        </w:rPr>
        <w:t xml:space="preserve"> плательщиков доходов по долгосрочным договорам возмездного оказания услуг/выполнения работ, договорам аренды, в целях признания доходов будущих периодов и расчетов по доходам Извещение о начислении доходов (уточнении начисления) (ф. 0510431) не применяется. Начисление доходов будущих периодов и их дальнейшее признание доходами текущего года отражается в учете согласно </w:t>
      </w:r>
      <w:commentRangeStart w:id="729"/>
      <w:r w:rsidR="00D51B4E" w:rsidRPr="00C71BCB">
        <w:rPr>
          <w:rFonts w:ascii="Arial" w:hAnsi="Arial" w:cs="Arial"/>
        </w:rPr>
        <w:t xml:space="preserve">Бухгалтерской справки (ф. 0504833). </w:t>
      </w:r>
      <w:commentRangeEnd w:id="729"/>
      <w:r w:rsidR="000E0AED">
        <w:rPr>
          <w:rStyle w:val="a3"/>
          <w:rFonts w:ascii="Calibri" w:hAnsi="Calibri"/>
        </w:rPr>
        <w:commentReference w:id="729"/>
      </w:r>
      <w:r w:rsidR="00D51B4E" w:rsidRPr="00C71BCB">
        <w:rPr>
          <w:rFonts w:ascii="Arial" w:hAnsi="Arial" w:cs="Arial"/>
        </w:rPr>
        <w:t xml:space="preserve">Основанием для ее составления служит реестр/ведомость начисления доходов, составленный(ая) на основании данных </w:t>
      </w:r>
      <w:r w:rsidR="00D51B4E" w:rsidRPr="00C71BCB">
        <w:rPr>
          <w:rStyle w:val="s10"/>
          <w:rFonts w:ascii="Arial" w:hAnsi="Arial" w:cs="Arial"/>
        </w:rPr>
        <w:t>управленческого</w:t>
      </w:r>
      <w:r w:rsidR="00D51B4E" w:rsidRPr="00C71BCB">
        <w:rPr>
          <w:rFonts w:ascii="Arial" w:hAnsi="Arial" w:cs="Arial"/>
        </w:rPr>
        <w:t xml:space="preserve"> учета (персонифицированных регистров учета расчетов с плательщиками) лицом, ответственным за предоставление в Бухгалтерию указанной информации.</w:t>
      </w:r>
    </w:p>
    <w:p w14:paraId="3E1D179B" w14:textId="15BCF8BE" w:rsidR="00723DB6" w:rsidRPr="00C71BCB" w:rsidRDefault="00723DB6" w:rsidP="00AC7EAA">
      <w:pPr>
        <w:pStyle w:val="s1"/>
        <w:spacing w:before="0" w:beforeAutospacing="0" w:after="0" w:afterAutospacing="0"/>
        <w:jc w:val="both"/>
        <w:rPr>
          <w:rFonts w:ascii="Arial" w:hAnsi="Arial" w:cs="Arial"/>
        </w:rPr>
      </w:pPr>
      <w:r w:rsidRPr="00E018E0">
        <w:rPr>
          <w:rFonts w:ascii="Arial" w:hAnsi="Arial" w:cs="Arial"/>
        </w:rPr>
        <w:t>2.11.</w:t>
      </w:r>
      <w:r w:rsidR="00CD01DF">
        <w:rPr>
          <w:rFonts w:ascii="Arial" w:hAnsi="Arial" w:cs="Arial"/>
        </w:rPr>
        <w:t>29</w:t>
      </w:r>
      <w:r w:rsidRPr="00E018E0">
        <w:rPr>
          <w:rFonts w:ascii="Arial" w:hAnsi="Arial" w:cs="Arial"/>
        </w:rPr>
        <w:t>.</w:t>
      </w:r>
      <w:r>
        <w:rPr>
          <w:rFonts w:ascii="Arial" w:hAnsi="Arial" w:cs="Arial"/>
          <w:color w:val="00B050"/>
        </w:rPr>
        <w:t xml:space="preserve"> </w:t>
      </w:r>
      <w:r w:rsidRPr="00C71BCB">
        <w:rPr>
          <w:rFonts w:ascii="Arial" w:hAnsi="Arial" w:cs="Arial"/>
        </w:rPr>
        <w:t>Если по данным, указанным в платежном (расчетном) документе не представляется возможным идентифицировать контрагента, по которому в учете отражена дебиторская задолженность, в частности, иных идентифицирующих платеж реквизитов, в том числе фамилии, имени и отчества лица, или реквизитов документа-основани</w:t>
      </w:r>
      <w:r w:rsidR="00E018E0" w:rsidRPr="00C71BCB">
        <w:rPr>
          <w:rFonts w:ascii="Arial" w:hAnsi="Arial" w:cs="Arial"/>
        </w:rPr>
        <w:t>я</w:t>
      </w:r>
      <w:r w:rsidRPr="00C71BCB">
        <w:rPr>
          <w:rFonts w:ascii="Arial" w:hAnsi="Arial" w:cs="Arial"/>
        </w:rPr>
        <w:t xml:space="preserve"> начисления доходов</w:t>
      </w:r>
      <w:r w:rsidR="00E018E0" w:rsidRPr="00C71BCB">
        <w:rPr>
          <w:rFonts w:ascii="Arial" w:hAnsi="Arial" w:cs="Arial"/>
        </w:rPr>
        <w:t xml:space="preserve">, сотрудником Бухгалтерии </w:t>
      </w:r>
      <w:r w:rsidRPr="00C71BCB">
        <w:rPr>
          <w:rFonts w:ascii="Arial" w:hAnsi="Arial" w:cs="Arial"/>
        </w:rPr>
        <w:t xml:space="preserve">направляется письменный запрос </w:t>
      </w:r>
      <w:r w:rsidR="00E018E0" w:rsidRPr="00C71BCB">
        <w:rPr>
          <w:rFonts w:ascii="Arial" w:hAnsi="Arial" w:cs="Arial"/>
          <w:shd w:val="clear" w:color="auto" w:fill="FFFFFF"/>
        </w:rPr>
        <w:t>в порядке, установленном правилами документооборота (</w:t>
      </w:r>
      <w:r w:rsidR="00E018E0" w:rsidRPr="000E0AED">
        <w:rPr>
          <w:rFonts w:ascii="Arial" w:hAnsi="Arial" w:cs="Arial"/>
          <w:color w:val="0070C0"/>
          <w:shd w:val="clear" w:color="auto" w:fill="FFFFFF"/>
        </w:rPr>
        <w:t>п. 4.4 Приложения № 14</w:t>
      </w:r>
      <w:r w:rsidR="00E018E0" w:rsidRPr="00C71BCB">
        <w:rPr>
          <w:rFonts w:ascii="Arial" w:hAnsi="Arial" w:cs="Arial"/>
          <w:shd w:val="clear" w:color="auto" w:fill="FFFFFF"/>
        </w:rPr>
        <w:t xml:space="preserve"> к настоящей Учетной политике), </w:t>
      </w:r>
      <w:r w:rsidRPr="00C71BCB">
        <w:rPr>
          <w:rFonts w:ascii="Arial" w:hAnsi="Arial" w:cs="Arial"/>
        </w:rPr>
        <w:t>с приложением платежных (расчетных) документов, с целью получения дополнительной информации для идентификации (уточнения) плательщика в бюджетном учете.</w:t>
      </w:r>
    </w:p>
    <w:p w14:paraId="7D1F59B7" w14:textId="1388C951" w:rsidR="00E018E0" w:rsidRDefault="00E018E0" w:rsidP="00AC7EAA">
      <w:pPr>
        <w:pStyle w:val="s1"/>
        <w:spacing w:before="0" w:beforeAutospacing="0" w:after="0" w:afterAutospacing="0"/>
        <w:jc w:val="both"/>
        <w:rPr>
          <w:rFonts w:ascii="Arial" w:hAnsi="Arial" w:cs="Arial"/>
        </w:rPr>
      </w:pPr>
      <w:r w:rsidRPr="00C71BCB">
        <w:rPr>
          <w:rFonts w:ascii="Arial" w:hAnsi="Arial" w:cs="Arial"/>
        </w:rPr>
        <w:t>На основании полученной ин</w:t>
      </w:r>
      <w:r w:rsidR="00CD01DF">
        <w:rPr>
          <w:rFonts w:ascii="Arial" w:hAnsi="Arial" w:cs="Arial"/>
        </w:rPr>
        <w:t>формации в учете корректируются</w:t>
      </w:r>
      <w:r w:rsidRPr="00C71BCB">
        <w:rPr>
          <w:rFonts w:ascii="Arial" w:hAnsi="Arial" w:cs="Arial"/>
        </w:rPr>
        <w:t xml:space="preserve"> соответствующие аналитические признаки.</w:t>
      </w:r>
    </w:p>
    <w:p w14:paraId="36C1BB77" w14:textId="218D3CBE" w:rsidR="00207829" w:rsidRPr="00F31EDA" w:rsidRDefault="00CD01DF" w:rsidP="00AC7EAA">
      <w:pPr>
        <w:pStyle w:val="s1"/>
        <w:spacing w:before="0" w:beforeAutospacing="0" w:after="0" w:afterAutospacing="0"/>
        <w:jc w:val="both"/>
        <w:rPr>
          <w:rFonts w:ascii="Arial" w:hAnsi="Arial" w:cs="Arial"/>
        </w:rPr>
      </w:pPr>
      <w:r>
        <w:rPr>
          <w:rFonts w:ascii="Arial" w:hAnsi="Arial" w:cs="Arial"/>
        </w:rPr>
        <w:t>2.11.0</w:t>
      </w:r>
      <w:r w:rsidR="00207829">
        <w:rPr>
          <w:rFonts w:ascii="Arial" w:hAnsi="Arial" w:cs="Arial"/>
        </w:rPr>
        <w:t xml:space="preserve">1. </w:t>
      </w:r>
      <w:r w:rsidR="00207829" w:rsidRPr="00F31EDA">
        <w:rPr>
          <w:rFonts w:ascii="Arial" w:hAnsi="Arial" w:cs="Arial"/>
        </w:rPr>
        <w:t>Начисление задолженности по обязательствам, принятым учреждением-арендатором по ежемесячной оплате арендных платежей, производится в соответствии с графиком оплаты арендных платежей. Кредиторская задолженность признается ежемесячно (с иной периодичностью согласно условиям договора аренды) в месяце (периоде) пользования имуществом, за который предусмотрена оплата. При условии, что дата уплаты за текущий месяц</w:t>
      </w:r>
      <w:r w:rsidR="00C0210B" w:rsidRPr="00F31EDA">
        <w:rPr>
          <w:rFonts w:ascii="Arial" w:hAnsi="Arial" w:cs="Arial"/>
        </w:rPr>
        <w:t xml:space="preserve"> (период)</w:t>
      </w:r>
      <w:r w:rsidR="00207829" w:rsidRPr="00F31EDA">
        <w:rPr>
          <w:rFonts w:ascii="Arial" w:hAnsi="Arial" w:cs="Arial"/>
        </w:rPr>
        <w:t xml:space="preserve"> установлена графиком (условиями договора) в очередном месяце</w:t>
      </w:r>
      <w:r w:rsidR="00C0210B" w:rsidRPr="00F31EDA">
        <w:rPr>
          <w:rFonts w:ascii="Arial" w:hAnsi="Arial" w:cs="Arial"/>
        </w:rPr>
        <w:t xml:space="preserve"> (периоде)</w:t>
      </w:r>
      <w:r w:rsidR="00207829" w:rsidRPr="00F31EDA">
        <w:rPr>
          <w:rFonts w:ascii="Arial" w:hAnsi="Arial" w:cs="Arial"/>
        </w:rPr>
        <w:t>, задолженность и денежные обязательства признаются на счете 302 24 последним днем текущего месяца</w:t>
      </w:r>
      <w:r w:rsidR="00C0210B" w:rsidRPr="00F31EDA">
        <w:rPr>
          <w:rFonts w:ascii="Arial" w:hAnsi="Arial" w:cs="Arial"/>
        </w:rPr>
        <w:t xml:space="preserve"> (периода)</w:t>
      </w:r>
      <w:r w:rsidR="00207829" w:rsidRPr="00F31EDA">
        <w:rPr>
          <w:rFonts w:ascii="Arial" w:hAnsi="Arial" w:cs="Arial"/>
        </w:rPr>
        <w:t xml:space="preserve">. Если оплата за текущий месяц предусмотрена также в текущем месяце, кредиторская задолженность признается в текущем месяце </w:t>
      </w:r>
      <w:r w:rsidR="00207829" w:rsidRPr="00F31EDA">
        <w:rPr>
          <w:rStyle w:val="s10"/>
          <w:rFonts w:ascii="Arial" w:hAnsi="Arial" w:cs="Arial"/>
        </w:rPr>
        <w:t>не позднее</w:t>
      </w:r>
      <w:r w:rsidR="00207829" w:rsidRPr="00F31EDA">
        <w:rPr>
          <w:rFonts w:ascii="Arial" w:hAnsi="Arial" w:cs="Arial"/>
        </w:rPr>
        <w:t xml:space="preserve"> даты оплаты согласно графику.</w:t>
      </w:r>
      <w:r w:rsidR="00BA518F" w:rsidRPr="00F31EDA">
        <w:rPr>
          <w:rFonts w:ascii="Arial" w:hAnsi="Arial" w:cs="Arial"/>
        </w:rPr>
        <w:t xml:space="preserve"> </w:t>
      </w:r>
      <w:r w:rsidR="00207829" w:rsidRPr="00F31EDA">
        <w:rPr>
          <w:rFonts w:ascii="Arial" w:hAnsi="Arial" w:cs="Arial"/>
        </w:rPr>
        <w:t xml:space="preserve">Если авансирование (предоплата) условиями договора аренды не предусмотрено, </w:t>
      </w:r>
      <w:r w:rsidR="00BA518F" w:rsidRPr="00F31EDA">
        <w:rPr>
          <w:rFonts w:ascii="Arial" w:hAnsi="Arial" w:cs="Arial"/>
        </w:rPr>
        <w:t>при уплате арендных платежей в месяце пользования до срока, установленного график</w:t>
      </w:r>
      <w:r w:rsidR="00B33BC5">
        <w:rPr>
          <w:rFonts w:ascii="Arial" w:hAnsi="Arial" w:cs="Arial"/>
        </w:rPr>
        <w:t>ом (до наступления даты уплаты)</w:t>
      </w:r>
      <w:r w:rsidR="00BA518F" w:rsidRPr="00F31EDA">
        <w:rPr>
          <w:rFonts w:ascii="Arial" w:hAnsi="Arial" w:cs="Arial"/>
        </w:rPr>
        <w:t xml:space="preserve"> задолженность учитывается в составе</w:t>
      </w:r>
      <w:r w:rsidR="00207829" w:rsidRPr="00F31EDA">
        <w:rPr>
          <w:rFonts w:ascii="Arial" w:hAnsi="Arial" w:cs="Arial"/>
        </w:rPr>
        <w:t xml:space="preserve"> кредиторской задолже</w:t>
      </w:r>
      <w:r w:rsidR="00BA518F" w:rsidRPr="00F31EDA">
        <w:rPr>
          <w:rFonts w:ascii="Arial" w:hAnsi="Arial" w:cs="Arial"/>
        </w:rPr>
        <w:t>нности на счете 302 24 (302 29) без отражения расчетов на счетах 206 24 (206 29).</w:t>
      </w:r>
    </w:p>
    <w:p w14:paraId="3EC85773" w14:textId="77777777" w:rsidR="00BE0A14" w:rsidRPr="000A0533" w:rsidRDefault="003E2DFE" w:rsidP="000A0533">
      <w:pPr>
        <w:pStyle w:val="11"/>
        <w:jc w:val="both"/>
        <w:rPr>
          <w:rFonts w:ascii="Arial" w:hAnsi="Arial" w:cs="Arial"/>
          <w:sz w:val="24"/>
          <w:szCs w:val="24"/>
        </w:rPr>
      </w:pPr>
      <w:bookmarkStart w:id="730" w:name="Par779"/>
      <w:bookmarkStart w:id="731" w:name="_Toc29740608"/>
      <w:bookmarkStart w:id="732" w:name="_Toc29741014"/>
      <w:bookmarkStart w:id="733" w:name="_Toc29741278"/>
      <w:bookmarkStart w:id="734" w:name="_Toc29741582"/>
      <w:bookmarkStart w:id="735" w:name="_Toc29741811"/>
      <w:bookmarkStart w:id="736" w:name="_Toc29743286"/>
      <w:bookmarkStart w:id="737" w:name="_Toc29743375"/>
      <w:bookmarkStart w:id="738" w:name="_Toc30435265"/>
      <w:bookmarkStart w:id="739" w:name="_Toc30435364"/>
      <w:bookmarkStart w:id="740" w:name="_Toc30435482"/>
      <w:bookmarkStart w:id="741" w:name="_Toc30503868"/>
      <w:bookmarkStart w:id="742" w:name="_Toc30839368"/>
      <w:bookmarkStart w:id="743" w:name="_Toc30853037"/>
      <w:bookmarkStart w:id="744" w:name="_Toc31457249"/>
      <w:bookmarkStart w:id="745" w:name="_Toc31457548"/>
      <w:bookmarkStart w:id="746" w:name="_Toc31457580"/>
      <w:bookmarkStart w:id="747" w:name="_Toc31457612"/>
      <w:bookmarkStart w:id="748" w:name="_Toc31457675"/>
      <w:bookmarkStart w:id="749" w:name="_Toc31458392"/>
      <w:bookmarkStart w:id="750" w:name="_Toc32069995"/>
      <w:bookmarkStart w:id="751" w:name="_Toc32139310"/>
      <w:bookmarkStart w:id="752" w:name="_Toc32753657"/>
      <w:bookmarkStart w:id="753" w:name="_Toc32753729"/>
      <w:bookmarkStart w:id="754" w:name="_Toc32753765"/>
      <w:bookmarkStart w:id="755" w:name="_Toc32753805"/>
      <w:bookmarkStart w:id="756" w:name="_Toc32753841"/>
      <w:bookmarkStart w:id="757" w:name="_Toc32754034"/>
      <w:bookmarkStart w:id="758" w:name="_Toc33028639"/>
      <w:bookmarkStart w:id="759" w:name="_Toc46828218"/>
      <w:bookmarkStart w:id="760" w:name="_Toc56187477"/>
      <w:bookmarkStart w:id="761" w:name="_Toc213585687"/>
      <w:bookmarkEnd w:id="730"/>
      <w:r w:rsidRPr="000A0533">
        <w:rPr>
          <w:rFonts w:ascii="Arial" w:hAnsi="Arial" w:cs="Arial"/>
          <w:sz w:val="24"/>
          <w:szCs w:val="24"/>
        </w:rPr>
        <w:t>2.12</w:t>
      </w:r>
      <w:r w:rsidR="00F70E6F" w:rsidRPr="000A0533">
        <w:rPr>
          <w:rFonts w:ascii="Arial" w:hAnsi="Arial" w:cs="Arial"/>
          <w:sz w:val="24"/>
          <w:szCs w:val="24"/>
        </w:rPr>
        <w:t xml:space="preserve">. </w:t>
      </w:r>
      <w:r w:rsidR="007F7990" w:rsidRPr="000A0533">
        <w:rPr>
          <w:rFonts w:ascii="Arial" w:hAnsi="Arial" w:cs="Arial"/>
          <w:sz w:val="24"/>
          <w:szCs w:val="24"/>
        </w:rPr>
        <w:t>Расчеты</w:t>
      </w:r>
      <w:r w:rsidR="00F70E6F" w:rsidRPr="000A0533">
        <w:rPr>
          <w:rFonts w:ascii="Arial" w:hAnsi="Arial" w:cs="Arial"/>
          <w:sz w:val="24"/>
          <w:szCs w:val="24"/>
        </w:rPr>
        <w:t xml:space="preserve"> с подотчетными лицами</w:t>
      </w:r>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p>
    <w:p w14:paraId="26CF9D96" w14:textId="77777777" w:rsidR="004E627D" w:rsidRDefault="00B63731" w:rsidP="000A0533">
      <w:pPr>
        <w:pStyle w:val="s1"/>
        <w:spacing w:before="0" w:beforeAutospacing="0" w:after="0" w:afterAutospacing="0"/>
        <w:jc w:val="both"/>
        <w:rPr>
          <w:rFonts w:ascii="Arial" w:hAnsi="Arial" w:cs="Arial"/>
          <w:bCs/>
        </w:rPr>
      </w:pPr>
      <w:r w:rsidRPr="000A0533">
        <w:rPr>
          <w:rFonts w:ascii="Arial" w:hAnsi="Arial" w:cs="Arial"/>
        </w:rPr>
        <w:t>2.1</w:t>
      </w:r>
      <w:r w:rsidR="003E2DFE" w:rsidRPr="000A0533">
        <w:rPr>
          <w:rFonts w:ascii="Arial" w:hAnsi="Arial" w:cs="Arial"/>
        </w:rPr>
        <w:t>2</w:t>
      </w:r>
      <w:r w:rsidRPr="000A0533">
        <w:rPr>
          <w:rFonts w:ascii="Arial" w:hAnsi="Arial" w:cs="Arial"/>
        </w:rPr>
        <w:t>.</w:t>
      </w:r>
      <w:r w:rsidR="006A52EB" w:rsidRPr="000A0533">
        <w:rPr>
          <w:rFonts w:ascii="Arial" w:hAnsi="Arial" w:cs="Arial"/>
        </w:rPr>
        <w:t>1</w:t>
      </w:r>
      <w:r w:rsidR="00A71822" w:rsidRPr="000A0533">
        <w:rPr>
          <w:rFonts w:ascii="Arial" w:hAnsi="Arial" w:cs="Arial"/>
        </w:rPr>
        <w:t>.</w:t>
      </w:r>
      <w:r w:rsidRPr="000A0533">
        <w:rPr>
          <w:rFonts w:ascii="Arial" w:hAnsi="Arial" w:cs="Arial"/>
        </w:rPr>
        <w:t xml:space="preserve"> Расчеты Учреждения с </w:t>
      </w:r>
      <w:r w:rsidR="003E2DFE" w:rsidRPr="000A0533">
        <w:rPr>
          <w:rFonts w:ascii="Arial" w:hAnsi="Arial" w:cs="Arial"/>
        </w:rPr>
        <w:t xml:space="preserve">сотрудниками </w:t>
      </w:r>
      <w:r w:rsidRPr="000A0533">
        <w:rPr>
          <w:rFonts w:ascii="Arial" w:hAnsi="Arial" w:cs="Arial"/>
        </w:rPr>
        <w:t>по выдаваемым им под отчет денежным средствам и денежным доку</w:t>
      </w:r>
      <w:r w:rsidR="003E2DFE" w:rsidRPr="000A0533">
        <w:rPr>
          <w:rFonts w:ascii="Arial" w:hAnsi="Arial" w:cs="Arial"/>
        </w:rPr>
        <w:t xml:space="preserve">ментам ведется на счете 208 00 «Расчеты с подотчетными лицами», в том числе в </w:t>
      </w:r>
      <w:r w:rsidRPr="000A0533">
        <w:rPr>
          <w:rFonts w:ascii="Arial" w:hAnsi="Arial" w:cs="Arial"/>
          <w:bCs/>
        </w:rPr>
        <w:t>тех случаях, когда до осуществления расходов подотчетная сумма не выдавалась</w:t>
      </w:r>
      <w:r w:rsidR="003E2DFE" w:rsidRPr="000A0533">
        <w:rPr>
          <w:rFonts w:ascii="Arial" w:hAnsi="Arial" w:cs="Arial"/>
          <w:bCs/>
        </w:rPr>
        <w:t>.</w:t>
      </w:r>
      <w:r w:rsidR="004E627D">
        <w:rPr>
          <w:rFonts w:ascii="Arial" w:hAnsi="Arial" w:cs="Arial"/>
          <w:bCs/>
        </w:rPr>
        <w:t xml:space="preserve"> </w:t>
      </w:r>
    </w:p>
    <w:p w14:paraId="05DD4FEC" w14:textId="77777777" w:rsidR="003E2DFE" w:rsidRPr="000A0533" w:rsidRDefault="003E2DFE" w:rsidP="000A0533">
      <w:pPr>
        <w:pStyle w:val="s1"/>
        <w:spacing w:before="0" w:beforeAutospacing="0" w:after="0" w:afterAutospacing="0"/>
        <w:jc w:val="both"/>
        <w:rPr>
          <w:rFonts w:ascii="Arial" w:hAnsi="Arial" w:cs="Arial"/>
          <w:bCs/>
        </w:rPr>
      </w:pPr>
      <w:commentRangeStart w:id="762"/>
      <w:r w:rsidRPr="000A0533">
        <w:rPr>
          <w:rFonts w:ascii="Arial" w:hAnsi="Arial" w:cs="Arial"/>
          <w:bCs/>
        </w:rPr>
        <w:t>Для расчетов с лицами, не состоящими с Учреждением в трудовых отношениях, счет 208 00 не применяется</w:t>
      </w:r>
      <w:commentRangeEnd w:id="762"/>
      <w:r w:rsidR="005959EC" w:rsidRPr="000A0533">
        <w:rPr>
          <w:rStyle w:val="a3"/>
          <w:rFonts w:ascii="Arial" w:hAnsi="Arial" w:cs="Arial"/>
          <w:sz w:val="24"/>
          <w:szCs w:val="24"/>
        </w:rPr>
        <w:commentReference w:id="762"/>
      </w:r>
      <w:r w:rsidRPr="000A0533">
        <w:rPr>
          <w:rFonts w:ascii="Arial" w:hAnsi="Arial" w:cs="Arial"/>
          <w:bCs/>
        </w:rPr>
        <w:t>.</w:t>
      </w:r>
    </w:p>
    <w:p w14:paraId="164FCEB4" w14:textId="77777777" w:rsidR="00DC7081" w:rsidRPr="00502FD9" w:rsidRDefault="00412873" w:rsidP="0038734E">
      <w:pPr>
        <w:pStyle w:val="s1"/>
        <w:spacing w:before="0" w:beforeAutospacing="0" w:after="0" w:afterAutospacing="0"/>
        <w:jc w:val="both"/>
        <w:rPr>
          <w:rFonts w:ascii="Arial" w:hAnsi="Arial" w:cs="Arial"/>
        </w:rPr>
      </w:pPr>
      <w:r w:rsidRPr="000A0533">
        <w:rPr>
          <w:rFonts w:ascii="Arial" w:hAnsi="Arial" w:cs="Arial"/>
        </w:rPr>
        <w:t>2.</w:t>
      </w:r>
      <w:r w:rsidR="00A71822" w:rsidRPr="000A0533">
        <w:rPr>
          <w:rFonts w:ascii="Arial" w:hAnsi="Arial" w:cs="Arial"/>
        </w:rPr>
        <w:t>1</w:t>
      </w:r>
      <w:r w:rsidR="003E2DFE" w:rsidRPr="000A0533">
        <w:rPr>
          <w:rFonts w:ascii="Arial" w:hAnsi="Arial" w:cs="Arial"/>
        </w:rPr>
        <w:t>2</w:t>
      </w:r>
      <w:r w:rsidRPr="000A0533">
        <w:rPr>
          <w:rFonts w:ascii="Arial" w:hAnsi="Arial" w:cs="Arial"/>
        </w:rPr>
        <w:t>.</w:t>
      </w:r>
      <w:r w:rsidR="006A52EB" w:rsidRPr="000A0533">
        <w:rPr>
          <w:rFonts w:ascii="Arial" w:hAnsi="Arial" w:cs="Arial"/>
        </w:rPr>
        <w:t>2</w:t>
      </w:r>
      <w:r w:rsidR="00A71822" w:rsidRPr="000A0533">
        <w:rPr>
          <w:rFonts w:ascii="Arial" w:hAnsi="Arial" w:cs="Arial"/>
        </w:rPr>
        <w:t>.</w:t>
      </w:r>
      <w:r w:rsidRPr="000A0533">
        <w:rPr>
          <w:rFonts w:ascii="Arial" w:hAnsi="Arial" w:cs="Arial"/>
        </w:rPr>
        <w:t xml:space="preserve"> </w:t>
      </w:r>
      <w:r w:rsidRPr="00502FD9">
        <w:rPr>
          <w:rFonts w:ascii="Arial" w:hAnsi="Arial" w:cs="Arial"/>
        </w:rPr>
        <w:t>Выдача (перечисление) денежных средств</w:t>
      </w:r>
      <w:r w:rsidR="00FE7375" w:rsidRPr="00502FD9">
        <w:rPr>
          <w:rFonts w:ascii="Arial" w:hAnsi="Arial" w:cs="Arial"/>
        </w:rPr>
        <w:t xml:space="preserve"> </w:t>
      </w:r>
      <w:r w:rsidR="00C52398" w:rsidRPr="00502FD9">
        <w:rPr>
          <w:rFonts w:ascii="Arial" w:hAnsi="Arial" w:cs="Arial"/>
        </w:rPr>
        <w:t xml:space="preserve">под отчет </w:t>
      </w:r>
      <w:r w:rsidR="00BE5197" w:rsidRPr="00502FD9">
        <w:rPr>
          <w:rFonts w:ascii="Arial" w:hAnsi="Arial" w:cs="Arial"/>
        </w:rPr>
        <w:t xml:space="preserve">на командировочные расходы (расходы на проезд к месту использования отпуска и обратно) или закупку товаров, работ, услуг для хозяйственных нужд учреждения </w:t>
      </w:r>
      <w:r w:rsidRPr="00502FD9">
        <w:rPr>
          <w:rFonts w:ascii="Arial" w:hAnsi="Arial" w:cs="Arial"/>
        </w:rPr>
        <w:t>производится</w:t>
      </w:r>
      <w:r w:rsidR="00FE7375" w:rsidRPr="00502FD9">
        <w:rPr>
          <w:rFonts w:ascii="Arial" w:hAnsi="Arial" w:cs="Arial"/>
        </w:rPr>
        <w:t xml:space="preserve"> </w:t>
      </w:r>
      <w:r w:rsidR="00C52398" w:rsidRPr="00502FD9">
        <w:rPr>
          <w:rFonts w:ascii="Arial" w:hAnsi="Arial" w:cs="Arial"/>
        </w:rPr>
        <w:t>на основании</w:t>
      </w:r>
      <w:r w:rsidR="00DC7081" w:rsidRPr="00502FD9">
        <w:rPr>
          <w:rFonts w:ascii="Arial" w:hAnsi="Arial" w:cs="Arial"/>
        </w:rPr>
        <w:t xml:space="preserve"> следующих документов (далее совместно – Документы-основания):</w:t>
      </w:r>
    </w:p>
    <w:p w14:paraId="0EB98B30" w14:textId="77777777" w:rsidR="00DC7081" w:rsidRPr="00502FD9" w:rsidRDefault="00DC7081" w:rsidP="0038734E">
      <w:pPr>
        <w:pStyle w:val="s1"/>
        <w:spacing w:before="0" w:beforeAutospacing="0" w:after="0" w:afterAutospacing="0"/>
        <w:jc w:val="both"/>
        <w:rPr>
          <w:rFonts w:ascii="Arial" w:hAnsi="Arial" w:cs="Arial"/>
        </w:rPr>
      </w:pPr>
      <w:r w:rsidRPr="00502FD9">
        <w:rPr>
          <w:rFonts w:ascii="Arial" w:hAnsi="Arial" w:cs="Arial"/>
        </w:rPr>
        <w:t>- Решения о командировании (ф. 0504512, 0504515);</w:t>
      </w:r>
    </w:p>
    <w:p w14:paraId="7F1D61F6" w14:textId="77777777" w:rsidR="00DC7081" w:rsidRPr="00502FD9" w:rsidRDefault="00DC7081" w:rsidP="0038734E">
      <w:pPr>
        <w:pStyle w:val="s1"/>
        <w:spacing w:before="0" w:beforeAutospacing="0" w:after="0" w:afterAutospacing="0"/>
        <w:jc w:val="both"/>
        <w:rPr>
          <w:rFonts w:ascii="Arial" w:hAnsi="Arial" w:cs="Arial"/>
        </w:rPr>
      </w:pPr>
      <w:r w:rsidRPr="00502FD9">
        <w:rPr>
          <w:rFonts w:ascii="Arial" w:hAnsi="Arial" w:cs="Arial"/>
        </w:rPr>
        <w:t>- Изменения Решения о командировании (ф. 0504513, 0504516);</w:t>
      </w:r>
    </w:p>
    <w:p w14:paraId="25441D0B" w14:textId="619B1F31" w:rsidR="00DC7081" w:rsidRPr="00502FD9" w:rsidRDefault="00DC7081" w:rsidP="0038734E">
      <w:pPr>
        <w:pStyle w:val="HTML"/>
        <w:jc w:val="both"/>
        <w:rPr>
          <w:rFonts w:ascii="Arial" w:hAnsi="Arial" w:cs="Arial"/>
          <w:sz w:val="24"/>
          <w:szCs w:val="24"/>
        </w:rPr>
      </w:pPr>
      <w:r w:rsidRPr="00502FD9">
        <w:rPr>
          <w:rFonts w:ascii="Arial" w:hAnsi="Arial" w:cs="Arial"/>
          <w:sz w:val="24"/>
          <w:szCs w:val="24"/>
        </w:rPr>
        <w:t xml:space="preserve">- Решения о компенсации </w:t>
      </w:r>
      <w:r w:rsidRPr="00502FD9">
        <w:rPr>
          <w:rStyle w:val="s10"/>
          <w:rFonts w:ascii="Arial" w:hAnsi="Arial" w:cs="Arial"/>
          <w:sz w:val="24"/>
          <w:szCs w:val="24"/>
        </w:rPr>
        <w:t>расходов на оплату стоимости проезда и провоза багажа для лиц,</w:t>
      </w:r>
      <w:r w:rsidRPr="00502FD9">
        <w:rPr>
          <w:rFonts w:ascii="Arial" w:hAnsi="Arial" w:cs="Arial"/>
          <w:sz w:val="24"/>
          <w:szCs w:val="24"/>
        </w:rPr>
        <w:t xml:space="preserve"> </w:t>
      </w:r>
      <w:r w:rsidRPr="00502FD9">
        <w:rPr>
          <w:rStyle w:val="s10"/>
          <w:rFonts w:ascii="Arial" w:hAnsi="Arial" w:cs="Arial"/>
          <w:sz w:val="24"/>
          <w:szCs w:val="24"/>
        </w:rPr>
        <w:t>работающих в районах Крайнего Севера и приравненных к ним местностях, и членов их семей</w:t>
      </w:r>
      <w:r w:rsidRPr="00502FD9">
        <w:rPr>
          <w:rFonts w:ascii="Arial" w:hAnsi="Arial" w:cs="Arial"/>
          <w:sz w:val="24"/>
          <w:szCs w:val="24"/>
        </w:rPr>
        <w:t xml:space="preserve"> (ф. 0504517);</w:t>
      </w:r>
    </w:p>
    <w:p w14:paraId="411B0072" w14:textId="77777777" w:rsidR="00BE5197" w:rsidRPr="00502FD9" w:rsidRDefault="00DC7081" w:rsidP="0038734E">
      <w:pPr>
        <w:pStyle w:val="s1"/>
        <w:spacing w:before="0" w:beforeAutospacing="0" w:after="0" w:afterAutospacing="0"/>
        <w:jc w:val="both"/>
        <w:rPr>
          <w:rFonts w:ascii="Arial" w:hAnsi="Arial" w:cs="Arial"/>
        </w:rPr>
      </w:pPr>
      <w:r w:rsidRPr="00502FD9">
        <w:rPr>
          <w:rFonts w:ascii="Arial" w:hAnsi="Arial" w:cs="Arial"/>
        </w:rPr>
        <w:t>- Заявки-обоснование закупки товаров, работ, услуг малого объема через подотчетное лицо (ф. 0510521) (далее также – Заявка на закупку).</w:t>
      </w:r>
    </w:p>
    <w:p w14:paraId="43ECD9E6" w14:textId="77777777" w:rsidR="00264877" w:rsidRPr="00502FD9" w:rsidRDefault="00264877" w:rsidP="0038734E">
      <w:pPr>
        <w:pStyle w:val="s1"/>
        <w:spacing w:before="0" w:beforeAutospacing="0" w:after="0" w:afterAutospacing="0"/>
        <w:jc w:val="both"/>
        <w:rPr>
          <w:rFonts w:ascii="Arial" w:hAnsi="Arial" w:cs="Arial"/>
        </w:rPr>
      </w:pPr>
      <w:r w:rsidRPr="00502FD9">
        <w:rPr>
          <w:rFonts w:ascii="Arial" w:hAnsi="Arial" w:cs="Arial"/>
        </w:rPr>
        <w:t>При этом дополнительно заявление на получение денежных средств под отчет не формируется.</w:t>
      </w:r>
    </w:p>
    <w:p w14:paraId="70702724" w14:textId="77777777" w:rsidR="00264877" w:rsidRPr="00502FD9" w:rsidRDefault="00DC7081" w:rsidP="0038734E">
      <w:pPr>
        <w:pStyle w:val="s1"/>
        <w:spacing w:before="0" w:beforeAutospacing="0" w:after="0" w:afterAutospacing="0"/>
        <w:jc w:val="both"/>
        <w:rPr>
          <w:rFonts w:ascii="Arial" w:hAnsi="Arial" w:cs="Arial"/>
        </w:rPr>
      </w:pPr>
      <w:r w:rsidRPr="00502FD9">
        <w:rPr>
          <w:rFonts w:ascii="Arial" w:hAnsi="Arial" w:cs="Arial"/>
        </w:rPr>
        <w:t>Если командировочные расходы (расходы на проезд к месту использования отпуска и обратно) или закупка товаров, работ, услуг для хозяйственных нужд учреждения были произведены сотрудником без предварительного оформления соответствующих Решений (ф. 0504512, 0504515, 0504517) или Заявки на закупку (ф. </w:t>
      </w:r>
      <w:hyperlink r:id="rId40" w:anchor="/document/400766923/entry/20600" w:history="1">
        <w:r w:rsidRPr="00502FD9">
          <w:rPr>
            <w:rStyle w:val="af0"/>
            <w:rFonts w:ascii="Arial" w:hAnsi="Arial" w:cs="Arial"/>
            <w:color w:val="auto"/>
          </w:rPr>
          <w:t>0510521</w:t>
        </w:r>
      </w:hyperlink>
      <w:r w:rsidRPr="00502FD9">
        <w:rPr>
          <w:rFonts w:ascii="Arial" w:hAnsi="Arial" w:cs="Arial"/>
        </w:rPr>
        <w:t xml:space="preserve">), </w:t>
      </w:r>
      <w:r w:rsidRPr="00502FD9">
        <w:rPr>
          <w:rStyle w:val="s10"/>
          <w:rFonts w:ascii="Arial" w:hAnsi="Arial" w:cs="Arial"/>
        </w:rPr>
        <w:t>не позднее</w:t>
      </w:r>
      <w:r w:rsidRPr="00502FD9">
        <w:rPr>
          <w:rFonts w:ascii="Arial" w:hAnsi="Arial" w:cs="Arial"/>
        </w:rPr>
        <w:t xml:space="preserve"> даты составления Отчета о расходах подотчетного лица (</w:t>
      </w:r>
      <w:hyperlink r:id="rId41" w:anchor="/document/70951956/entry/2337" w:history="1">
        <w:r w:rsidRPr="00502FD9">
          <w:rPr>
            <w:rStyle w:val="af0"/>
            <w:rFonts w:ascii="Arial" w:hAnsi="Arial" w:cs="Arial"/>
            <w:color w:val="auto"/>
          </w:rPr>
          <w:t>ф. 0504520</w:t>
        </w:r>
      </w:hyperlink>
      <w:r w:rsidRPr="00502FD9">
        <w:rPr>
          <w:rFonts w:ascii="Arial" w:hAnsi="Arial" w:cs="Arial"/>
        </w:rPr>
        <w:t>) оформляется соответствующий Документ-основание.</w:t>
      </w:r>
      <w:r w:rsidR="00BE5197" w:rsidRPr="00502FD9">
        <w:rPr>
          <w:rFonts w:ascii="Arial" w:hAnsi="Arial" w:cs="Arial"/>
        </w:rPr>
        <w:t xml:space="preserve"> </w:t>
      </w:r>
    </w:p>
    <w:p w14:paraId="199A8113" w14:textId="77777777" w:rsidR="00DC7081" w:rsidRPr="00502FD9" w:rsidRDefault="00BE5197" w:rsidP="0038734E">
      <w:pPr>
        <w:pStyle w:val="s1"/>
        <w:spacing w:before="0" w:beforeAutospacing="0" w:after="0" w:afterAutospacing="0"/>
        <w:jc w:val="both"/>
        <w:rPr>
          <w:rFonts w:ascii="Arial" w:hAnsi="Arial" w:cs="Arial"/>
        </w:rPr>
      </w:pPr>
      <w:r w:rsidRPr="00502FD9">
        <w:rPr>
          <w:rFonts w:ascii="Arial" w:hAnsi="Arial" w:cs="Arial"/>
        </w:rPr>
        <w:t xml:space="preserve">Без утвержденного Руководителем (уполномоченным лицом) Документа-основания Отчет о расходах (ф. 0504520) не принимается к учету. </w:t>
      </w:r>
    </w:p>
    <w:p w14:paraId="57566615" w14:textId="1A1D5632" w:rsidR="00AE7A67" w:rsidRDefault="00AE7A67" w:rsidP="0038734E">
      <w:pPr>
        <w:pStyle w:val="s1"/>
        <w:spacing w:before="0" w:beforeAutospacing="0" w:after="0" w:afterAutospacing="0"/>
        <w:jc w:val="both"/>
        <w:rPr>
          <w:rFonts w:ascii="Arial" w:hAnsi="Arial" w:cs="Arial"/>
          <w:color w:val="000000" w:themeColor="text1"/>
        </w:rPr>
      </w:pPr>
      <w:r w:rsidRPr="000A0533">
        <w:rPr>
          <w:rFonts w:ascii="Arial" w:eastAsia="Calibri" w:hAnsi="Arial" w:cs="Arial"/>
          <w:lang w:eastAsia="en-US"/>
        </w:rPr>
        <w:t>2.12.2.1</w:t>
      </w:r>
      <w:r w:rsidRPr="002D4E25">
        <w:rPr>
          <w:rFonts w:ascii="Arial" w:eastAsia="Calibri" w:hAnsi="Arial" w:cs="Arial"/>
          <w:lang w:eastAsia="en-US"/>
        </w:rPr>
        <w:t xml:space="preserve">. </w:t>
      </w:r>
      <w:r w:rsidRPr="00085AF3">
        <w:rPr>
          <w:rFonts w:ascii="Arial" w:eastAsia="Calibri" w:hAnsi="Arial" w:cs="Arial"/>
          <w:color w:val="000000" w:themeColor="text1"/>
          <w:lang w:eastAsia="en-US"/>
        </w:rPr>
        <w:t xml:space="preserve">При осуществлении </w:t>
      </w:r>
      <w:r w:rsidR="00D757C1" w:rsidRPr="00085AF3">
        <w:rPr>
          <w:rFonts w:ascii="Arial" w:eastAsia="Calibri" w:hAnsi="Arial" w:cs="Arial"/>
          <w:color w:val="000000" w:themeColor="text1"/>
          <w:lang w:eastAsia="en-US"/>
        </w:rPr>
        <w:t xml:space="preserve">работником Учреждения </w:t>
      </w:r>
      <w:r w:rsidRPr="00085AF3">
        <w:rPr>
          <w:rFonts w:ascii="Arial" w:eastAsia="Calibri" w:hAnsi="Arial" w:cs="Arial"/>
          <w:color w:val="000000" w:themeColor="text1"/>
          <w:lang w:eastAsia="en-US"/>
        </w:rPr>
        <w:t xml:space="preserve">закупки </w:t>
      </w:r>
      <w:r w:rsidRPr="00085AF3">
        <w:rPr>
          <w:rFonts w:ascii="Arial" w:hAnsi="Arial" w:cs="Arial"/>
          <w:color w:val="000000" w:themeColor="text1"/>
        </w:rPr>
        <w:t>товаров, работ, услуг малого объема для хозяйственных нужд Учреждения</w:t>
      </w:r>
      <w:r w:rsidR="00FB2FCA" w:rsidRPr="00085AF3">
        <w:rPr>
          <w:rFonts w:ascii="Arial" w:hAnsi="Arial" w:cs="Arial"/>
          <w:color w:val="000000" w:themeColor="text1"/>
        </w:rPr>
        <w:t xml:space="preserve"> через </w:t>
      </w:r>
      <w:r w:rsidRPr="00085AF3">
        <w:rPr>
          <w:rFonts w:ascii="Arial" w:eastAsia="Calibri" w:hAnsi="Arial" w:cs="Arial"/>
          <w:color w:val="000000" w:themeColor="text1"/>
          <w:lang w:eastAsia="en-US"/>
        </w:rPr>
        <w:t>подотчетн</w:t>
      </w:r>
      <w:r w:rsidR="00FB2FCA" w:rsidRPr="00085AF3">
        <w:rPr>
          <w:rFonts w:ascii="Arial" w:eastAsia="Calibri" w:hAnsi="Arial" w:cs="Arial"/>
          <w:color w:val="000000" w:themeColor="text1"/>
          <w:lang w:eastAsia="en-US"/>
        </w:rPr>
        <w:t>ое лицо</w:t>
      </w:r>
      <w:r w:rsidRPr="00085AF3">
        <w:rPr>
          <w:rFonts w:ascii="Arial" w:eastAsia="Calibri" w:hAnsi="Arial" w:cs="Arial"/>
          <w:color w:val="000000" w:themeColor="text1"/>
          <w:lang w:eastAsia="en-US"/>
        </w:rPr>
        <w:t xml:space="preserve"> </w:t>
      </w:r>
      <w:commentRangeStart w:id="763"/>
      <w:r w:rsidRPr="00085AF3">
        <w:rPr>
          <w:rFonts w:ascii="Arial" w:eastAsia="Calibri" w:hAnsi="Arial" w:cs="Arial"/>
          <w:color w:val="000000" w:themeColor="text1"/>
          <w:lang w:eastAsia="en-US"/>
        </w:rPr>
        <w:t xml:space="preserve">таким работником </w:t>
      </w:r>
      <w:commentRangeEnd w:id="763"/>
      <w:r w:rsidR="00FB2FCA" w:rsidRPr="00085AF3">
        <w:rPr>
          <w:rStyle w:val="a3"/>
          <w:rFonts w:ascii="Calibri" w:hAnsi="Calibri"/>
          <w:color w:val="000000" w:themeColor="text1"/>
        </w:rPr>
        <w:commentReference w:id="763"/>
      </w:r>
      <w:r w:rsidRPr="00085AF3">
        <w:rPr>
          <w:rFonts w:ascii="Arial" w:eastAsia="Calibri" w:hAnsi="Arial" w:cs="Arial"/>
          <w:color w:val="000000" w:themeColor="text1"/>
          <w:lang w:eastAsia="en-US"/>
        </w:rPr>
        <w:t xml:space="preserve">заполняется </w:t>
      </w:r>
      <w:r w:rsidRPr="00085AF3">
        <w:rPr>
          <w:rFonts w:ascii="Arial" w:hAnsi="Arial" w:cs="Arial"/>
          <w:color w:val="000000" w:themeColor="text1"/>
        </w:rPr>
        <w:t>Заявка-обоснование</w:t>
      </w:r>
      <w:r w:rsidR="00D757C1" w:rsidRPr="00085AF3">
        <w:rPr>
          <w:rFonts w:ascii="Arial" w:hAnsi="Arial" w:cs="Arial"/>
          <w:color w:val="000000" w:themeColor="text1"/>
        </w:rPr>
        <w:t xml:space="preserve"> закупки товаров, работ, услуг малого объема</w:t>
      </w:r>
      <w:r w:rsidR="00FB2FCA" w:rsidRPr="00085AF3">
        <w:rPr>
          <w:rFonts w:ascii="Arial" w:hAnsi="Arial" w:cs="Arial"/>
          <w:color w:val="000000" w:themeColor="text1"/>
        </w:rPr>
        <w:t xml:space="preserve">. </w:t>
      </w:r>
      <w:r w:rsidR="00D757C1" w:rsidRPr="00085AF3">
        <w:rPr>
          <w:rFonts w:ascii="Arial" w:hAnsi="Arial" w:cs="Arial"/>
          <w:color w:val="000000" w:themeColor="text1"/>
        </w:rPr>
        <w:t>Заявка-обоснование</w:t>
      </w:r>
      <w:r w:rsidR="00FB2FCA" w:rsidRPr="00085AF3">
        <w:rPr>
          <w:rFonts w:ascii="Arial" w:hAnsi="Arial" w:cs="Arial"/>
          <w:color w:val="000000" w:themeColor="text1"/>
        </w:rPr>
        <w:t xml:space="preserve"> </w:t>
      </w:r>
      <w:r w:rsidR="00D757C1" w:rsidRPr="00085AF3">
        <w:rPr>
          <w:rFonts w:ascii="Arial" w:hAnsi="Arial" w:cs="Arial"/>
          <w:color w:val="000000" w:themeColor="text1"/>
        </w:rPr>
        <w:t>в своей части подписывается руководителем подотчетного лица и утверждается руководителем Учреждения. При этом дополнительно заявление на получение денежных средств под отчет не формируется, на основании утвержденной Заявки-обоснования производится выдача (перечисление) денежных средств под отчет.</w:t>
      </w:r>
    </w:p>
    <w:p w14:paraId="2897059A" w14:textId="78C6794E" w:rsidR="0038734E" w:rsidRPr="00502FD9" w:rsidRDefault="0038734E" w:rsidP="0038734E">
      <w:pPr>
        <w:pStyle w:val="s1"/>
        <w:spacing w:before="0" w:beforeAutospacing="0" w:after="0" w:afterAutospacing="0"/>
        <w:jc w:val="both"/>
        <w:rPr>
          <w:rFonts w:ascii="Arial" w:hAnsi="Arial" w:cs="Arial"/>
        </w:rPr>
      </w:pPr>
      <w:r>
        <w:rPr>
          <w:rFonts w:ascii="Arial" w:hAnsi="Arial" w:cs="Arial"/>
        </w:rPr>
        <w:t xml:space="preserve">2.12.2.2. </w:t>
      </w:r>
      <w:r w:rsidRPr="00502FD9">
        <w:rPr>
          <w:rFonts w:ascii="Arial" w:hAnsi="Arial" w:cs="Arial"/>
        </w:rPr>
        <w:t>Если расходы подотчетного лица не связаны с закупкой или командировкой (проездом к месту использования отпуска и обратно), для получения денежных средств под отчет оформляется Заявление</w:t>
      </w:r>
      <w:r w:rsidRPr="00502FD9">
        <w:rPr>
          <w:rFonts w:ascii="Arial" w:hAnsi="Arial" w:cs="Arial"/>
          <w:shd w:val="clear" w:color="auto" w:fill="FFFFFF"/>
        </w:rPr>
        <w:t xml:space="preserve">. При этом отчет </w:t>
      </w:r>
      <w:r w:rsidRPr="00502FD9">
        <w:rPr>
          <w:rFonts w:ascii="Arial" w:hAnsi="Arial" w:cs="Arial"/>
        </w:rPr>
        <w:t xml:space="preserve">о фактических расходах оформляется Авансовым отчетом (ф. 0504505). </w:t>
      </w:r>
    </w:p>
    <w:p w14:paraId="44BEB3D8" w14:textId="77777777" w:rsidR="0038734E" w:rsidRPr="00502FD9" w:rsidRDefault="0038734E" w:rsidP="0038734E">
      <w:pPr>
        <w:pStyle w:val="s1"/>
        <w:spacing w:before="0" w:beforeAutospacing="0" w:after="0" w:afterAutospacing="0"/>
        <w:jc w:val="both"/>
        <w:rPr>
          <w:rFonts w:ascii="Arial" w:eastAsia="Calibri" w:hAnsi="Arial" w:cs="Arial"/>
          <w:lang w:eastAsia="en-US"/>
        </w:rPr>
      </w:pPr>
      <w:r w:rsidRPr="00502FD9">
        <w:rPr>
          <w:rFonts w:ascii="Arial" w:eastAsia="Calibri" w:hAnsi="Arial" w:cs="Arial"/>
          <w:lang w:eastAsia="en-US"/>
        </w:rPr>
        <w:t xml:space="preserve">В заявлении на получение денежных средств под отчет указываются конкретные направления расходов, которые планирует осуществить подотчетное лицо. Назначение и размер подотчетной суммы проверяется непосредственным руководителем подотчетного лица. </w:t>
      </w:r>
    </w:p>
    <w:p w14:paraId="63064992" w14:textId="55A6A8FA" w:rsidR="0038734E" w:rsidRPr="00502FD9" w:rsidRDefault="0038734E" w:rsidP="0038734E">
      <w:pPr>
        <w:pStyle w:val="s1"/>
        <w:spacing w:before="0" w:beforeAutospacing="0" w:after="0" w:afterAutospacing="0"/>
        <w:jc w:val="both"/>
        <w:rPr>
          <w:rFonts w:ascii="Arial" w:hAnsi="Arial" w:cs="Arial"/>
        </w:rPr>
      </w:pPr>
      <w:r w:rsidRPr="00502FD9">
        <w:rPr>
          <w:rFonts w:ascii="Arial" w:hAnsi="Arial" w:cs="Arial"/>
        </w:rPr>
        <w:t>В случае, когда расходы (не связанные с командировкой или закупкой) полностью осуществлены за счет собственных средств подотч</w:t>
      </w:r>
      <w:r w:rsidR="00BF2106">
        <w:rPr>
          <w:rFonts w:ascii="Arial" w:hAnsi="Arial" w:cs="Arial"/>
        </w:rPr>
        <w:t xml:space="preserve">етного лица, Заявление </w:t>
      </w:r>
      <w:r w:rsidRPr="00502FD9">
        <w:rPr>
          <w:rFonts w:ascii="Arial" w:hAnsi="Arial" w:cs="Arial"/>
        </w:rPr>
        <w:t>не оформляется, за исключением случаев, когда возникает необходимость уточнить (выяснить, подтвердить) реквизиты подотчетного лица для перечисления средств. Обязательства перед подотчетным лицом принимаются и возмещение фактических расхо</w:t>
      </w:r>
      <w:r w:rsidR="00BF2106">
        <w:rPr>
          <w:rFonts w:ascii="Arial" w:hAnsi="Arial" w:cs="Arial"/>
        </w:rPr>
        <w:t>дов осуществляется на основании</w:t>
      </w:r>
      <w:r w:rsidRPr="00502FD9">
        <w:rPr>
          <w:rFonts w:ascii="Arial" w:hAnsi="Arial" w:cs="Arial"/>
        </w:rPr>
        <w:t xml:space="preserve"> утвержденного руководителем Авансового отчета (ф. 0504505).  </w:t>
      </w:r>
    </w:p>
    <w:p w14:paraId="034159A8" w14:textId="77777777" w:rsidR="00412873" w:rsidRPr="00621AFF" w:rsidRDefault="00412873" w:rsidP="000A0533">
      <w:pPr>
        <w:pStyle w:val="s1"/>
        <w:spacing w:before="0" w:beforeAutospacing="0" w:after="0" w:afterAutospacing="0"/>
        <w:jc w:val="both"/>
        <w:rPr>
          <w:rFonts w:ascii="Arial" w:hAnsi="Arial" w:cs="Arial"/>
        </w:rPr>
      </w:pPr>
      <w:r w:rsidRPr="000A0533">
        <w:rPr>
          <w:rFonts w:ascii="Arial" w:hAnsi="Arial" w:cs="Arial"/>
        </w:rPr>
        <w:t>2.</w:t>
      </w:r>
      <w:r w:rsidR="006E6145" w:rsidRPr="000A0533">
        <w:rPr>
          <w:rFonts w:ascii="Arial" w:hAnsi="Arial" w:cs="Arial"/>
        </w:rPr>
        <w:t>12</w:t>
      </w:r>
      <w:r w:rsidRPr="000A0533">
        <w:rPr>
          <w:rFonts w:ascii="Arial" w:hAnsi="Arial" w:cs="Arial"/>
        </w:rPr>
        <w:t>.</w:t>
      </w:r>
      <w:r w:rsidR="006A52EB" w:rsidRPr="000A0533">
        <w:rPr>
          <w:rFonts w:ascii="Arial" w:hAnsi="Arial" w:cs="Arial"/>
        </w:rPr>
        <w:t>3</w:t>
      </w:r>
      <w:r w:rsidRPr="000A0533">
        <w:rPr>
          <w:rFonts w:ascii="Arial" w:hAnsi="Arial" w:cs="Arial"/>
        </w:rPr>
        <w:t xml:space="preserve">. </w:t>
      </w:r>
      <w:r w:rsidRPr="00621AFF">
        <w:rPr>
          <w:rFonts w:ascii="Arial" w:hAnsi="Arial" w:cs="Arial"/>
        </w:rPr>
        <w:t xml:space="preserve">Аванс выдается в пределах сумм, определяемых целевым назначением. </w:t>
      </w:r>
    </w:p>
    <w:p w14:paraId="7D193FEB" w14:textId="77777777" w:rsidR="0071119E" w:rsidRPr="00621AFF" w:rsidRDefault="0071119E" w:rsidP="000A0533">
      <w:pPr>
        <w:pStyle w:val="s1"/>
        <w:spacing w:before="0" w:beforeAutospacing="0" w:after="0" w:afterAutospacing="0"/>
        <w:jc w:val="both"/>
        <w:rPr>
          <w:rFonts w:ascii="Arial" w:eastAsia="Calibri" w:hAnsi="Arial" w:cs="Arial"/>
          <w:lang w:eastAsia="en-US"/>
        </w:rPr>
      </w:pPr>
      <w:r w:rsidRPr="00621AFF">
        <w:rPr>
          <w:rFonts w:ascii="Arial" w:eastAsia="Calibri" w:hAnsi="Arial" w:cs="Arial"/>
          <w:lang w:eastAsia="en-US"/>
        </w:rPr>
        <w:t>Выдача под отчет денежных средств осуществляется</w:t>
      </w:r>
      <w:r w:rsidR="00FE7375" w:rsidRPr="00621AFF">
        <w:rPr>
          <w:rFonts w:ascii="Arial" w:eastAsia="Calibri" w:hAnsi="Arial" w:cs="Arial"/>
          <w:lang w:eastAsia="en-US"/>
        </w:rPr>
        <w:t xml:space="preserve"> </w:t>
      </w:r>
      <w:r w:rsidRPr="00621AFF">
        <w:rPr>
          <w:rFonts w:ascii="Arial" w:eastAsia="Calibri" w:hAnsi="Arial" w:cs="Arial"/>
          <w:lang w:eastAsia="en-US"/>
        </w:rPr>
        <w:t>только при отсутствии задолженности по ранее выданным под отчет денежным средствам, по которым наступил срок предоставления Авансового отчета.</w:t>
      </w:r>
    </w:p>
    <w:p w14:paraId="4CB61BED" w14:textId="77777777" w:rsidR="008705DC" w:rsidRPr="00621AFF" w:rsidRDefault="006E6145" w:rsidP="000A0533">
      <w:pPr>
        <w:pStyle w:val="s1"/>
        <w:spacing w:before="0" w:beforeAutospacing="0" w:after="0" w:afterAutospacing="0"/>
        <w:jc w:val="both"/>
        <w:rPr>
          <w:rFonts w:ascii="Arial" w:hAnsi="Arial" w:cs="Arial"/>
        </w:rPr>
      </w:pPr>
      <w:r w:rsidRPr="00621AFF">
        <w:rPr>
          <w:rFonts w:ascii="Arial" w:hAnsi="Arial" w:cs="Arial"/>
        </w:rPr>
        <w:t>Е</w:t>
      </w:r>
      <w:r w:rsidR="00412873" w:rsidRPr="00621AFF">
        <w:rPr>
          <w:rFonts w:ascii="Arial" w:hAnsi="Arial" w:cs="Arial"/>
        </w:rPr>
        <w:t xml:space="preserve">сли </w:t>
      </w:r>
      <w:r w:rsidR="008363DD" w:rsidRPr="00621AFF">
        <w:rPr>
          <w:rFonts w:ascii="Arial" w:hAnsi="Arial" w:cs="Arial"/>
        </w:rPr>
        <w:t>сотруднику</w:t>
      </w:r>
      <w:r w:rsidR="00FF5E4B" w:rsidRPr="00621AFF">
        <w:rPr>
          <w:rFonts w:ascii="Arial" w:hAnsi="Arial" w:cs="Arial"/>
        </w:rPr>
        <w:t>,</w:t>
      </w:r>
      <w:r w:rsidR="00412873" w:rsidRPr="00621AFF">
        <w:rPr>
          <w:rFonts w:ascii="Arial" w:hAnsi="Arial" w:cs="Arial"/>
        </w:rPr>
        <w:t xml:space="preserve"> находящемуся в командировке</w:t>
      </w:r>
      <w:r w:rsidR="008363DD" w:rsidRPr="00621AFF">
        <w:rPr>
          <w:rFonts w:ascii="Arial" w:hAnsi="Arial" w:cs="Arial"/>
        </w:rPr>
        <w:t>,</w:t>
      </w:r>
      <w:r w:rsidR="00412873" w:rsidRPr="00621AFF">
        <w:rPr>
          <w:rFonts w:ascii="Arial" w:hAnsi="Arial" w:cs="Arial"/>
        </w:rPr>
        <w:t xml:space="preserve"> продлен срок нахождения в командировке, дополнительные командировочные расходы могут быть перечислены на основании</w:t>
      </w:r>
      <w:r w:rsidR="00FE7375" w:rsidRPr="00621AFF">
        <w:rPr>
          <w:rFonts w:ascii="Arial" w:hAnsi="Arial" w:cs="Arial"/>
        </w:rPr>
        <w:t xml:space="preserve"> </w:t>
      </w:r>
      <w:r w:rsidR="008705DC" w:rsidRPr="00621AFF">
        <w:rPr>
          <w:rFonts w:ascii="Arial" w:hAnsi="Arial" w:cs="Arial"/>
        </w:rPr>
        <w:t>утвержденного Изменения Решения о командировании на территории Российской Федерации (</w:t>
      </w:r>
      <w:hyperlink r:id="rId42" w:anchor="/document/70951956/entry/2332" w:history="1">
        <w:r w:rsidR="008705DC" w:rsidRPr="00621AFF">
          <w:rPr>
            <w:rStyle w:val="af0"/>
            <w:rFonts w:ascii="Arial" w:hAnsi="Arial" w:cs="Arial"/>
            <w:color w:val="auto"/>
          </w:rPr>
          <w:t>ф. 0504513</w:t>
        </w:r>
      </w:hyperlink>
      <w:r w:rsidR="008705DC" w:rsidRPr="00621AFF">
        <w:rPr>
          <w:rFonts w:ascii="Arial" w:hAnsi="Arial" w:cs="Arial"/>
        </w:rPr>
        <w:t>)</w:t>
      </w:r>
      <w:r w:rsidR="00FF5E4B" w:rsidRPr="00621AFF">
        <w:rPr>
          <w:rFonts w:ascii="Arial" w:hAnsi="Arial" w:cs="Arial"/>
        </w:rPr>
        <w:t>, оформленно</w:t>
      </w:r>
      <w:r w:rsidR="008705DC" w:rsidRPr="00621AFF">
        <w:rPr>
          <w:rFonts w:ascii="Arial" w:hAnsi="Arial" w:cs="Arial"/>
        </w:rPr>
        <w:t xml:space="preserve">го самим сотрудником или иным лицом, уполномоченным на формирование документа (в том числе работником кадровой службы, </w:t>
      </w:r>
      <w:r w:rsidR="00FF5E4B" w:rsidRPr="00621AFF">
        <w:rPr>
          <w:rFonts w:ascii="Arial" w:hAnsi="Arial" w:cs="Arial"/>
        </w:rPr>
        <w:t xml:space="preserve">руководителем структурного подразделения, </w:t>
      </w:r>
      <w:r w:rsidR="004047C1" w:rsidRPr="00621AFF">
        <w:rPr>
          <w:rFonts w:ascii="Arial" w:hAnsi="Arial" w:cs="Arial"/>
        </w:rPr>
        <w:t>в подчинении которого находится сотрудник</w:t>
      </w:r>
      <w:r w:rsidR="008705DC" w:rsidRPr="00621AFF">
        <w:rPr>
          <w:rFonts w:ascii="Arial" w:hAnsi="Arial" w:cs="Arial"/>
        </w:rPr>
        <w:t>)</w:t>
      </w:r>
      <w:r w:rsidR="00412873" w:rsidRPr="00621AFF">
        <w:rPr>
          <w:rFonts w:ascii="Arial" w:hAnsi="Arial" w:cs="Arial"/>
        </w:rPr>
        <w:t>.</w:t>
      </w:r>
    </w:p>
    <w:p w14:paraId="015A1FC1" w14:textId="77777777" w:rsidR="00FF5E4B" w:rsidRPr="00621AFF" w:rsidRDefault="00FF5E4B" w:rsidP="000A0533">
      <w:pPr>
        <w:pStyle w:val="s1"/>
        <w:spacing w:before="0" w:beforeAutospacing="0" w:after="0" w:afterAutospacing="0"/>
        <w:jc w:val="both"/>
        <w:rPr>
          <w:rFonts w:ascii="Arial" w:hAnsi="Arial" w:cs="Arial"/>
        </w:rPr>
      </w:pPr>
      <w:r w:rsidRPr="00621AFF">
        <w:rPr>
          <w:rFonts w:ascii="Arial" w:hAnsi="Arial" w:cs="Arial"/>
        </w:rPr>
        <w:t>Аналогичным образом оформляются документы на оплату командировочных р</w:t>
      </w:r>
      <w:r w:rsidR="008363DD" w:rsidRPr="00621AFF">
        <w:rPr>
          <w:rFonts w:ascii="Arial" w:hAnsi="Arial" w:cs="Arial"/>
        </w:rPr>
        <w:t>асходов, если сотрудник</w:t>
      </w:r>
      <w:r w:rsidRPr="00621AFF">
        <w:rPr>
          <w:rFonts w:ascii="Arial" w:hAnsi="Arial" w:cs="Arial"/>
        </w:rPr>
        <w:t xml:space="preserve"> при нахождении в командировке</w:t>
      </w:r>
      <w:r w:rsidR="00FE7375" w:rsidRPr="00621AFF">
        <w:rPr>
          <w:rFonts w:ascii="Arial" w:hAnsi="Arial" w:cs="Arial"/>
        </w:rPr>
        <w:t xml:space="preserve"> </w:t>
      </w:r>
      <w:r w:rsidRPr="00621AFF">
        <w:rPr>
          <w:rFonts w:ascii="Arial" w:hAnsi="Arial" w:cs="Arial"/>
        </w:rPr>
        <w:t>был направлен в другую командировку и у него не было возможности отчитаться за произведённые расходы.</w:t>
      </w:r>
    </w:p>
    <w:p w14:paraId="7980DB9E" w14:textId="77777777" w:rsidR="0071119E" w:rsidRPr="000A0533" w:rsidRDefault="00A71822" w:rsidP="000A0533">
      <w:pPr>
        <w:pStyle w:val="s1"/>
        <w:spacing w:before="0" w:beforeAutospacing="0" w:after="0" w:afterAutospacing="0"/>
        <w:jc w:val="both"/>
        <w:rPr>
          <w:rFonts w:ascii="Arial" w:hAnsi="Arial" w:cs="Arial"/>
        </w:rPr>
      </w:pPr>
      <w:r w:rsidRPr="000A0533">
        <w:rPr>
          <w:rFonts w:ascii="Arial" w:eastAsia="Calibri" w:hAnsi="Arial" w:cs="Arial"/>
          <w:lang w:eastAsia="en-US"/>
        </w:rPr>
        <w:t>2.1</w:t>
      </w:r>
      <w:r w:rsidR="00BE640D" w:rsidRPr="000A0533">
        <w:rPr>
          <w:rFonts w:ascii="Arial" w:eastAsia="Calibri" w:hAnsi="Arial" w:cs="Arial"/>
          <w:lang w:eastAsia="en-US"/>
        </w:rPr>
        <w:t>2</w:t>
      </w:r>
      <w:r w:rsidRPr="000A0533">
        <w:rPr>
          <w:rFonts w:ascii="Arial" w:eastAsia="Calibri" w:hAnsi="Arial" w:cs="Arial"/>
          <w:lang w:eastAsia="en-US"/>
        </w:rPr>
        <w:t>.</w:t>
      </w:r>
      <w:r w:rsidR="00BE640D" w:rsidRPr="000A0533">
        <w:rPr>
          <w:rFonts w:ascii="Arial" w:eastAsia="Calibri" w:hAnsi="Arial" w:cs="Arial"/>
          <w:lang w:eastAsia="en-US"/>
        </w:rPr>
        <w:t>4</w:t>
      </w:r>
      <w:r w:rsidRPr="000A0533">
        <w:rPr>
          <w:rFonts w:ascii="Arial" w:eastAsia="Calibri" w:hAnsi="Arial" w:cs="Arial"/>
          <w:lang w:eastAsia="en-US"/>
        </w:rPr>
        <w:t xml:space="preserve">. </w:t>
      </w:r>
      <w:r w:rsidR="0071119E" w:rsidRPr="000A0533">
        <w:rPr>
          <w:rFonts w:ascii="Arial" w:eastAsia="Calibri" w:hAnsi="Arial" w:cs="Arial"/>
          <w:lang w:eastAsia="en-US"/>
        </w:rPr>
        <w:t>Наличие у подотчетного лица неиспользованных денежных документов не является основанием для отказа этому лицу в выдаче под отчет денежных средств.</w:t>
      </w:r>
    </w:p>
    <w:p w14:paraId="5F76388E" w14:textId="77777777" w:rsidR="0071119E" w:rsidRDefault="00BE640D"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2.12</w:t>
      </w:r>
      <w:r w:rsidR="00AA5939" w:rsidRPr="000A0533">
        <w:rPr>
          <w:rFonts w:ascii="Arial" w:eastAsia="Calibri" w:hAnsi="Arial" w:cs="Arial"/>
          <w:lang w:eastAsia="en-US"/>
        </w:rPr>
        <w:t>.</w:t>
      </w:r>
      <w:r w:rsidRPr="000A0533">
        <w:rPr>
          <w:rFonts w:ascii="Arial" w:eastAsia="Calibri" w:hAnsi="Arial" w:cs="Arial"/>
          <w:lang w:eastAsia="en-US"/>
        </w:rPr>
        <w:t>5</w:t>
      </w:r>
      <w:r w:rsidR="00AA5939" w:rsidRPr="000A0533">
        <w:rPr>
          <w:rFonts w:ascii="Arial" w:eastAsia="Calibri" w:hAnsi="Arial" w:cs="Arial"/>
          <w:lang w:eastAsia="en-US"/>
        </w:rPr>
        <w:t>.</w:t>
      </w:r>
      <w:r w:rsidR="0071119E" w:rsidRPr="000A0533">
        <w:rPr>
          <w:rFonts w:ascii="Arial" w:eastAsia="Calibri" w:hAnsi="Arial" w:cs="Arial"/>
          <w:lang w:eastAsia="en-US"/>
        </w:rPr>
        <w:t xml:space="preserve"> Денежные документы могут быть выданы под отчет только при условии представления отчета об использовании ранее выданных денежных документов соответствующего вида. Наличие у подотчетного лица неиспользованных подотчетных денежных средств не является основанием для отказа этому лицу в выдаче под отчет денежных документов. Выдача под отчет денежных документов в объемах, превышающих дневную потребность, допускается только при наличии у </w:t>
      </w:r>
      <w:r w:rsidR="005D4397" w:rsidRPr="000A0533">
        <w:rPr>
          <w:rFonts w:ascii="Arial" w:eastAsia="Calibri" w:hAnsi="Arial" w:cs="Arial"/>
          <w:lang w:eastAsia="en-US"/>
        </w:rPr>
        <w:t>сотрудника</w:t>
      </w:r>
      <w:r w:rsidR="0071119E" w:rsidRPr="000A0533">
        <w:rPr>
          <w:rFonts w:ascii="Arial" w:eastAsia="Calibri" w:hAnsi="Arial" w:cs="Arial"/>
          <w:lang w:eastAsia="en-US"/>
        </w:rPr>
        <w:t xml:space="preserve"> условий для их хранения.</w:t>
      </w:r>
    </w:p>
    <w:p w14:paraId="55648437" w14:textId="1E662EEC" w:rsidR="0071119E" w:rsidRPr="000A0533" w:rsidRDefault="00B44B56"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2.1</w:t>
      </w:r>
      <w:r w:rsidR="00BE640D" w:rsidRPr="000A0533">
        <w:rPr>
          <w:rFonts w:ascii="Arial" w:eastAsia="Calibri" w:hAnsi="Arial" w:cs="Arial"/>
          <w:lang w:eastAsia="en-US"/>
        </w:rPr>
        <w:t>2</w:t>
      </w:r>
      <w:r w:rsidRPr="000A0533">
        <w:rPr>
          <w:rFonts w:ascii="Arial" w:eastAsia="Calibri" w:hAnsi="Arial" w:cs="Arial"/>
          <w:lang w:eastAsia="en-US"/>
        </w:rPr>
        <w:t>.</w:t>
      </w:r>
      <w:r w:rsidR="00BE640D" w:rsidRPr="000A0533">
        <w:rPr>
          <w:rFonts w:ascii="Arial" w:eastAsia="Calibri" w:hAnsi="Arial" w:cs="Arial"/>
          <w:lang w:eastAsia="en-US"/>
        </w:rPr>
        <w:t>6</w:t>
      </w:r>
      <w:r w:rsidRPr="000A0533">
        <w:rPr>
          <w:rFonts w:ascii="Arial" w:eastAsia="Calibri" w:hAnsi="Arial" w:cs="Arial"/>
          <w:lang w:eastAsia="en-US"/>
        </w:rPr>
        <w:t>.</w:t>
      </w:r>
      <w:r w:rsidR="0071119E" w:rsidRPr="000A0533">
        <w:rPr>
          <w:rFonts w:ascii="Arial" w:eastAsia="Calibri" w:hAnsi="Arial" w:cs="Arial"/>
          <w:lang w:eastAsia="en-US"/>
        </w:rPr>
        <w:t xml:space="preserve"> Расчеты с подотчетными лицами осуществляются </w:t>
      </w:r>
      <w:r w:rsidRPr="000A0533">
        <w:rPr>
          <w:rFonts w:ascii="Arial" w:eastAsia="Calibri" w:hAnsi="Arial" w:cs="Arial"/>
          <w:lang w:eastAsia="en-US"/>
        </w:rPr>
        <w:t>путем перечисления</w:t>
      </w:r>
      <w:r w:rsidR="00BE640D" w:rsidRPr="000A0533">
        <w:rPr>
          <w:rFonts w:ascii="Arial" w:eastAsia="Calibri" w:hAnsi="Arial" w:cs="Arial"/>
          <w:lang w:eastAsia="en-US"/>
        </w:rPr>
        <w:t xml:space="preserve"> на банковскую карту сотрудника</w:t>
      </w:r>
      <w:r w:rsidRPr="000A0533">
        <w:rPr>
          <w:rFonts w:ascii="Arial" w:eastAsia="Calibri" w:hAnsi="Arial" w:cs="Arial"/>
          <w:lang w:eastAsia="en-US"/>
        </w:rPr>
        <w:t>.</w:t>
      </w:r>
    </w:p>
    <w:p w14:paraId="504BECB6" w14:textId="7C27CDB6" w:rsidR="00BE640D" w:rsidRPr="002D4E25" w:rsidRDefault="00B44B56"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cs/>
          <w:lang w:eastAsia="en-US"/>
        </w:rPr>
        <w:t>2.1</w:t>
      </w:r>
      <w:r w:rsidR="00BE640D" w:rsidRPr="000A0533">
        <w:rPr>
          <w:rFonts w:ascii="Arial" w:eastAsia="Calibri" w:hAnsi="Arial" w:cs="Arial"/>
          <w:cs/>
          <w:lang w:eastAsia="en-US"/>
        </w:rPr>
        <w:t>2</w:t>
      </w:r>
      <w:r w:rsidRPr="000A0533">
        <w:rPr>
          <w:rFonts w:ascii="Arial" w:eastAsia="Calibri" w:hAnsi="Arial" w:cs="Arial"/>
          <w:cs/>
          <w:lang w:eastAsia="en-US"/>
        </w:rPr>
        <w:t>.</w:t>
      </w:r>
      <w:r w:rsidR="00BE640D" w:rsidRPr="000A0533">
        <w:rPr>
          <w:rFonts w:ascii="Arial" w:eastAsia="Calibri" w:hAnsi="Arial" w:cs="Arial"/>
          <w:cs/>
          <w:lang w:eastAsia="en-US"/>
        </w:rPr>
        <w:t>7</w:t>
      </w:r>
      <w:r w:rsidR="0071119E" w:rsidRPr="000A0533">
        <w:rPr>
          <w:rFonts w:ascii="Arial" w:eastAsia="Calibri" w:hAnsi="Arial" w:cs="Arial"/>
          <w:cs/>
          <w:lang w:eastAsia="en-US"/>
        </w:rPr>
        <w:t xml:space="preserve">. </w:t>
      </w:r>
      <w:r w:rsidR="0071119E" w:rsidRPr="002D4E25">
        <w:rPr>
          <w:rFonts w:ascii="Arial" w:eastAsia="Calibri" w:hAnsi="Arial" w:cs="Arial"/>
          <w:lang w:eastAsia="en-US"/>
        </w:rPr>
        <w:t xml:space="preserve">При перечислении сумм под отчет на банковскую карту работника Заявление </w:t>
      </w:r>
      <w:r w:rsidR="00B0413C" w:rsidRPr="002D4E25">
        <w:rPr>
          <w:rFonts w:ascii="Arial" w:eastAsia="Calibri" w:hAnsi="Arial" w:cs="Arial"/>
          <w:lang w:eastAsia="en-US"/>
        </w:rPr>
        <w:t xml:space="preserve">работника или </w:t>
      </w:r>
      <w:r w:rsidR="00B0413C" w:rsidRPr="002D4E25">
        <w:rPr>
          <w:rFonts w:ascii="Arial" w:hAnsi="Arial" w:cs="Arial"/>
        </w:rPr>
        <w:t>Заявка-обосновани</w:t>
      </w:r>
      <w:r w:rsidR="00335B19">
        <w:rPr>
          <w:rFonts w:ascii="Arial" w:hAnsi="Arial" w:cs="Arial"/>
        </w:rPr>
        <w:t>е</w:t>
      </w:r>
      <w:r w:rsidR="00B0413C" w:rsidRPr="002D4E25">
        <w:rPr>
          <w:rFonts w:ascii="Arial" w:hAnsi="Arial" w:cs="Arial"/>
        </w:rPr>
        <w:t xml:space="preserve"> </w:t>
      </w:r>
      <w:r w:rsidR="0071119E" w:rsidRPr="002D4E25">
        <w:rPr>
          <w:rFonts w:ascii="Arial" w:eastAsia="Calibri" w:hAnsi="Arial" w:cs="Arial"/>
          <w:lang w:eastAsia="en-US"/>
        </w:rPr>
        <w:t xml:space="preserve">приобщается к </w:t>
      </w:r>
      <w:r w:rsidR="00C923E9" w:rsidRPr="002D4E25">
        <w:rPr>
          <w:rFonts w:ascii="Arial" w:eastAsia="Calibri" w:hAnsi="Arial" w:cs="Arial"/>
          <w:lang w:eastAsia="en-US"/>
        </w:rPr>
        <w:t>платежному документу (з</w:t>
      </w:r>
      <w:r w:rsidR="0071119E" w:rsidRPr="002D4E25">
        <w:rPr>
          <w:rFonts w:ascii="Arial" w:eastAsia="Calibri" w:hAnsi="Arial" w:cs="Arial"/>
          <w:lang w:eastAsia="en-US"/>
        </w:rPr>
        <w:t>аявке на кассовый расход</w:t>
      </w:r>
      <w:r w:rsidR="00C923E9" w:rsidRPr="002D4E25">
        <w:rPr>
          <w:rFonts w:ascii="Arial" w:eastAsia="Calibri" w:hAnsi="Arial" w:cs="Arial"/>
          <w:lang w:eastAsia="en-US"/>
        </w:rPr>
        <w:t>,</w:t>
      </w:r>
      <w:r w:rsidR="008F081A" w:rsidRPr="002D4E25">
        <w:rPr>
          <w:rFonts w:ascii="Arial" w:eastAsia="Calibri" w:hAnsi="Arial" w:cs="Arial"/>
          <w:lang w:eastAsia="en-US"/>
        </w:rPr>
        <w:t xml:space="preserve"> платежному поручению)</w:t>
      </w:r>
      <w:r w:rsidR="0071119E" w:rsidRPr="002D4E25">
        <w:rPr>
          <w:rFonts w:ascii="Arial" w:eastAsia="Calibri" w:hAnsi="Arial" w:cs="Arial"/>
          <w:lang w:eastAsia="en-US"/>
        </w:rPr>
        <w:t>.</w:t>
      </w:r>
    </w:p>
    <w:p w14:paraId="52B5A06D" w14:textId="05A183E3" w:rsidR="0071119E" w:rsidRPr="000A0533" w:rsidRDefault="00BE640D" w:rsidP="000A0533">
      <w:pPr>
        <w:pStyle w:val="s1"/>
        <w:spacing w:before="0" w:beforeAutospacing="0" w:after="0" w:afterAutospacing="0"/>
        <w:jc w:val="both"/>
        <w:rPr>
          <w:rFonts w:ascii="Arial" w:eastAsia="Calibri" w:hAnsi="Arial" w:cs="Arial"/>
          <w:lang w:eastAsia="en-US"/>
        </w:rPr>
      </w:pPr>
      <w:r w:rsidRPr="002D4E25">
        <w:rPr>
          <w:rFonts w:ascii="Arial" w:hAnsi="Arial" w:cs="Arial"/>
        </w:rPr>
        <w:t>2.12</w:t>
      </w:r>
      <w:r w:rsidR="002D1764" w:rsidRPr="002D4E25">
        <w:rPr>
          <w:rFonts w:ascii="Arial" w:hAnsi="Arial" w:cs="Arial"/>
        </w:rPr>
        <w:t>.</w:t>
      </w:r>
      <w:r w:rsidRPr="002D4E25">
        <w:rPr>
          <w:rFonts w:ascii="Arial" w:hAnsi="Arial" w:cs="Arial"/>
        </w:rPr>
        <w:t>8</w:t>
      </w:r>
      <w:r w:rsidR="006A52EB" w:rsidRPr="002D4E25">
        <w:rPr>
          <w:rFonts w:ascii="Arial" w:hAnsi="Arial" w:cs="Arial"/>
        </w:rPr>
        <w:t>.</w:t>
      </w:r>
      <w:r w:rsidR="002D1764" w:rsidRPr="002D4E25">
        <w:rPr>
          <w:rFonts w:ascii="Arial" w:hAnsi="Arial" w:cs="Arial"/>
        </w:rPr>
        <w:t xml:space="preserve"> </w:t>
      </w:r>
      <w:r w:rsidR="0071119E" w:rsidRPr="000A0533">
        <w:rPr>
          <w:rFonts w:ascii="Arial" w:eastAsia="Calibri" w:hAnsi="Arial" w:cs="Arial"/>
          <w:lang w:eastAsia="en-US"/>
        </w:rPr>
        <w:t xml:space="preserve">Не допускается передача выданных под отчет денежных средств (денежных документов) одним лицом другому. </w:t>
      </w:r>
    </w:p>
    <w:p w14:paraId="1CD864CB" w14:textId="01CFB1B9" w:rsidR="00412873" w:rsidRDefault="00A71822" w:rsidP="000A0533">
      <w:pPr>
        <w:pStyle w:val="s1"/>
        <w:spacing w:before="0" w:beforeAutospacing="0" w:after="0" w:afterAutospacing="0"/>
        <w:jc w:val="both"/>
        <w:rPr>
          <w:rFonts w:ascii="Arial" w:hAnsi="Arial" w:cs="Arial"/>
        </w:rPr>
      </w:pPr>
      <w:r w:rsidRPr="000A0533">
        <w:rPr>
          <w:rFonts w:ascii="Arial" w:hAnsi="Arial" w:cs="Arial"/>
        </w:rPr>
        <w:t>2.1</w:t>
      </w:r>
      <w:r w:rsidR="00BE640D" w:rsidRPr="000A0533">
        <w:rPr>
          <w:rFonts w:ascii="Arial" w:hAnsi="Arial" w:cs="Arial"/>
        </w:rPr>
        <w:t>2</w:t>
      </w:r>
      <w:r w:rsidR="00BF2106">
        <w:rPr>
          <w:rFonts w:ascii="Arial" w:hAnsi="Arial" w:cs="Arial"/>
        </w:rPr>
        <w:t>.9</w:t>
      </w:r>
      <w:r w:rsidRPr="000A0533">
        <w:rPr>
          <w:rFonts w:ascii="Arial" w:hAnsi="Arial" w:cs="Arial"/>
        </w:rPr>
        <w:t>.</w:t>
      </w:r>
      <w:r w:rsidR="00BE640D" w:rsidRPr="000A0533">
        <w:rPr>
          <w:rFonts w:ascii="Arial" w:hAnsi="Arial" w:cs="Arial"/>
        </w:rPr>
        <w:t xml:space="preserve"> Сотрудники</w:t>
      </w:r>
      <w:r w:rsidR="00412873" w:rsidRPr="000A0533">
        <w:rPr>
          <w:rFonts w:ascii="Arial" w:hAnsi="Arial" w:cs="Arial"/>
        </w:rPr>
        <w:t xml:space="preserve">, получившие денежные средства в подотчет на расходы, не связанные с командировками, обязаны </w:t>
      </w:r>
      <w:commentRangeStart w:id="764"/>
      <w:r w:rsidR="00412873" w:rsidRPr="000A0533">
        <w:rPr>
          <w:rFonts w:ascii="Arial" w:hAnsi="Arial" w:cs="Arial"/>
        </w:rPr>
        <w:t>не позднее 10 рабочих дней</w:t>
      </w:r>
      <w:r w:rsidR="00BE640D" w:rsidRPr="000A0533">
        <w:rPr>
          <w:rFonts w:ascii="Arial" w:hAnsi="Arial" w:cs="Arial"/>
        </w:rPr>
        <w:t xml:space="preserve"> </w:t>
      </w:r>
      <w:commentRangeEnd w:id="764"/>
      <w:r w:rsidR="00F15E41">
        <w:rPr>
          <w:rStyle w:val="a3"/>
          <w:rFonts w:ascii="Calibri" w:hAnsi="Calibri"/>
        </w:rPr>
        <w:commentReference w:id="764"/>
      </w:r>
      <w:r w:rsidR="00BE640D" w:rsidRPr="000A0533">
        <w:rPr>
          <w:rFonts w:ascii="Arial" w:hAnsi="Arial" w:cs="Arial"/>
        </w:rPr>
        <w:t>с даты выдачи денег</w:t>
      </w:r>
      <w:r w:rsidR="00412873" w:rsidRPr="000A0533">
        <w:rPr>
          <w:rFonts w:ascii="Arial" w:hAnsi="Arial" w:cs="Arial"/>
        </w:rPr>
        <w:t xml:space="preserve"> предъявить в </w:t>
      </w:r>
      <w:r w:rsidR="00AC0C0B" w:rsidRPr="000A0533">
        <w:rPr>
          <w:rFonts w:ascii="Arial" w:hAnsi="Arial" w:cs="Arial"/>
        </w:rPr>
        <w:t>Б</w:t>
      </w:r>
      <w:r w:rsidR="00412873" w:rsidRPr="000A0533">
        <w:rPr>
          <w:rFonts w:ascii="Arial" w:hAnsi="Arial" w:cs="Arial"/>
        </w:rPr>
        <w:t>ухгалтерию отчет об израсходованных суммах.</w:t>
      </w:r>
    </w:p>
    <w:p w14:paraId="349F8881" w14:textId="58DF3934" w:rsidR="000049AD" w:rsidRPr="00103D30" w:rsidRDefault="00BF2106" w:rsidP="000A0533">
      <w:pPr>
        <w:pStyle w:val="s1"/>
        <w:spacing w:before="0" w:beforeAutospacing="0" w:after="0" w:afterAutospacing="0"/>
        <w:jc w:val="both"/>
        <w:rPr>
          <w:rFonts w:ascii="Arial" w:hAnsi="Arial" w:cs="Arial"/>
        </w:rPr>
      </w:pPr>
      <w:r>
        <w:rPr>
          <w:rFonts w:ascii="Arial" w:hAnsi="Arial" w:cs="Arial"/>
        </w:rPr>
        <w:t>2.12.9</w:t>
      </w:r>
      <w:r w:rsidR="000049AD">
        <w:rPr>
          <w:rFonts w:ascii="Arial" w:hAnsi="Arial" w:cs="Arial"/>
        </w:rPr>
        <w:t xml:space="preserve">.1. </w:t>
      </w:r>
      <w:r w:rsidR="000049AD" w:rsidRPr="00103D30">
        <w:rPr>
          <w:rFonts w:ascii="Arial" w:hAnsi="Arial" w:cs="Arial"/>
        </w:rPr>
        <w:t xml:space="preserve">Сотрудники, получившие денежные документы под отчет на расходы, не связанные с командировками, обязаны </w:t>
      </w:r>
      <w:commentRangeStart w:id="765"/>
      <w:r w:rsidR="000049AD" w:rsidRPr="00103D30">
        <w:rPr>
          <w:rFonts w:ascii="Arial" w:hAnsi="Arial" w:cs="Arial"/>
        </w:rPr>
        <w:t xml:space="preserve">не позднее 10 рабочих дней </w:t>
      </w:r>
      <w:commentRangeEnd w:id="765"/>
      <w:r w:rsidR="000049AD" w:rsidRPr="00103D30">
        <w:rPr>
          <w:rStyle w:val="a3"/>
          <w:rFonts w:ascii="Calibri" w:hAnsi="Calibri"/>
        </w:rPr>
        <w:commentReference w:id="765"/>
      </w:r>
      <w:r w:rsidR="000049AD" w:rsidRPr="00103D30">
        <w:rPr>
          <w:rFonts w:ascii="Arial" w:hAnsi="Arial" w:cs="Arial"/>
        </w:rPr>
        <w:t>с даты выдачи документов предъявить в Бухгалтерию отчет об израсходованных денежных документах, если иной срок не будет определен Руководителем или Главным бухгалтером с учетом вида денежног</w:t>
      </w:r>
      <w:r w:rsidR="00634346" w:rsidRPr="00103D30">
        <w:rPr>
          <w:rFonts w:ascii="Arial" w:hAnsi="Arial" w:cs="Arial"/>
        </w:rPr>
        <w:t>о документа и цели его выдачи, ил</w:t>
      </w:r>
      <w:r>
        <w:rPr>
          <w:rFonts w:ascii="Arial" w:hAnsi="Arial" w:cs="Arial"/>
        </w:rPr>
        <w:t xml:space="preserve">и вернуть денежные документы в </w:t>
      </w:r>
      <w:r w:rsidR="00634346" w:rsidRPr="00103D30">
        <w:rPr>
          <w:rFonts w:ascii="Arial" w:hAnsi="Arial" w:cs="Arial"/>
        </w:rPr>
        <w:t>Учреждения.</w:t>
      </w:r>
    </w:p>
    <w:p w14:paraId="67447EA6" w14:textId="0B83F590" w:rsidR="00CE167F" w:rsidRPr="000A0533" w:rsidRDefault="00CE167F" w:rsidP="000A0533">
      <w:pPr>
        <w:pStyle w:val="s1"/>
        <w:spacing w:before="0" w:beforeAutospacing="0" w:after="0" w:afterAutospacing="0"/>
        <w:jc w:val="both"/>
        <w:rPr>
          <w:rFonts w:ascii="Arial" w:hAnsi="Arial" w:cs="Arial"/>
        </w:rPr>
      </w:pPr>
      <w:r w:rsidRPr="000A0533">
        <w:rPr>
          <w:rFonts w:ascii="Arial" w:eastAsia="Calibri" w:hAnsi="Arial" w:cs="Arial"/>
          <w:lang w:eastAsia="en-US"/>
        </w:rPr>
        <w:t>2.1</w:t>
      </w:r>
      <w:r w:rsidR="00D10C46" w:rsidRPr="000A0533">
        <w:rPr>
          <w:rFonts w:ascii="Arial" w:eastAsia="Calibri" w:hAnsi="Arial" w:cs="Arial"/>
          <w:lang w:eastAsia="en-US"/>
        </w:rPr>
        <w:t>2</w:t>
      </w:r>
      <w:r w:rsidRPr="000A0533">
        <w:rPr>
          <w:rFonts w:ascii="Arial" w:eastAsia="Calibri" w:hAnsi="Arial" w:cs="Arial"/>
          <w:lang w:eastAsia="en-US"/>
        </w:rPr>
        <w:t>.1</w:t>
      </w:r>
      <w:r w:rsidR="00BF2106">
        <w:rPr>
          <w:rFonts w:ascii="Arial" w:eastAsia="Calibri" w:hAnsi="Arial" w:cs="Arial"/>
          <w:lang w:eastAsia="en-US"/>
        </w:rPr>
        <w:t>0</w:t>
      </w:r>
      <w:r w:rsidR="00BE640D" w:rsidRPr="000A0533">
        <w:rPr>
          <w:rFonts w:ascii="Arial" w:eastAsia="Calibri" w:hAnsi="Arial" w:cs="Arial"/>
          <w:lang w:eastAsia="en-US"/>
        </w:rPr>
        <w:t xml:space="preserve">. </w:t>
      </w:r>
      <w:r w:rsidR="00412873" w:rsidRPr="000A0533">
        <w:rPr>
          <w:rFonts w:ascii="Arial" w:hAnsi="Arial" w:cs="Arial"/>
        </w:rPr>
        <w:t>К авансовому отчету прилагаются документы, подтверждающие произведенные расходы.</w:t>
      </w:r>
      <w:r w:rsidR="00D10C46" w:rsidRPr="000A0533">
        <w:rPr>
          <w:rFonts w:ascii="Arial" w:hAnsi="Arial" w:cs="Arial"/>
        </w:rPr>
        <w:t xml:space="preserve"> Прилагаемые к отчету </w:t>
      </w:r>
      <w:r w:rsidRPr="000A0533">
        <w:rPr>
          <w:rFonts w:ascii="Arial" w:eastAsia="Calibri" w:hAnsi="Arial" w:cs="Arial"/>
          <w:lang w:eastAsia="en-US"/>
        </w:rPr>
        <w:t>документы, составленные на иностранных языках, должны иметь построчный перевод на русский язык.</w:t>
      </w:r>
      <w:r w:rsidR="000C1FF6" w:rsidRPr="000A0533">
        <w:rPr>
          <w:rFonts w:ascii="Arial" w:eastAsia="Calibri" w:hAnsi="Arial" w:cs="Arial"/>
          <w:lang w:eastAsia="en-US"/>
        </w:rPr>
        <w:t xml:space="preserve"> Обязанность по предоставлению построчного перевода предоставленных документов возлагается на подотчетное лицо.</w:t>
      </w:r>
    </w:p>
    <w:p w14:paraId="49BB9293" w14:textId="5CC2E074" w:rsidR="00412873" w:rsidRPr="000A0533" w:rsidRDefault="00A71822" w:rsidP="000A0533">
      <w:pPr>
        <w:pStyle w:val="s1"/>
        <w:spacing w:before="0" w:beforeAutospacing="0" w:after="0" w:afterAutospacing="0"/>
        <w:jc w:val="both"/>
        <w:rPr>
          <w:rFonts w:ascii="Arial" w:hAnsi="Arial" w:cs="Arial"/>
        </w:rPr>
      </w:pPr>
      <w:r w:rsidRPr="000A0533">
        <w:rPr>
          <w:rFonts w:ascii="Arial" w:hAnsi="Arial" w:cs="Arial"/>
        </w:rPr>
        <w:t>2.1</w:t>
      </w:r>
      <w:r w:rsidR="00D10C46" w:rsidRPr="000A0533">
        <w:rPr>
          <w:rFonts w:ascii="Arial" w:hAnsi="Arial" w:cs="Arial"/>
        </w:rPr>
        <w:t>2</w:t>
      </w:r>
      <w:r w:rsidRPr="000A0533">
        <w:rPr>
          <w:rFonts w:ascii="Arial" w:hAnsi="Arial" w:cs="Arial"/>
        </w:rPr>
        <w:t>.1</w:t>
      </w:r>
      <w:r w:rsidR="00BF2106">
        <w:rPr>
          <w:rFonts w:ascii="Arial" w:hAnsi="Arial" w:cs="Arial"/>
        </w:rPr>
        <w:t>1</w:t>
      </w:r>
      <w:r w:rsidRPr="000A0533">
        <w:rPr>
          <w:rFonts w:ascii="Arial" w:hAnsi="Arial" w:cs="Arial"/>
        </w:rPr>
        <w:t>.</w:t>
      </w:r>
      <w:r w:rsidR="008F081A" w:rsidRPr="000A0533">
        <w:rPr>
          <w:rFonts w:ascii="Arial" w:hAnsi="Arial" w:cs="Arial"/>
        </w:rPr>
        <w:t xml:space="preserve"> </w:t>
      </w:r>
      <w:r w:rsidR="00D10C46" w:rsidRPr="000A0533">
        <w:rPr>
          <w:rFonts w:ascii="Arial" w:hAnsi="Arial" w:cs="Arial"/>
        </w:rPr>
        <w:t>Сотрудники</w:t>
      </w:r>
      <w:r w:rsidR="00412873" w:rsidRPr="000A0533">
        <w:rPr>
          <w:rFonts w:ascii="Arial" w:hAnsi="Arial" w:cs="Arial"/>
        </w:rPr>
        <w:t xml:space="preserve">, получившие денежные средства в подотчет на командировочные расходы, </w:t>
      </w:r>
      <w:commentRangeStart w:id="766"/>
      <w:r w:rsidR="00412873" w:rsidRPr="000A0533">
        <w:rPr>
          <w:rFonts w:ascii="Arial" w:hAnsi="Arial" w:cs="Arial"/>
        </w:rPr>
        <w:t xml:space="preserve">обязаны не позднее 3 рабочих дней </w:t>
      </w:r>
      <w:commentRangeEnd w:id="766"/>
      <w:r w:rsidR="002D4E25">
        <w:rPr>
          <w:rStyle w:val="a3"/>
          <w:rFonts w:ascii="Calibri" w:hAnsi="Calibri"/>
        </w:rPr>
        <w:commentReference w:id="766"/>
      </w:r>
      <w:r w:rsidR="00412873" w:rsidRPr="000A0533">
        <w:rPr>
          <w:rFonts w:ascii="Arial" w:hAnsi="Arial" w:cs="Arial"/>
        </w:rPr>
        <w:t xml:space="preserve">со дня возвращения из командировки представить в </w:t>
      </w:r>
      <w:r w:rsidR="00AC0C0B" w:rsidRPr="000A0533">
        <w:rPr>
          <w:rFonts w:ascii="Arial" w:hAnsi="Arial" w:cs="Arial"/>
        </w:rPr>
        <w:t>Б</w:t>
      </w:r>
      <w:r w:rsidR="00412873" w:rsidRPr="000A0533">
        <w:rPr>
          <w:rFonts w:ascii="Arial" w:hAnsi="Arial" w:cs="Arial"/>
        </w:rPr>
        <w:t>ухгалтерию</w:t>
      </w:r>
      <w:r w:rsidR="00FE7375" w:rsidRPr="000A0533">
        <w:rPr>
          <w:rFonts w:ascii="Arial" w:hAnsi="Arial" w:cs="Arial"/>
        </w:rPr>
        <w:t xml:space="preserve"> </w:t>
      </w:r>
      <w:r w:rsidR="00412873" w:rsidRPr="000A0533">
        <w:rPr>
          <w:rFonts w:ascii="Arial" w:hAnsi="Arial" w:cs="Arial"/>
        </w:rPr>
        <w:t>авансовый отчет об израсходованных суммах и произвести окончательный расчет по ним.</w:t>
      </w:r>
    </w:p>
    <w:p w14:paraId="3BF2FD4D" w14:textId="77777777" w:rsidR="00412873" w:rsidRPr="000A0533" w:rsidRDefault="00412873" w:rsidP="000A0533">
      <w:pPr>
        <w:pStyle w:val="s1"/>
        <w:spacing w:before="0" w:beforeAutospacing="0" w:after="0" w:afterAutospacing="0"/>
        <w:jc w:val="both"/>
        <w:rPr>
          <w:rFonts w:ascii="Arial" w:hAnsi="Arial" w:cs="Arial"/>
        </w:rPr>
      </w:pPr>
      <w:r w:rsidRPr="000A0533">
        <w:rPr>
          <w:rFonts w:ascii="Arial" w:hAnsi="Arial" w:cs="Arial"/>
        </w:rPr>
        <w:t xml:space="preserve">К авансовому отчету прилагаются документы, подтверждающие произведенные расходы на проживание, проезд (включая страховой взнос на обязательное личное страхование пассажиров на транспорте, оплату услуг по оформлению проездных документов и предоставлению в поездах постельных принадлежностей) и об иных расходах, связанных с командировкой. </w:t>
      </w:r>
      <w:commentRangeStart w:id="767"/>
      <w:r w:rsidRPr="000A0533">
        <w:rPr>
          <w:rFonts w:ascii="Arial" w:hAnsi="Arial" w:cs="Arial"/>
        </w:rPr>
        <w:t>Расходы на добровольное страхование пассажиров возмещению не подлежат.</w:t>
      </w:r>
    </w:p>
    <w:p w14:paraId="73EC3C06" w14:textId="77777777" w:rsidR="00FC11E5" w:rsidRPr="000A0533" w:rsidRDefault="00412873" w:rsidP="000A0533">
      <w:pPr>
        <w:pStyle w:val="s1"/>
        <w:spacing w:before="0" w:beforeAutospacing="0" w:after="0" w:afterAutospacing="0"/>
        <w:jc w:val="both"/>
        <w:rPr>
          <w:rFonts w:ascii="Arial" w:hAnsi="Arial" w:cs="Arial"/>
        </w:rPr>
      </w:pPr>
      <w:r w:rsidRPr="000A0533">
        <w:rPr>
          <w:rFonts w:ascii="Arial" w:hAnsi="Arial" w:cs="Arial"/>
        </w:rPr>
        <w:t>К расходам по проезду относ</w:t>
      </w:r>
      <w:r w:rsidR="001A2678" w:rsidRPr="000A0533">
        <w:rPr>
          <w:rFonts w:ascii="Arial" w:hAnsi="Arial" w:cs="Arial"/>
        </w:rPr>
        <w:t>ится стоимость проезда</w:t>
      </w:r>
      <w:r w:rsidRPr="000A0533">
        <w:rPr>
          <w:rFonts w:ascii="Arial" w:hAnsi="Arial" w:cs="Arial"/>
        </w:rPr>
        <w:t xml:space="preserve"> к станции, пристани, аэропорту, находящимся за чертой населенного пункта, а также от них только на транспорте общего пользования. </w:t>
      </w:r>
      <w:r w:rsidR="00FC11E5" w:rsidRPr="000A0533">
        <w:rPr>
          <w:rFonts w:ascii="Arial" w:hAnsi="Arial" w:cs="Arial"/>
        </w:rPr>
        <w:t xml:space="preserve">Стоимость </w:t>
      </w:r>
      <w:r w:rsidRPr="000A0533">
        <w:rPr>
          <w:rFonts w:ascii="Arial" w:hAnsi="Arial" w:cs="Arial"/>
        </w:rPr>
        <w:t>указанных поездок на такси</w:t>
      </w:r>
      <w:r w:rsidR="00FC11E5" w:rsidRPr="000A0533">
        <w:rPr>
          <w:rFonts w:ascii="Arial" w:hAnsi="Arial" w:cs="Arial"/>
        </w:rPr>
        <w:t xml:space="preserve"> может возмещаться </w:t>
      </w:r>
      <w:r w:rsidR="00F627A8" w:rsidRPr="000A0533">
        <w:rPr>
          <w:rFonts w:ascii="Arial" w:hAnsi="Arial" w:cs="Arial"/>
        </w:rPr>
        <w:t xml:space="preserve">на основании документов, подтверждающих произведенные расходы и факт оказания услуг, </w:t>
      </w:r>
      <w:r w:rsidR="00FC11E5" w:rsidRPr="000A0533">
        <w:rPr>
          <w:rFonts w:ascii="Arial" w:hAnsi="Arial" w:cs="Arial"/>
        </w:rPr>
        <w:t>согласно письменному разрешению руководителя Учреждения.</w:t>
      </w:r>
    </w:p>
    <w:p w14:paraId="48C7B634" w14:textId="77777777" w:rsidR="00412873" w:rsidRPr="000A0533" w:rsidRDefault="00412873" w:rsidP="000A0533">
      <w:pPr>
        <w:pStyle w:val="s1"/>
        <w:spacing w:before="0" w:beforeAutospacing="0" w:after="0" w:afterAutospacing="0"/>
        <w:jc w:val="both"/>
        <w:rPr>
          <w:rFonts w:ascii="Arial" w:hAnsi="Arial" w:cs="Arial"/>
        </w:rPr>
      </w:pPr>
      <w:r w:rsidRPr="000A0533">
        <w:rPr>
          <w:rFonts w:ascii="Arial" w:hAnsi="Arial" w:cs="Arial"/>
        </w:rPr>
        <w:t xml:space="preserve">Не являются </w:t>
      </w:r>
      <w:r w:rsidR="001454D5" w:rsidRPr="000A0533">
        <w:rPr>
          <w:rFonts w:ascii="Arial" w:hAnsi="Arial" w:cs="Arial"/>
        </w:rPr>
        <w:t xml:space="preserve">командировочными </w:t>
      </w:r>
      <w:r w:rsidRPr="000A0533">
        <w:rPr>
          <w:rFonts w:ascii="Arial" w:hAnsi="Arial" w:cs="Arial"/>
        </w:rPr>
        <w:t>расходами по проезду расходы сотрудника на бензин, если он едет к месту командировки</w:t>
      </w:r>
      <w:r w:rsidR="00F627A8" w:rsidRPr="000A0533">
        <w:rPr>
          <w:rFonts w:ascii="Arial" w:hAnsi="Arial" w:cs="Arial"/>
        </w:rPr>
        <w:t xml:space="preserve"> и (или) </w:t>
      </w:r>
      <w:r w:rsidRPr="000A0533">
        <w:rPr>
          <w:rFonts w:ascii="Arial" w:hAnsi="Arial" w:cs="Arial"/>
        </w:rPr>
        <w:t>обратно к месту постоянной работы, а также перемещается в месте командирования в период командировки на</w:t>
      </w:r>
      <w:r w:rsidR="00536065" w:rsidRPr="000A0533">
        <w:rPr>
          <w:rFonts w:ascii="Arial" w:hAnsi="Arial" w:cs="Arial"/>
        </w:rPr>
        <w:t xml:space="preserve"> </w:t>
      </w:r>
      <w:r w:rsidRPr="000A0533">
        <w:rPr>
          <w:rFonts w:ascii="Arial" w:hAnsi="Arial" w:cs="Arial"/>
        </w:rPr>
        <w:t>автомобиле.</w:t>
      </w:r>
      <w:r w:rsidR="00FE7375" w:rsidRPr="000A0533">
        <w:rPr>
          <w:rFonts w:ascii="Arial" w:hAnsi="Arial" w:cs="Arial"/>
        </w:rPr>
        <w:t xml:space="preserve"> </w:t>
      </w:r>
      <w:r w:rsidRPr="000A0533">
        <w:rPr>
          <w:rFonts w:ascii="Arial" w:hAnsi="Arial" w:cs="Arial"/>
        </w:rPr>
        <w:t xml:space="preserve">Такие расходы относятся к иным связанным с командировкой расходам и могут быть возмещены работнику при их подтверждении, если они были произведены с разрешения </w:t>
      </w:r>
      <w:r w:rsidR="00F627A8" w:rsidRPr="000A0533">
        <w:rPr>
          <w:rFonts w:ascii="Arial" w:hAnsi="Arial" w:cs="Arial"/>
        </w:rPr>
        <w:t>руководителя Учреждения.</w:t>
      </w:r>
    </w:p>
    <w:p w14:paraId="30A5C4D4" w14:textId="77777777" w:rsidR="00412873" w:rsidRPr="000A0533" w:rsidRDefault="00EC141C" w:rsidP="000A0533">
      <w:pPr>
        <w:pStyle w:val="s1"/>
        <w:spacing w:before="0" w:beforeAutospacing="0" w:after="0" w:afterAutospacing="0"/>
        <w:jc w:val="both"/>
        <w:rPr>
          <w:rFonts w:ascii="Arial" w:hAnsi="Arial" w:cs="Arial"/>
        </w:rPr>
      </w:pPr>
      <w:r w:rsidRPr="000A0533">
        <w:rPr>
          <w:rFonts w:ascii="Arial" w:hAnsi="Arial" w:cs="Arial"/>
        </w:rPr>
        <w:t xml:space="preserve">Если с сотрудником </w:t>
      </w:r>
      <w:r w:rsidR="00412873" w:rsidRPr="000A0533">
        <w:rPr>
          <w:rFonts w:ascii="Arial" w:hAnsi="Arial" w:cs="Arial"/>
        </w:rPr>
        <w:t xml:space="preserve">заключено соглашение об использовании личного транспорта в служебных целях, на основании которого </w:t>
      </w:r>
      <w:r w:rsidR="00EA1937" w:rsidRPr="000A0533">
        <w:rPr>
          <w:rFonts w:ascii="Arial" w:hAnsi="Arial" w:cs="Arial"/>
        </w:rPr>
        <w:t xml:space="preserve">выплачивается соответствующая компенсация, </w:t>
      </w:r>
      <w:r w:rsidR="00412873" w:rsidRPr="000A0533">
        <w:rPr>
          <w:rFonts w:ascii="Arial" w:hAnsi="Arial" w:cs="Arial"/>
        </w:rPr>
        <w:t>затраты на дорогу в составе командировочных расходов работнику не компенсируются.</w:t>
      </w:r>
    </w:p>
    <w:p w14:paraId="627CCDFC" w14:textId="77777777" w:rsidR="00412873" w:rsidRPr="000A0533" w:rsidRDefault="00412873" w:rsidP="000A0533">
      <w:pPr>
        <w:pStyle w:val="s1"/>
        <w:spacing w:before="0" w:beforeAutospacing="0" w:after="0" w:afterAutospacing="0"/>
        <w:jc w:val="both"/>
        <w:rPr>
          <w:rFonts w:ascii="Arial" w:hAnsi="Arial" w:cs="Arial"/>
        </w:rPr>
      </w:pPr>
      <w:r w:rsidRPr="000A0533">
        <w:rPr>
          <w:rFonts w:ascii="Arial" w:hAnsi="Arial" w:cs="Arial"/>
        </w:rPr>
        <w:t xml:space="preserve">Для возмещения расходов на проезд к месту командировки и обратно </w:t>
      </w:r>
      <w:r w:rsidR="005A4FC7" w:rsidRPr="000A0533">
        <w:rPr>
          <w:rFonts w:ascii="Arial" w:hAnsi="Arial" w:cs="Arial"/>
        </w:rPr>
        <w:t xml:space="preserve">сотрудник </w:t>
      </w:r>
      <w:r w:rsidRPr="000A0533">
        <w:rPr>
          <w:rFonts w:ascii="Arial" w:hAnsi="Arial" w:cs="Arial"/>
        </w:rPr>
        <w:t xml:space="preserve">обязан представить проездные документы, </w:t>
      </w:r>
      <w:r w:rsidR="00793CD6" w:rsidRPr="000A0533">
        <w:rPr>
          <w:rFonts w:ascii="Arial" w:hAnsi="Arial" w:cs="Arial"/>
        </w:rPr>
        <w:t xml:space="preserve">подтверждающие осуществление поездки, связанной </w:t>
      </w:r>
      <w:r w:rsidRPr="000A0533">
        <w:rPr>
          <w:rFonts w:ascii="Arial" w:hAnsi="Arial" w:cs="Arial"/>
        </w:rPr>
        <w:t>со служебной командир</w:t>
      </w:r>
      <w:r w:rsidR="005A4FC7" w:rsidRPr="000A0533">
        <w:rPr>
          <w:rFonts w:ascii="Arial" w:hAnsi="Arial" w:cs="Arial"/>
        </w:rPr>
        <w:t>овкой. При возвращении сотрудника</w:t>
      </w:r>
      <w:r w:rsidR="008F081A" w:rsidRPr="000A0533">
        <w:rPr>
          <w:rFonts w:ascii="Arial" w:hAnsi="Arial" w:cs="Arial"/>
        </w:rPr>
        <w:t xml:space="preserve"> </w:t>
      </w:r>
      <w:r w:rsidR="005A4FC7" w:rsidRPr="000A0533">
        <w:rPr>
          <w:rFonts w:ascii="Arial" w:hAnsi="Arial" w:cs="Arial"/>
        </w:rPr>
        <w:t xml:space="preserve">к месту выполнения служебных обязанностей </w:t>
      </w:r>
      <w:r w:rsidR="00793CD6" w:rsidRPr="000A0533">
        <w:rPr>
          <w:rFonts w:ascii="Arial" w:hAnsi="Arial" w:cs="Arial"/>
        </w:rPr>
        <w:t>позднее</w:t>
      </w:r>
      <w:r w:rsidR="00ED74AF" w:rsidRPr="000A0533">
        <w:rPr>
          <w:rFonts w:ascii="Arial" w:hAnsi="Arial" w:cs="Arial"/>
        </w:rPr>
        <w:t xml:space="preserve"> определенного Учреждением </w:t>
      </w:r>
      <w:r w:rsidRPr="000A0533">
        <w:rPr>
          <w:rFonts w:ascii="Arial" w:hAnsi="Arial" w:cs="Arial"/>
        </w:rPr>
        <w:t>срока окончания командировки и</w:t>
      </w:r>
      <w:r w:rsidR="00FE7375" w:rsidRPr="000A0533">
        <w:rPr>
          <w:rFonts w:ascii="Arial" w:hAnsi="Arial" w:cs="Arial"/>
        </w:rPr>
        <w:t xml:space="preserve"> </w:t>
      </w:r>
      <w:r w:rsidRPr="000A0533">
        <w:rPr>
          <w:rFonts w:ascii="Arial" w:hAnsi="Arial" w:cs="Arial"/>
        </w:rPr>
        <w:t>представления в качестве подтверждения расходов по проезду к месту постоянной работы билета, дата которого не совпадает с датой окончания командировки</w:t>
      </w:r>
      <w:r w:rsidR="00ED74AF" w:rsidRPr="000A0533">
        <w:rPr>
          <w:rFonts w:ascii="Arial" w:hAnsi="Arial" w:cs="Arial"/>
        </w:rPr>
        <w:t>,</w:t>
      </w:r>
      <w:r w:rsidRPr="000A0533">
        <w:rPr>
          <w:rFonts w:ascii="Arial" w:hAnsi="Arial" w:cs="Arial"/>
        </w:rPr>
        <w:t xml:space="preserve"> возмещение производиться только по письменному распоряжению руководителя</w:t>
      </w:r>
      <w:r w:rsidR="001B3247" w:rsidRPr="000A0533">
        <w:rPr>
          <w:rFonts w:ascii="Arial" w:hAnsi="Arial" w:cs="Arial"/>
        </w:rPr>
        <w:t xml:space="preserve"> Учреждения</w:t>
      </w:r>
      <w:r w:rsidRPr="000A0533">
        <w:rPr>
          <w:rFonts w:ascii="Arial" w:hAnsi="Arial" w:cs="Arial"/>
        </w:rPr>
        <w:t>. Если работник изменил срок возвращения из командировки самовольно, не обосновал уважительность причин задержки и невозможн</w:t>
      </w:r>
      <w:r w:rsidR="00ED74AF" w:rsidRPr="000A0533">
        <w:rPr>
          <w:rFonts w:ascii="Arial" w:hAnsi="Arial" w:cs="Arial"/>
        </w:rPr>
        <w:t>ость предупреждения Учреждения</w:t>
      </w:r>
      <w:r w:rsidRPr="000A0533">
        <w:rPr>
          <w:rFonts w:ascii="Arial" w:hAnsi="Arial" w:cs="Arial"/>
        </w:rPr>
        <w:t xml:space="preserve"> об этом, проездные документы, датированные числом, не совпадающим с пер</w:t>
      </w:r>
      <w:r w:rsidR="00ED74AF" w:rsidRPr="000A0533">
        <w:rPr>
          <w:rFonts w:ascii="Arial" w:hAnsi="Arial" w:cs="Arial"/>
        </w:rPr>
        <w:t>иодом командировки, Учреждение</w:t>
      </w:r>
      <w:r w:rsidRPr="000A0533">
        <w:rPr>
          <w:rFonts w:ascii="Arial" w:hAnsi="Arial" w:cs="Arial"/>
        </w:rPr>
        <w:t xml:space="preserve"> вправе признать не связанными с командировкой и не во</w:t>
      </w:r>
      <w:r w:rsidR="00ED74AF" w:rsidRPr="000A0533">
        <w:rPr>
          <w:rFonts w:ascii="Arial" w:hAnsi="Arial" w:cs="Arial"/>
        </w:rPr>
        <w:t>змещать соответствующие расходы</w:t>
      </w:r>
      <w:r w:rsidRPr="000A0533">
        <w:rPr>
          <w:rFonts w:ascii="Arial" w:hAnsi="Arial" w:cs="Arial"/>
        </w:rPr>
        <w:t xml:space="preserve">. </w:t>
      </w:r>
    </w:p>
    <w:p w14:paraId="68F715A2" w14:textId="77777777" w:rsidR="00E45079" w:rsidRDefault="00412873" w:rsidP="000A0533">
      <w:pPr>
        <w:pStyle w:val="s1"/>
        <w:spacing w:before="0" w:beforeAutospacing="0" w:after="0" w:afterAutospacing="0"/>
        <w:jc w:val="both"/>
        <w:rPr>
          <w:rFonts w:ascii="Arial" w:hAnsi="Arial" w:cs="Arial"/>
        </w:rPr>
      </w:pPr>
      <w:r w:rsidRPr="000A0533">
        <w:rPr>
          <w:rFonts w:ascii="Arial" w:hAnsi="Arial" w:cs="Arial"/>
        </w:rPr>
        <w:t xml:space="preserve">Для возмещения суточных достаточно приказа о направлении </w:t>
      </w:r>
      <w:r w:rsidR="00ED74AF" w:rsidRPr="000A0533">
        <w:rPr>
          <w:rFonts w:ascii="Arial" w:hAnsi="Arial" w:cs="Arial"/>
        </w:rPr>
        <w:t xml:space="preserve">сотрудника </w:t>
      </w:r>
      <w:r w:rsidRPr="000A0533">
        <w:rPr>
          <w:rFonts w:ascii="Arial" w:hAnsi="Arial" w:cs="Arial"/>
        </w:rPr>
        <w:t>в командировку и авансового отчета. Предъявлять документы, подтверждающие фактическое расходование суточных, не требуется.</w:t>
      </w:r>
      <w:commentRangeEnd w:id="767"/>
      <w:r w:rsidR="001454D5" w:rsidRPr="000A0533">
        <w:rPr>
          <w:rStyle w:val="a3"/>
          <w:rFonts w:ascii="Arial" w:hAnsi="Arial" w:cs="Arial"/>
          <w:sz w:val="24"/>
          <w:szCs w:val="24"/>
        </w:rPr>
        <w:commentReference w:id="767"/>
      </w:r>
    </w:p>
    <w:p w14:paraId="6A05E6ED" w14:textId="77777777" w:rsidR="00634346" w:rsidRPr="00103D30" w:rsidRDefault="00ED74AF" w:rsidP="000A0533">
      <w:pPr>
        <w:pStyle w:val="s1"/>
        <w:spacing w:before="0" w:beforeAutospacing="0" w:after="0" w:afterAutospacing="0"/>
        <w:jc w:val="both"/>
        <w:rPr>
          <w:rFonts w:ascii="Arial" w:hAnsi="Arial" w:cs="Arial"/>
        </w:rPr>
      </w:pPr>
      <w:r w:rsidRPr="000A0533">
        <w:rPr>
          <w:rFonts w:ascii="Arial" w:eastAsia="Calibri" w:hAnsi="Arial" w:cs="Arial"/>
          <w:lang w:eastAsia="en-US"/>
        </w:rPr>
        <w:t>2.12</w:t>
      </w:r>
      <w:r w:rsidR="006C37A1" w:rsidRPr="000A0533">
        <w:rPr>
          <w:rFonts w:ascii="Arial" w:eastAsia="Calibri" w:hAnsi="Arial" w:cs="Arial"/>
          <w:lang w:eastAsia="en-US"/>
        </w:rPr>
        <w:t>.1</w:t>
      </w:r>
      <w:r w:rsidRPr="000A0533">
        <w:rPr>
          <w:rFonts w:ascii="Arial" w:eastAsia="Calibri" w:hAnsi="Arial" w:cs="Arial"/>
          <w:lang w:eastAsia="en-US"/>
        </w:rPr>
        <w:t>5</w:t>
      </w:r>
      <w:r w:rsidR="006C37A1" w:rsidRPr="000A0533">
        <w:rPr>
          <w:rFonts w:ascii="Arial" w:eastAsia="Calibri" w:hAnsi="Arial" w:cs="Arial"/>
          <w:lang w:eastAsia="en-US"/>
        </w:rPr>
        <w:t xml:space="preserve">. </w:t>
      </w:r>
      <w:r w:rsidR="0071119E" w:rsidRPr="00103D30">
        <w:rPr>
          <w:rFonts w:ascii="Arial" w:eastAsia="Calibri" w:hAnsi="Arial" w:cs="Arial"/>
          <w:lang w:eastAsia="en-US"/>
        </w:rPr>
        <w:t>Окончательный расчет</w:t>
      </w:r>
      <w:r w:rsidR="00621AFF" w:rsidRPr="00103D30">
        <w:rPr>
          <w:rFonts w:ascii="Arial" w:eastAsia="Calibri" w:hAnsi="Arial" w:cs="Arial"/>
          <w:lang w:eastAsia="en-US"/>
        </w:rPr>
        <w:t>, а именно погашение задолженности Учреждения перед подотчетным лицом</w:t>
      </w:r>
      <w:r w:rsidR="00634346" w:rsidRPr="00103D30">
        <w:rPr>
          <w:rFonts w:ascii="Arial" w:eastAsia="Calibri" w:hAnsi="Arial" w:cs="Arial"/>
          <w:lang w:eastAsia="en-US"/>
        </w:rPr>
        <w:t xml:space="preserve"> осуществляется </w:t>
      </w:r>
      <w:commentRangeStart w:id="768"/>
      <w:r w:rsidR="00634346" w:rsidRPr="00103D30">
        <w:rPr>
          <w:rFonts w:ascii="Arial" w:eastAsia="Calibri" w:hAnsi="Arial" w:cs="Arial"/>
          <w:lang w:eastAsia="en-US"/>
        </w:rPr>
        <w:t xml:space="preserve">в </w:t>
      </w:r>
      <w:r w:rsidR="00634346" w:rsidRPr="00103D30">
        <w:rPr>
          <w:rFonts w:ascii="Arial" w:hAnsi="Arial" w:cs="Arial"/>
        </w:rPr>
        <w:t>ближайший после утверждения Авансового отчета день для выплаты заработной платы (за первую половину месяца, за вторую половину месяца</w:t>
      </w:r>
      <w:r w:rsidR="00022EB7" w:rsidRPr="00103D30">
        <w:rPr>
          <w:rFonts w:ascii="Arial" w:hAnsi="Arial" w:cs="Arial"/>
        </w:rPr>
        <w:t>)</w:t>
      </w:r>
      <w:r w:rsidR="00634346" w:rsidRPr="00103D30">
        <w:rPr>
          <w:rFonts w:ascii="Arial" w:hAnsi="Arial" w:cs="Arial"/>
        </w:rPr>
        <w:t xml:space="preserve">. Если Авансовый отчет утвержден за три дня до наступления </w:t>
      </w:r>
      <w:r w:rsidR="00A673E3" w:rsidRPr="00103D30">
        <w:rPr>
          <w:rFonts w:ascii="Arial" w:hAnsi="Arial" w:cs="Arial"/>
        </w:rPr>
        <w:t xml:space="preserve">ближайшего </w:t>
      </w:r>
      <w:r w:rsidR="00634346" w:rsidRPr="00103D30">
        <w:rPr>
          <w:rFonts w:ascii="Arial" w:hAnsi="Arial" w:cs="Arial"/>
        </w:rPr>
        <w:t xml:space="preserve">срока выплаты заработной платы, окончательный расчет с сотрудником должен быть произведен не позднее дня выплаты очередной заработной платы. </w:t>
      </w:r>
      <w:commentRangeEnd w:id="768"/>
      <w:r w:rsidR="00022EB7" w:rsidRPr="00103D30">
        <w:rPr>
          <w:rStyle w:val="a3"/>
          <w:rFonts w:ascii="Calibri" w:hAnsi="Calibri"/>
        </w:rPr>
        <w:commentReference w:id="768"/>
      </w:r>
    </w:p>
    <w:p w14:paraId="7F7914B2" w14:textId="77777777" w:rsidR="000049AD" w:rsidRPr="00103D30" w:rsidRDefault="00022EB7" w:rsidP="000A0533">
      <w:pPr>
        <w:pStyle w:val="s1"/>
        <w:spacing w:before="0" w:beforeAutospacing="0" w:after="0" w:afterAutospacing="0"/>
        <w:jc w:val="both"/>
        <w:rPr>
          <w:rFonts w:ascii="Arial" w:eastAsia="Calibri" w:hAnsi="Arial" w:cs="Arial"/>
          <w:lang w:eastAsia="en-US"/>
        </w:rPr>
      </w:pPr>
      <w:r w:rsidRPr="00103D30">
        <w:rPr>
          <w:rFonts w:ascii="Arial" w:eastAsia="Calibri" w:hAnsi="Arial" w:cs="Arial"/>
          <w:lang w:eastAsia="en-US"/>
        </w:rPr>
        <w:t xml:space="preserve">Окончательный расчет, а именно </w:t>
      </w:r>
      <w:r w:rsidR="0071119E" w:rsidRPr="00103D30">
        <w:rPr>
          <w:rFonts w:ascii="Arial" w:eastAsia="Calibri" w:hAnsi="Arial" w:cs="Arial"/>
          <w:lang w:eastAsia="en-US"/>
        </w:rPr>
        <w:t>погашение задолженности подотчетным лицом</w:t>
      </w:r>
      <w:r w:rsidR="00FE7375" w:rsidRPr="00103D30">
        <w:rPr>
          <w:rFonts w:ascii="Arial" w:eastAsia="Calibri" w:hAnsi="Arial" w:cs="Arial"/>
          <w:lang w:eastAsia="en-US"/>
        </w:rPr>
        <w:t xml:space="preserve"> </w:t>
      </w:r>
      <w:r w:rsidR="00621AFF" w:rsidRPr="00103D30">
        <w:rPr>
          <w:rFonts w:ascii="Arial" w:eastAsia="Calibri" w:hAnsi="Arial" w:cs="Arial"/>
          <w:lang w:eastAsia="en-US"/>
        </w:rPr>
        <w:t xml:space="preserve">перед Учреждением </w:t>
      </w:r>
      <w:r w:rsidR="0071119E" w:rsidRPr="00103D30">
        <w:rPr>
          <w:rFonts w:ascii="Arial" w:eastAsia="Calibri" w:hAnsi="Arial" w:cs="Arial"/>
          <w:lang w:eastAsia="en-US"/>
        </w:rPr>
        <w:t xml:space="preserve">осуществляется </w:t>
      </w:r>
      <w:commentRangeStart w:id="769"/>
      <w:r w:rsidR="0071119E" w:rsidRPr="00103D30">
        <w:rPr>
          <w:rFonts w:ascii="Arial" w:eastAsia="Calibri" w:hAnsi="Arial" w:cs="Arial"/>
          <w:lang w:eastAsia="en-US"/>
        </w:rPr>
        <w:t xml:space="preserve">не позднее </w:t>
      </w:r>
      <w:r w:rsidRPr="00103D30">
        <w:rPr>
          <w:rFonts w:ascii="Arial" w:eastAsia="Calibri" w:hAnsi="Arial" w:cs="Arial"/>
          <w:lang w:eastAsia="en-US"/>
        </w:rPr>
        <w:t>3</w:t>
      </w:r>
      <w:r w:rsidR="0071119E" w:rsidRPr="00103D30">
        <w:rPr>
          <w:rFonts w:ascii="Arial" w:eastAsia="Calibri" w:hAnsi="Arial" w:cs="Arial"/>
          <w:lang w:eastAsia="en-US"/>
        </w:rPr>
        <w:t xml:space="preserve"> рабо</w:t>
      </w:r>
      <w:r w:rsidR="00E34915" w:rsidRPr="00103D30">
        <w:rPr>
          <w:rFonts w:ascii="Arial" w:eastAsia="Calibri" w:hAnsi="Arial" w:cs="Arial"/>
          <w:lang w:eastAsia="en-US"/>
        </w:rPr>
        <w:t>чих дней с</w:t>
      </w:r>
      <w:r w:rsidR="00621AFF" w:rsidRPr="00103D30">
        <w:rPr>
          <w:rFonts w:ascii="Arial" w:eastAsia="Calibri" w:hAnsi="Arial" w:cs="Arial"/>
          <w:lang w:eastAsia="en-US"/>
        </w:rPr>
        <w:t xml:space="preserve"> даты утверждения </w:t>
      </w:r>
      <w:r w:rsidR="00E34915" w:rsidRPr="00103D30">
        <w:rPr>
          <w:rFonts w:ascii="Arial" w:eastAsia="Calibri" w:hAnsi="Arial" w:cs="Arial"/>
          <w:lang w:eastAsia="en-US"/>
        </w:rPr>
        <w:t>А</w:t>
      </w:r>
      <w:r w:rsidR="0071119E" w:rsidRPr="00103D30">
        <w:rPr>
          <w:rFonts w:ascii="Arial" w:eastAsia="Calibri" w:hAnsi="Arial" w:cs="Arial"/>
          <w:lang w:eastAsia="en-US"/>
        </w:rPr>
        <w:t>вансового отчета</w:t>
      </w:r>
      <w:commentRangeEnd w:id="769"/>
      <w:r w:rsidR="00E34915" w:rsidRPr="00103D30">
        <w:rPr>
          <w:rStyle w:val="a3"/>
          <w:rFonts w:ascii="Arial" w:hAnsi="Arial" w:cs="Arial"/>
          <w:sz w:val="24"/>
          <w:szCs w:val="24"/>
        </w:rPr>
        <w:commentReference w:id="769"/>
      </w:r>
      <w:r w:rsidR="00621AFF" w:rsidRPr="00103D30">
        <w:rPr>
          <w:rFonts w:ascii="Arial" w:eastAsia="Calibri" w:hAnsi="Arial" w:cs="Arial"/>
          <w:lang w:eastAsia="en-US"/>
        </w:rPr>
        <w:t xml:space="preserve"> Руководителем</w:t>
      </w:r>
      <w:r w:rsidR="000049AD" w:rsidRPr="00103D30">
        <w:rPr>
          <w:rFonts w:ascii="Arial" w:eastAsia="Calibri" w:hAnsi="Arial" w:cs="Arial"/>
          <w:lang w:eastAsia="en-US"/>
        </w:rPr>
        <w:t xml:space="preserve">. </w:t>
      </w:r>
    </w:p>
    <w:p w14:paraId="631BE181" w14:textId="77777777" w:rsidR="00621AFF" w:rsidRPr="00103D30" w:rsidRDefault="000049AD" w:rsidP="000A0533">
      <w:pPr>
        <w:pStyle w:val="s1"/>
        <w:spacing w:before="0" w:beforeAutospacing="0" w:after="0" w:afterAutospacing="0"/>
        <w:jc w:val="both"/>
        <w:rPr>
          <w:rFonts w:ascii="Arial" w:eastAsia="Calibri" w:hAnsi="Arial" w:cs="Arial"/>
          <w:lang w:eastAsia="en-US"/>
        </w:rPr>
      </w:pPr>
      <w:r w:rsidRPr="00103D30">
        <w:rPr>
          <w:rFonts w:ascii="Arial" w:eastAsia="Calibri" w:hAnsi="Arial" w:cs="Arial"/>
          <w:lang w:eastAsia="en-US"/>
        </w:rPr>
        <w:t>Если сотрудник не представил Авансовый отчет в</w:t>
      </w:r>
      <w:r w:rsidR="00022EB7" w:rsidRPr="00103D30">
        <w:rPr>
          <w:rFonts w:ascii="Arial" w:eastAsia="Calibri" w:hAnsi="Arial" w:cs="Arial"/>
          <w:lang w:eastAsia="en-US"/>
        </w:rPr>
        <w:t xml:space="preserve"> срок, установленный пунктами </w:t>
      </w:r>
      <w:r w:rsidR="00022EB7" w:rsidRPr="00E45079">
        <w:rPr>
          <w:rFonts w:ascii="Arial" w:eastAsia="Calibri" w:hAnsi="Arial" w:cs="Arial"/>
          <w:color w:val="0070C0"/>
          <w:lang w:eastAsia="en-US"/>
        </w:rPr>
        <w:t>2.12.12</w:t>
      </w:r>
      <w:r w:rsidR="00022EB7" w:rsidRPr="00103D30">
        <w:rPr>
          <w:rFonts w:ascii="Arial" w:eastAsia="Calibri" w:hAnsi="Arial" w:cs="Arial"/>
          <w:lang w:eastAsia="en-US"/>
        </w:rPr>
        <w:t xml:space="preserve"> и </w:t>
      </w:r>
      <w:r w:rsidR="00022EB7" w:rsidRPr="00E45079">
        <w:rPr>
          <w:rFonts w:ascii="Arial" w:eastAsia="Calibri" w:hAnsi="Arial" w:cs="Arial"/>
          <w:color w:val="0070C0"/>
          <w:lang w:eastAsia="en-US"/>
        </w:rPr>
        <w:t>2.12.14</w:t>
      </w:r>
      <w:r w:rsidR="00022EB7" w:rsidRPr="00103D30">
        <w:rPr>
          <w:rFonts w:ascii="Arial" w:eastAsia="Calibri" w:hAnsi="Arial" w:cs="Arial"/>
          <w:lang w:eastAsia="en-US"/>
        </w:rPr>
        <w:t xml:space="preserve"> настоящей Учетной политики для представления в Бухгалтерию </w:t>
      </w:r>
      <w:r w:rsidR="00022EB7" w:rsidRPr="00103D30">
        <w:rPr>
          <w:rFonts w:ascii="Arial" w:hAnsi="Arial" w:cs="Arial"/>
        </w:rPr>
        <w:t>отчета об израсходованных суммах</w:t>
      </w:r>
      <w:r w:rsidRPr="00103D30">
        <w:rPr>
          <w:rFonts w:ascii="Arial" w:eastAsia="Calibri" w:hAnsi="Arial" w:cs="Arial"/>
          <w:lang w:eastAsia="en-US"/>
        </w:rPr>
        <w:t xml:space="preserve">, полученные под отчет средства подлежат возврату </w:t>
      </w:r>
      <w:r w:rsidR="003C24EE" w:rsidRPr="00103D30">
        <w:rPr>
          <w:rFonts w:ascii="Arial" w:eastAsia="Calibri" w:hAnsi="Arial" w:cs="Arial"/>
          <w:lang w:eastAsia="en-US"/>
        </w:rPr>
        <w:t xml:space="preserve">сотрудником </w:t>
      </w:r>
      <w:r w:rsidRPr="00103D30">
        <w:rPr>
          <w:rFonts w:ascii="Arial" w:eastAsia="Calibri" w:hAnsi="Arial" w:cs="Arial"/>
          <w:lang w:eastAsia="en-US"/>
        </w:rPr>
        <w:t xml:space="preserve">в </w:t>
      </w:r>
      <w:r w:rsidR="00022EB7" w:rsidRPr="00103D30">
        <w:rPr>
          <w:rFonts w:ascii="Arial" w:eastAsia="Calibri" w:hAnsi="Arial" w:cs="Arial"/>
          <w:lang w:eastAsia="en-US"/>
        </w:rPr>
        <w:t xml:space="preserve">этот же </w:t>
      </w:r>
      <w:r w:rsidRPr="00103D30">
        <w:rPr>
          <w:rFonts w:ascii="Arial" w:eastAsia="Calibri" w:hAnsi="Arial" w:cs="Arial"/>
          <w:lang w:eastAsia="en-US"/>
        </w:rPr>
        <w:t>срок</w:t>
      </w:r>
      <w:r w:rsidRPr="00103D30">
        <w:rPr>
          <w:rFonts w:ascii="Arial" w:hAnsi="Arial" w:cs="Arial"/>
        </w:rPr>
        <w:t>.</w:t>
      </w:r>
      <w:r w:rsidR="00022EB7" w:rsidRPr="00103D30">
        <w:rPr>
          <w:rFonts w:ascii="Arial" w:hAnsi="Arial" w:cs="Arial"/>
        </w:rPr>
        <w:t xml:space="preserve"> Указанный </w:t>
      </w:r>
      <w:r w:rsidR="003C24EE" w:rsidRPr="00103D30">
        <w:rPr>
          <w:rFonts w:ascii="Arial" w:hAnsi="Arial" w:cs="Arial"/>
        </w:rPr>
        <w:t xml:space="preserve">для предоставления Авансового отчета </w:t>
      </w:r>
      <w:r w:rsidR="00022EB7" w:rsidRPr="00103D30">
        <w:rPr>
          <w:rFonts w:ascii="Arial" w:hAnsi="Arial" w:cs="Arial"/>
        </w:rPr>
        <w:t xml:space="preserve">срок может продлеваться в случае нахождения сотрудника в командировке, отпуске, на больничном, а также на основании служебной записки сотрудника на продление периода выдачи средств под отчет, </w:t>
      </w:r>
      <w:commentRangeStart w:id="770"/>
      <w:r w:rsidR="003C24EE" w:rsidRPr="00103D30">
        <w:rPr>
          <w:rFonts w:ascii="Arial" w:hAnsi="Arial" w:cs="Arial"/>
        </w:rPr>
        <w:t>согласованной с Главным бухгалтером</w:t>
      </w:r>
      <w:commentRangeEnd w:id="770"/>
      <w:r w:rsidR="003C24EE" w:rsidRPr="00103D30">
        <w:rPr>
          <w:rStyle w:val="a3"/>
          <w:rFonts w:ascii="Calibri" w:hAnsi="Calibri"/>
        </w:rPr>
        <w:commentReference w:id="770"/>
      </w:r>
      <w:r w:rsidR="003C24EE" w:rsidRPr="00103D30">
        <w:rPr>
          <w:rFonts w:ascii="Arial" w:hAnsi="Arial" w:cs="Arial"/>
        </w:rPr>
        <w:t xml:space="preserve"> и утвержденной</w:t>
      </w:r>
      <w:r w:rsidR="00022EB7" w:rsidRPr="00103D30">
        <w:rPr>
          <w:rFonts w:ascii="Arial" w:hAnsi="Arial" w:cs="Arial"/>
        </w:rPr>
        <w:t xml:space="preserve"> Руководителем.</w:t>
      </w:r>
    </w:p>
    <w:p w14:paraId="3FA700FB" w14:textId="77777777" w:rsidR="0071119E" w:rsidRPr="000A0533" w:rsidRDefault="00A71822"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2.1</w:t>
      </w:r>
      <w:r w:rsidR="00ED74AF" w:rsidRPr="000A0533">
        <w:rPr>
          <w:rFonts w:ascii="Arial" w:eastAsia="Calibri" w:hAnsi="Arial" w:cs="Arial"/>
          <w:lang w:eastAsia="en-US"/>
        </w:rPr>
        <w:t>2</w:t>
      </w:r>
      <w:r w:rsidRPr="000A0533">
        <w:rPr>
          <w:rFonts w:ascii="Arial" w:eastAsia="Calibri" w:hAnsi="Arial" w:cs="Arial"/>
          <w:lang w:eastAsia="en-US"/>
        </w:rPr>
        <w:t>.1</w:t>
      </w:r>
      <w:r w:rsidR="00ED74AF" w:rsidRPr="000A0533">
        <w:rPr>
          <w:rFonts w:ascii="Arial" w:eastAsia="Calibri" w:hAnsi="Arial" w:cs="Arial"/>
          <w:lang w:eastAsia="en-US"/>
        </w:rPr>
        <w:t>6</w:t>
      </w:r>
      <w:r w:rsidR="006C37A1" w:rsidRPr="000A0533">
        <w:rPr>
          <w:rFonts w:ascii="Arial" w:eastAsia="Calibri" w:hAnsi="Arial" w:cs="Arial"/>
          <w:lang w:eastAsia="en-US"/>
        </w:rPr>
        <w:t>.</w:t>
      </w:r>
      <w:r w:rsidR="0071119E" w:rsidRPr="000A0533">
        <w:rPr>
          <w:rFonts w:ascii="Arial" w:eastAsia="Calibri" w:hAnsi="Arial" w:cs="Arial"/>
          <w:lang w:eastAsia="en-US"/>
        </w:rPr>
        <w:t xml:space="preserve"> Не допускается расходование денежных средств, полученных под отчет, на цели, не предусмотренные утвержденным в установленном порядке Заявлением. </w:t>
      </w:r>
    </w:p>
    <w:p w14:paraId="04DD8556" w14:textId="77777777" w:rsidR="00412873" w:rsidRPr="00B90790" w:rsidRDefault="00A71822"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2.1</w:t>
      </w:r>
      <w:r w:rsidR="00ED74AF" w:rsidRPr="000A0533">
        <w:rPr>
          <w:rFonts w:ascii="Arial" w:eastAsia="Calibri" w:hAnsi="Arial" w:cs="Arial"/>
          <w:lang w:eastAsia="en-US"/>
        </w:rPr>
        <w:t>2</w:t>
      </w:r>
      <w:r w:rsidR="00834F30" w:rsidRPr="000A0533">
        <w:rPr>
          <w:rFonts w:ascii="Arial" w:eastAsia="Calibri" w:hAnsi="Arial" w:cs="Arial"/>
          <w:lang w:eastAsia="en-US"/>
        </w:rPr>
        <w:t>.</w:t>
      </w:r>
      <w:r w:rsidR="00ED74AF" w:rsidRPr="000A0533">
        <w:rPr>
          <w:rFonts w:ascii="Arial" w:eastAsia="Calibri" w:hAnsi="Arial" w:cs="Arial"/>
          <w:lang w:eastAsia="en-US"/>
        </w:rPr>
        <w:t>17</w:t>
      </w:r>
      <w:r w:rsidRPr="00B90790">
        <w:rPr>
          <w:rFonts w:ascii="Arial" w:eastAsia="Calibri" w:hAnsi="Arial" w:cs="Arial"/>
          <w:lang w:eastAsia="en-US"/>
        </w:rPr>
        <w:t>.</w:t>
      </w:r>
      <w:r w:rsidR="008F081A" w:rsidRPr="00B90790">
        <w:rPr>
          <w:rFonts w:ascii="Arial" w:eastAsia="Calibri" w:hAnsi="Arial" w:cs="Arial"/>
          <w:lang w:eastAsia="en-US"/>
        </w:rPr>
        <w:t xml:space="preserve"> </w:t>
      </w:r>
      <w:r w:rsidR="00412873" w:rsidRPr="00B90790">
        <w:rPr>
          <w:rFonts w:ascii="Arial" w:hAnsi="Arial" w:cs="Arial"/>
        </w:rPr>
        <w:t>Если работник по возвращению из командировки не представил в установленный срок авансовый отчет</w:t>
      </w:r>
      <w:r w:rsidR="007834F4" w:rsidRPr="00B90790">
        <w:rPr>
          <w:rFonts w:ascii="Arial" w:hAnsi="Arial" w:cs="Arial"/>
        </w:rPr>
        <w:t xml:space="preserve"> и (или) не вернул неизрасходованную сумму выплаченного ему аванса, </w:t>
      </w:r>
      <w:r w:rsidR="00412873" w:rsidRPr="00B90790">
        <w:rPr>
          <w:rFonts w:ascii="Arial" w:hAnsi="Arial" w:cs="Arial"/>
        </w:rPr>
        <w:t xml:space="preserve">то работодатель вправе удержать </w:t>
      </w:r>
      <w:r w:rsidR="007834F4" w:rsidRPr="00B90790">
        <w:rPr>
          <w:rFonts w:ascii="Arial" w:hAnsi="Arial" w:cs="Arial"/>
        </w:rPr>
        <w:t>сумму неизрасходованного и своевременно не возвращенного аванса и</w:t>
      </w:r>
      <w:r w:rsidR="00412873" w:rsidRPr="00B90790">
        <w:rPr>
          <w:rFonts w:ascii="Arial" w:hAnsi="Arial" w:cs="Arial"/>
        </w:rPr>
        <w:t xml:space="preserve">з его заработанной платы </w:t>
      </w:r>
      <w:r w:rsidR="00131BDF" w:rsidRPr="00B90790">
        <w:rPr>
          <w:rFonts w:ascii="Arial" w:hAnsi="Arial" w:cs="Arial"/>
        </w:rPr>
        <w:t>в порядке</w:t>
      </w:r>
      <w:r w:rsidR="00ED74AF" w:rsidRPr="00B90790">
        <w:rPr>
          <w:rFonts w:ascii="Arial" w:hAnsi="Arial" w:cs="Arial"/>
        </w:rPr>
        <w:t>,</w:t>
      </w:r>
      <w:r w:rsidR="00FE7375" w:rsidRPr="00B90790">
        <w:rPr>
          <w:rFonts w:ascii="Arial" w:hAnsi="Arial" w:cs="Arial"/>
        </w:rPr>
        <w:t xml:space="preserve"> </w:t>
      </w:r>
      <w:r w:rsidR="00412873" w:rsidRPr="00B90790">
        <w:rPr>
          <w:rFonts w:ascii="Arial" w:eastAsia="Calibri" w:hAnsi="Arial" w:cs="Arial"/>
          <w:lang w:eastAsia="en-US"/>
        </w:rPr>
        <w:t>предусмотренн</w:t>
      </w:r>
      <w:r w:rsidR="00131BDF" w:rsidRPr="00B90790">
        <w:rPr>
          <w:rFonts w:ascii="Arial" w:eastAsia="Calibri" w:hAnsi="Arial" w:cs="Arial"/>
          <w:lang w:eastAsia="en-US"/>
        </w:rPr>
        <w:t>ы</w:t>
      </w:r>
      <w:r w:rsidR="00412873" w:rsidRPr="00B90790">
        <w:rPr>
          <w:rFonts w:ascii="Arial" w:eastAsia="Calibri" w:hAnsi="Arial" w:cs="Arial"/>
          <w:lang w:eastAsia="en-US"/>
        </w:rPr>
        <w:t>м действующим законодательством.</w:t>
      </w:r>
    </w:p>
    <w:p w14:paraId="4150FA27" w14:textId="77777777" w:rsidR="007834F4" w:rsidRPr="00B90790" w:rsidRDefault="007834F4" w:rsidP="000A0533">
      <w:pPr>
        <w:pStyle w:val="s1"/>
        <w:spacing w:before="0" w:beforeAutospacing="0" w:after="0" w:afterAutospacing="0"/>
        <w:jc w:val="both"/>
        <w:rPr>
          <w:rFonts w:ascii="Arial" w:eastAsia="Calibri" w:hAnsi="Arial" w:cs="Arial"/>
          <w:lang w:eastAsia="en-US"/>
        </w:rPr>
      </w:pPr>
      <w:commentRangeStart w:id="771"/>
      <w:r w:rsidRPr="00B90790">
        <w:rPr>
          <w:rFonts w:ascii="Arial" w:eastAsia="Calibri" w:hAnsi="Arial" w:cs="Arial"/>
          <w:lang w:eastAsia="en-US"/>
        </w:rPr>
        <w:t>При этом в бюджетном учете отражаются следующие операции:</w:t>
      </w:r>
    </w:p>
    <w:p w14:paraId="5A996FB3" w14:textId="77777777" w:rsidR="007834F4" w:rsidRPr="00B90790" w:rsidRDefault="007834F4" w:rsidP="000A0533">
      <w:pPr>
        <w:pStyle w:val="s1"/>
        <w:spacing w:before="0" w:beforeAutospacing="0" w:after="0" w:afterAutospacing="0"/>
        <w:jc w:val="both"/>
        <w:rPr>
          <w:rFonts w:ascii="Arial" w:eastAsia="Calibri" w:hAnsi="Arial" w:cs="Arial"/>
          <w:lang w:eastAsia="en-US"/>
        </w:rPr>
      </w:pPr>
      <w:r w:rsidRPr="00B90790">
        <w:rPr>
          <w:rFonts w:ascii="Arial" w:eastAsia="Calibri" w:hAnsi="Arial" w:cs="Arial"/>
          <w:lang w:eastAsia="en-US"/>
        </w:rPr>
        <w:t>Дебет 1</w:t>
      </w:r>
      <w:r w:rsidR="000914C9" w:rsidRPr="00B90790">
        <w:rPr>
          <w:rFonts w:ascii="Arial" w:eastAsia="Calibri" w:hAnsi="Arial" w:cs="Arial"/>
          <w:lang w:eastAsia="en-US"/>
        </w:rPr>
        <w:t> 302 11 837 Кредит 1 304 03 737 – произведено удержание из зарплаты;</w:t>
      </w:r>
    </w:p>
    <w:p w14:paraId="4B5F1572" w14:textId="77777777" w:rsidR="000914C9" w:rsidRPr="00B90790" w:rsidRDefault="000914C9" w:rsidP="000A0533">
      <w:pPr>
        <w:pStyle w:val="s1"/>
        <w:spacing w:before="0" w:beforeAutospacing="0" w:after="0" w:afterAutospacing="0"/>
        <w:jc w:val="both"/>
        <w:rPr>
          <w:rFonts w:ascii="Arial" w:eastAsia="Calibri" w:hAnsi="Arial" w:cs="Arial"/>
          <w:lang w:eastAsia="en-US"/>
        </w:rPr>
      </w:pPr>
      <w:r w:rsidRPr="00B90790">
        <w:rPr>
          <w:rFonts w:ascii="Arial" w:eastAsia="Calibri" w:hAnsi="Arial" w:cs="Arial"/>
          <w:lang w:eastAsia="en-US"/>
        </w:rPr>
        <w:t xml:space="preserve">Дебет 1 304 03 737 Кредит 1 208 ХХ 667 – погашена задолженность сотрудника по подотчетной сумме; </w:t>
      </w:r>
    </w:p>
    <w:p w14:paraId="19C69414" w14:textId="77777777" w:rsidR="000914C9" w:rsidRPr="00B90790" w:rsidRDefault="000914C9" w:rsidP="000A0533">
      <w:pPr>
        <w:pStyle w:val="s1"/>
        <w:spacing w:before="0" w:beforeAutospacing="0" w:after="0" w:afterAutospacing="0"/>
        <w:jc w:val="both"/>
        <w:rPr>
          <w:rFonts w:ascii="Arial" w:hAnsi="Arial" w:cs="Arial"/>
        </w:rPr>
      </w:pPr>
      <w:r w:rsidRPr="00B90790">
        <w:rPr>
          <w:rFonts w:ascii="Arial" w:eastAsia="Calibri" w:hAnsi="Arial" w:cs="Arial"/>
          <w:lang w:eastAsia="en-US"/>
        </w:rPr>
        <w:t>Дебет 1 304 05 </w:t>
      </w:r>
      <w:r w:rsidR="00292075">
        <w:rPr>
          <w:rFonts w:ascii="Arial" w:eastAsia="Calibri" w:hAnsi="Arial" w:cs="Arial"/>
          <w:lang w:eastAsia="en-US"/>
        </w:rPr>
        <w:t>Х</w:t>
      </w:r>
      <w:r w:rsidRPr="00B90790">
        <w:rPr>
          <w:rFonts w:ascii="Arial" w:eastAsia="Calibri" w:hAnsi="Arial" w:cs="Arial"/>
          <w:lang w:eastAsia="en-US"/>
        </w:rPr>
        <w:t xml:space="preserve">ХХ Кредит 1 304 05 211 – произведено восстановление кассовой выплаты </w:t>
      </w:r>
      <w:r w:rsidR="00F36753" w:rsidRPr="00B90790">
        <w:rPr>
          <w:rFonts w:ascii="Arial" w:eastAsia="Calibri" w:hAnsi="Arial" w:cs="Arial"/>
          <w:lang w:eastAsia="en-US"/>
        </w:rPr>
        <w:t xml:space="preserve">по задолженности текущего года </w:t>
      </w:r>
      <w:r w:rsidRPr="00B90790">
        <w:rPr>
          <w:rFonts w:ascii="Arial" w:hAnsi="Arial" w:cs="Arial"/>
        </w:rPr>
        <w:t xml:space="preserve">путем уточнения вида и принадлежности платежа </w:t>
      </w:r>
      <w:commentRangeStart w:id="772"/>
      <w:r w:rsidRPr="00B90790">
        <w:rPr>
          <w:rFonts w:ascii="Arial" w:hAnsi="Arial" w:cs="Arial"/>
        </w:rPr>
        <w:t>на основании Уведомления об уточнении вида и принадлежности платежа, платежного документа (заявки на кассовый расход, платежного поручения)</w:t>
      </w:r>
      <w:commentRangeEnd w:id="772"/>
      <w:r w:rsidRPr="00B90790">
        <w:rPr>
          <w:rStyle w:val="a3"/>
          <w:rFonts w:ascii="Arial" w:hAnsi="Arial" w:cs="Arial"/>
          <w:sz w:val="24"/>
          <w:szCs w:val="24"/>
        </w:rPr>
        <w:commentReference w:id="772"/>
      </w:r>
      <w:r w:rsidR="00F36753" w:rsidRPr="00B90790">
        <w:rPr>
          <w:rFonts w:ascii="Arial" w:hAnsi="Arial" w:cs="Arial"/>
        </w:rPr>
        <w:t>.</w:t>
      </w:r>
    </w:p>
    <w:p w14:paraId="722B78B0" w14:textId="77777777" w:rsidR="000914C9" w:rsidRPr="00B90790" w:rsidRDefault="00F36753" w:rsidP="000A0533">
      <w:pPr>
        <w:pStyle w:val="s1"/>
        <w:spacing w:before="0" w:beforeAutospacing="0" w:after="0" w:afterAutospacing="0"/>
        <w:jc w:val="both"/>
        <w:rPr>
          <w:rFonts w:ascii="Arial" w:hAnsi="Arial" w:cs="Arial"/>
        </w:rPr>
      </w:pPr>
      <w:r w:rsidRPr="00B90790">
        <w:rPr>
          <w:rFonts w:ascii="Arial" w:hAnsi="Arial" w:cs="Arial"/>
        </w:rPr>
        <w:t>При удержании задолженности прошлого года средства направляются в доход бюджета</w:t>
      </w:r>
      <w:commentRangeEnd w:id="771"/>
      <w:r w:rsidRPr="00B90790">
        <w:rPr>
          <w:rStyle w:val="a3"/>
          <w:rFonts w:ascii="Arial" w:hAnsi="Arial" w:cs="Arial"/>
          <w:sz w:val="24"/>
          <w:szCs w:val="24"/>
        </w:rPr>
        <w:commentReference w:id="771"/>
      </w:r>
      <w:r w:rsidRPr="00B90790">
        <w:rPr>
          <w:rFonts w:ascii="Arial" w:hAnsi="Arial" w:cs="Arial"/>
        </w:rPr>
        <w:t>.</w:t>
      </w:r>
    </w:p>
    <w:p w14:paraId="08C1E556" w14:textId="77777777" w:rsidR="00B63731" w:rsidRPr="000A0533" w:rsidRDefault="00B63731" w:rsidP="000A0533">
      <w:pPr>
        <w:pStyle w:val="s1"/>
        <w:spacing w:before="0" w:beforeAutospacing="0" w:after="0" w:afterAutospacing="0"/>
        <w:jc w:val="both"/>
        <w:rPr>
          <w:rFonts w:ascii="Arial" w:hAnsi="Arial" w:cs="Arial"/>
        </w:rPr>
      </w:pPr>
      <w:r w:rsidRPr="000A0533">
        <w:rPr>
          <w:rFonts w:ascii="Arial" w:hAnsi="Arial" w:cs="Arial"/>
        </w:rPr>
        <w:t>2.1</w:t>
      </w:r>
      <w:r w:rsidR="00ED74AF" w:rsidRPr="000A0533">
        <w:rPr>
          <w:rFonts w:ascii="Arial" w:hAnsi="Arial" w:cs="Arial"/>
        </w:rPr>
        <w:t>2</w:t>
      </w:r>
      <w:r w:rsidRPr="000A0533">
        <w:rPr>
          <w:rFonts w:ascii="Arial" w:hAnsi="Arial" w:cs="Arial"/>
        </w:rPr>
        <w:t>.</w:t>
      </w:r>
      <w:r w:rsidR="00ED74AF" w:rsidRPr="000A0533">
        <w:rPr>
          <w:rFonts w:ascii="Arial" w:hAnsi="Arial" w:cs="Arial"/>
        </w:rPr>
        <w:t>18</w:t>
      </w:r>
      <w:r w:rsidR="00CE167F" w:rsidRPr="000A0533">
        <w:rPr>
          <w:rFonts w:ascii="Arial" w:hAnsi="Arial" w:cs="Arial"/>
        </w:rPr>
        <w:t>.</w:t>
      </w:r>
      <w:r w:rsidRPr="000A0533">
        <w:rPr>
          <w:rFonts w:ascii="Arial" w:hAnsi="Arial" w:cs="Arial"/>
        </w:rPr>
        <w:t xml:space="preserve">  Сумма превышения принятых к учету расходов подотчетного лица над ранее выданным авансом (сумма утвержденного перерасхода) отражается на соответствующих счетах </w:t>
      </w:r>
      <w:hyperlink r:id="rId43" w:history="1">
        <w:r w:rsidRPr="000A0533">
          <w:rPr>
            <w:rFonts w:ascii="Arial" w:hAnsi="Arial" w:cs="Arial"/>
          </w:rPr>
          <w:t>счета 208 00</w:t>
        </w:r>
      </w:hyperlink>
      <w:r w:rsidRPr="000A0533">
        <w:rPr>
          <w:rFonts w:ascii="Arial" w:hAnsi="Arial" w:cs="Arial"/>
        </w:rPr>
        <w:t xml:space="preserve"> "Расчеты с подотчетными лицами" и признается принятым перед подотчетным лицом денежным обязательством.  На в</w:t>
      </w:r>
      <w:r w:rsidR="00571FF1" w:rsidRPr="000A0533">
        <w:rPr>
          <w:rFonts w:ascii="Arial" w:hAnsi="Arial" w:cs="Arial"/>
        </w:rPr>
        <w:t>ыдачу сумм перерасхода заявление</w:t>
      </w:r>
      <w:r w:rsidRPr="000A0533">
        <w:rPr>
          <w:rFonts w:ascii="Arial" w:hAnsi="Arial" w:cs="Arial"/>
        </w:rPr>
        <w:t xml:space="preserve"> не требуется.</w:t>
      </w:r>
    </w:p>
    <w:p w14:paraId="1187CF37" w14:textId="0899574D" w:rsidR="00644881" w:rsidRPr="000A0533" w:rsidRDefault="006A46CC" w:rsidP="000A0533">
      <w:pPr>
        <w:pStyle w:val="s1"/>
        <w:spacing w:before="0" w:beforeAutospacing="0" w:after="0" w:afterAutospacing="0"/>
        <w:jc w:val="both"/>
        <w:rPr>
          <w:rFonts w:ascii="Arial" w:hAnsi="Arial" w:cs="Arial"/>
        </w:rPr>
      </w:pPr>
      <w:r w:rsidRPr="000A0533">
        <w:rPr>
          <w:rFonts w:ascii="Arial" w:hAnsi="Arial" w:cs="Arial"/>
        </w:rPr>
        <w:t>2.</w:t>
      </w:r>
      <w:r w:rsidR="00CE167F" w:rsidRPr="000A0533">
        <w:rPr>
          <w:rFonts w:ascii="Arial" w:hAnsi="Arial" w:cs="Arial"/>
        </w:rPr>
        <w:t>1</w:t>
      </w:r>
      <w:r w:rsidR="00CF3AA6" w:rsidRPr="000A0533">
        <w:rPr>
          <w:rFonts w:ascii="Arial" w:hAnsi="Arial" w:cs="Arial"/>
        </w:rPr>
        <w:t>2.19</w:t>
      </w:r>
      <w:r w:rsidRPr="000A0533">
        <w:rPr>
          <w:rFonts w:ascii="Arial" w:hAnsi="Arial" w:cs="Arial"/>
        </w:rPr>
        <w:t xml:space="preserve">. </w:t>
      </w:r>
      <w:r w:rsidR="00644881" w:rsidRPr="000A0533">
        <w:rPr>
          <w:rFonts w:ascii="Arial" w:hAnsi="Arial" w:cs="Arial"/>
        </w:rPr>
        <w:t xml:space="preserve">Основанием для выплаты подотчетному лицу перерасхода по авансовому отчету или внесения </w:t>
      </w:r>
      <w:r w:rsidR="003E4D71">
        <w:rPr>
          <w:rFonts w:ascii="Arial" w:hAnsi="Arial" w:cs="Arial"/>
        </w:rPr>
        <w:t>на счет</w:t>
      </w:r>
      <w:r w:rsidR="00644881" w:rsidRPr="000A0533">
        <w:rPr>
          <w:rFonts w:ascii="Arial" w:hAnsi="Arial" w:cs="Arial"/>
        </w:rPr>
        <w:t xml:space="preserve"> н</w:t>
      </w:r>
      <w:r w:rsidR="005D4397" w:rsidRPr="000A0533">
        <w:rPr>
          <w:rFonts w:ascii="Arial" w:hAnsi="Arial" w:cs="Arial"/>
        </w:rPr>
        <w:t>еиспользованного аванса служит А</w:t>
      </w:r>
      <w:r w:rsidR="00644881" w:rsidRPr="000A0533">
        <w:rPr>
          <w:rFonts w:ascii="Arial" w:hAnsi="Arial" w:cs="Arial"/>
        </w:rPr>
        <w:t>вансовый отчет, утвержденный руководителем</w:t>
      </w:r>
      <w:r w:rsidR="00CF3AA6" w:rsidRPr="000A0533">
        <w:rPr>
          <w:rFonts w:ascii="Arial" w:hAnsi="Arial" w:cs="Arial"/>
        </w:rPr>
        <w:t xml:space="preserve"> Учреждения</w:t>
      </w:r>
      <w:r w:rsidR="00644881" w:rsidRPr="000A0533">
        <w:rPr>
          <w:rFonts w:ascii="Arial" w:hAnsi="Arial" w:cs="Arial"/>
        </w:rPr>
        <w:t>.</w:t>
      </w:r>
    </w:p>
    <w:p w14:paraId="22252296" w14:textId="77777777" w:rsidR="00B63731" w:rsidRPr="000A0533" w:rsidRDefault="00CF3AA6" w:rsidP="000A0533">
      <w:pPr>
        <w:pStyle w:val="s1"/>
        <w:spacing w:before="0" w:beforeAutospacing="0" w:after="0" w:afterAutospacing="0"/>
        <w:jc w:val="both"/>
        <w:rPr>
          <w:rFonts w:ascii="Arial" w:hAnsi="Arial" w:cs="Arial"/>
        </w:rPr>
      </w:pPr>
      <w:r w:rsidRPr="000A0533">
        <w:rPr>
          <w:rFonts w:ascii="Arial" w:hAnsi="Arial" w:cs="Arial"/>
        </w:rPr>
        <w:t>2.12</w:t>
      </w:r>
      <w:r w:rsidR="00C26A7B" w:rsidRPr="000A0533">
        <w:rPr>
          <w:rFonts w:ascii="Arial" w:hAnsi="Arial" w:cs="Arial"/>
        </w:rPr>
        <w:t>.2</w:t>
      </w:r>
      <w:r w:rsidRPr="000A0533">
        <w:rPr>
          <w:rFonts w:ascii="Arial" w:hAnsi="Arial" w:cs="Arial"/>
        </w:rPr>
        <w:t>0</w:t>
      </w:r>
      <w:r w:rsidR="00C26A7B" w:rsidRPr="000A0533">
        <w:rPr>
          <w:rFonts w:ascii="Arial" w:hAnsi="Arial" w:cs="Arial"/>
        </w:rPr>
        <w:t xml:space="preserve">. Суммы </w:t>
      </w:r>
      <w:r w:rsidR="00C26A7B" w:rsidRPr="000A0533">
        <w:rPr>
          <w:rFonts w:ascii="Arial" w:hAnsi="Arial" w:cs="Arial"/>
          <w:bCs/>
        </w:rPr>
        <w:t xml:space="preserve">задолженности </w:t>
      </w:r>
      <w:r w:rsidRPr="000A0533">
        <w:rPr>
          <w:rFonts w:ascii="Arial" w:hAnsi="Arial" w:cs="Arial"/>
          <w:bCs/>
        </w:rPr>
        <w:t xml:space="preserve">уволенных </w:t>
      </w:r>
      <w:r w:rsidR="00C26A7B" w:rsidRPr="000A0533">
        <w:rPr>
          <w:rFonts w:ascii="Arial" w:hAnsi="Arial" w:cs="Arial"/>
          <w:bCs/>
        </w:rPr>
        <w:t>подотчетных лиц</w:t>
      </w:r>
      <w:r w:rsidR="00C26A7B" w:rsidRPr="000A0533">
        <w:rPr>
          <w:rFonts w:ascii="Arial" w:hAnsi="Arial" w:cs="Arial"/>
        </w:rPr>
        <w:t>, своевременно не возвращенные и не удержанные из зарплаты, учтенные на счете 208 00 "Расчеты с подотчетными лицами"</w:t>
      </w:r>
      <w:r w:rsidRPr="000A0533">
        <w:rPr>
          <w:rFonts w:ascii="Arial" w:hAnsi="Arial" w:cs="Arial"/>
        </w:rPr>
        <w:t xml:space="preserve">, </w:t>
      </w:r>
      <w:r w:rsidR="00C26A7B" w:rsidRPr="000A0533">
        <w:rPr>
          <w:rFonts w:ascii="Arial" w:hAnsi="Arial" w:cs="Arial"/>
        </w:rPr>
        <w:t xml:space="preserve">подлежат переводу </w:t>
      </w:r>
      <w:r w:rsidR="00C26A7B" w:rsidRPr="000A0533">
        <w:rPr>
          <w:rFonts w:ascii="Arial" w:eastAsia="Calibri" w:hAnsi="Arial" w:cs="Arial"/>
          <w:lang w:eastAsia="en-US"/>
        </w:rPr>
        <w:t xml:space="preserve">на счет </w:t>
      </w:r>
      <w:r w:rsidRPr="000A0533">
        <w:rPr>
          <w:rFonts w:ascii="Arial" w:eastAsia="Calibri" w:hAnsi="Arial" w:cs="Arial"/>
          <w:lang w:eastAsia="en-US"/>
        </w:rPr>
        <w:t xml:space="preserve">0 </w:t>
      </w:r>
      <w:r w:rsidR="00C26A7B" w:rsidRPr="000A0533">
        <w:rPr>
          <w:rFonts w:ascii="Arial" w:eastAsia="Calibri" w:hAnsi="Arial" w:cs="Arial"/>
          <w:lang w:eastAsia="en-US"/>
        </w:rPr>
        <w:t>209 30 000 «Расчеты по компенсации затрат».</w:t>
      </w:r>
      <w:r w:rsidR="00FE7375" w:rsidRPr="000A0533">
        <w:rPr>
          <w:rFonts w:ascii="Arial" w:eastAsia="Calibri" w:hAnsi="Arial" w:cs="Arial"/>
          <w:lang w:eastAsia="en-US"/>
        </w:rPr>
        <w:t xml:space="preserve"> </w:t>
      </w:r>
      <w:r w:rsidR="00C26A7B" w:rsidRPr="000A0533">
        <w:rPr>
          <w:rFonts w:ascii="Arial" w:hAnsi="Arial" w:cs="Arial"/>
        </w:rPr>
        <w:t xml:space="preserve">Операция по переводу </w:t>
      </w:r>
      <w:r w:rsidRPr="000A0533">
        <w:rPr>
          <w:rFonts w:ascii="Arial" w:hAnsi="Arial" w:cs="Arial"/>
        </w:rPr>
        <w:t xml:space="preserve">данных учетных показателей </w:t>
      </w:r>
      <w:r w:rsidR="00C26A7B" w:rsidRPr="000A0533">
        <w:rPr>
          <w:rFonts w:ascii="Arial" w:hAnsi="Arial" w:cs="Arial"/>
        </w:rPr>
        <w:t xml:space="preserve">отражается </w:t>
      </w:r>
      <w:r w:rsidRPr="000A0533">
        <w:rPr>
          <w:rFonts w:ascii="Arial" w:hAnsi="Arial" w:cs="Arial"/>
        </w:rPr>
        <w:t>на основании Бухгалтерской</w:t>
      </w:r>
      <w:r w:rsidR="00C26A7B" w:rsidRPr="000A0533">
        <w:rPr>
          <w:rFonts w:ascii="Arial" w:hAnsi="Arial" w:cs="Arial"/>
        </w:rPr>
        <w:t xml:space="preserve"> справк</w:t>
      </w:r>
      <w:r w:rsidRPr="000A0533">
        <w:rPr>
          <w:rFonts w:ascii="Arial" w:hAnsi="Arial" w:cs="Arial"/>
        </w:rPr>
        <w:t xml:space="preserve">и </w:t>
      </w:r>
      <w:r w:rsidR="00C26A7B" w:rsidRPr="000A0533">
        <w:rPr>
          <w:rFonts w:ascii="Arial" w:hAnsi="Arial" w:cs="Arial"/>
        </w:rPr>
        <w:t>(</w:t>
      </w:r>
      <w:hyperlink r:id="rId44" w:history="1">
        <w:r w:rsidR="00C26A7B" w:rsidRPr="000A0533">
          <w:rPr>
            <w:rFonts w:ascii="Arial" w:hAnsi="Arial" w:cs="Arial"/>
          </w:rPr>
          <w:t>ф. 0504833</w:t>
        </w:r>
      </w:hyperlink>
      <w:r w:rsidR="00C26A7B" w:rsidRPr="000A0533">
        <w:rPr>
          <w:rFonts w:ascii="Arial" w:hAnsi="Arial" w:cs="Arial"/>
        </w:rPr>
        <w:t>).</w:t>
      </w:r>
    </w:p>
    <w:p w14:paraId="05AC916A" w14:textId="77777777" w:rsidR="00193AD0" w:rsidRPr="000A0533" w:rsidRDefault="00E34915" w:rsidP="000A0533">
      <w:pPr>
        <w:pStyle w:val="s1"/>
        <w:spacing w:before="0" w:beforeAutospacing="0" w:after="0" w:afterAutospacing="0"/>
        <w:jc w:val="both"/>
        <w:rPr>
          <w:rFonts w:ascii="Arial" w:hAnsi="Arial" w:cs="Arial"/>
        </w:rPr>
      </w:pPr>
      <w:r w:rsidRPr="000A0533">
        <w:rPr>
          <w:rFonts w:ascii="Arial" w:hAnsi="Arial" w:cs="Arial"/>
        </w:rPr>
        <w:t xml:space="preserve">2.12.21. </w:t>
      </w:r>
      <w:r w:rsidR="00193AD0" w:rsidRPr="000A0533">
        <w:rPr>
          <w:rFonts w:ascii="Arial" w:hAnsi="Arial" w:cs="Arial"/>
        </w:rPr>
        <w:t>Отражение в учете операций по расходам, произведенным подотчетным лицом, допустимо только в объеме расходов, утвержденных руководителем</w:t>
      </w:r>
      <w:r w:rsidR="001B3247" w:rsidRPr="000A0533">
        <w:rPr>
          <w:rFonts w:ascii="Arial" w:hAnsi="Arial" w:cs="Arial"/>
        </w:rPr>
        <w:t xml:space="preserve"> Учреждения </w:t>
      </w:r>
      <w:r w:rsidR="00193AD0" w:rsidRPr="000A0533">
        <w:rPr>
          <w:rFonts w:ascii="Arial" w:hAnsi="Arial" w:cs="Arial"/>
        </w:rPr>
        <w:t>согласно Авансовому отчету.</w:t>
      </w:r>
      <w:r w:rsidR="00FE7375" w:rsidRPr="000A0533">
        <w:rPr>
          <w:rFonts w:ascii="Arial" w:hAnsi="Arial" w:cs="Arial"/>
        </w:rPr>
        <w:t xml:space="preserve"> </w:t>
      </w:r>
      <w:r w:rsidR="00193AD0" w:rsidRPr="000A0533">
        <w:rPr>
          <w:rFonts w:ascii="Arial" w:hAnsi="Arial" w:cs="Arial"/>
        </w:rPr>
        <w:t>Дата Авансового отчета не может быть ранее самой поздней даты, указанной в прилагаемых к отчету документах о произведенных расходах.</w:t>
      </w:r>
    </w:p>
    <w:p w14:paraId="48533678" w14:textId="77777777" w:rsidR="00193AD0" w:rsidRPr="000A0533" w:rsidRDefault="00193AD0" w:rsidP="000A0533">
      <w:pPr>
        <w:pStyle w:val="s1"/>
        <w:spacing w:before="0" w:beforeAutospacing="0" w:after="0" w:afterAutospacing="0"/>
        <w:jc w:val="both"/>
        <w:rPr>
          <w:rFonts w:ascii="Arial" w:hAnsi="Arial" w:cs="Arial"/>
        </w:rPr>
      </w:pPr>
      <w:r w:rsidRPr="000A0533">
        <w:rPr>
          <w:rFonts w:ascii="Arial" w:hAnsi="Arial" w:cs="Arial"/>
        </w:rPr>
        <w:t>Утверждение руководителем Авансовых отчетов в части сумм несанкционированных перерасходов по закупкам, произведенным подотчетным лицом, допустимо только в пределах свободных</w:t>
      </w:r>
      <w:r w:rsidR="00FE7375" w:rsidRPr="000A0533">
        <w:rPr>
          <w:rFonts w:ascii="Arial" w:hAnsi="Arial" w:cs="Arial"/>
        </w:rPr>
        <w:t xml:space="preserve"> </w:t>
      </w:r>
      <w:r w:rsidRPr="000A0533">
        <w:rPr>
          <w:rFonts w:ascii="Arial" w:hAnsi="Arial" w:cs="Arial"/>
        </w:rPr>
        <w:t>прав на принятие обязательств</w:t>
      </w:r>
      <w:r w:rsidR="00FE7375" w:rsidRPr="000A0533">
        <w:rPr>
          <w:rFonts w:ascii="Arial" w:hAnsi="Arial" w:cs="Arial"/>
        </w:rPr>
        <w:t xml:space="preserve"> </w:t>
      </w:r>
      <w:r w:rsidRPr="000A0533">
        <w:rPr>
          <w:rFonts w:ascii="Arial" w:hAnsi="Arial" w:cs="Arial"/>
        </w:rPr>
        <w:t>на год, в котором планируется погашение кредиторской задолженности перед подотчетным лицом, и с учетом предельных сумм по закупкам у единственного контрагента.</w:t>
      </w:r>
    </w:p>
    <w:p w14:paraId="3B5D84D1" w14:textId="77777777" w:rsidR="009153C3" w:rsidRPr="00B90790" w:rsidRDefault="008F081A" w:rsidP="000A0533">
      <w:pPr>
        <w:pStyle w:val="s1"/>
        <w:shd w:val="clear" w:color="auto" w:fill="FFFFFF"/>
        <w:spacing w:before="0" w:beforeAutospacing="0" w:after="0" w:afterAutospacing="0"/>
        <w:jc w:val="both"/>
        <w:rPr>
          <w:rFonts w:ascii="Arial" w:hAnsi="Arial" w:cs="Arial"/>
        </w:rPr>
      </w:pPr>
      <w:r w:rsidRPr="000A0533">
        <w:rPr>
          <w:rStyle w:val="s10"/>
          <w:rFonts w:ascii="Arial" w:hAnsi="Arial" w:cs="Arial"/>
          <w:bCs/>
        </w:rPr>
        <w:t>2.12.22</w:t>
      </w:r>
      <w:r w:rsidRPr="00B90790">
        <w:rPr>
          <w:rStyle w:val="s10"/>
          <w:rFonts w:ascii="Arial" w:hAnsi="Arial" w:cs="Arial"/>
          <w:bCs/>
        </w:rPr>
        <w:t xml:space="preserve">. </w:t>
      </w:r>
      <w:r w:rsidR="009153C3" w:rsidRPr="00B90790">
        <w:rPr>
          <w:rStyle w:val="s10"/>
          <w:rFonts w:ascii="Arial" w:hAnsi="Arial" w:cs="Arial"/>
          <w:bCs/>
        </w:rPr>
        <w:t>Если с</w:t>
      </w:r>
      <w:r w:rsidR="009153C3" w:rsidRPr="00B90790">
        <w:rPr>
          <w:rFonts w:ascii="Arial" w:hAnsi="Arial" w:cs="Arial"/>
        </w:rPr>
        <w:t xml:space="preserve">отрудник Учреждения приобрел проездной документ (например, авиабилет) как за счет выданных в подотчет сумм, так и за счет собственных средств на основании приказа о направлении в командировку, но по независящим от сотрудника причинам поездка не состоялась, и компанией-перевозчиком предоставлен именной ваучер, на основании Авансового отчета с приложением к нему копии именного ваучера и иных документов, которые подтверждают расход денежных средств подотчетным лицом, закрываются расчеты с подотчетным лицом по обязанности предоставить отчет о расходовании средств в установленный срок, возмещаются расходы работника, одновременно отражается задолженность сотрудника, обеспеченная именным ваучером. К счету 208 00 открывается аналитика «Именной ваучер», в учете отражается изменение характера задолженности: </w:t>
      </w:r>
    </w:p>
    <w:p w14:paraId="0DBD1CFF" w14:textId="77777777" w:rsidR="00D5444C" w:rsidRPr="00B90790" w:rsidRDefault="00D5444C" w:rsidP="000A0533">
      <w:pPr>
        <w:pStyle w:val="s1"/>
        <w:shd w:val="clear" w:color="auto" w:fill="FFFFFF"/>
        <w:spacing w:before="0" w:beforeAutospacing="0" w:after="0" w:afterAutospacing="0"/>
        <w:jc w:val="both"/>
        <w:rPr>
          <w:rFonts w:ascii="Arial" w:hAnsi="Arial" w:cs="Arial"/>
        </w:rPr>
      </w:pPr>
      <w:r w:rsidRPr="00B90790">
        <w:rPr>
          <w:rFonts w:ascii="Arial" w:hAnsi="Arial" w:cs="Arial"/>
        </w:rPr>
        <w:t>Дебет 0 208 ХХ 567 (аналитика «Именной ваучер») Кредит 0 208 ХХ 667.</w:t>
      </w:r>
    </w:p>
    <w:p w14:paraId="2B0E18A9" w14:textId="77777777" w:rsidR="00D5444C" w:rsidRDefault="00D5444C" w:rsidP="000A0533">
      <w:pPr>
        <w:pStyle w:val="s1"/>
        <w:shd w:val="clear" w:color="auto" w:fill="FFFFFF"/>
        <w:spacing w:before="0" w:beforeAutospacing="0" w:after="0" w:afterAutospacing="0"/>
        <w:jc w:val="both"/>
        <w:rPr>
          <w:rFonts w:ascii="Arial" w:hAnsi="Arial" w:cs="Arial"/>
        </w:rPr>
      </w:pPr>
      <w:r w:rsidRPr="00B90790">
        <w:rPr>
          <w:rFonts w:ascii="Arial" w:hAnsi="Arial" w:cs="Arial"/>
        </w:rPr>
        <w:t>Задолженность будет признаваться в составе текущей в течение срока, в котор</w:t>
      </w:r>
      <w:r w:rsidR="009F01CC" w:rsidRPr="00B90790">
        <w:rPr>
          <w:rFonts w:ascii="Arial" w:hAnsi="Arial" w:cs="Arial"/>
        </w:rPr>
        <w:t>ом</w:t>
      </w:r>
      <w:r w:rsidRPr="00B90790">
        <w:rPr>
          <w:rFonts w:ascii="Arial" w:hAnsi="Arial" w:cs="Arial"/>
        </w:rPr>
        <w:t xml:space="preserve"> сотрудник имеет право воспользоваться услугами перевозчика или получить денежные средства за неиспользованный проездной документ.</w:t>
      </w:r>
    </w:p>
    <w:p w14:paraId="56D4E3CF" w14:textId="77777777" w:rsidR="00564B2A" w:rsidRPr="00335B19" w:rsidRDefault="00564B2A" w:rsidP="00335B19">
      <w:pPr>
        <w:pStyle w:val="s1"/>
        <w:shd w:val="clear" w:color="auto" w:fill="FFFFFF"/>
        <w:spacing w:before="0" w:beforeAutospacing="0" w:after="0" w:afterAutospacing="0"/>
        <w:jc w:val="both"/>
        <w:rPr>
          <w:rFonts w:ascii="Arial" w:hAnsi="Arial" w:cs="Arial"/>
        </w:rPr>
      </w:pPr>
      <w:r>
        <w:rPr>
          <w:rFonts w:ascii="Arial" w:hAnsi="Arial" w:cs="Arial"/>
        </w:rPr>
        <w:t>2.12.2</w:t>
      </w:r>
      <w:r w:rsidR="008169E5">
        <w:rPr>
          <w:rFonts w:ascii="Arial" w:hAnsi="Arial" w:cs="Arial"/>
        </w:rPr>
        <w:t>3</w:t>
      </w:r>
      <w:r>
        <w:rPr>
          <w:rFonts w:ascii="Arial" w:hAnsi="Arial" w:cs="Arial"/>
        </w:rPr>
        <w:t xml:space="preserve">. </w:t>
      </w:r>
      <w:r w:rsidR="00EE4EE9" w:rsidRPr="00335B19">
        <w:rPr>
          <w:rFonts w:ascii="Arial" w:hAnsi="Arial" w:cs="Arial"/>
        </w:rPr>
        <w:t>Авансовый отчет (ф. 0504505) служит основанием для расчетов с сотрудниками по ранее выданным авансам, а также по компенсации затрат сотрудников, не связанных с возмещением командировочных расходов, расходов по компенсации оплаты стоимости проезда и провоза багажа к месту использования отпуска и обратно, установленных законодательством РФ для лиц, работающих в учреждениях, расположенных в районах крайнего Севера и приравненных к ним местностях, и членов их семей, а также расходов на закупку товаров, работ, услуг подотчетным лицом для хозяйственных нужд Учреждения. Во всех указанных случаях</w:t>
      </w:r>
      <w:r w:rsidR="00642ED0" w:rsidRPr="00335B19">
        <w:rPr>
          <w:rFonts w:ascii="Arial" w:hAnsi="Arial" w:cs="Arial"/>
        </w:rPr>
        <w:t xml:space="preserve"> (командировочные расходы, компенсация проезда в отпуск и обратно, закупка товаров, работ/услуг малого объема подотчетным лицом)</w:t>
      </w:r>
      <w:r w:rsidR="00EE4EE9" w:rsidRPr="00335B19">
        <w:rPr>
          <w:rFonts w:ascii="Arial" w:hAnsi="Arial" w:cs="Arial"/>
        </w:rPr>
        <w:t xml:space="preserve">, в том числе при подтверждении расходов подотчетного лица, произведенного при выдаче под отчет денежных документов (например, талонов на бензин, почтовых марок) в целях приобретения </w:t>
      </w:r>
      <w:r w:rsidR="00642ED0" w:rsidRPr="00335B19">
        <w:rPr>
          <w:rFonts w:ascii="Arial" w:hAnsi="Arial" w:cs="Arial"/>
        </w:rPr>
        <w:t xml:space="preserve">сотрудником </w:t>
      </w:r>
      <w:r w:rsidR="00EE4EE9" w:rsidRPr="00335B19">
        <w:rPr>
          <w:rFonts w:ascii="Arial" w:hAnsi="Arial" w:cs="Arial"/>
        </w:rPr>
        <w:t>товаров, работ, услуг основанием для расчетов с сотрудником служит Отчет о расходах подотчетного лица (ф. 0504520).</w:t>
      </w:r>
    </w:p>
    <w:p w14:paraId="403462ED" w14:textId="77777777" w:rsidR="00EE4EE9" w:rsidRPr="00335B19" w:rsidRDefault="00EE4EE9" w:rsidP="00335B19">
      <w:pPr>
        <w:pStyle w:val="affb"/>
        <w:jc w:val="both"/>
        <w:rPr>
          <w:rFonts w:ascii="Arial" w:hAnsi="Arial" w:cs="Arial"/>
        </w:rPr>
      </w:pPr>
      <w:r w:rsidRPr="00335B19">
        <w:rPr>
          <w:rFonts w:ascii="Arial" w:hAnsi="Arial" w:cs="Arial"/>
        </w:rPr>
        <w:t xml:space="preserve">Авансовый отчет (ф. 0504505) </w:t>
      </w:r>
      <w:commentRangeStart w:id="773"/>
      <w:r w:rsidRPr="00335B19">
        <w:rPr>
          <w:rFonts w:ascii="Arial" w:hAnsi="Arial" w:cs="Arial"/>
        </w:rPr>
        <w:t>формируется</w:t>
      </w:r>
      <w:r w:rsidR="00C04513" w:rsidRPr="00335B19">
        <w:rPr>
          <w:rFonts w:ascii="Arial" w:hAnsi="Arial" w:cs="Arial"/>
        </w:rPr>
        <w:t xml:space="preserve"> в следующих случаях </w:t>
      </w:r>
      <w:commentRangeEnd w:id="773"/>
      <w:r w:rsidR="00C04513" w:rsidRPr="00335B19">
        <w:rPr>
          <w:rStyle w:val="a3"/>
          <w:rFonts w:ascii="Arial" w:hAnsi="Arial" w:cs="Arial"/>
          <w:sz w:val="24"/>
          <w:szCs w:val="24"/>
        </w:rPr>
        <w:commentReference w:id="773"/>
      </w:r>
      <w:r w:rsidRPr="00335B19">
        <w:rPr>
          <w:rFonts w:ascii="Arial" w:hAnsi="Arial" w:cs="Arial"/>
        </w:rPr>
        <w:t>при осуществлении расходов подотчетным лицом (как при выдаче средств под отчет, так и при возмещении расходов сотрудника):</w:t>
      </w:r>
    </w:p>
    <w:p w14:paraId="34C3F910" w14:textId="77777777" w:rsidR="00C04513" w:rsidRPr="00335B19" w:rsidRDefault="00EE4EE9" w:rsidP="00335B19">
      <w:pPr>
        <w:pStyle w:val="affb"/>
        <w:jc w:val="both"/>
        <w:rPr>
          <w:rFonts w:ascii="Arial" w:hAnsi="Arial" w:cs="Arial"/>
        </w:rPr>
      </w:pPr>
      <w:r w:rsidRPr="00335B19">
        <w:rPr>
          <w:rFonts w:ascii="Arial" w:hAnsi="Arial" w:cs="Arial"/>
        </w:rPr>
        <w:t>- уплата госпошлины, иных сборов подотчетным лицом</w:t>
      </w:r>
      <w:r w:rsidR="00C04513" w:rsidRPr="00335B19">
        <w:rPr>
          <w:rFonts w:ascii="Arial" w:hAnsi="Arial" w:cs="Arial"/>
        </w:rPr>
        <w:t>;</w:t>
      </w:r>
    </w:p>
    <w:p w14:paraId="5D36A1EB" w14:textId="77777777" w:rsidR="00EE4EE9" w:rsidRPr="00335B19" w:rsidRDefault="00C04513" w:rsidP="00335B19">
      <w:pPr>
        <w:pStyle w:val="affb"/>
        <w:jc w:val="both"/>
        <w:rPr>
          <w:rFonts w:ascii="Arial" w:hAnsi="Arial" w:cs="Arial"/>
        </w:rPr>
      </w:pPr>
      <w:r w:rsidRPr="00335B19">
        <w:rPr>
          <w:rFonts w:ascii="Arial" w:hAnsi="Arial" w:cs="Arial"/>
        </w:rPr>
        <w:t>- о</w:t>
      </w:r>
      <w:r w:rsidR="00EE4EE9" w:rsidRPr="00335B19">
        <w:rPr>
          <w:rFonts w:ascii="Arial" w:hAnsi="Arial" w:cs="Arial"/>
        </w:rPr>
        <w:t>беспечени</w:t>
      </w:r>
      <w:r w:rsidRPr="00335B19">
        <w:rPr>
          <w:rFonts w:ascii="Arial" w:hAnsi="Arial" w:cs="Arial"/>
        </w:rPr>
        <w:t>е</w:t>
      </w:r>
      <w:r w:rsidR="00EE4EE9" w:rsidRPr="00335B19">
        <w:rPr>
          <w:rFonts w:ascii="Arial" w:hAnsi="Arial" w:cs="Arial"/>
        </w:rPr>
        <w:t xml:space="preserve"> сотрудников проездными документами в целя</w:t>
      </w:r>
      <w:r w:rsidRPr="00335B19">
        <w:rPr>
          <w:rFonts w:ascii="Arial" w:hAnsi="Arial" w:cs="Arial"/>
        </w:rPr>
        <w:t>х выполнения служебного задания;</w:t>
      </w:r>
    </w:p>
    <w:p w14:paraId="13EE9CAD" w14:textId="77777777" w:rsidR="00EE4EE9" w:rsidRPr="00335B19" w:rsidRDefault="00EE4EE9" w:rsidP="00335B19">
      <w:pPr>
        <w:autoSpaceDE w:val="0"/>
        <w:autoSpaceDN w:val="0"/>
        <w:adjustRightInd w:val="0"/>
        <w:spacing w:after="0" w:line="240" w:lineRule="auto"/>
        <w:jc w:val="both"/>
        <w:rPr>
          <w:rFonts w:ascii="Arial" w:hAnsi="Arial" w:cs="Arial"/>
          <w:sz w:val="24"/>
          <w:szCs w:val="24"/>
        </w:rPr>
      </w:pPr>
      <w:bookmarkStart w:id="774" w:name="p_119619"/>
      <w:bookmarkEnd w:id="774"/>
      <w:r w:rsidRPr="00335B19">
        <w:rPr>
          <w:rFonts w:ascii="Arial" w:hAnsi="Arial" w:cs="Arial"/>
          <w:sz w:val="24"/>
          <w:szCs w:val="24"/>
        </w:rPr>
        <w:t xml:space="preserve">-  </w:t>
      </w:r>
      <w:r w:rsidR="00C04513" w:rsidRPr="00335B19">
        <w:rPr>
          <w:rFonts w:ascii="Arial" w:hAnsi="Arial" w:cs="Arial"/>
          <w:sz w:val="24"/>
          <w:szCs w:val="24"/>
        </w:rPr>
        <w:t>компенсации сотруднику</w:t>
      </w:r>
      <w:r w:rsidRPr="00335B19">
        <w:rPr>
          <w:rFonts w:ascii="Arial" w:hAnsi="Arial" w:cs="Arial"/>
          <w:sz w:val="24"/>
          <w:szCs w:val="24"/>
        </w:rPr>
        <w:t xml:space="preserve"> за использование его личного иму</w:t>
      </w:r>
      <w:r w:rsidR="00C04513" w:rsidRPr="00335B19">
        <w:rPr>
          <w:rFonts w:ascii="Arial" w:hAnsi="Arial" w:cs="Arial"/>
          <w:sz w:val="24"/>
          <w:szCs w:val="24"/>
        </w:rPr>
        <w:t>щества в интересах работодателя;</w:t>
      </w:r>
    </w:p>
    <w:p w14:paraId="43FD4654" w14:textId="77777777" w:rsidR="00962CBB" w:rsidRPr="00335B19" w:rsidRDefault="00C04513" w:rsidP="00335B19">
      <w:pPr>
        <w:autoSpaceDE w:val="0"/>
        <w:autoSpaceDN w:val="0"/>
        <w:adjustRightInd w:val="0"/>
        <w:spacing w:after="0" w:line="240" w:lineRule="auto"/>
        <w:jc w:val="both"/>
        <w:rPr>
          <w:rFonts w:ascii="Arial" w:hAnsi="Arial" w:cs="Arial"/>
          <w:sz w:val="24"/>
          <w:szCs w:val="24"/>
        </w:rPr>
      </w:pPr>
      <w:r w:rsidRPr="00335B19">
        <w:rPr>
          <w:rFonts w:ascii="Arial" w:hAnsi="Arial" w:cs="Arial"/>
          <w:sz w:val="24"/>
          <w:szCs w:val="24"/>
        </w:rPr>
        <w:t xml:space="preserve">- выплата компенсаций </w:t>
      </w:r>
      <w:r w:rsidR="00962CBB" w:rsidRPr="00335B19">
        <w:rPr>
          <w:rFonts w:ascii="Arial" w:hAnsi="Arial" w:cs="Arial"/>
          <w:sz w:val="24"/>
          <w:szCs w:val="24"/>
        </w:rPr>
        <w:t>участникам мероприятий через подотчетное лицо – сотрудника учреждения, уполномоченного обеспечить выплату (ответственного за проведение мероприятия, являющего сопровождающим, руководителем делегации)</w:t>
      </w:r>
      <w:r w:rsidR="00642ED0" w:rsidRPr="00335B19">
        <w:rPr>
          <w:rFonts w:ascii="Arial" w:hAnsi="Arial" w:cs="Arial"/>
          <w:sz w:val="24"/>
          <w:szCs w:val="24"/>
        </w:rPr>
        <w:t>;</w:t>
      </w:r>
    </w:p>
    <w:p w14:paraId="667FE82B" w14:textId="77777777" w:rsidR="00EE4EE9" w:rsidRDefault="00642ED0" w:rsidP="00335B19">
      <w:pPr>
        <w:autoSpaceDE w:val="0"/>
        <w:autoSpaceDN w:val="0"/>
        <w:adjustRightInd w:val="0"/>
        <w:spacing w:after="0" w:line="240" w:lineRule="auto"/>
        <w:jc w:val="both"/>
        <w:rPr>
          <w:rFonts w:ascii="Arial" w:hAnsi="Arial" w:cs="Arial"/>
          <w:sz w:val="24"/>
          <w:szCs w:val="24"/>
        </w:rPr>
      </w:pPr>
      <w:r w:rsidRPr="00335B19">
        <w:rPr>
          <w:rFonts w:ascii="Arial" w:hAnsi="Arial" w:cs="Arial"/>
          <w:sz w:val="24"/>
          <w:szCs w:val="24"/>
        </w:rPr>
        <w:t>- иные затраты сотрудника, не связанные с командировочными расходами, закупкой товаров, работ, услуг малого объема.</w:t>
      </w:r>
    </w:p>
    <w:p w14:paraId="3E1DD0BB" w14:textId="77777777" w:rsidR="0030047F" w:rsidRPr="000A0533" w:rsidRDefault="0030047F" w:rsidP="000A0533">
      <w:pPr>
        <w:pStyle w:val="11"/>
        <w:jc w:val="both"/>
        <w:rPr>
          <w:rFonts w:ascii="Arial" w:hAnsi="Arial" w:cs="Arial"/>
          <w:sz w:val="24"/>
          <w:szCs w:val="24"/>
        </w:rPr>
      </w:pPr>
      <w:bookmarkStart w:id="775" w:name="_Toc29740610"/>
      <w:bookmarkStart w:id="776" w:name="_Toc29741016"/>
      <w:bookmarkStart w:id="777" w:name="_Toc29741280"/>
      <w:bookmarkStart w:id="778" w:name="_Toc29741584"/>
      <w:bookmarkStart w:id="779" w:name="_Toc29741813"/>
      <w:bookmarkStart w:id="780" w:name="_Toc29743288"/>
      <w:bookmarkStart w:id="781" w:name="_Toc29743377"/>
      <w:bookmarkStart w:id="782" w:name="_Toc30435267"/>
      <w:bookmarkStart w:id="783" w:name="_Toc30435366"/>
      <w:bookmarkStart w:id="784" w:name="_Toc30435484"/>
      <w:bookmarkStart w:id="785" w:name="_Toc30503870"/>
      <w:bookmarkStart w:id="786" w:name="_Toc30839370"/>
      <w:bookmarkStart w:id="787" w:name="_Toc30853039"/>
      <w:bookmarkStart w:id="788" w:name="_Toc31457251"/>
      <w:bookmarkStart w:id="789" w:name="_Toc31457550"/>
      <w:bookmarkStart w:id="790" w:name="_Toc31457582"/>
      <w:bookmarkStart w:id="791" w:name="_Toc31457614"/>
      <w:bookmarkStart w:id="792" w:name="_Toc31457677"/>
      <w:bookmarkStart w:id="793" w:name="_Toc31458394"/>
      <w:bookmarkStart w:id="794" w:name="_Toc32069997"/>
      <w:bookmarkStart w:id="795" w:name="_Toc32139312"/>
      <w:bookmarkStart w:id="796" w:name="_Toc32753659"/>
      <w:bookmarkStart w:id="797" w:name="_Toc32753731"/>
      <w:bookmarkStart w:id="798" w:name="_Toc32753767"/>
      <w:bookmarkStart w:id="799" w:name="_Toc32753807"/>
      <w:bookmarkStart w:id="800" w:name="_Toc32753843"/>
      <w:bookmarkStart w:id="801" w:name="_Toc32754036"/>
      <w:bookmarkStart w:id="802" w:name="_Toc33028640"/>
      <w:bookmarkStart w:id="803" w:name="_Toc46828219"/>
      <w:bookmarkStart w:id="804" w:name="_Toc56187478"/>
      <w:bookmarkStart w:id="805" w:name="_Toc213585688"/>
      <w:bookmarkEnd w:id="475"/>
      <w:r w:rsidRPr="000A0533">
        <w:rPr>
          <w:rFonts w:ascii="Arial" w:hAnsi="Arial" w:cs="Arial"/>
          <w:sz w:val="24"/>
          <w:szCs w:val="24"/>
        </w:rPr>
        <w:t>2.</w:t>
      </w:r>
      <w:r w:rsidR="005D4397" w:rsidRPr="000A0533">
        <w:rPr>
          <w:rFonts w:ascii="Arial" w:hAnsi="Arial" w:cs="Arial"/>
          <w:sz w:val="24"/>
          <w:szCs w:val="24"/>
        </w:rPr>
        <w:t>13</w:t>
      </w:r>
      <w:r w:rsidR="00BA510E" w:rsidRPr="000A0533">
        <w:rPr>
          <w:rFonts w:ascii="Arial" w:hAnsi="Arial" w:cs="Arial"/>
          <w:sz w:val="24"/>
          <w:szCs w:val="24"/>
        </w:rPr>
        <w:t>. Ра</w:t>
      </w:r>
      <w:r w:rsidRPr="000A0533">
        <w:rPr>
          <w:rFonts w:ascii="Arial" w:hAnsi="Arial" w:cs="Arial"/>
          <w:sz w:val="24"/>
          <w:szCs w:val="24"/>
        </w:rPr>
        <w:t>сче</w:t>
      </w:r>
      <w:r w:rsidR="00BA510E" w:rsidRPr="000A0533">
        <w:rPr>
          <w:rFonts w:ascii="Arial" w:hAnsi="Arial" w:cs="Arial"/>
          <w:sz w:val="24"/>
          <w:szCs w:val="24"/>
        </w:rPr>
        <w:t>ты</w:t>
      </w:r>
      <w:r w:rsidRPr="000A0533">
        <w:rPr>
          <w:rFonts w:ascii="Arial" w:hAnsi="Arial" w:cs="Arial"/>
          <w:sz w:val="24"/>
          <w:szCs w:val="24"/>
        </w:rPr>
        <w:t xml:space="preserve"> по заработной плате</w:t>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r w:rsidR="00BA510E" w:rsidRPr="000A0533">
        <w:rPr>
          <w:rFonts w:ascii="Arial" w:hAnsi="Arial" w:cs="Arial"/>
          <w:sz w:val="24"/>
          <w:szCs w:val="24"/>
        </w:rPr>
        <w:t xml:space="preserve"> и социальным выплатам</w:t>
      </w:r>
      <w:bookmarkEnd w:id="796"/>
      <w:bookmarkEnd w:id="797"/>
      <w:bookmarkEnd w:id="798"/>
      <w:bookmarkEnd w:id="799"/>
      <w:bookmarkEnd w:id="800"/>
      <w:bookmarkEnd w:id="801"/>
      <w:bookmarkEnd w:id="802"/>
      <w:bookmarkEnd w:id="803"/>
      <w:bookmarkEnd w:id="804"/>
      <w:bookmarkEnd w:id="805"/>
    </w:p>
    <w:p w14:paraId="18DD5B52" w14:textId="77777777" w:rsidR="004207B5" w:rsidRDefault="00AF4858" w:rsidP="000A0533">
      <w:pPr>
        <w:pStyle w:val="s1"/>
        <w:spacing w:before="0" w:beforeAutospacing="0" w:after="0" w:afterAutospacing="0"/>
        <w:jc w:val="both"/>
        <w:rPr>
          <w:rFonts w:ascii="Arial" w:hAnsi="Arial" w:cs="Arial"/>
        </w:rPr>
      </w:pPr>
      <w:bookmarkStart w:id="806" w:name="sub_10209"/>
      <w:r w:rsidRPr="000A0533">
        <w:rPr>
          <w:rFonts w:ascii="Arial" w:hAnsi="Arial" w:cs="Arial"/>
        </w:rPr>
        <w:t>2.</w:t>
      </w:r>
      <w:r w:rsidR="009A3BEB" w:rsidRPr="000A0533">
        <w:rPr>
          <w:rFonts w:ascii="Arial" w:hAnsi="Arial" w:cs="Arial"/>
        </w:rPr>
        <w:t>1</w:t>
      </w:r>
      <w:r w:rsidR="005D4397" w:rsidRPr="000A0533">
        <w:rPr>
          <w:rFonts w:ascii="Arial" w:hAnsi="Arial" w:cs="Arial"/>
        </w:rPr>
        <w:t>3</w:t>
      </w:r>
      <w:r w:rsidRPr="000A0533">
        <w:rPr>
          <w:rFonts w:ascii="Arial" w:hAnsi="Arial" w:cs="Arial"/>
        </w:rPr>
        <w:t xml:space="preserve">.1. </w:t>
      </w:r>
      <w:r w:rsidR="004207B5" w:rsidRPr="000A0533">
        <w:rPr>
          <w:rFonts w:ascii="Arial" w:hAnsi="Arial" w:cs="Arial"/>
        </w:rPr>
        <w:t>Начисление заработной платы за первую и вторую половину месяца, а также соответствующих сумм страховых взносов, отражается по кредиту счетов 0 302 11 000 «Расчеты по заработной плате», 0 303 00 000 «Расчеты по платежам в бюджеты» и дебету счетов по учету расходов (затрат, вложений) в том отчетном периоде (месяце), за который они начисляются. Одновременно на счетах санкционирования отражаются соответствующие обязательства.</w:t>
      </w:r>
    </w:p>
    <w:p w14:paraId="7F0513E7" w14:textId="77777777" w:rsidR="000A5C52" w:rsidRPr="00A749D4" w:rsidRDefault="000A5C52" w:rsidP="000A0533">
      <w:pPr>
        <w:pStyle w:val="s1"/>
        <w:spacing w:before="0" w:beforeAutospacing="0" w:after="0" w:afterAutospacing="0"/>
        <w:jc w:val="both"/>
        <w:rPr>
          <w:rFonts w:ascii="Arial" w:hAnsi="Arial" w:cs="Arial"/>
        </w:rPr>
      </w:pPr>
      <w:r>
        <w:rPr>
          <w:rFonts w:ascii="Arial" w:hAnsi="Arial" w:cs="Arial"/>
        </w:rPr>
        <w:t xml:space="preserve">2.13.1.1. </w:t>
      </w:r>
      <w:r w:rsidRPr="00A749D4">
        <w:rPr>
          <w:rFonts w:ascii="Arial" w:hAnsi="Arial" w:cs="Arial"/>
        </w:rPr>
        <w:t xml:space="preserve">Начисление заработной платы за первую половину месяца (также – аванс) и одновременное принятие денежных обязательств  в размере заработной платы за первую половину месяца отражается в учете </w:t>
      </w:r>
      <w:commentRangeStart w:id="807"/>
      <w:r w:rsidRPr="00A749D4">
        <w:rPr>
          <w:rFonts w:ascii="Arial" w:hAnsi="Arial" w:cs="Arial"/>
        </w:rPr>
        <w:t>последним днем расчетного периода, за который начислен аванс (крайним днем, включенным в Табель учета использования рабочего времени, сформированного для расчета аванса).</w:t>
      </w:r>
      <w:commentRangeEnd w:id="807"/>
      <w:r w:rsidRPr="00A749D4">
        <w:rPr>
          <w:rStyle w:val="a3"/>
          <w:rFonts w:ascii="Arial" w:hAnsi="Arial" w:cs="Arial"/>
          <w:sz w:val="24"/>
          <w:szCs w:val="24"/>
        </w:rPr>
        <w:commentReference w:id="807"/>
      </w:r>
    </w:p>
    <w:p w14:paraId="00D99130" w14:textId="76E1FD5F" w:rsidR="001A1018" w:rsidRPr="00A749D4" w:rsidRDefault="005D4397" w:rsidP="000A0533">
      <w:pPr>
        <w:pStyle w:val="s1"/>
        <w:spacing w:before="0" w:beforeAutospacing="0" w:after="0" w:afterAutospacing="0"/>
        <w:jc w:val="both"/>
        <w:rPr>
          <w:rFonts w:ascii="Arial" w:hAnsi="Arial" w:cs="Arial"/>
        </w:rPr>
      </w:pPr>
      <w:r w:rsidRPr="00A749D4">
        <w:rPr>
          <w:rFonts w:ascii="Arial" w:hAnsi="Arial" w:cs="Arial"/>
        </w:rPr>
        <w:t>2.13</w:t>
      </w:r>
      <w:r w:rsidR="001A1018" w:rsidRPr="00A749D4">
        <w:rPr>
          <w:rFonts w:ascii="Arial" w:hAnsi="Arial" w:cs="Arial"/>
        </w:rPr>
        <w:t xml:space="preserve">.2. Для учета </w:t>
      </w:r>
      <w:r w:rsidR="00C50C68" w:rsidRPr="00A749D4">
        <w:rPr>
          <w:rFonts w:ascii="Arial" w:hAnsi="Arial" w:cs="Arial"/>
        </w:rPr>
        <w:t xml:space="preserve">не оспариваемых </w:t>
      </w:r>
      <w:r w:rsidR="001A1018" w:rsidRPr="00A749D4">
        <w:rPr>
          <w:rFonts w:ascii="Arial" w:hAnsi="Arial" w:cs="Arial"/>
        </w:rPr>
        <w:t>переплат в части сумм, подлежащих с согласия сотрудников (уведомленных о перерасчетах) удержанию из будущих начислений</w:t>
      </w:r>
      <w:r w:rsidR="005A7D16" w:rsidRPr="00A749D4">
        <w:rPr>
          <w:rFonts w:ascii="Arial" w:hAnsi="Arial" w:cs="Arial"/>
        </w:rPr>
        <w:t xml:space="preserve"> в случае, если законодательством пре</w:t>
      </w:r>
      <w:r w:rsidR="009976C4">
        <w:rPr>
          <w:rFonts w:ascii="Arial" w:hAnsi="Arial" w:cs="Arial"/>
        </w:rPr>
        <w:t>дусмотрена возможность удержать</w:t>
      </w:r>
      <w:r w:rsidR="005A7D16" w:rsidRPr="00A749D4">
        <w:rPr>
          <w:rFonts w:ascii="Arial" w:hAnsi="Arial" w:cs="Arial"/>
        </w:rPr>
        <w:t xml:space="preserve"> такую переплату (</w:t>
      </w:r>
      <w:r w:rsidR="001A1018" w:rsidRPr="00A749D4">
        <w:rPr>
          <w:rFonts w:ascii="Arial" w:hAnsi="Arial" w:cs="Arial"/>
        </w:rPr>
        <w:t xml:space="preserve">при переносе части отпуска в связи с болезнью во время отпуска, </w:t>
      </w:r>
      <w:r w:rsidR="00C50C68" w:rsidRPr="00A749D4">
        <w:rPr>
          <w:rFonts w:ascii="Arial" w:hAnsi="Arial" w:cs="Arial"/>
        </w:rPr>
        <w:t>в случае счетной ошибки</w:t>
      </w:r>
      <w:r w:rsidR="005A7D16" w:rsidRPr="00A749D4">
        <w:rPr>
          <w:rFonts w:ascii="Arial" w:hAnsi="Arial" w:cs="Arial"/>
        </w:rPr>
        <w:t>, в иных ситуациях)</w:t>
      </w:r>
      <w:r w:rsidR="009976C4">
        <w:rPr>
          <w:rFonts w:ascii="Arial" w:hAnsi="Arial" w:cs="Arial"/>
        </w:rPr>
        <w:t>,</w:t>
      </w:r>
      <w:r w:rsidR="005A7D16" w:rsidRPr="00A749D4">
        <w:rPr>
          <w:rFonts w:ascii="Arial" w:hAnsi="Arial" w:cs="Arial"/>
        </w:rPr>
        <w:t xml:space="preserve"> </w:t>
      </w:r>
      <w:r w:rsidR="001A1018" w:rsidRPr="00A749D4">
        <w:rPr>
          <w:rFonts w:ascii="Arial" w:hAnsi="Arial" w:cs="Arial"/>
        </w:rPr>
        <w:t>применяется счет</w:t>
      </w:r>
      <w:r w:rsidR="001A1018" w:rsidRPr="00A749D4">
        <w:rPr>
          <w:rStyle w:val="apple-converted-space"/>
          <w:rFonts w:ascii="Arial" w:hAnsi="Arial" w:cs="Arial"/>
        </w:rPr>
        <w:t> </w:t>
      </w:r>
      <w:r w:rsidR="001A1018" w:rsidRPr="00A749D4">
        <w:rPr>
          <w:rFonts w:ascii="Arial" w:hAnsi="Arial" w:cs="Arial"/>
        </w:rPr>
        <w:t>0 206 11 000.</w:t>
      </w:r>
    </w:p>
    <w:p w14:paraId="35A3931D" w14:textId="77777777" w:rsidR="001A1018" w:rsidRPr="000A0533" w:rsidRDefault="00D20EF3" w:rsidP="000A0533">
      <w:pPr>
        <w:pStyle w:val="s1"/>
        <w:spacing w:before="0" w:beforeAutospacing="0" w:after="0" w:afterAutospacing="0"/>
        <w:jc w:val="both"/>
        <w:rPr>
          <w:rFonts w:ascii="Arial" w:hAnsi="Arial" w:cs="Arial"/>
        </w:rPr>
      </w:pPr>
      <w:r w:rsidRPr="000A0533">
        <w:rPr>
          <w:rFonts w:ascii="Arial" w:hAnsi="Arial" w:cs="Arial"/>
        </w:rPr>
        <w:t>2.</w:t>
      </w:r>
      <w:r w:rsidR="004C0057" w:rsidRPr="000A0533">
        <w:rPr>
          <w:rFonts w:ascii="Arial" w:hAnsi="Arial" w:cs="Arial"/>
        </w:rPr>
        <w:t>1</w:t>
      </w:r>
      <w:r w:rsidR="005D4397" w:rsidRPr="000A0533">
        <w:rPr>
          <w:rFonts w:ascii="Arial" w:hAnsi="Arial" w:cs="Arial"/>
        </w:rPr>
        <w:t>3</w:t>
      </w:r>
      <w:r w:rsidRPr="000A0533">
        <w:rPr>
          <w:rFonts w:ascii="Arial" w:hAnsi="Arial" w:cs="Arial"/>
        </w:rPr>
        <w:t>.</w:t>
      </w:r>
      <w:r w:rsidR="001A1018" w:rsidRPr="000A0533">
        <w:rPr>
          <w:rFonts w:ascii="Arial" w:hAnsi="Arial" w:cs="Arial"/>
        </w:rPr>
        <w:t>3</w:t>
      </w:r>
      <w:r w:rsidRPr="000A0533">
        <w:rPr>
          <w:rFonts w:ascii="Arial" w:hAnsi="Arial" w:cs="Arial"/>
        </w:rPr>
        <w:t>. Выдача справок сотрудникам по заработной п</w:t>
      </w:r>
      <w:r w:rsidR="002720CB" w:rsidRPr="000A0533">
        <w:rPr>
          <w:rFonts w:ascii="Arial" w:hAnsi="Arial" w:cs="Arial"/>
        </w:rPr>
        <w:t>лате производится в течение 3 (трех)</w:t>
      </w:r>
      <w:r w:rsidRPr="000A0533">
        <w:rPr>
          <w:rFonts w:ascii="Arial" w:hAnsi="Arial" w:cs="Arial"/>
        </w:rPr>
        <w:t xml:space="preserve"> рабочих дней с момента поступления в </w:t>
      </w:r>
      <w:r w:rsidR="0065013E" w:rsidRPr="000A0533">
        <w:rPr>
          <w:rFonts w:ascii="Arial" w:hAnsi="Arial" w:cs="Arial"/>
        </w:rPr>
        <w:t>Б</w:t>
      </w:r>
      <w:r w:rsidRPr="000A0533">
        <w:rPr>
          <w:rFonts w:ascii="Arial" w:hAnsi="Arial" w:cs="Arial"/>
        </w:rPr>
        <w:t>ухгалтерию заявления на выдачу справок.</w:t>
      </w:r>
    </w:p>
    <w:p w14:paraId="5F4F8D9C" w14:textId="77777777" w:rsidR="002720CB" w:rsidRPr="000A0533" w:rsidRDefault="005D4397"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2.13</w:t>
      </w:r>
      <w:r w:rsidR="001A1018" w:rsidRPr="000A0533">
        <w:rPr>
          <w:rFonts w:ascii="Arial" w:hAnsi="Arial" w:cs="Arial"/>
        </w:rPr>
        <w:t>.4</w:t>
      </w:r>
      <w:r w:rsidR="00900E88" w:rsidRPr="000A0533">
        <w:rPr>
          <w:rFonts w:ascii="Arial" w:hAnsi="Arial" w:cs="Arial"/>
        </w:rPr>
        <w:t xml:space="preserve">. В </w:t>
      </w:r>
      <w:r w:rsidR="002720CB" w:rsidRPr="000A0533">
        <w:rPr>
          <w:rFonts w:ascii="Arial" w:hAnsi="Arial" w:cs="Arial"/>
        </w:rPr>
        <w:t>Табеле</w:t>
      </w:r>
      <w:r w:rsidR="002720CB" w:rsidRPr="000A0533">
        <w:rPr>
          <w:rStyle w:val="apple-converted-space"/>
          <w:rFonts w:ascii="Arial" w:hAnsi="Arial" w:cs="Arial"/>
        </w:rPr>
        <w:t> </w:t>
      </w:r>
      <w:r w:rsidR="00900E88" w:rsidRPr="000A0533">
        <w:rPr>
          <w:rFonts w:ascii="Arial" w:hAnsi="Arial" w:cs="Arial"/>
        </w:rPr>
        <w:t xml:space="preserve">учета </w:t>
      </w:r>
      <w:r w:rsidR="002720CB" w:rsidRPr="000A0533">
        <w:rPr>
          <w:rFonts w:ascii="Arial" w:hAnsi="Arial" w:cs="Arial"/>
        </w:rPr>
        <w:t xml:space="preserve">использования рабочего времени (ф. 0504421) </w:t>
      </w:r>
      <w:commentRangeStart w:id="808"/>
      <w:r w:rsidR="002720CB" w:rsidRPr="000A0533">
        <w:rPr>
          <w:rFonts w:ascii="Arial" w:hAnsi="Arial" w:cs="Arial"/>
        </w:rPr>
        <w:t xml:space="preserve">регистрируются </w:t>
      </w:r>
      <w:r w:rsidR="002720CB" w:rsidRPr="000A0533">
        <w:rPr>
          <w:rStyle w:val="s10"/>
          <w:rFonts w:ascii="Arial" w:hAnsi="Arial" w:cs="Arial"/>
          <w:bCs/>
        </w:rPr>
        <w:t>фактические затраты рабочего времени</w:t>
      </w:r>
      <w:commentRangeEnd w:id="808"/>
      <w:r w:rsidRPr="000A0533">
        <w:rPr>
          <w:rStyle w:val="a3"/>
          <w:rFonts w:ascii="Arial" w:hAnsi="Arial" w:cs="Arial"/>
          <w:sz w:val="24"/>
          <w:szCs w:val="24"/>
        </w:rPr>
        <w:commentReference w:id="808"/>
      </w:r>
      <w:r w:rsidR="002720CB" w:rsidRPr="000A0533">
        <w:rPr>
          <w:rFonts w:ascii="Arial" w:hAnsi="Arial" w:cs="Arial"/>
        </w:rPr>
        <w:t>.</w:t>
      </w:r>
      <w:r w:rsidR="00900E88" w:rsidRPr="000A0533">
        <w:rPr>
          <w:rFonts w:ascii="Arial" w:hAnsi="Arial" w:cs="Arial"/>
        </w:rPr>
        <w:t xml:space="preserve"> Отдельным приказом руководителя Учреждения могут устанавливаться дополнительные условные обозначения для заполнения Табеля.</w:t>
      </w:r>
    </w:p>
    <w:p w14:paraId="52962CFC" w14:textId="76AB61CB" w:rsidR="0074397B" w:rsidRPr="00B90790" w:rsidRDefault="000C5F69" w:rsidP="000A0533">
      <w:pPr>
        <w:pStyle w:val="s1"/>
        <w:shd w:val="clear" w:color="auto" w:fill="FFFFFF"/>
        <w:spacing w:before="0" w:beforeAutospacing="0" w:after="0" w:afterAutospacing="0"/>
        <w:jc w:val="both"/>
        <w:rPr>
          <w:rStyle w:val="s10"/>
          <w:rFonts w:ascii="Arial" w:hAnsi="Arial" w:cs="Arial"/>
          <w:bCs/>
          <w:shd w:val="clear" w:color="auto" w:fill="FFFFFF"/>
        </w:rPr>
      </w:pPr>
      <w:r w:rsidRPr="000A0533">
        <w:rPr>
          <w:rFonts w:ascii="Arial" w:hAnsi="Arial" w:cs="Arial"/>
        </w:rPr>
        <w:t>2.13</w:t>
      </w:r>
      <w:r w:rsidR="001A1018" w:rsidRPr="000A0533">
        <w:rPr>
          <w:rFonts w:ascii="Arial" w:hAnsi="Arial" w:cs="Arial"/>
        </w:rPr>
        <w:t>.5</w:t>
      </w:r>
      <w:r w:rsidR="00690E29" w:rsidRPr="000A0533">
        <w:rPr>
          <w:rFonts w:ascii="Arial" w:hAnsi="Arial" w:cs="Arial"/>
        </w:rPr>
        <w:t xml:space="preserve">. </w:t>
      </w:r>
      <w:r w:rsidR="0074397B" w:rsidRPr="00B90790">
        <w:rPr>
          <w:rStyle w:val="s10"/>
          <w:rFonts w:ascii="Arial" w:hAnsi="Arial" w:cs="Arial"/>
          <w:bCs/>
          <w:shd w:val="clear" w:color="auto" w:fill="FFFFFF"/>
        </w:rPr>
        <w:t>Начисление сотрудникам заработной платы и иных выплат, выплат физическим лицам на основе договоров, а также отражен</w:t>
      </w:r>
      <w:r w:rsidR="009312A8" w:rsidRPr="00B90790">
        <w:rPr>
          <w:rStyle w:val="s10"/>
          <w:rFonts w:ascii="Arial" w:hAnsi="Arial" w:cs="Arial"/>
          <w:bCs/>
          <w:shd w:val="clear" w:color="auto" w:fill="FFFFFF"/>
        </w:rPr>
        <w:t xml:space="preserve">ие удержаний из сумм начислений </w:t>
      </w:r>
      <w:r w:rsidR="0074397B" w:rsidRPr="00B90790">
        <w:rPr>
          <w:rStyle w:val="s10"/>
          <w:rFonts w:ascii="Arial" w:hAnsi="Arial" w:cs="Arial"/>
          <w:bCs/>
          <w:shd w:val="clear" w:color="auto" w:fill="FFFFFF"/>
        </w:rPr>
        <w:t>отражается в учете на основании Расчетной ведомости (ф. 0504402).</w:t>
      </w:r>
    </w:p>
    <w:p w14:paraId="6648A4C6" w14:textId="543F17EE" w:rsidR="006A189E" w:rsidRDefault="006A189E" w:rsidP="000A0533">
      <w:pPr>
        <w:pStyle w:val="s1"/>
        <w:shd w:val="clear" w:color="auto" w:fill="FFFFFF"/>
        <w:spacing w:before="0" w:beforeAutospacing="0" w:after="0" w:afterAutospacing="0"/>
        <w:jc w:val="both"/>
        <w:rPr>
          <w:rFonts w:ascii="Arial" w:hAnsi="Arial" w:cs="Arial"/>
        </w:rPr>
      </w:pPr>
      <w:r w:rsidRPr="00B90790">
        <w:rPr>
          <w:rStyle w:val="s10"/>
          <w:rFonts w:ascii="Arial" w:hAnsi="Arial" w:cs="Arial"/>
          <w:bCs/>
          <w:shd w:val="clear" w:color="auto" w:fill="FFFFFF"/>
        </w:rPr>
        <w:t>2.1</w:t>
      </w:r>
      <w:r w:rsidR="00E1562E" w:rsidRPr="00B90790">
        <w:rPr>
          <w:rStyle w:val="s10"/>
          <w:rFonts w:ascii="Arial" w:hAnsi="Arial" w:cs="Arial"/>
          <w:bCs/>
          <w:shd w:val="clear" w:color="auto" w:fill="FFFFFF"/>
        </w:rPr>
        <w:t>3</w:t>
      </w:r>
      <w:r w:rsidRPr="00B90790">
        <w:rPr>
          <w:rStyle w:val="s10"/>
          <w:rFonts w:ascii="Arial" w:hAnsi="Arial" w:cs="Arial"/>
          <w:bCs/>
          <w:shd w:val="clear" w:color="auto" w:fill="FFFFFF"/>
        </w:rPr>
        <w:t>.</w:t>
      </w:r>
      <w:r w:rsidR="00BA57D7">
        <w:rPr>
          <w:rStyle w:val="s10"/>
          <w:rFonts w:ascii="Arial" w:hAnsi="Arial" w:cs="Arial"/>
          <w:bCs/>
          <w:shd w:val="clear" w:color="auto" w:fill="FFFFFF"/>
        </w:rPr>
        <w:t>6</w:t>
      </w:r>
      <w:r w:rsidRPr="00B90790">
        <w:rPr>
          <w:rStyle w:val="s10"/>
          <w:rFonts w:ascii="Arial" w:hAnsi="Arial" w:cs="Arial"/>
          <w:bCs/>
          <w:shd w:val="clear" w:color="auto" w:fill="FFFFFF"/>
        </w:rPr>
        <w:t xml:space="preserve">. </w:t>
      </w:r>
      <w:commentRangeStart w:id="809"/>
      <w:r w:rsidRPr="00B90790">
        <w:rPr>
          <w:rStyle w:val="s10"/>
          <w:rFonts w:ascii="Arial" w:hAnsi="Arial" w:cs="Arial"/>
          <w:bCs/>
          <w:shd w:val="clear" w:color="auto" w:fill="FFFFFF"/>
        </w:rPr>
        <w:t>Ч</w:t>
      </w:r>
      <w:r w:rsidRPr="00B90790">
        <w:rPr>
          <w:rFonts w:ascii="Arial" w:hAnsi="Arial" w:cs="Arial"/>
        </w:rPr>
        <w:t xml:space="preserve">асть начисленной заработной платы за декабрь текущего финансового года, а именно за период между днем фактической выплаты и последним рабочим днем текущего финансового года, в связи </w:t>
      </w:r>
      <w:r w:rsidR="00CC37C9" w:rsidRPr="00B90790">
        <w:rPr>
          <w:rFonts w:ascii="Arial" w:hAnsi="Arial" w:cs="Arial"/>
        </w:rPr>
        <w:t xml:space="preserve">с </w:t>
      </w:r>
      <w:r w:rsidRPr="00B90790">
        <w:rPr>
          <w:rFonts w:ascii="Arial" w:hAnsi="Arial" w:cs="Arial"/>
        </w:rPr>
        <w:t>расчетом заработной платы на основании представленного до окончания текущего финансового года Табеля учета использования рабочего времени</w:t>
      </w:r>
      <w:r w:rsidR="00CC37C9" w:rsidRPr="00B90790">
        <w:rPr>
          <w:rFonts w:ascii="Arial" w:hAnsi="Arial" w:cs="Arial"/>
        </w:rPr>
        <w:t xml:space="preserve"> (для досрочной выплаты зарплаты за декабрь в текущем году)</w:t>
      </w:r>
      <w:r w:rsidRPr="00B90790">
        <w:rPr>
          <w:rFonts w:ascii="Arial" w:hAnsi="Arial" w:cs="Arial"/>
        </w:rPr>
        <w:t xml:space="preserve">, рассматривается в качестве оценочного значения. На основании корректирующего Табеля (ф. 0504421), представленного </w:t>
      </w:r>
      <w:commentRangeStart w:id="810"/>
      <w:r w:rsidRPr="00B90790">
        <w:rPr>
          <w:rFonts w:ascii="Arial" w:hAnsi="Arial" w:cs="Arial"/>
        </w:rPr>
        <w:t xml:space="preserve">в течение 3 </w:t>
      </w:r>
      <w:r w:rsidR="00A749D4">
        <w:rPr>
          <w:rFonts w:ascii="Arial" w:hAnsi="Arial" w:cs="Arial"/>
        </w:rPr>
        <w:t xml:space="preserve">первых </w:t>
      </w:r>
      <w:r w:rsidRPr="00B90790">
        <w:rPr>
          <w:rFonts w:ascii="Arial" w:hAnsi="Arial" w:cs="Arial"/>
        </w:rPr>
        <w:t xml:space="preserve">(трех) рабочих дней </w:t>
      </w:r>
      <w:commentRangeEnd w:id="810"/>
      <w:r w:rsidR="00B126E3" w:rsidRPr="00B90790">
        <w:rPr>
          <w:rStyle w:val="a3"/>
          <w:rFonts w:ascii="Arial" w:hAnsi="Arial" w:cs="Arial"/>
          <w:sz w:val="24"/>
          <w:szCs w:val="24"/>
        </w:rPr>
        <w:commentReference w:id="810"/>
      </w:r>
      <w:r w:rsidRPr="00B90790">
        <w:rPr>
          <w:rFonts w:ascii="Arial" w:hAnsi="Arial" w:cs="Arial"/>
        </w:rPr>
        <w:t>января очередного финансового года, производится корректировка соответствующих расчетов и начислений по заработной плате и страховым взносам.</w:t>
      </w:r>
      <w:r w:rsidR="00B126E3" w:rsidRPr="00B90790">
        <w:rPr>
          <w:rFonts w:ascii="Arial" w:hAnsi="Arial" w:cs="Arial"/>
        </w:rPr>
        <w:t xml:space="preserve"> Корректировка отражается в учете последним днем отчетного года</w:t>
      </w:r>
      <w:commentRangeEnd w:id="809"/>
      <w:r w:rsidR="00924E50" w:rsidRPr="00B90790">
        <w:rPr>
          <w:rStyle w:val="a3"/>
          <w:rFonts w:ascii="Arial" w:hAnsi="Arial" w:cs="Arial"/>
          <w:sz w:val="24"/>
          <w:szCs w:val="24"/>
        </w:rPr>
        <w:commentReference w:id="809"/>
      </w:r>
      <w:r w:rsidR="00B126E3" w:rsidRPr="00B90790">
        <w:rPr>
          <w:rFonts w:ascii="Arial" w:hAnsi="Arial" w:cs="Arial"/>
        </w:rPr>
        <w:t xml:space="preserve">. </w:t>
      </w:r>
    </w:p>
    <w:p w14:paraId="0BE628FC" w14:textId="1E0699E1" w:rsidR="009A198B" w:rsidRPr="00A749D4" w:rsidRDefault="005A7D16" w:rsidP="009A198B">
      <w:pPr>
        <w:pStyle w:val="s1"/>
        <w:shd w:val="clear" w:color="auto" w:fill="FFFFFF"/>
        <w:spacing w:before="0" w:beforeAutospacing="0" w:after="0" w:afterAutospacing="0"/>
        <w:jc w:val="both"/>
        <w:rPr>
          <w:rFonts w:ascii="Arial" w:hAnsi="Arial" w:cs="Arial"/>
        </w:rPr>
      </w:pPr>
      <w:r>
        <w:rPr>
          <w:rFonts w:ascii="Arial" w:hAnsi="Arial" w:cs="Arial"/>
        </w:rPr>
        <w:t>2.13.</w:t>
      </w:r>
      <w:r w:rsidR="00BA57D7">
        <w:rPr>
          <w:rFonts w:ascii="Arial" w:hAnsi="Arial" w:cs="Arial"/>
        </w:rPr>
        <w:t>7</w:t>
      </w:r>
      <w:r>
        <w:rPr>
          <w:rFonts w:ascii="Arial" w:hAnsi="Arial" w:cs="Arial"/>
        </w:rPr>
        <w:t xml:space="preserve">. </w:t>
      </w:r>
      <w:commentRangeStart w:id="811"/>
      <w:r w:rsidRPr="00A749D4">
        <w:rPr>
          <w:rFonts w:ascii="Arial" w:hAnsi="Arial" w:cs="Arial"/>
        </w:rPr>
        <w:t>Начислени</w:t>
      </w:r>
      <w:r w:rsidR="009A198B" w:rsidRPr="00A749D4">
        <w:rPr>
          <w:rFonts w:ascii="Arial" w:hAnsi="Arial" w:cs="Arial"/>
        </w:rPr>
        <w:t>е</w:t>
      </w:r>
      <w:r w:rsidRPr="00A749D4">
        <w:rPr>
          <w:rFonts w:ascii="Arial" w:hAnsi="Arial" w:cs="Arial"/>
        </w:rPr>
        <w:t xml:space="preserve"> пособия за первые три дня временной нетрудоспособности отражается </w:t>
      </w:r>
      <w:r w:rsidR="009A198B" w:rsidRPr="00A749D4">
        <w:rPr>
          <w:rFonts w:ascii="Arial" w:hAnsi="Arial" w:cs="Arial"/>
        </w:rPr>
        <w:t xml:space="preserve">в учете </w:t>
      </w:r>
      <w:r w:rsidRPr="00A749D4">
        <w:rPr>
          <w:rFonts w:ascii="Arial" w:hAnsi="Arial" w:cs="Arial"/>
        </w:rPr>
        <w:t>датой окончания периода нетрудоспособности</w:t>
      </w:r>
      <w:r w:rsidR="009A198B" w:rsidRPr="00A749D4">
        <w:rPr>
          <w:rFonts w:ascii="Arial" w:hAnsi="Arial" w:cs="Arial"/>
        </w:rPr>
        <w:t>.</w:t>
      </w:r>
      <w:r w:rsidRPr="00A749D4">
        <w:rPr>
          <w:rFonts w:ascii="Arial" w:hAnsi="Arial" w:cs="Arial"/>
        </w:rPr>
        <w:t xml:space="preserve"> </w:t>
      </w:r>
    </w:p>
    <w:p w14:paraId="17BEF1FD" w14:textId="77777777" w:rsidR="009A198B" w:rsidRDefault="009A198B" w:rsidP="009A198B">
      <w:pPr>
        <w:pStyle w:val="s1"/>
        <w:shd w:val="clear" w:color="auto" w:fill="FFFFFF"/>
        <w:spacing w:before="0" w:beforeAutospacing="0" w:after="0" w:afterAutospacing="0"/>
        <w:jc w:val="both"/>
        <w:rPr>
          <w:rFonts w:ascii="Arial" w:hAnsi="Arial" w:cs="Arial"/>
        </w:rPr>
      </w:pPr>
      <w:r w:rsidRPr="00A749D4">
        <w:rPr>
          <w:rFonts w:ascii="Arial" w:hAnsi="Arial" w:cs="Arial"/>
        </w:rPr>
        <w:t>С</w:t>
      </w:r>
      <w:r w:rsidR="005A7D16" w:rsidRPr="00A749D4">
        <w:rPr>
          <w:rFonts w:ascii="Arial" w:hAnsi="Arial" w:cs="Arial"/>
        </w:rPr>
        <w:t>умма начисленного пособия включается в состав положенных работникам выплат в ближайший срок выплаты зар</w:t>
      </w:r>
      <w:r w:rsidRPr="00A749D4">
        <w:rPr>
          <w:rFonts w:ascii="Arial" w:hAnsi="Arial" w:cs="Arial"/>
        </w:rPr>
        <w:t xml:space="preserve">аботной платы (за первую или вторую половину месяца) при условии, что листок нетрудоспособности поступил в Бухгалтерию </w:t>
      </w:r>
      <w:r w:rsidR="00537D31">
        <w:rPr>
          <w:rFonts w:ascii="Arial" w:hAnsi="Arial" w:cs="Arial"/>
        </w:rPr>
        <w:t xml:space="preserve">не менее чем </w:t>
      </w:r>
      <w:r w:rsidRPr="00A749D4">
        <w:rPr>
          <w:rFonts w:ascii="Arial" w:hAnsi="Arial" w:cs="Arial"/>
        </w:rPr>
        <w:t>за три рабочих дня до установленного дня выплаты зарплаты за соответствующий период.</w:t>
      </w:r>
      <w:commentRangeEnd w:id="811"/>
      <w:r w:rsidRPr="00A749D4">
        <w:rPr>
          <w:rStyle w:val="a3"/>
          <w:rFonts w:ascii="Arial" w:hAnsi="Arial" w:cs="Arial"/>
        </w:rPr>
        <w:commentReference w:id="811"/>
      </w:r>
      <w:r w:rsidR="002459BC" w:rsidRPr="00A749D4">
        <w:rPr>
          <w:rFonts w:ascii="Arial" w:hAnsi="Arial" w:cs="Arial"/>
        </w:rPr>
        <w:t xml:space="preserve"> </w:t>
      </w:r>
    </w:p>
    <w:p w14:paraId="1356315B" w14:textId="3D837DAE" w:rsidR="00EE6D2A" w:rsidRPr="007E52E7" w:rsidRDefault="00A749D4" w:rsidP="009A198B">
      <w:pPr>
        <w:pStyle w:val="s1"/>
        <w:shd w:val="clear" w:color="auto" w:fill="FFFFFF"/>
        <w:spacing w:before="0" w:beforeAutospacing="0" w:after="0" w:afterAutospacing="0"/>
        <w:jc w:val="both"/>
        <w:rPr>
          <w:rFonts w:ascii="Arial" w:hAnsi="Arial" w:cs="Arial"/>
        </w:rPr>
      </w:pPr>
      <w:r w:rsidRPr="0013728C">
        <w:rPr>
          <w:rFonts w:ascii="Arial" w:hAnsi="Arial" w:cs="Arial"/>
        </w:rPr>
        <w:t>2.13.</w:t>
      </w:r>
      <w:r w:rsidR="00BA57D7">
        <w:rPr>
          <w:rFonts w:ascii="Arial" w:hAnsi="Arial" w:cs="Arial"/>
        </w:rPr>
        <w:t>8</w:t>
      </w:r>
      <w:r w:rsidRPr="0013728C">
        <w:rPr>
          <w:rFonts w:ascii="Arial" w:hAnsi="Arial" w:cs="Arial"/>
        </w:rPr>
        <w:t xml:space="preserve">. </w:t>
      </w:r>
      <w:r w:rsidR="00EE6D2A" w:rsidRPr="007E52E7">
        <w:rPr>
          <w:rFonts w:ascii="Arial" w:hAnsi="Arial" w:cs="Arial"/>
        </w:rPr>
        <w:t xml:space="preserve">Начисление обязательств работодателя по оплате 4-х дополнительных дней по уходу за детьми-инвалидами отражается в учете </w:t>
      </w:r>
      <w:commentRangeStart w:id="812"/>
      <w:r w:rsidR="00EE6D2A" w:rsidRPr="007E52E7">
        <w:rPr>
          <w:rFonts w:ascii="Arial" w:hAnsi="Arial" w:cs="Arial"/>
        </w:rPr>
        <w:t>одновременно с начислением заработной платы за период, в котором были предоставлены дополнительные выходные</w:t>
      </w:r>
      <w:commentRangeEnd w:id="812"/>
      <w:r w:rsidR="005F1C23" w:rsidRPr="007E52E7">
        <w:rPr>
          <w:rStyle w:val="a3"/>
          <w:rFonts w:ascii="Arial" w:hAnsi="Arial" w:cs="Arial"/>
          <w:sz w:val="24"/>
          <w:szCs w:val="24"/>
        </w:rPr>
        <w:commentReference w:id="812"/>
      </w:r>
      <w:r w:rsidR="005F1C23" w:rsidRPr="007E52E7">
        <w:rPr>
          <w:rFonts w:ascii="Arial" w:hAnsi="Arial" w:cs="Arial"/>
        </w:rPr>
        <w:t>.</w:t>
      </w:r>
    </w:p>
    <w:p w14:paraId="6CB03D9B" w14:textId="5B97052D" w:rsidR="00526883" w:rsidRPr="00502FD9" w:rsidRDefault="0013728C" w:rsidP="00526883">
      <w:pPr>
        <w:pStyle w:val="s1"/>
        <w:spacing w:before="0" w:beforeAutospacing="0" w:after="0" w:afterAutospacing="0"/>
        <w:jc w:val="both"/>
        <w:rPr>
          <w:rFonts w:ascii="Arial" w:hAnsi="Arial" w:cs="Arial"/>
        </w:rPr>
      </w:pPr>
      <w:r w:rsidRPr="007E52E7">
        <w:rPr>
          <w:rFonts w:ascii="Arial" w:hAnsi="Arial" w:cs="Arial"/>
        </w:rPr>
        <w:t>2.13.</w:t>
      </w:r>
      <w:r w:rsidR="00BA57D7">
        <w:rPr>
          <w:rFonts w:ascii="Arial" w:hAnsi="Arial" w:cs="Arial"/>
        </w:rPr>
        <w:t>9</w:t>
      </w:r>
      <w:r w:rsidRPr="007E52E7">
        <w:rPr>
          <w:rFonts w:ascii="Arial" w:hAnsi="Arial" w:cs="Arial"/>
        </w:rPr>
        <w:t>.</w:t>
      </w:r>
      <w:r w:rsidR="00526883" w:rsidRPr="00526883">
        <w:rPr>
          <w:rFonts w:ascii="Arial" w:hAnsi="Arial" w:cs="Arial"/>
          <w:color w:val="00B050"/>
        </w:rPr>
        <w:t xml:space="preserve"> </w:t>
      </w:r>
      <w:r w:rsidR="00526883" w:rsidRPr="00502FD9">
        <w:rPr>
          <w:rFonts w:ascii="Arial" w:hAnsi="Arial" w:cs="Arial"/>
        </w:rPr>
        <w:t xml:space="preserve">Обязательства </w:t>
      </w:r>
      <w:r w:rsidR="00526883" w:rsidRPr="00502FD9">
        <w:rPr>
          <w:rStyle w:val="s10"/>
          <w:rFonts w:ascii="Arial" w:hAnsi="Arial" w:cs="Arial"/>
        </w:rPr>
        <w:t>по заработной плате и иным выплатам, причитающимся умершему сотруднику, относятся к кредиторской задолженности заявительного характера (дата исполнения – 31.12.2999) и учитываются в составе депонентов (в части с</w:t>
      </w:r>
      <w:r w:rsidR="00526883" w:rsidRPr="00502FD9">
        <w:rPr>
          <w:rFonts w:ascii="Arial" w:hAnsi="Arial" w:cs="Arial"/>
        </w:rPr>
        <w:t>умм заработной платы</w:t>
      </w:r>
      <w:r w:rsidR="00526883" w:rsidRPr="00502FD9">
        <w:rPr>
          <w:rStyle w:val="s10"/>
          <w:rFonts w:ascii="Arial" w:hAnsi="Arial" w:cs="Arial"/>
        </w:rPr>
        <w:t xml:space="preserve"> и иных выплат), а также в составе расчетов на счете 302 00 (в части расчетов с подотчетным лицом – задолженность </w:t>
      </w:r>
      <w:r w:rsidR="00526883" w:rsidRPr="00502FD9">
        <w:rPr>
          <w:rFonts w:ascii="Arial" w:hAnsi="Arial" w:cs="Arial"/>
        </w:rPr>
        <w:t>по возмещению командировочных расходов, иных произведенных сотрудником расходов</w:t>
      </w:r>
      <w:r w:rsidR="001F5CC1" w:rsidRPr="00502FD9">
        <w:rPr>
          <w:rFonts w:ascii="Arial" w:hAnsi="Arial" w:cs="Arial"/>
        </w:rPr>
        <w:t>)</w:t>
      </w:r>
      <w:r w:rsidR="00526883" w:rsidRPr="00502FD9">
        <w:rPr>
          <w:rFonts w:ascii="Arial" w:hAnsi="Arial" w:cs="Arial"/>
        </w:rPr>
        <w:t>.  Перенос задолженности со счета 302 00 (в части зарплаты со счета 302 11) на счет 304 02, со счета 208 00 на счет 302 00 отражается не позднее ближайшей даты выплаты заработной платы в месяце, в</w:t>
      </w:r>
      <w:r w:rsidR="00BA57D7">
        <w:rPr>
          <w:rFonts w:ascii="Arial" w:hAnsi="Arial" w:cs="Arial"/>
        </w:rPr>
        <w:t xml:space="preserve"> котором произведено начисление </w:t>
      </w:r>
      <w:r w:rsidR="00526883" w:rsidRPr="00502FD9">
        <w:rPr>
          <w:rFonts w:ascii="Arial" w:hAnsi="Arial" w:cs="Arial"/>
        </w:rPr>
        <w:t>сумм по оплате труда (иным выплатам), не полученных ко дню смерти работника.</w:t>
      </w:r>
    </w:p>
    <w:p w14:paraId="40386370" w14:textId="77777777" w:rsidR="00526883" w:rsidRPr="00502FD9" w:rsidRDefault="00526883" w:rsidP="00526883">
      <w:pPr>
        <w:pStyle w:val="s1"/>
        <w:spacing w:before="0" w:beforeAutospacing="0" w:after="0" w:afterAutospacing="0"/>
        <w:jc w:val="both"/>
        <w:rPr>
          <w:rFonts w:ascii="Arial" w:hAnsi="Arial" w:cs="Arial"/>
        </w:rPr>
      </w:pPr>
      <w:r w:rsidRPr="00502FD9">
        <w:rPr>
          <w:rStyle w:val="s10"/>
          <w:rFonts w:ascii="Arial" w:hAnsi="Arial" w:cs="Arial"/>
        </w:rPr>
        <w:t xml:space="preserve">При предъявлении требования о выплате данных средств </w:t>
      </w:r>
      <w:r w:rsidRPr="00502FD9">
        <w:rPr>
          <w:rFonts w:ascii="Arial" w:hAnsi="Arial" w:cs="Arial"/>
        </w:rPr>
        <w:t xml:space="preserve">законным получателям </w:t>
      </w:r>
      <w:commentRangeStart w:id="813"/>
      <w:r w:rsidRPr="00502FD9">
        <w:rPr>
          <w:rFonts w:ascii="Arial" w:hAnsi="Arial" w:cs="Arial"/>
        </w:rPr>
        <w:t xml:space="preserve">в учете отражается смена контрагента </w:t>
      </w:r>
      <w:commentRangeEnd w:id="813"/>
      <w:r w:rsidRPr="00502FD9">
        <w:rPr>
          <w:rStyle w:val="a3"/>
          <w:rFonts w:ascii="Calibri" w:hAnsi="Calibri"/>
        </w:rPr>
        <w:commentReference w:id="813"/>
      </w:r>
      <w:r w:rsidRPr="00502FD9">
        <w:rPr>
          <w:rFonts w:ascii="Arial" w:hAnsi="Arial" w:cs="Arial"/>
        </w:rPr>
        <w:t>и корректируется дата исполнения. При осуществлении выплаты законным получателям с соблюдением установленного срока погашение задолженности отражается в общем порядке (Дт 304 02 Кт 304 05, 201 34). Если срок выплат законным получателям нарушен, задолженность со счета 304 02 переносится в состав просроченной кредиторской задолженности и отражается на счете 302 00 (в части зарплаты на счете 302 11).</w:t>
      </w:r>
    </w:p>
    <w:p w14:paraId="4E4B8A8A" w14:textId="77777777" w:rsidR="00526883" w:rsidRPr="00502FD9" w:rsidRDefault="00526883" w:rsidP="00526883">
      <w:pPr>
        <w:pStyle w:val="s1"/>
        <w:spacing w:before="0" w:beforeAutospacing="0" w:after="0" w:afterAutospacing="0"/>
        <w:jc w:val="both"/>
        <w:rPr>
          <w:rFonts w:ascii="Arial" w:hAnsi="Arial" w:cs="Arial"/>
        </w:rPr>
      </w:pPr>
      <w:commentRangeStart w:id="814"/>
      <w:r w:rsidRPr="00502FD9">
        <w:rPr>
          <w:rFonts w:ascii="Arial" w:hAnsi="Arial" w:cs="Arial"/>
        </w:rPr>
        <w:t xml:space="preserve">По решению Комиссии задолженность может быть списана с балансового учета по истечение 6 месяцев со дня смерти работника (при отсутствии требований со стороны наследников) на забалансовый счет 20 "Задолженность, невостребованная кредиторами" для наблюдения в течение </w:t>
      </w:r>
      <w:hyperlink r:id="rId45" w:anchor="/document/10164072/entry/196" w:history="1">
        <w:r w:rsidRPr="00502FD9">
          <w:rPr>
            <w:rStyle w:val="af0"/>
            <w:rFonts w:ascii="Arial" w:hAnsi="Arial" w:cs="Arial"/>
            <w:color w:val="auto"/>
          </w:rPr>
          <w:t>срока исковой давности</w:t>
        </w:r>
      </w:hyperlink>
      <w:r w:rsidRPr="00502FD9">
        <w:rPr>
          <w:rFonts w:ascii="Arial" w:hAnsi="Arial" w:cs="Arial"/>
        </w:rPr>
        <w:t>.</w:t>
      </w:r>
      <w:commentRangeEnd w:id="814"/>
      <w:r w:rsidRPr="00502FD9">
        <w:rPr>
          <w:rStyle w:val="a3"/>
          <w:rFonts w:ascii="Arial" w:hAnsi="Arial" w:cs="Arial"/>
          <w:sz w:val="24"/>
          <w:szCs w:val="24"/>
        </w:rPr>
        <w:commentReference w:id="814"/>
      </w:r>
      <w:r w:rsidRPr="00502FD9">
        <w:rPr>
          <w:rFonts w:ascii="Arial" w:hAnsi="Arial" w:cs="Arial"/>
        </w:rPr>
        <w:t xml:space="preserve"> При восстановлении ранее списанной задолженности в балансовом учете обязательства принимаются к учету с указанием нового контрагента (заявителя) и срока исполнения обязательства на счете 302 00.</w:t>
      </w:r>
    </w:p>
    <w:p w14:paraId="5024CF2C" w14:textId="2FFC1041" w:rsidR="005157F4" w:rsidRPr="00502FD9" w:rsidRDefault="006C16C1" w:rsidP="005157F4">
      <w:pPr>
        <w:pStyle w:val="s1"/>
        <w:shd w:val="clear" w:color="auto" w:fill="FFFFFF"/>
        <w:spacing w:before="0" w:beforeAutospacing="0" w:after="0" w:afterAutospacing="0"/>
        <w:jc w:val="both"/>
        <w:rPr>
          <w:rFonts w:ascii="Arial" w:hAnsi="Arial" w:cs="Arial"/>
        </w:rPr>
      </w:pPr>
      <w:r w:rsidRPr="00502FD9">
        <w:rPr>
          <w:rFonts w:ascii="Arial" w:hAnsi="Arial" w:cs="Arial"/>
        </w:rPr>
        <w:t>Перерасчет заработной платы не производится, если отсутствуют основания по</w:t>
      </w:r>
      <w:r w:rsidR="005157F4" w:rsidRPr="00502FD9">
        <w:rPr>
          <w:rFonts w:ascii="Arial" w:hAnsi="Arial" w:cs="Arial"/>
        </w:rPr>
        <w:t xml:space="preserve"> удержанию из заработной платы (</w:t>
      </w:r>
      <w:r w:rsidR="001F5CC1" w:rsidRPr="00502FD9">
        <w:rPr>
          <w:rFonts w:ascii="Arial" w:hAnsi="Arial" w:cs="Arial"/>
        </w:rPr>
        <w:t>в частности, если</w:t>
      </w:r>
      <w:r w:rsidRPr="00502FD9">
        <w:rPr>
          <w:rFonts w:ascii="Arial" w:hAnsi="Arial" w:cs="Arial"/>
        </w:rPr>
        <w:t xml:space="preserve"> переплата возникла в результате неправильного применения трудового законодательства </w:t>
      </w:r>
      <w:r w:rsidR="005157F4" w:rsidRPr="00502FD9">
        <w:rPr>
          <w:rFonts w:ascii="Arial" w:hAnsi="Arial" w:cs="Arial"/>
        </w:rPr>
        <w:t xml:space="preserve">- </w:t>
      </w:r>
      <w:r w:rsidRPr="00502FD9">
        <w:rPr>
          <w:rFonts w:ascii="Arial" w:hAnsi="Arial" w:cs="Arial"/>
        </w:rPr>
        <w:t>правовой ошибки</w:t>
      </w:r>
      <w:r w:rsidR="005157F4" w:rsidRPr="00502FD9">
        <w:rPr>
          <w:rFonts w:ascii="Arial" w:hAnsi="Arial" w:cs="Arial"/>
        </w:rPr>
        <w:t>). В случае выявления переплат и неположенных выплат, которые не подлежат</w:t>
      </w:r>
      <w:r w:rsidR="00EE4104" w:rsidRPr="00502FD9">
        <w:rPr>
          <w:rFonts w:ascii="Arial" w:hAnsi="Arial" w:cs="Arial"/>
        </w:rPr>
        <w:t xml:space="preserve"> </w:t>
      </w:r>
      <w:r w:rsidR="005157F4" w:rsidRPr="00502FD9">
        <w:rPr>
          <w:rFonts w:ascii="Arial" w:hAnsi="Arial" w:cs="Arial"/>
        </w:rPr>
        <w:t>удержанию согласно ТК РФ, суммы ущерба в виде задолженности работников (в том числе бывших работников перед учреждением за неотработанные дни отпуска при их увольнении до окончания того рабочего года, в счет которого уже получен ежегодный оплачиваемый отпуск) отражаются по дебету счета КДБ 1 209 34 567 и кредиту счета 1 401 40(10) 134. Сумма ущерба включает в себя в том числе суммы НДФЛ и страховых взносов.</w:t>
      </w:r>
    </w:p>
    <w:p w14:paraId="2F2CAA98" w14:textId="014A7FF3" w:rsidR="005157F4" w:rsidRPr="00502FD9" w:rsidRDefault="005157F4" w:rsidP="005157F4">
      <w:pPr>
        <w:pStyle w:val="s1"/>
        <w:shd w:val="clear" w:color="auto" w:fill="FFFFFF"/>
        <w:spacing w:before="0" w:beforeAutospacing="0" w:after="0" w:afterAutospacing="0"/>
        <w:jc w:val="both"/>
        <w:rPr>
          <w:rFonts w:ascii="Arial" w:hAnsi="Arial" w:cs="Arial"/>
        </w:rPr>
      </w:pPr>
      <w:r w:rsidRPr="00502FD9">
        <w:rPr>
          <w:rFonts w:ascii="Arial" w:hAnsi="Arial" w:cs="Arial"/>
        </w:rPr>
        <w:t xml:space="preserve">При возмещении ущерба непосредственно работником, получившим излишне начисленные и выплаченные суммы, задолженность </w:t>
      </w:r>
      <w:r w:rsidR="00BE3231" w:rsidRPr="00502FD9">
        <w:rPr>
          <w:rFonts w:ascii="Arial" w:hAnsi="Arial" w:cs="Arial"/>
        </w:rPr>
        <w:t xml:space="preserve">на счете 209 34 </w:t>
      </w:r>
      <w:r w:rsidRPr="00502FD9">
        <w:rPr>
          <w:rFonts w:ascii="Arial" w:hAnsi="Arial" w:cs="Arial"/>
        </w:rPr>
        <w:t xml:space="preserve">закрывается в части суммы, перечисленной (выданной) непосредственно работнику </w:t>
      </w:r>
      <w:r w:rsidR="001F5CC1" w:rsidRPr="00502FD9">
        <w:rPr>
          <w:rFonts w:ascii="Arial" w:hAnsi="Arial" w:cs="Arial"/>
        </w:rPr>
        <w:t xml:space="preserve">и внесенной таким работником </w:t>
      </w:r>
      <w:r w:rsidRPr="00502FD9">
        <w:rPr>
          <w:rFonts w:ascii="Arial" w:hAnsi="Arial" w:cs="Arial"/>
        </w:rPr>
        <w:t xml:space="preserve">без учета сумм налогов и взносов. В части страховых взносов и НДФЛ формируются уточненные расчеты </w:t>
      </w:r>
      <w:r w:rsidR="00BE3231" w:rsidRPr="00502FD9">
        <w:rPr>
          <w:rFonts w:ascii="Arial" w:hAnsi="Arial" w:cs="Arial"/>
        </w:rPr>
        <w:t xml:space="preserve">(6-НДФЛ, РСВ) </w:t>
      </w:r>
      <w:r w:rsidRPr="00502FD9">
        <w:rPr>
          <w:rFonts w:ascii="Arial" w:hAnsi="Arial" w:cs="Arial"/>
        </w:rPr>
        <w:t>и задолженность</w:t>
      </w:r>
      <w:r w:rsidR="00BE3231" w:rsidRPr="00502FD9">
        <w:rPr>
          <w:rFonts w:ascii="Arial" w:hAnsi="Arial" w:cs="Arial"/>
        </w:rPr>
        <w:t xml:space="preserve"> признается исполненной на основании поданных в ФНС уточнений (Дт 303 01, 303 15, 303 10 Кредит 209 34).</w:t>
      </w:r>
      <w:r w:rsidR="00EE4104" w:rsidRPr="00502FD9">
        <w:rPr>
          <w:rFonts w:ascii="Arial" w:hAnsi="Arial" w:cs="Arial"/>
        </w:rPr>
        <w:t xml:space="preserve"> По факту признания переплаты ФНС на ЕНС (Дт 303 14 Кт 303 ХХ)</w:t>
      </w:r>
      <w:r w:rsidR="00BA57D7">
        <w:rPr>
          <w:rFonts w:ascii="Arial" w:hAnsi="Arial" w:cs="Arial"/>
        </w:rPr>
        <w:t xml:space="preserve"> в налоговый орган направляются</w:t>
      </w:r>
      <w:r w:rsidR="00EE4104" w:rsidRPr="00502FD9">
        <w:rPr>
          <w:rFonts w:ascii="Arial" w:hAnsi="Arial" w:cs="Arial"/>
        </w:rPr>
        <w:t xml:space="preserve"> заявления о возврате излишне уплаченных сумм в доход бюджета.</w:t>
      </w:r>
    </w:p>
    <w:p w14:paraId="5F995A5D" w14:textId="77777777" w:rsidR="00D20EF3" w:rsidRPr="000A0533" w:rsidRDefault="002720CB" w:rsidP="000A0533">
      <w:pPr>
        <w:pStyle w:val="11"/>
        <w:jc w:val="both"/>
        <w:rPr>
          <w:rFonts w:ascii="Arial" w:hAnsi="Arial" w:cs="Arial"/>
          <w:sz w:val="24"/>
          <w:szCs w:val="24"/>
        </w:rPr>
      </w:pPr>
      <w:bookmarkStart w:id="815" w:name="_Toc29740611"/>
      <w:bookmarkStart w:id="816" w:name="_Toc29741017"/>
      <w:bookmarkStart w:id="817" w:name="_Toc29741281"/>
      <w:bookmarkStart w:id="818" w:name="_Toc29741585"/>
      <w:bookmarkStart w:id="819" w:name="_Toc29741814"/>
      <w:bookmarkStart w:id="820" w:name="_Toc29743289"/>
      <w:bookmarkStart w:id="821" w:name="_Toc29743378"/>
      <w:bookmarkStart w:id="822" w:name="_Toc30435268"/>
      <w:bookmarkStart w:id="823" w:name="_Toc30435367"/>
      <w:bookmarkStart w:id="824" w:name="_Toc30435485"/>
      <w:bookmarkStart w:id="825" w:name="_Toc30503871"/>
      <w:bookmarkStart w:id="826" w:name="_Toc30839371"/>
      <w:bookmarkStart w:id="827" w:name="_Toc30853040"/>
      <w:bookmarkStart w:id="828" w:name="_Toc31457252"/>
      <w:bookmarkStart w:id="829" w:name="_Toc31457551"/>
      <w:bookmarkStart w:id="830" w:name="_Toc31457583"/>
      <w:bookmarkStart w:id="831" w:name="_Toc31457615"/>
      <w:bookmarkStart w:id="832" w:name="_Toc31457678"/>
      <w:bookmarkStart w:id="833" w:name="_Toc31458395"/>
      <w:bookmarkStart w:id="834" w:name="_Toc32069998"/>
      <w:bookmarkStart w:id="835" w:name="_Toc32139313"/>
      <w:bookmarkStart w:id="836" w:name="_Toc32753660"/>
      <w:bookmarkStart w:id="837" w:name="_Toc32753732"/>
      <w:bookmarkStart w:id="838" w:name="_Toc32753768"/>
      <w:bookmarkStart w:id="839" w:name="_Toc32753808"/>
      <w:bookmarkStart w:id="840" w:name="_Toc32753844"/>
      <w:bookmarkStart w:id="841" w:name="_Toc32754037"/>
      <w:bookmarkStart w:id="842" w:name="_Toc33028641"/>
      <w:bookmarkStart w:id="843" w:name="_Toc46828220"/>
      <w:bookmarkStart w:id="844" w:name="_Toc56187479"/>
      <w:bookmarkStart w:id="845" w:name="_Toc213585689"/>
      <w:r w:rsidRPr="000A0533">
        <w:rPr>
          <w:rFonts w:ascii="Arial" w:hAnsi="Arial" w:cs="Arial"/>
          <w:sz w:val="24"/>
          <w:szCs w:val="24"/>
        </w:rPr>
        <w:t>2.1</w:t>
      </w:r>
      <w:r w:rsidR="000C5F69" w:rsidRPr="000A0533">
        <w:rPr>
          <w:rFonts w:ascii="Arial" w:hAnsi="Arial" w:cs="Arial"/>
          <w:sz w:val="24"/>
          <w:szCs w:val="24"/>
        </w:rPr>
        <w:t>4</w:t>
      </w:r>
      <w:r w:rsidR="00F70E6F" w:rsidRPr="000A0533">
        <w:rPr>
          <w:rFonts w:ascii="Arial" w:hAnsi="Arial" w:cs="Arial"/>
          <w:sz w:val="24"/>
          <w:szCs w:val="24"/>
        </w:rPr>
        <w:t xml:space="preserve">. </w:t>
      </w:r>
      <w:r w:rsidR="00BA510E" w:rsidRPr="000A0533">
        <w:rPr>
          <w:rFonts w:ascii="Arial" w:hAnsi="Arial" w:cs="Arial"/>
          <w:sz w:val="24"/>
          <w:szCs w:val="24"/>
        </w:rPr>
        <w:t>Расчеты</w:t>
      </w:r>
      <w:r w:rsidR="00DA2477" w:rsidRPr="000A0533">
        <w:rPr>
          <w:rFonts w:ascii="Arial" w:hAnsi="Arial" w:cs="Arial"/>
          <w:sz w:val="24"/>
          <w:szCs w:val="24"/>
        </w:rPr>
        <w:t xml:space="preserve"> по налогам и взносам</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p>
    <w:p w14:paraId="192C9720" w14:textId="77777777" w:rsidR="00DA2477" w:rsidRPr="000A0533" w:rsidRDefault="00C6710E" w:rsidP="000A0533">
      <w:pPr>
        <w:pStyle w:val="s1"/>
        <w:spacing w:before="0" w:beforeAutospacing="0" w:after="0" w:afterAutospacing="0"/>
        <w:jc w:val="both"/>
        <w:rPr>
          <w:rStyle w:val="af5"/>
          <w:rFonts w:ascii="Arial" w:hAnsi="Arial" w:cs="Arial"/>
          <w:b w:val="0"/>
        </w:rPr>
      </w:pPr>
      <w:r w:rsidRPr="000A0533">
        <w:rPr>
          <w:rFonts w:ascii="Arial" w:hAnsi="Arial" w:cs="Arial"/>
        </w:rPr>
        <w:t>2.</w:t>
      </w:r>
      <w:r w:rsidR="000C5F69" w:rsidRPr="000A0533">
        <w:rPr>
          <w:rFonts w:ascii="Arial" w:hAnsi="Arial" w:cs="Arial"/>
        </w:rPr>
        <w:t>14</w:t>
      </w:r>
      <w:r w:rsidRPr="000A0533">
        <w:rPr>
          <w:rFonts w:ascii="Arial" w:hAnsi="Arial" w:cs="Arial"/>
        </w:rPr>
        <w:t xml:space="preserve">.1. </w:t>
      </w:r>
      <w:r w:rsidR="00DA2477" w:rsidRPr="000A0533">
        <w:rPr>
          <w:rFonts w:ascii="Arial" w:hAnsi="Arial" w:cs="Arial"/>
        </w:rPr>
        <w:t xml:space="preserve">Любые пени, штрафы и иные санкции, перечисляемые в бюджеты, в том числе по страховым взносам, учитываются </w:t>
      </w:r>
      <w:commentRangeStart w:id="846"/>
      <w:r w:rsidR="00DA2477" w:rsidRPr="000A0533">
        <w:rPr>
          <w:rStyle w:val="af5"/>
          <w:rFonts w:ascii="Arial" w:hAnsi="Arial" w:cs="Arial"/>
          <w:b w:val="0"/>
        </w:rPr>
        <w:t xml:space="preserve">на счете 303 05 </w:t>
      </w:r>
      <w:commentRangeEnd w:id="846"/>
      <w:r w:rsidR="00CB7684">
        <w:rPr>
          <w:rStyle w:val="a3"/>
          <w:rFonts w:ascii="Calibri" w:hAnsi="Calibri"/>
        </w:rPr>
        <w:commentReference w:id="846"/>
      </w:r>
      <w:r w:rsidR="00DA2477" w:rsidRPr="000A0533">
        <w:rPr>
          <w:rStyle w:val="af5"/>
          <w:rFonts w:ascii="Arial" w:hAnsi="Arial" w:cs="Arial"/>
          <w:b w:val="0"/>
        </w:rPr>
        <w:t>"Расчеты по прочим платежам в бюджет".</w:t>
      </w:r>
      <w:bookmarkStart w:id="847" w:name="sub_113"/>
    </w:p>
    <w:p w14:paraId="727C938E" w14:textId="2097595E" w:rsidR="002845D8" w:rsidRPr="000A0533" w:rsidRDefault="00DA2477" w:rsidP="000A0533">
      <w:pPr>
        <w:pStyle w:val="s1"/>
        <w:spacing w:before="0" w:beforeAutospacing="0" w:after="0" w:afterAutospacing="0"/>
        <w:jc w:val="both"/>
        <w:rPr>
          <w:rFonts w:ascii="Arial" w:hAnsi="Arial" w:cs="Arial"/>
        </w:rPr>
      </w:pPr>
      <w:r w:rsidRPr="000A0533">
        <w:rPr>
          <w:rFonts w:ascii="Arial" w:hAnsi="Arial" w:cs="Arial"/>
        </w:rPr>
        <w:t>2.</w:t>
      </w:r>
      <w:r w:rsidR="00B14139" w:rsidRPr="000A0533">
        <w:rPr>
          <w:rFonts w:ascii="Arial" w:hAnsi="Arial" w:cs="Arial"/>
        </w:rPr>
        <w:t>1</w:t>
      </w:r>
      <w:r w:rsidR="000C5F69" w:rsidRPr="000A0533">
        <w:rPr>
          <w:rFonts w:ascii="Arial" w:hAnsi="Arial" w:cs="Arial"/>
        </w:rPr>
        <w:t>4</w:t>
      </w:r>
      <w:r w:rsidRPr="000A0533">
        <w:rPr>
          <w:rFonts w:ascii="Arial" w:hAnsi="Arial" w:cs="Arial"/>
        </w:rPr>
        <w:t>.2.</w:t>
      </w:r>
      <w:bookmarkStart w:id="848" w:name="sub_588675027"/>
      <w:bookmarkEnd w:id="847"/>
      <w:r w:rsidR="008C6328">
        <w:rPr>
          <w:rFonts w:ascii="Arial" w:hAnsi="Arial" w:cs="Arial"/>
        </w:rPr>
        <w:t xml:space="preserve"> П</w:t>
      </w:r>
      <w:r w:rsidR="002845D8" w:rsidRPr="000A0533">
        <w:rPr>
          <w:rFonts w:ascii="Arial" w:hAnsi="Arial" w:cs="Arial"/>
        </w:rPr>
        <w:t xml:space="preserve">ри отражении в учетных регистрах кредиторской задолженности по авансовым платежам по налогам Учреждение одновременно </w:t>
      </w:r>
      <w:r w:rsidR="00A2323C" w:rsidRPr="000A0533">
        <w:rPr>
          <w:rFonts w:ascii="Arial" w:hAnsi="Arial" w:cs="Arial"/>
        </w:rPr>
        <w:t xml:space="preserve">отражает </w:t>
      </w:r>
      <w:r w:rsidR="002845D8" w:rsidRPr="000A0533">
        <w:rPr>
          <w:rFonts w:ascii="Arial" w:hAnsi="Arial" w:cs="Arial"/>
        </w:rPr>
        <w:t>расходы (затраты) текущего года.</w:t>
      </w:r>
    </w:p>
    <w:p w14:paraId="30359850" w14:textId="77777777" w:rsidR="002845D8" w:rsidRPr="000A0533" w:rsidRDefault="002845D8" w:rsidP="000A0533">
      <w:pPr>
        <w:pStyle w:val="s1"/>
        <w:spacing w:before="0" w:beforeAutospacing="0" w:after="0" w:afterAutospacing="0"/>
        <w:jc w:val="both"/>
        <w:rPr>
          <w:rFonts w:ascii="Arial" w:hAnsi="Arial" w:cs="Arial"/>
        </w:rPr>
      </w:pPr>
      <w:r w:rsidRPr="000A0533">
        <w:rPr>
          <w:rFonts w:ascii="Arial" w:hAnsi="Arial" w:cs="Arial"/>
        </w:rPr>
        <w:t xml:space="preserve">Перечисление платежей по налогам и взносам допускается только в сумме, подтвержденной </w:t>
      </w:r>
      <w:r w:rsidR="00576B2A" w:rsidRPr="000A0533">
        <w:rPr>
          <w:rFonts w:ascii="Arial" w:hAnsi="Arial" w:cs="Arial"/>
        </w:rPr>
        <w:t>соответствующим налоговыми декларациями (налоговыми расчетами).</w:t>
      </w:r>
    </w:p>
    <w:bookmarkEnd w:id="848"/>
    <w:p w14:paraId="1320F3EE" w14:textId="1F1B9569" w:rsidR="00140445" w:rsidRPr="00D436C6" w:rsidRDefault="00140445" w:rsidP="000A0533">
      <w:pPr>
        <w:pStyle w:val="s1"/>
        <w:spacing w:before="0" w:beforeAutospacing="0" w:after="0" w:afterAutospacing="0"/>
        <w:jc w:val="both"/>
        <w:rPr>
          <w:rFonts w:ascii="Arial" w:hAnsi="Arial" w:cs="Arial"/>
        </w:rPr>
      </w:pPr>
      <w:r w:rsidRPr="000A0533">
        <w:rPr>
          <w:rFonts w:ascii="Arial" w:hAnsi="Arial" w:cs="Arial"/>
        </w:rPr>
        <w:t>2.14.</w:t>
      </w:r>
      <w:r w:rsidR="00715ABB">
        <w:rPr>
          <w:rFonts w:ascii="Arial" w:hAnsi="Arial" w:cs="Arial"/>
        </w:rPr>
        <w:t>3</w:t>
      </w:r>
      <w:r w:rsidRPr="000A0533">
        <w:rPr>
          <w:rFonts w:ascii="Arial" w:hAnsi="Arial" w:cs="Arial"/>
        </w:rPr>
        <w:t xml:space="preserve">. </w:t>
      </w:r>
      <w:commentRangeStart w:id="849"/>
      <w:r w:rsidR="00D34C53" w:rsidRPr="00B90790">
        <w:rPr>
          <w:rFonts w:ascii="Arial" w:hAnsi="Arial" w:cs="Arial"/>
        </w:rPr>
        <w:t xml:space="preserve">Начисление </w:t>
      </w:r>
      <w:r w:rsidR="00CB7684">
        <w:rPr>
          <w:rFonts w:ascii="Arial" w:hAnsi="Arial" w:cs="Arial"/>
        </w:rPr>
        <w:t xml:space="preserve">расходов по уплате </w:t>
      </w:r>
      <w:r w:rsidR="009312A8" w:rsidRPr="00B90790">
        <w:rPr>
          <w:rFonts w:ascii="Arial" w:hAnsi="Arial" w:cs="Arial"/>
        </w:rPr>
        <w:t xml:space="preserve">государственной пошлины </w:t>
      </w:r>
      <w:commentRangeEnd w:id="849"/>
      <w:r w:rsidR="00D34C53" w:rsidRPr="00B90790">
        <w:rPr>
          <w:rStyle w:val="a3"/>
          <w:rFonts w:ascii="Arial" w:hAnsi="Arial" w:cs="Arial"/>
          <w:sz w:val="24"/>
          <w:szCs w:val="24"/>
        </w:rPr>
        <w:commentReference w:id="849"/>
      </w:r>
      <w:r w:rsidR="009312A8" w:rsidRPr="00B90790">
        <w:rPr>
          <w:rFonts w:ascii="Arial" w:hAnsi="Arial" w:cs="Arial"/>
        </w:rPr>
        <w:t>отража</w:t>
      </w:r>
      <w:r w:rsidR="00D34C53" w:rsidRPr="00B90790">
        <w:rPr>
          <w:rFonts w:ascii="Arial" w:hAnsi="Arial" w:cs="Arial"/>
        </w:rPr>
        <w:t>е</w:t>
      </w:r>
      <w:r w:rsidR="009312A8" w:rsidRPr="00B90790">
        <w:rPr>
          <w:rFonts w:ascii="Arial" w:hAnsi="Arial" w:cs="Arial"/>
        </w:rPr>
        <w:t xml:space="preserve">тся </w:t>
      </w:r>
      <w:r w:rsidR="00D34C53" w:rsidRPr="00B90790">
        <w:rPr>
          <w:rFonts w:ascii="Arial" w:hAnsi="Arial" w:cs="Arial"/>
        </w:rPr>
        <w:t>по кредиту счета 303 05 в корреспонденции с дебетом счетов 40</w:t>
      </w:r>
      <w:r w:rsidR="001526BA">
        <w:rPr>
          <w:rFonts w:ascii="Arial" w:hAnsi="Arial" w:cs="Arial"/>
        </w:rPr>
        <w:t>1</w:t>
      </w:r>
      <w:r w:rsidR="00D34C53" w:rsidRPr="00B90790">
        <w:rPr>
          <w:rFonts w:ascii="Arial" w:hAnsi="Arial" w:cs="Arial"/>
        </w:rPr>
        <w:t xml:space="preserve"> 20, 109 00 или 106 </w:t>
      </w:r>
      <w:r w:rsidR="00D34C53" w:rsidRPr="00D436C6">
        <w:rPr>
          <w:rFonts w:ascii="Arial" w:hAnsi="Arial" w:cs="Arial"/>
        </w:rPr>
        <w:t xml:space="preserve">00 на основании документов, подтверждающих получение соответствующей государственной (муниципальной) услуги, за которую госпошлина уплачена. </w:t>
      </w:r>
    </w:p>
    <w:p w14:paraId="723AB425" w14:textId="0FD5DAAC" w:rsidR="00CB7684" w:rsidRDefault="00CB7684" w:rsidP="00CB7684">
      <w:pPr>
        <w:pStyle w:val="s16"/>
        <w:jc w:val="both"/>
        <w:rPr>
          <w:sz w:val="24"/>
          <w:szCs w:val="24"/>
        </w:rPr>
      </w:pPr>
      <w:r w:rsidRPr="00D436C6">
        <w:rPr>
          <w:sz w:val="24"/>
          <w:szCs w:val="24"/>
        </w:rPr>
        <w:t>2.14.</w:t>
      </w:r>
      <w:r w:rsidR="00715ABB">
        <w:rPr>
          <w:sz w:val="24"/>
          <w:szCs w:val="24"/>
        </w:rPr>
        <w:t>4</w:t>
      </w:r>
      <w:r w:rsidRPr="00D436C6">
        <w:rPr>
          <w:sz w:val="24"/>
          <w:szCs w:val="24"/>
        </w:rPr>
        <w:t xml:space="preserve">. </w:t>
      </w:r>
      <w:r w:rsidRPr="0013728C">
        <w:rPr>
          <w:sz w:val="24"/>
          <w:szCs w:val="24"/>
        </w:rPr>
        <w:t xml:space="preserve">Начисление НДФЛ отражается в учете </w:t>
      </w:r>
      <w:commentRangeStart w:id="850"/>
      <w:r w:rsidRPr="0013728C">
        <w:rPr>
          <w:sz w:val="24"/>
          <w:szCs w:val="24"/>
        </w:rPr>
        <w:t>датой фактической выплаты дохода на основании Бухгалтерской справки (</w:t>
      </w:r>
      <w:hyperlink r:id="rId46" w:anchor="/document/70951956/entry/2320" w:history="1">
        <w:r w:rsidRPr="0013728C">
          <w:rPr>
            <w:rStyle w:val="af0"/>
            <w:color w:val="auto"/>
            <w:sz w:val="24"/>
            <w:szCs w:val="24"/>
          </w:rPr>
          <w:t>ф. 0504833</w:t>
        </w:r>
      </w:hyperlink>
      <w:r w:rsidRPr="0013728C">
        <w:rPr>
          <w:sz w:val="24"/>
          <w:szCs w:val="24"/>
        </w:rPr>
        <w:t>), сформированной по данным Расчетной ведомости (</w:t>
      </w:r>
      <w:hyperlink r:id="rId47" w:anchor="/document/70951956/entry/2180" w:history="1">
        <w:r w:rsidRPr="0013728C">
          <w:rPr>
            <w:rStyle w:val="af0"/>
            <w:color w:val="auto"/>
            <w:sz w:val="24"/>
            <w:szCs w:val="24"/>
          </w:rPr>
          <w:t>ф. 0504402</w:t>
        </w:r>
      </w:hyperlink>
      <w:r w:rsidRPr="0013728C">
        <w:rPr>
          <w:sz w:val="24"/>
          <w:szCs w:val="24"/>
        </w:rPr>
        <w:t>), Расчетно-платежной ведомости (</w:t>
      </w:r>
      <w:hyperlink r:id="rId48" w:anchor="/document/70951956/entry/2170" w:history="1">
        <w:r w:rsidRPr="0013728C">
          <w:rPr>
            <w:rStyle w:val="af0"/>
            <w:color w:val="auto"/>
            <w:sz w:val="24"/>
            <w:szCs w:val="24"/>
          </w:rPr>
          <w:t>ф. 0504401</w:t>
        </w:r>
      </w:hyperlink>
      <w:r w:rsidRPr="0013728C">
        <w:rPr>
          <w:sz w:val="24"/>
          <w:szCs w:val="24"/>
        </w:rPr>
        <w:t>), Записки-расчета об исчислении среднего заработка при предоставлении отпуска, увольнении и других случаях (</w:t>
      </w:r>
      <w:r w:rsidR="001526BA">
        <w:rPr>
          <w:sz w:val="24"/>
          <w:szCs w:val="24"/>
        </w:rPr>
        <w:t>ф. 0504425</w:t>
      </w:r>
      <w:r w:rsidR="00620CBD">
        <w:rPr>
          <w:sz w:val="24"/>
          <w:szCs w:val="24"/>
        </w:rPr>
        <w:t>)</w:t>
      </w:r>
      <w:r w:rsidRPr="0013728C">
        <w:rPr>
          <w:sz w:val="24"/>
          <w:szCs w:val="24"/>
        </w:rPr>
        <w:t>.</w:t>
      </w:r>
      <w:commentRangeEnd w:id="850"/>
      <w:r w:rsidR="00125677">
        <w:rPr>
          <w:rStyle w:val="a3"/>
          <w:rFonts w:ascii="Calibri" w:hAnsi="Calibri" w:cs="Times New Roman"/>
        </w:rPr>
        <w:commentReference w:id="850"/>
      </w:r>
    </w:p>
    <w:p w14:paraId="511DE29B" w14:textId="275054A6" w:rsidR="00D436C6" w:rsidRPr="0013728C" w:rsidRDefault="00D436C6" w:rsidP="00E614F0">
      <w:pPr>
        <w:pStyle w:val="s16"/>
        <w:jc w:val="both"/>
        <w:rPr>
          <w:sz w:val="24"/>
          <w:szCs w:val="24"/>
        </w:rPr>
      </w:pPr>
      <w:r w:rsidRPr="0013728C">
        <w:rPr>
          <w:sz w:val="24"/>
          <w:szCs w:val="24"/>
        </w:rPr>
        <w:t>2.14.</w:t>
      </w:r>
      <w:r w:rsidR="00715ABB">
        <w:rPr>
          <w:sz w:val="24"/>
          <w:szCs w:val="24"/>
        </w:rPr>
        <w:t>5</w:t>
      </w:r>
      <w:r w:rsidRPr="0013728C">
        <w:rPr>
          <w:sz w:val="24"/>
          <w:szCs w:val="24"/>
        </w:rPr>
        <w:t>. Начисление страховых взносов отражается в учете последним днем месяца, за который начислен</w:t>
      </w:r>
      <w:r w:rsidR="00311127" w:rsidRPr="0013728C">
        <w:rPr>
          <w:sz w:val="24"/>
          <w:szCs w:val="24"/>
        </w:rPr>
        <w:t>ы</w:t>
      </w:r>
      <w:r w:rsidRPr="0013728C">
        <w:rPr>
          <w:sz w:val="24"/>
          <w:szCs w:val="24"/>
        </w:rPr>
        <w:t xml:space="preserve"> заработная плата (иные выплаты в рамках трудовых отношений)</w:t>
      </w:r>
      <w:r w:rsidR="00311127" w:rsidRPr="0013728C">
        <w:rPr>
          <w:sz w:val="24"/>
          <w:szCs w:val="24"/>
        </w:rPr>
        <w:t>,</w:t>
      </w:r>
      <w:r w:rsidRPr="0013728C">
        <w:rPr>
          <w:sz w:val="24"/>
          <w:szCs w:val="24"/>
        </w:rPr>
        <w:t xml:space="preserve"> сумма вознаграждения по договорам гражданско-правового характера</w:t>
      </w:r>
      <w:r w:rsidR="00311127" w:rsidRPr="0013728C">
        <w:rPr>
          <w:sz w:val="24"/>
          <w:szCs w:val="24"/>
        </w:rPr>
        <w:t xml:space="preserve">, </w:t>
      </w:r>
      <w:r w:rsidRPr="0013728C">
        <w:rPr>
          <w:sz w:val="24"/>
          <w:szCs w:val="24"/>
        </w:rPr>
        <w:t xml:space="preserve">иные </w:t>
      </w:r>
      <w:r w:rsidR="00311127" w:rsidRPr="0013728C">
        <w:rPr>
          <w:sz w:val="24"/>
          <w:szCs w:val="24"/>
        </w:rPr>
        <w:t xml:space="preserve">выплаты и </w:t>
      </w:r>
      <w:r w:rsidRPr="0013728C">
        <w:rPr>
          <w:sz w:val="24"/>
          <w:szCs w:val="24"/>
        </w:rPr>
        <w:t>вознаграждения</w:t>
      </w:r>
      <w:r w:rsidR="00311127" w:rsidRPr="0013728C">
        <w:rPr>
          <w:sz w:val="24"/>
          <w:szCs w:val="24"/>
        </w:rPr>
        <w:t>, являющиеся объектом обложения страховыми взносами, на основании Бухгалтерской справки (</w:t>
      </w:r>
      <w:hyperlink r:id="rId49" w:anchor="/document/70951956/entry/2320" w:history="1">
        <w:r w:rsidR="00311127" w:rsidRPr="0013728C">
          <w:rPr>
            <w:rStyle w:val="af0"/>
            <w:color w:val="auto"/>
            <w:sz w:val="24"/>
            <w:szCs w:val="24"/>
          </w:rPr>
          <w:t>ф. 0504833</w:t>
        </w:r>
      </w:hyperlink>
      <w:r w:rsidR="00311127" w:rsidRPr="0013728C">
        <w:rPr>
          <w:sz w:val="24"/>
          <w:szCs w:val="24"/>
        </w:rPr>
        <w:t>), сформированной по данным документов, подтверждающих суммы принятых обязательств.</w:t>
      </w:r>
    </w:p>
    <w:p w14:paraId="4062B86F" w14:textId="4FF91F06" w:rsidR="00B268D3" w:rsidRPr="00502FD9" w:rsidRDefault="008920DD" w:rsidP="00E614F0">
      <w:pPr>
        <w:pStyle w:val="s16"/>
        <w:jc w:val="both"/>
        <w:rPr>
          <w:sz w:val="24"/>
          <w:szCs w:val="24"/>
        </w:rPr>
      </w:pPr>
      <w:r w:rsidRPr="00E614F0">
        <w:rPr>
          <w:color w:val="000000" w:themeColor="text1"/>
          <w:sz w:val="24"/>
          <w:szCs w:val="24"/>
        </w:rPr>
        <w:t>2.14.</w:t>
      </w:r>
      <w:r w:rsidR="00715ABB">
        <w:rPr>
          <w:color w:val="000000" w:themeColor="text1"/>
          <w:sz w:val="24"/>
          <w:szCs w:val="24"/>
        </w:rPr>
        <w:t>6</w:t>
      </w:r>
      <w:r w:rsidRPr="0013728C">
        <w:rPr>
          <w:sz w:val="24"/>
          <w:szCs w:val="24"/>
        </w:rPr>
        <w:t xml:space="preserve">. </w:t>
      </w:r>
      <w:r w:rsidR="00311127" w:rsidRPr="00502FD9">
        <w:rPr>
          <w:sz w:val="24"/>
          <w:szCs w:val="24"/>
        </w:rPr>
        <w:t>Операции по начислению сумм налогов</w:t>
      </w:r>
      <w:r w:rsidR="009D038E" w:rsidRPr="00502FD9">
        <w:rPr>
          <w:sz w:val="24"/>
          <w:szCs w:val="24"/>
        </w:rPr>
        <w:t xml:space="preserve">, авансовых платежей по налогам </w:t>
      </w:r>
      <w:r w:rsidR="0083295A" w:rsidRPr="00502FD9">
        <w:rPr>
          <w:sz w:val="24"/>
          <w:szCs w:val="24"/>
        </w:rPr>
        <w:t>(за исключением НДФЛ</w:t>
      </w:r>
      <w:r w:rsidRPr="00502FD9">
        <w:rPr>
          <w:sz w:val="24"/>
          <w:szCs w:val="24"/>
        </w:rPr>
        <w:t xml:space="preserve"> и налога на прибыль организаций</w:t>
      </w:r>
      <w:r w:rsidR="0083295A" w:rsidRPr="00502FD9">
        <w:rPr>
          <w:sz w:val="24"/>
          <w:szCs w:val="24"/>
        </w:rPr>
        <w:t>)</w:t>
      </w:r>
      <w:r w:rsidR="00311127" w:rsidRPr="00502FD9">
        <w:rPr>
          <w:sz w:val="24"/>
          <w:szCs w:val="24"/>
        </w:rPr>
        <w:t xml:space="preserve">, сборов, иных обязательных платежей в бюджеты бюджетной системы Российской Федерации отражаются </w:t>
      </w:r>
      <w:r w:rsidR="00E614F0" w:rsidRPr="00502FD9">
        <w:rPr>
          <w:sz w:val="24"/>
          <w:szCs w:val="24"/>
        </w:rPr>
        <w:t xml:space="preserve">последним днем </w:t>
      </w:r>
      <w:commentRangeStart w:id="851"/>
      <w:r w:rsidR="00E614F0" w:rsidRPr="00502FD9">
        <w:rPr>
          <w:sz w:val="24"/>
          <w:szCs w:val="24"/>
        </w:rPr>
        <w:t>отчетного (налогового) периода</w:t>
      </w:r>
      <w:r w:rsidR="00AF2A28" w:rsidRPr="00502FD9">
        <w:rPr>
          <w:sz w:val="24"/>
          <w:szCs w:val="24"/>
        </w:rPr>
        <w:t>, за который произведен расчет, с отражением показателей на счетах санкционирования обязательств (денежных обязательств) за счет плановых назначений соответствующего (текущего, очередного) финансового года</w:t>
      </w:r>
      <w:r w:rsidR="00E614F0" w:rsidRPr="00502FD9">
        <w:rPr>
          <w:sz w:val="24"/>
          <w:szCs w:val="24"/>
        </w:rPr>
        <w:t xml:space="preserve"> </w:t>
      </w:r>
      <w:commentRangeEnd w:id="851"/>
      <w:r w:rsidR="00E614F0" w:rsidRPr="00502FD9">
        <w:rPr>
          <w:rStyle w:val="a3"/>
          <w:sz w:val="24"/>
          <w:szCs w:val="24"/>
        </w:rPr>
        <w:commentReference w:id="851"/>
      </w:r>
      <w:r w:rsidR="00311127" w:rsidRPr="00502FD9">
        <w:rPr>
          <w:sz w:val="24"/>
          <w:szCs w:val="24"/>
        </w:rPr>
        <w:t>на основании Бухгалтерских справок (</w:t>
      </w:r>
      <w:r w:rsidR="00311127" w:rsidRPr="001526BA">
        <w:rPr>
          <w:sz w:val="24"/>
          <w:szCs w:val="24"/>
        </w:rPr>
        <w:t>ф. 0504833</w:t>
      </w:r>
      <w:r w:rsidR="00311127" w:rsidRPr="00502FD9">
        <w:rPr>
          <w:sz w:val="24"/>
          <w:szCs w:val="24"/>
        </w:rPr>
        <w:t>), сформированн</w:t>
      </w:r>
      <w:r w:rsidR="0083295A" w:rsidRPr="00502FD9">
        <w:rPr>
          <w:sz w:val="24"/>
          <w:szCs w:val="24"/>
        </w:rPr>
        <w:t>ых</w:t>
      </w:r>
      <w:r w:rsidR="00311127" w:rsidRPr="00502FD9">
        <w:rPr>
          <w:sz w:val="24"/>
          <w:szCs w:val="24"/>
        </w:rPr>
        <w:t xml:space="preserve"> по данным:</w:t>
      </w:r>
    </w:p>
    <w:p w14:paraId="264A5C68" w14:textId="77777777" w:rsidR="00311127" w:rsidRPr="00502FD9" w:rsidRDefault="00311127" w:rsidP="00E614F0">
      <w:pPr>
        <w:pStyle w:val="s16"/>
        <w:jc w:val="both"/>
        <w:rPr>
          <w:sz w:val="24"/>
          <w:szCs w:val="24"/>
        </w:rPr>
      </w:pPr>
      <w:r w:rsidRPr="00502FD9">
        <w:rPr>
          <w:sz w:val="24"/>
          <w:szCs w:val="24"/>
        </w:rPr>
        <w:t>- налоговой декларации (налогового расчета)</w:t>
      </w:r>
      <w:r w:rsidR="00AF2A28" w:rsidRPr="00502FD9">
        <w:rPr>
          <w:sz w:val="24"/>
          <w:szCs w:val="24"/>
        </w:rPr>
        <w:t xml:space="preserve"> (в частности по НДС)</w:t>
      </w:r>
      <w:r w:rsidRPr="00502FD9">
        <w:rPr>
          <w:sz w:val="24"/>
          <w:szCs w:val="24"/>
        </w:rPr>
        <w:t>;</w:t>
      </w:r>
    </w:p>
    <w:p w14:paraId="45EB23D3" w14:textId="1C1F32DE" w:rsidR="00311127" w:rsidRPr="00502FD9" w:rsidRDefault="00311127" w:rsidP="00E614F0">
      <w:pPr>
        <w:pStyle w:val="s16"/>
        <w:jc w:val="both"/>
        <w:rPr>
          <w:sz w:val="24"/>
          <w:szCs w:val="24"/>
        </w:rPr>
      </w:pPr>
      <w:r w:rsidRPr="00502FD9">
        <w:rPr>
          <w:sz w:val="24"/>
          <w:szCs w:val="24"/>
        </w:rPr>
        <w:t>- иных документов, подтверждающих суммы принятых обязательств.</w:t>
      </w:r>
    </w:p>
    <w:p w14:paraId="68CA26B9" w14:textId="77777777" w:rsidR="0083295A" w:rsidRPr="00502FD9" w:rsidRDefault="00E614F0" w:rsidP="00E614F0">
      <w:pPr>
        <w:pStyle w:val="s16"/>
        <w:jc w:val="both"/>
        <w:rPr>
          <w:sz w:val="24"/>
          <w:szCs w:val="24"/>
        </w:rPr>
      </w:pPr>
      <w:r w:rsidRPr="00502FD9">
        <w:rPr>
          <w:sz w:val="24"/>
          <w:szCs w:val="24"/>
        </w:rPr>
        <w:t>Н</w:t>
      </w:r>
      <w:r w:rsidR="0083295A" w:rsidRPr="00502FD9">
        <w:rPr>
          <w:sz w:val="24"/>
          <w:szCs w:val="24"/>
        </w:rPr>
        <w:t>алогов</w:t>
      </w:r>
      <w:r w:rsidRPr="00502FD9">
        <w:rPr>
          <w:sz w:val="24"/>
          <w:szCs w:val="24"/>
        </w:rPr>
        <w:t>ая</w:t>
      </w:r>
      <w:r w:rsidR="0083295A" w:rsidRPr="00502FD9">
        <w:rPr>
          <w:sz w:val="24"/>
          <w:szCs w:val="24"/>
        </w:rPr>
        <w:t xml:space="preserve"> деклараци</w:t>
      </w:r>
      <w:r w:rsidRPr="00502FD9">
        <w:rPr>
          <w:sz w:val="24"/>
          <w:szCs w:val="24"/>
        </w:rPr>
        <w:t>я</w:t>
      </w:r>
      <w:r w:rsidR="0083295A" w:rsidRPr="00502FD9">
        <w:rPr>
          <w:sz w:val="24"/>
          <w:szCs w:val="24"/>
        </w:rPr>
        <w:t xml:space="preserve"> (расчет), Справк</w:t>
      </w:r>
      <w:r w:rsidRPr="00502FD9">
        <w:rPr>
          <w:sz w:val="24"/>
          <w:szCs w:val="24"/>
        </w:rPr>
        <w:t>а</w:t>
      </w:r>
      <w:r w:rsidR="0083295A" w:rsidRPr="00502FD9">
        <w:rPr>
          <w:sz w:val="24"/>
          <w:szCs w:val="24"/>
        </w:rPr>
        <w:t xml:space="preserve">-расчета за определенный отчетный (налоговый) период </w:t>
      </w:r>
      <w:r w:rsidRPr="00502FD9">
        <w:rPr>
          <w:sz w:val="24"/>
          <w:szCs w:val="24"/>
        </w:rPr>
        <w:t xml:space="preserve">формируется </w:t>
      </w:r>
      <w:r w:rsidR="002B7897" w:rsidRPr="00502FD9">
        <w:rPr>
          <w:sz w:val="24"/>
          <w:szCs w:val="24"/>
        </w:rPr>
        <w:t xml:space="preserve">не позднее чем </w:t>
      </w:r>
      <w:commentRangeStart w:id="852"/>
      <w:r w:rsidR="002B7897" w:rsidRPr="00502FD9">
        <w:rPr>
          <w:sz w:val="24"/>
          <w:szCs w:val="24"/>
        </w:rPr>
        <w:t>за три дня</w:t>
      </w:r>
      <w:r w:rsidR="0083295A" w:rsidRPr="00502FD9">
        <w:rPr>
          <w:sz w:val="24"/>
          <w:szCs w:val="24"/>
        </w:rPr>
        <w:t xml:space="preserve"> </w:t>
      </w:r>
      <w:commentRangeEnd w:id="852"/>
      <w:r w:rsidR="002B7897" w:rsidRPr="00502FD9">
        <w:rPr>
          <w:rStyle w:val="a3"/>
          <w:sz w:val="24"/>
          <w:szCs w:val="24"/>
        </w:rPr>
        <w:commentReference w:id="852"/>
      </w:r>
      <w:r w:rsidR="0083295A" w:rsidRPr="00502FD9">
        <w:rPr>
          <w:sz w:val="24"/>
          <w:szCs w:val="24"/>
        </w:rPr>
        <w:t xml:space="preserve">до даты представления </w:t>
      </w:r>
      <w:r w:rsidR="00FA0017" w:rsidRPr="00502FD9">
        <w:rPr>
          <w:sz w:val="24"/>
          <w:szCs w:val="24"/>
        </w:rPr>
        <w:t>бюджетной</w:t>
      </w:r>
      <w:r w:rsidR="0083295A" w:rsidRPr="00502FD9">
        <w:rPr>
          <w:sz w:val="24"/>
          <w:szCs w:val="24"/>
        </w:rPr>
        <w:t xml:space="preserve"> отчетности</w:t>
      </w:r>
      <w:r w:rsidR="008920DD" w:rsidRPr="00502FD9">
        <w:rPr>
          <w:sz w:val="24"/>
          <w:szCs w:val="24"/>
        </w:rPr>
        <w:t xml:space="preserve"> за аналогичный период</w:t>
      </w:r>
      <w:r w:rsidR="0083295A" w:rsidRPr="00502FD9">
        <w:rPr>
          <w:sz w:val="24"/>
          <w:szCs w:val="24"/>
        </w:rPr>
        <w:t xml:space="preserve">. </w:t>
      </w:r>
      <w:commentRangeStart w:id="853"/>
      <w:r w:rsidR="0083295A" w:rsidRPr="00502FD9">
        <w:rPr>
          <w:sz w:val="24"/>
          <w:szCs w:val="24"/>
        </w:rPr>
        <w:t>Данный факт относится к существенным событиям после отчетной даты</w:t>
      </w:r>
      <w:r w:rsidR="008920DD" w:rsidRPr="00502FD9">
        <w:rPr>
          <w:sz w:val="24"/>
          <w:szCs w:val="24"/>
        </w:rPr>
        <w:t xml:space="preserve">, подтверждающим условия деятельности. </w:t>
      </w:r>
      <w:r w:rsidR="0083295A" w:rsidRPr="00502FD9">
        <w:rPr>
          <w:sz w:val="24"/>
          <w:szCs w:val="24"/>
        </w:rPr>
        <w:t>Начисление отражается в учете последним днем отчетного (налогового) периода, за который исчислена сумма налога (сбора, иных обязательных платежей).</w:t>
      </w:r>
      <w:commentRangeEnd w:id="853"/>
      <w:r w:rsidRPr="00502FD9">
        <w:rPr>
          <w:rStyle w:val="a3"/>
          <w:sz w:val="24"/>
          <w:szCs w:val="24"/>
        </w:rPr>
        <w:commentReference w:id="853"/>
      </w:r>
    </w:p>
    <w:p w14:paraId="2E3C7594" w14:textId="1B982017" w:rsidR="00B41376" w:rsidRPr="0013728C" w:rsidRDefault="00715ABB" w:rsidP="008545DE">
      <w:pPr>
        <w:autoSpaceDE w:val="0"/>
        <w:autoSpaceDN w:val="0"/>
        <w:adjustRightInd w:val="0"/>
        <w:spacing w:after="0" w:line="240" w:lineRule="auto"/>
        <w:jc w:val="both"/>
        <w:rPr>
          <w:rFonts w:ascii="Arial" w:hAnsi="Arial" w:cs="Arial"/>
          <w:sz w:val="24"/>
          <w:szCs w:val="24"/>
        </w:rPr>
      </w:pPr>
      <w:r>
        <w:rPr>
          <w:rFonts w:ascii="Arial" w:hAnsi="Arial" w:cs="Arial"/>
          <w:sz w:val="24"/>
          <w:szCs w:val="24"/>
        </w:rPr>
        <w:t>2.14.7. На счете 303 14</w:t>
      </w:r>
      <w:r w:rsidR="008545DE" w:rsidRPr="0013728C">
        <w:rPr>
          <w:rFonts w:ascii="Arial" w:hAnsi="Arial" w:cs="Arial"/>
          <w:sz w:val="24"/>
          <w:szCs w:val="24"/>
        </w:rPr>
        <w:t xml:space="preserve"> "Расчеты по единому налоговому платежу" организован дополнительный аналитический учет</w:t>
      </w:r>
      <w:r w:rsidR="00B41376" w:rsidRPr="0013728C">
        <w:rPr>
          <w:rFonts w:ascii="Arial" w:hAnsi="Arial" w:cs="Arial"/>
          <w:sz w:val="24"/>
          <w:szCs w:val="24"/>
        </w:rPr>
        <w:t xml:space="preserve">. </w:t>
      </w:r>
    </w:p>
    <w:p w14:paraId="60777798" w14:textId="77777777" w:rsidR="008545DE" w:rsidRPr="0013728C" w:rsidRDefault="00B41376" w:rsidP="008545DE">
      <w:pPr>
        <w:autoSpaceDE w:val="0"/>
        <w:autoSpaceDN w:val="0"/>
        <w:adjustRightInd w:val="0"/>
        <w:spacing w:after="0" w:line="240" w:lineRule="auto"/>
        <w:jc w:val="both"/>
        <w:rPr>
          <w:rFonts w:ascii="Arial" w:hAnsi="Arial" w:cs="Arial"/>
          <w:sz w:val="24"/>
          <w:szCs w:val="24"/>
        </w:rPr>
      </w:pPr>
      <w:r w:rsidRPr="0013728C">
        <w:rPr>
          <w:rFonts w:ascii="Arial" w:hAnsi="Arial" w:cs="Arial"/>
          <w:sz w:val="24"/>
          <w:szCs w:val="24"/>
        </w:rPr>
        <w:t>К</w:t>
      </w:r>
      <w:r w:rsidR="008545DE" w:rsidRPr="0013728C">
        <w:rPr>
          <w:rFonts w:ascii="Arial" w:hAnsi="Arial" w:cs="Arial"/>
          <w:sz w:val="24"/>
          <w:szCs w:val="24"/>
        </w:rPr>
        <w:t xml:space="preserve"> аналитическому счету вводится субконто для учета расчетов с налоговым органом в разрезе:</w:t>
      </w:r>
    </w:p>
    <w:p w14:paraId="6233F156" w14:textId="7BAF13BD" w:rsidR="008545DE" w:rsidRPr="0013728C" w:rsidRDefault="008545DE" w:rsidP="008545DE">
      <w:pPr>
        <w:autoSpaceDE w:val="0"/>
        <w:autoSpaceDN w:val="0"/>
        <w:adjustRightInd w:val="0"/>
        <w:spacing w:after="0" w:line="240" w:lineRule="auto"/>
        <w:jc w:val="both"/>
        <w:rPr>
          <w:rFonts w:ascii="Arial" w:hAnsi="Arial" w:cs="Arial"/>
          <w:sz w:val="24"/>
          <w:szCs w:val="24"/>
        </w:rPr>
      </w:pPr>
      <w:r w:rsidRPr="0013728C">
        <w:rPr>
          <w:rFonts w:ascii="Arial" w:hAnsi="Arial" w:cs="Arial"/>
          <w:sz w:val="24"/>
          <w:szCs w:val="24"/>
        </w:rPr>
        <w:t xml:space="preserve">- «ЕНП» – для обособления сумм, перечисленных </w:t>
      </w:r>
      <w:r w:rsidR="00B41376" w:rsidRPr="0013728C">
        <w:rPr>
          <w:rFonts w:ascii="Arial" w:hAnsi="Arial" w:cs="Arial"/>
          <w:sz w:val="24"/>
          <w:szCs w:val="24"/>
        </w:rPr>
        <w:t xml:space="preserve">Учреждением </w:t>
      </w:r>
      <w:r w:rsidRPr="0013728C">
        <w:rPr>
          <w:rFonts w:ascii="Arial" w:hAnsi="Arial" w:cs="Arial"/>
          <w:sz w:val="24"/>
          <w:szCs w:val="24"/>
        </w:rPr>
        <w:t>в каче</w:t>
      </w:r>
      <w:r w:rsidR="00715ABB">
        <w:rPr>
          <w:rFonts w:ascii="Arial" w:hAnsi="Arial" w:cs="Arial"/>
          <w:sz w:val="24"/>
          <w:szCs w:val="24"/>
        </w:rPr>
        <w:t>стве единого налогового платежа</w:t>
      </w:r>
      <w:r w:rsidRPr="0013728C">
        <w:rPr>
          <w:rFonts w:ascii="Arial" w:hAnsi="Arial" w:cs="Arial"/>
          <w:sz w:val="24"/>
          <w:szCs w:val="24"/>
        </w:rPr>
        <w:t xml:space="preserve"> для уплаты налогов и страховых взносов;</w:t>
      </w:r>
    </w:p>
    <w:p w14:paraId="7DBE5864" w14:textId="77777777" w:rsidR="008545DE" w:rsidRPr="0013728C" w:rsidRDefault="008545DE" w:rsidP="008545DE">
      <w:pPr>
        <w:autoSpaceDE w:val="0"/>
        <w:autoSpaceDN w:val="0"/>
        <w:adjustRightInd w:val="0"/>
        <w:spacing w:after="0" w:line="240" w:lineRule="auto"/>
        <w:jc w:val="both"/>
        <w:rPr>
          <w:rFonts w:ascii="Arial" w:hAnsi="Arial" w:cs="Arial"/>
          <w:sz w:val="24"/>
          <w:szCs w:val="24"/>
        </w:rPr>
      </w:pPr>
      <w:r w:rsidRPr="0013728C">
        <w:rPr>
          <w:rFonts w:ascii="Arial" w:hAnsi="Arial" w:cs="Arial"/>
          <w:sz w:val="24"/>
          <w:szCs w:val="24"/>
        </w:rPr>
        <w:t>- «Переплаты» - для обособления сумм переплат, возникших в результате корректировки ранее исчисленных и уплаченных налогов (взносов) в сторону уменьшения (например, на основании уточненной декларации)</w:t>
      </w:r>
      <w:r w:rsidR="00B41376" w:rsidRPr="0013728C">
        <w:rPr>
          <w:rFonts w:ascii="Arial" w:hAnsi="Arial" w:cs="Arial"/>
          <w:sz w:val="24"/>
          <w:szCs w:val="24"/>
        </w:rPr>
        <w:t>.</w:t>
      </w:r>
    </w:p>
    <w:p w14:paraId="0A51E09A" w14:textId="682A2BFC" w:rsidR="008545DE" w:rsidRPr="0013728C" w:rsidRDefault="00B41376" w:rsidP="008545DE">
      <w:pPr>
        <w:pStyle w:val="s16"/>
        <w:jc w:val="both"/>
        <w:rPr>
          <w:sz w:val="24"/>
          <w:szCs w:val="24"/>
        </w:rPr>
      </w:pPr>
      <w:r w:rsidRPr="0013728C">
        <w:rPr>
          <w:sz w:val="24"/>
          <w:szCs w:val="24"/>
        </w:rPr>
        <w:t>Также</w:t>
      </w:r>
      <w:r w:rsidR="008545DE" w:rsidRPr="0013728C">
        <w:rPr>
          <w:sz w:val="24"/>
          <w:szCs w:val="24"/>
        </w:rPr>
        <w:t xml:space="preserve"> </w:t>
      </w:r>
      <w:r w:rsidRPr="0013728C">
        <w:rPr>
          <w:sz w:val="24"/>
          <w:szCs w:val="24"/>
        </w:rPr>
        <w:t>по</w:t>
      </w:r>
      <w:r w:rsidR="008545DE" w:rsidRPr="0013728C">
        <w:rPr>
          <w:sz w:val="24"/>
          <w:szCs w:val="24"/>
        </w:rPr>
        <w:t xml:space="preserve"> счету 303 14</w:t>
      </w:r>
      <w:r w:rsidRPr="0013728C">
        <w:rPr>
          <w:sz w:val="24"/>
          <w:szCs w:val="24"/>
        </w:rPr>
        <w:t xml:space="preserve"> «Расчеты </w:t>
      </w:r>
      <w:r w:rsidR="005F3CE4" w:rsidRPr="0013728C">
        <w:rPr>
          <w:sz w:val="24"/>
          <w:szCs w:val="24"/>
        </w:rPr>
        <w:t>по единому налоговому платежу</w:t>
      </w:r>
      <w:r w:rsidRPr="0013728C">
        <w:rPr>
          <w:sz w:val="24"/>
          <w:szCs w:val="24"/>
        </w:rPr>
        <w:t>»</w:t>
      </w:r>
      <w:r w:rsidR="008545DE" w:rsidRPr="0013728C">
        <w:rPr>
          <w:sz w:val="24"/>
          <w:szCs w:val="24"/>
        </w:rPr>
        <w:t xml:space="preserve"> </w:t>
      </w:r>
      <w:r w:rsidRPr="0013728C">
        <w:rPr>
          <w:sz w:val="24"/>
          <w:szCs w:val="24"/>
        </w:rPr>
        <w:t>ведется аналитический учет путем открытия дополнительного субконто в разрезе налогов, сборов и страховых взносов (</w:t>
      </w:r>
      <w:r w:rsidR="00715ABB">
        <w:rPr>
          <w:sz w:val="24"/>
          <w:szCs w:val="24"/>
        </w:rPr>
        <w:t>например</w:t>
      </w:r>
      <w:r w:rsidRPr="0013728C">
        <w:rPr>
          <w:sz w:val="24"/>
          <w:szCs w:val="24"/>
        </w:rPr>
        <w:t>: НДФЛ, страховые взносы, земельный налог, транспортный налог, налог на имущество организаций, НДС, налог на прибыль организаций и т.д.), а также КОСГУ.</w:t>
      </w:r>
    </w:p>
    <w:p w14:paraId="0222398F" w14:textId="02AC80F6" w:rsidR="003B5E58" w:rsidRPr="00715ABB" w:rsidRDefault="00FC13D5" w:rsidP="008545DE">
      <w:pPr>
        <w:pStyle w:val="s16"/>
        <w:jc w:val="both"/>
        <w:rPr>
          <w:color w:val="FF0000"/>
          <w:sz w:val="24"/>
          <w:szCs w:val="24"/>
        </w:rPr>
      </w:pPr>
      <w:r>
        <w:rPr>
          <w:color w:val="FF0000"/>
          <w:sz w:val="24"/>
          <w:szCs w:val="24"/>
        </w:rPr>
        <w:t>2.14.</w:t>
      </w:r>
      <w:r w:rsidR="00715ABB" w:rsidRPr="00715ABB">
        <w:rPr>
          <w:color w:val="FF0000"/>
          <w:sz w:val="24"/>
          <w:szCs w:val="24"/>
        </w:rPr>
        <w:t>8</w:t>
      </w:r>
      <w:r w:rsidR="00B41376" w:rsidRPr="00715ABB">
        <w:rPr>
          <w:color w:val="FF0000"/>
          <w:sz w:val="24"/>
          <w:szCs w:val="24"/>
        </w:rPr>
        <w:t>.</w:t>
      </w:r>
      <w:r w:rsidR="005F3CE4" w:rsidRPr="00715ABB">
        <w:rPr>
          <w:color w:val="FF0000"/>
          <w:sz w:val="24"/>
          <w:szCs w:val="24"/>
        </w:rPr>
        <w:t xml:space="preserve"> Основанием для отражения в учете закрытия задолженности по налогам и страховым взносам является </w:t>
      </w:r>
      <w:r w:rsidR="005F3CE4" w:rsidRPr="00715ABB">
        <w:rPr>
          <w:rStyle w:val="s10"/>
          <w:color w:val="FF0000"/>
          <w:sz w:val="24"/>
          <w:szCs w:val="24"/>
        </w:rPr>
        <w:t>документ налогового органа</w:t>
      </w:r>
      <w:r w:rsidR="005F3CE4" w:rsidRPr="00715ABB">
        <w:rPr>
          <w:color w:val="FF0000"/>
          <w:sz w:val="24"/>
          <w:szCs w:val="24"/>
        </w:rPr>
        <w:t xml:space="preserve"> о зачете единого налогового платежа (далее также – ЕНП) в счет уплаты конкретных обязательств Учреждения (например, Справка о принадлежности сумм денежных средств, перечисленных в качестве ЕНП).</w:t>
      </w:r>
    </w:p>
    <w:p w14:paraId="7606CC9B" w14:textId="77777777" w:rsidR="00ED6027" w:rsidRPr="00715ABB" w:rsidRDefault="003B5E58" w:rsidP="008545DE">
      <w:pPr>
        <w:pStyle w:val="s16"/>
        <w:jc w:val="both"/>
        <w:rPr>
          <w:color w:val="FF0000"/>
          <w:sz w:val="24"/>
          <w:szCs w:val="24"/>
        </w:rPr>
      </w:pPr>
      <w:r w:rsidRPr="00715ABB">
        <w:rPr>
          <w:color w:val="FF0000"/>
          <w:sz w:val="24"/>
          <w:szCs w:val="24"/>
        </w:rPr>
        <w:t xml:space="preserve">Ежемесячно </w:t>
      </w:r>
      <w:commentRangeStart w:id="854"/>
      <w:r w:rsidRPr="00715ABB">
        <w:rPr>
          <w:color w:val="FF0000"/>
          <w:sz w:val="24"/>
          <w:szCs w:val="24"/>
        </w:rPr>
        <w:t>в период с 2</w:t>
      </w:r>
      <w:r w:rsidR="00980F10" w:rsidRPr="00715ABB">
        <w:rPr>
          <w:color w:val="FF0000"/>
          <w:sz w:val="24"/>
          <w:szCs w:val="24"/>
        </w:rPr>
        <w:t>9</w:t>
      </w:r>
      <w:r w:rsidRPr="00715ABB">
        <w:rPr>
          <w:color w:val="FF0000"/>
          <w:sz w:val="24"/>
          <w:szCs w:val="24"/>
        </w:rPr>
        <w:t xml:space="preserve"> числа текущего месяца по 2 число очередного месяца</w:t>
      </w:r>
      <w:r w:rsidR="00ED6027" w:rsidRPr="00715ABB">
        <w:rPr>
          <w:color w:val="FF0000"/>
          <w:sz w:val="24"/>
          <w:szCs w:val="24"/>
        </w:rPr>
        <w:t xml:space="preserve"> </w:t>
      </w:r>
      <w:commentRangeEnd w:id="854"/>
      <w:r w:rsidR="00ED6027" w:rsidRPr="00715ABB">
        <w:rPr>
          <w:rStyle w:val="a3"/>
          <w:color w:val="FF0000"/>
          <w:sz w:val="24"/>
          <w:szCs w:val="24"/>
        </w:rPr>
        <w:commentReference w:id="854"/>
      </w:r>
      <w:r w:rsidR="00ED6027" w:rsidRPr="00715ABB">
        <w:rPr>
          <w:color w:val="FF0000"/>
          <w:sz w:val="24"/>
          <w:szCs w:val="24"/>
        </w:rPr>
        <w:t xml:space="preserve">сотрудники Бухгалтерии </w:t>
      </w:r>
      <w:r w:rsidRPr="00715ABB">
        <w:rPr>
          <w:color w:val="FF0000"/>
          <w:sz w:val="24"/>
          <w:szCs w:val="24"/>
        </w:rPr>
        <w:t>направля</w:t>
      </w:r>
      <w:r w:rsidR="00ED6027" w:rsidRPr="00715ABB">
        <w:rPr>
          <w:color w:val="FF0000"/>
          <w:sz w:val="24"/>
          <w:szCs w:val="24"/>
        </w:rPr>
        <w:t>ю</w:t>
      </w:r>
      <w:r w:rsidRPr="00715ABB">
        <w:rPr>
          <w:color w:val="FF0000"/>
          <w:sz w:val="24"/>
          <w:szCs w:val="24"/>
        </w:rPr>
        <w:t xml:space="preserve">т </w:t>
      </w:r>
      <w:r w:rsidR="00ED6027" w:rsidRPr="00715ABB">
        <w:rPr>
          <w:color w:val="FF0000"/>
          <w:sz w:val="24"/>
          <w:szCs w:val="24"/>
        </w:rPr>
        <w:t xml:space="preserve">в ФНС </w:t>
      </w:r>
      <w:r w:rsidRPr="00715ABB">
        <w:rPr>
          <w:color w:val="FF0000"/>
          <w:sz w:val="24"/>
          <w:szCs w:val="24"/>
        </w:rPr>
        <w:t>запрос о предоставлении сведений</w:t>
      </w:r>
      <w:r w:rsidR="00ED6027" w:rsidRPr="00715ABB">
        <w:rPr>
          <w:color w:val="FF0000"/>
          <w:sz w:val="24"/>
          <w:szCs w:val="24"/>
        </w:rPr>
        <w:t xml:space="preserve">, необходимых </w:t>
      </w:r>
      <w:r w:rsidRPr="00715ABB">
        <w:rPr>
          <w:color w:val="FF0000"/>
          <w:sz w:val="24"/>
          <w:szCs w:val="24"/>
        </w:rPr>
        <w:t xml:space="preserve">для отражения в учете факта распределения ЕНП, признания переплат </w:t>
      </w:r>
      <w:r w:rsidR="00ED6027" w:rsidRPr="00715ABB">
        <w:rPr>
          <w:color w:val="FF0000"/>
          <w:sz w:val="24"/>
          <w:szCs w:val="24"/>
        </w:rPr>
        <w:t xml:space="preserve">и уменьшения совокупной обязанности, иных операций. </w:t>
      </w:r>
    </w:p>
    <w:p w14:paraId="7DE45636" w14:textId="77777777" w:rsidR="004B14EF" w:rsidRPr="00715ABB" w:rsidRDefault="005F3CE4" w:rsidP="008545DE">
      <w:pPr>
        <w:pStyle w:val="s16"/>
        <w:jc w:val="both"/>
        <w:rPr>
          <w:color w:val="FF0000"/>
          <w:sz w:val="24"/>
          <w:szCs w:val="24"/>
        </w:rPr>
      </w:pPr>
      <w:r w:rsidRPr="00715ABB">
        <w:rPr>
          <w:color w:val="FF0000"/>
          <w:sz w:val="24"/>
          <w:szCs w:val="24"/>
        </w:rPr>
        <w:t>Распределение ЕНП</w:t>
      </w:r>
      <w:r w:rsidR="004B14EF" w:rsidRPr="00715ABB">
        <w:rPr>
          <w:color w:val="FF0000"/>
          <w:sz w:val="24"/>
          <w:szCs w:val="24"/>
        </w:rPr>
        <w:t>, перечисленного</w:t>
      </w:r>
      <w:r w:rsidRPr="00715ABB">
        <w:rPr>
          <w:color w:val="FF0000"/>
          <w:sz w:val="24"/>
          <w:szCs w:val="24"/>
        </w:rPr>
        <w:t xml:space="preserve"> в счет уплаты конкретных налогов и страховых взносов</w:t>
      </w:r>
      <w:r w:rsidR="004B14EF" w:rsidRPr="00715ABB">
        <w:rPr>
          <w:color w:val="FF0000"/>
          <w:sz w:val="24"/>
          <w:szCs w:val="24"/>
        </w:rPr>
        <w:t>,</w:t>
      </w:r>
      <w:r w:rsidRPr="00715ABB">
        <w:rPr>
          <w:color w:val="FF0000"/>
          <w:sz w:val="24"/>
          <w:szCs w:val="24"/>
        </w:rPr>
        <w:t xml:space="preserve"> отражается в учете датой списания ЕНП</w:t>
      </w:r>
      <w:r w:rsidR="004B14EF" w:rsidRPr="00715ABB">
        <w:rPr>
          <w:color w:val="FF0000"/>
          <w:sz w:val="24"/>
          <w:szCs w:val="24"/>
        </w:rPr>
        <w:t xml:space="preserve"> в счет уплаты таких налогов и взносов</w:t>
      </w:r>
      <w:r w:rsidRPr="00715ABB">
        <w:rPr>
          <w:color w:val="FF0000"/>
          <w:sz w:val="24"/>
          <w:szCs w:val="24"/>
        </w:rPr>
        <w:t xml:space="preserve"> (датой операции ФНС), которая указана в Справке (ином документе) налоговым органом.</w:t>
      </w:r>
      <w:r w:rsidR="004B14EF" w:rsidRPr="00715ABB">
        <w:rPr>
          <w:color w:val="FF0000"/>
          <w:sz w:val="24"/>
          <w:szCs w:val="24"/>
        </w:rPr>
        <w:t xml:space="preserve"> </w:t>
      </w:r>
    </w:p>
    <w:p w14:paraId="3BCC48C8" w14:textId="6A29B650" w:rsidR="00394F3A" w:rsidRPr="00502FD9" w:rsidRDefault="00FC13D5" w:rsidP="00394F3A">
      <w:pPr>
        <w:pStyle w:val="HTML"/>
        <w:jc w:val="both"/>
        <w:rPr>
          <w:rFonts w:ascii="Arial" w:hAnsi="Arial" w:cs="Arial"/>
          <w:sz w:val="24"/>
          <w:szCs w:val="24"/>
        </w:rPr>
      </w:pPr>
      <w:r>
        <w:rPr>
          <w:rFonts w:ascii="Arial" w:hAnsi="Arial" w:cs="Arial"/>
          <w:sz w:val="24"/>
          <w:szCs w:val="24"/>
        </w:rPr>
        <w:t>2.14.8</w:t>
      </w:r>
      <w:r w:rsidR="00394F3A" w:rsidRPr="00394F3A">
        <w:rPr>
          <w:rFonts w:ascii="Arial" w:hAnsi="Arial" w:cs="Arial"/>
          <w:sz w:val="24"/>
          <w:szCs w:val="24"/>
        </w:rPr>
        <w:t>.1.</w:t>
      </w:r>
      <w:r w:rsidR="00394F3A">
        <w:rPr>
          <w:sz w:val="24"/>
          <w:szCs w:val="24"/>
        </w:rPr>
        <w:t xml:space="preserve"> </w:t>
      </w:r>
      <w:r w:rsidR="00394F3A" w:rsidRPr="00502FD9">
        <w:rPr>
          <w:rFonts w:ascii="Arial" w:hAnsi="Arial" w:cs="Arial"/>
          <w:sz w:val="24"/>
          <w:szCs w:val="24"/>
        </w:rPr>
        <w:t xml:space="preserve">Дополнительно основанием для отражения в учете закрытия задолженности по налогам и страховым взносам </w:t>
      </w:r>
      <w:r w:rsidR="006C16C1" w:rsidRPr="00502FD9">
        <w:rPr>
          <w:rFonts w:ascii="Arial" w:hAnsi="Arial" w:cs="Arial"/>
          <w:sz w:val="24"/>
          <w:szCs w:val="24"/>
        </w:rPr>
        <w:t xml:space="preserve">(Дт 303 ХХ Кт 303 14) </w:t>
      </w:r>
      <w:r w:rsidR="00394F3A" w:rsidRPr="00502FD9">
        <w:rPr>
          <w:rFonts w:ascii="Arial" w:hAnsi="Arial" w:cs="Arial"/>
          <w:sz w:val="24"/>
          <w:szCs w:val="24"/>
        </w:rPr>
        <w:t xml:space="preserve">является </w:t>
      </w:r>
      <w:r w:rsidR="00684C51" w:rsidRPr="00502FD9">
        <w:rPr>
          <w:rStyle w:val="s10"/>
          <w:rFonts w:ascii="Arial" w:hAnsi="Arial" w:cs="Arial"/>
          <w:sz w:val="24"/>
          <w:szCs w:val="24"/>
        </w:rPr>
        <w:t xml:space="preserve">информация </w:t>
      </w:r>
      <w:r w:rsidR="00394F3A" w:rsidRPr="00502FD9">
        <w:rPr>
          <w:rStyle w:val="s10"/>
          <w:rFonts w:ascii="Arial" w:hAnsi="Arial" w:cs="Arial"/>
          <w:sz w:val="24"/>
          <w:szCs w:val="24"/>
        </w:rPr>
        <w:t xml:space="preserve">налогового органа о </w:t>
      </w:r>
      <w:r w:rsidR="00394F3A" w:rsidRPr="00502FD9">
        <w:rPr>
          <w:rFonts w:ascii="Arial" w:hAnsi="Arial" w:cs="Arial"/>
          <w:sz w:val="24"/>
          <w:szCs w:val="24"/>
        </w:rPr>
        <w:t>зачете денежных средств, формирующих положительное сальдо ЕНС</w:t>
      </w:r>
      <w:r w:rsidR="001526BA">
        <w:rPr>
          <w:rFonts w:ascii="Arial" w:hAnsi="Arial" w:cs="Arial"/>
          <w:sz w:val="24"/>
          <w:szCs w:val="24"/>
        </w:rPr>
        <w:t>,</w:t>
      </w:r>
      <w:r w:rsidR="00394F3A" w:rsidRPr="00502FD9">
        <w:rPr>
          <w:rFonts w:ascii="Arial" w:hAnsi="Arial" w:cs="Arial"/>
          <w:sz w:val="24"/>
          <w:szCs w:val="24"/>
        </w:rPr>
        <w:t xml:space="preserve"> в счет исполнения предстоящей обязанности по уплате налогов и страховых взносов</w:t>
      </w:r>
      <w:r w:rsidR="006C16C1" w:rsidRPr="00502FD9">
        <w:rPr>
          <w:rFonts w:ascii="Arial" w:hAnsi="Arial" w:cs="Arial"/>
          <w:sz w:val="24"/>
          <w:szCs w:val="24"/>
        </w:rPr>
        <w:t>,</w:t>
      </w:r>
      <w:r w:rsidR="00684C51" w:rsidRPr="00502FD9">
        <w:rPr>
          <w:rFonts w:ascii="Arial" w:hAnsi="Arial" w:cs="Arial"/>
          <w:sz w:val="24"/>
          <w:szCs w:val="24"/>
        </w:rPr>
        <w:t xml:space="preserve"> то есть</w:t>
      </w:r>
      <w:r w:rsidR="006C16C1" w:rsidRPr="00502FD9">
        <w:rPr>
          <w:rFonts w:ascii="Arial" w:hAnsi="Arial" w:cs="Arial"/>
          <w:sz w:val="24"/>
          <w:szCs w:val="24"/>
        </w:rPr>
        <w:t xml:space="preserve"> </w:t>
      </w:r>
      <w:commentRangeStart w:id="855"/>
      <w:r w:rsidR="00394F3A" w:rsidRPr="00502FD9">
        <w:rPr>
          <w:rFonts w:ascii="Arial" w:hAnsi="Arial" w:cs="Arial"/>
          <w:sz w:val="24"/>
          <w:szCs w:val="24"/>
        </w:rPr>
        <w:t>зарезервированных</w:t>
      </w:r>
      <w:commentRangeEnd w:id="855"/>
      <w:r w:rsidR="006C16C1" w:rsidRPr="00502FD9">
        <w:rPr>
          <w:rStyle w:val="a3"/>
          <w:rFonts w:ascii="Calibri" w:hAnsi="Calibri" w:cs="Times New Roman"/>
        </w:rPr>
        <w:commentReference w:id="855"/>
      </w:r>
      <w:r w:rsidR="00394F3A" w:rsidRPr="00502FD9">
        <w:rPr>
          <w:rFonts w:ascii="Arial" w:hAnsi="Arial" w:cs="Arial"/>
          <w:sz w:val="24"/>
          <w:szCs w:val="24"/>
        </w:rPr>
        <w:t xml:space="preserve"> в счет исполнения предстоящей обязанности на основании Уведомления о</w:t>
      </w:r>
      <w:r w:rsidR="00394F3A" w:rsidRPr="00502FD9">
        <w:rPr>
          <w:rStyle w:val="s10"/>
          <w:rFonts w:ascii="Arial" w:hAnsi="Arial" w:cs="Arial"/>
          <w:sz w:val="24"/>
          <w:szCs w:val="24"/>
        </w:rPr>
        <w:t>б исчисленных суммах налогов, авансовых платежей по налогам, сборов, страховых взносов (</w:t>
      </w:r>
      <w:r w:rsidR="00394F3A" w:rsidRPr="00502FD9">
        <w:rPr>
          <w:rFonts w:ascii="Arial" w:hAnsi="Arial" w:cs="Arial"/>
          <w:sz w:val="24"/>
          <w:szCs w:val="24"/>
        </w:rPr>
        <w:t xml:space="preserve">в части НДФЛ и страховых взносов) или Заявления о распоряжении путем зачета суммы </w:t>
      </w:r>
      <w:r w:rsidR="00394F3A" w:rsidRPr="00502FD9">
        <w:rPr>
          <w:rStyle w:val="s10"/>
          <w:rFonts w:ascii="Arial" w:hAnsi="Arial" w:cs="Arial"/>
          <w:sz w:val="24"/>
          <w:szCs w:val="24"/>
        </w:rPr>
        <w:t>суммой денежных средств, формирующих положительное сальдо</w:t>
      </w:r>
      <w:r w:rsidR="006C16C1" w:rsidRPr="00502FD9">
        <w:rPr>
          <w:rStyle w:val="s10"/>
          <w:rFonts w:ascii="Arial" w:hAnsi="Arial" w:cs="Arial"/>
          <w:sz w:val="24"/>
          <w:szCs w:val="24"/>
        </w:rPr>
        <w:t xml:space="preserve"> е</w:t>
      </w:r>
      <w:r w:rsidR="00394F3A" w:rsidRPr="00502FD9">
        <w:rPr>
          <w:rStyle w:val="s10"/>
          <w:rFonts w:ascii="Arial" w:hAnsi="Arial" w:cs="Arial"/>
          <w:sz w:val="24"/>
          <w:szCs w:val="24"/>
        </w:rPr>
        <w:t>диного налогового счета налогоплательщика, плательщика сбора, плательщика страховых</w:t>
      </w:r>
      <w:r w:rsidR="006C16C1" w:rsidRPr="00502FD9">
        <w:rPr>
          <w:rStyle w:val="s10"/>
          <w:rFonts w:ascii="Arial" w:hAnsi="Arial" w:cs="Arial"/>
          <w:sz w:val="24"/>
          <w:szCs w:val="24"/>
        </w:rPr>
        <w:t xml:space="preserve"> </w:t>
      </w:r>
      <w:r w:rsidR="00394F3A" w:rsidRPr="00502FD9">
        <w:rPr>
          <w:rStyle w:val="s10"/>
          <w:rFonts w:ascii="Arial" w:hAnsi="Arial" w:cs="Arial"/>
          <w:sz w:val="24"/>
          <w:szCs w:val="24"/>
        </w:rPr>
        <w:t>взносов и (или) налогового агента</w:t>
      </w:r>
      <w:r w:rsidR="00394F3A" w:rsidRPr="00502FD9">
        <w:rPr>
          <w:rFonts w:ascii="Arial" w:hAnsi="Arial" w:cs="Arial"/>
          <w:sz w:val="24"/>
          <w:szCs w:val="24"/>
        </w:rPr>
        <w:t xml:space="preserve"> (по другим налогам и сборам).</w:t>
      </w:r>
    </w:p>
    <w:p w14:paraId="2711018A" w14:textId="21479A99" w:rsidR="005F3CE4" w:rsidRDefault="00FC13D5" w:rsidP="008545DE">
      <w:pPr>
        <w:pStyle w:val="s16"/>
        <w:jc w:val="both"/>
        <w:rPr>
          <w:sz w:val="24"/>
          <w:szCs w:val="24"/>
        </w:rPr>
      </w:pPr>
      <w:r>
        <w:rPr>
          <w:sz w:val="24"/>
          <w:szCs w:val="24"/>
        </w:rPr>
        <w:t>2.14.9</w:t>
      </w:r>
      <w:r w:rsidR="008545DE" w:rsidRPr="0013728C">
        <w:rPr>
          <w:sz w:val="24"/>
          <w:szCs w:val="24"/>
        </w:rPr>
        <w:t xml:space="preserve">. </w:t>
      </w:r>
      <w:r w:rsidR="00B41376" w:rsidRPr="0013728C">
        <w:rPr>
          <w:sz w:val="24"/>
          <w:szCs w:val="24"/>
        </w:rPr>
        <w:t>С</w:t>
      </w:r>
      <w:r w:rsidR="008545DE" w:rsidRPr="0013728C">
        <w:rPr>
          <w:sz w:val="24"/>
          <w:szCs w:val="24"/>
        </w:rPr>
        <w:t xml:space="preserve">уммы переплат, образовавшиеся в результате уменьшения совокупной обязанности и признанные налоговым органом на </w:t>
      </w:r>
      <w:r w:rsidR="00B41376" w:rsidRPr="0013728C">
        <w:rPr>
          <w:sz w:val="24"/>
          <w:szCs w:val="24"/>
        </w:rPr>
        <w:t>едином налогом счете, а именно дебиторская задолженность</w:t>
      </w:r>
      <w:r w:rsidR="005F3CE4" w:rsidRPr="0013728C">
        <w:rPr>
          <w:sz w:val="24"/>
          <w:szCs w:val="24"/>
        </w:rPr>
        <w:t xml:space="preserve"> на счете 303 ХХ</w:t>
      </w:r>
      <w:r w:rsidR="00B41376" w:rsidRPr="0013728C">
        <w:rPr>
          <w:sz w:val="24"/>
          <w:szCs w:val="24"/>
        </w:rPr>
        <w:t>, образовавшаяся в результате корректировки ранее начисленной и уплаченной суммы налога (взносов)</w:t>
      </w:r>
      <w:r w:rsidR="004573DC" w:rsidRPr="0013728C">
        <w:rPr>
          <w:sz w:val="24"/>
          <w:szCs w:val="24"/>
        </w:rPr>
        <w:t xml:space="preserve"> в сторону уменьшения</w:t>
      </w:r>
      <w:r w:rsidR="005F3CE4" w:rsidRPr="0013728C">
        <w:rPr>
          <w:sz w:val="24"/>
          <w:szCs w:val="24"/>
        </w:rPr>
        <w:t>,</w:t>
      </w:r>
      <w:r w:rsidR="00B41376" w:rsidRPr="0013728C">
        <w:rPr>
          <w:sz w:val="24"/>
          <w:szCs w:val="24"/>
        </w:rPr>
        <w:t xml:space="preserve"> </w:t>
      </w:r>
      <w:r w:rsidR="005F3CE4" w:rsidRPr="0013728C">
        <w:rPr>
          <w:sz w:val="24"/>
          <w:szCs w:val="24"/>
        </w:rPr>
        <w:t xml:space="preserve">переносится </w:t>
      </w:r>
      <w:r w:rsidR="00B41376" w:rsidRPr="0013728C">
        <w:rPr>
          <w:sz w:val="24"/>
          <w:szCs w:val="24"/>
        </w:rPr>
        <w:t>на счет 303 14 "Расчеты по ЕНП"</w:t>
      </w:r>
      <w:r w:rsidR="005F3CE4" w:rsidRPr="0013728C">
        <w:rPr>
          <w:sz w:val="24"/>
          <w:szCs w:val="24"/>
        </w:rPr>
        <w:t xml:space="preserve"> на основании </w:t>
      </w:r>
      <w:r w:rsidR="005F3CE4" w:rsidRPr="0013728C">
        <w:rPr>
          <w:rStyle w:val="s10"/>
          <w:sz w:val="24"/>
          <w:szCs w:val="24"/>
        </w:rPr>
        <w:t>документа налогового органа</w:t>
      </w:r>
      <w:r w:rsidR="005F3CE4" w:rsidRPr="0013728C">
        <w:rPr>
          <w:sz w:val="24"/>
          <w:szCs w:val="24"/>
        </w:rPr>
        <w:t xml:space="preserve"> об учете переплаты с обязательства на едином налогом счете</w:t>
      </w:r>
      <w:r w:rsidR="004573DC" w:rsidRPr="0013728C">
        <w:rPr>
          <w:sz w:val="24"/>
          <w:szCs w:val="24"/>
        </w:rPr>
        <w:t xml:space="preserve"> и отражается в учете датой соответствующей операции ФНС, указанной в Справке (ином документе) налоговым органом.</w:t>
      </w:r>
    </w:p>
    <w:p w14:paraId="5274DFA7" w14:textId="63292805" w:rsidR="0013728C" w:rsidRDefault="0013728C" w:rsidP="0013728C">
      <w:pPr>
        <w:pStyle w:val="s1"/>
        <w:shd w:val="clear" w:color="auto" w:fill="FFFFFF"/>
        <w:spacing w:before="0" w:beforeAutospacing="0" w:after="0" w:afterAutospacing="0"/>
        <w:jc w:val="both"/>
        <w:rPr>
          <w:rFonts w:ascii="Arial" w:hAnsi="Arial" w:cs="Arial"/>
        </w:rPr>
      </w:pPr>
      <w:r w:rsidRPr="0013728C">
        <w:rPr>
          <w:rFonts w:ascii="Arial" w:hAnsi="Arial" w:cs="Arial"/>
        </w:rPr>
        <w:t>2.1</w:t>
      </w:r>
      <w:r>
        <w:rPr>
          <w:rFonts w:ascii="Arial" w:hAnsi="Arial" w:cs="Arial"/>
        </w:rPr>
        <w:t>4</w:t>
      </w:r>
      <w:r w:rsidRPr="0013728C">
        <w:rPr>
          <w:rFonts w:ascii="Arial" w:hAnsi="Arial" w:cs="Arial"/>
        </w:rPr>
        <w:t>.1</w:t>
      </w:r>
      <w:r w:rsidR="00FC13D5">
        <w:rPr>
          <w:rFonts w:ascii="Arial" w:hAnsi="Arial" w:cs="Arial"/>
        </w:rPr>
        <w:t>0</w:t>
      </w:r>
      <w:r w:rsidRPr="0013728C">
        <w:rPr>
          <w:rFonts w:ascii="Arial" w:hAnsi="Arial" w:cs="Arial"/>
        </w:rPr>
        <w:t xml:space="preserve">. </w:t>
      </w:r>
      <w:r w:rsidRPr="007E52E7">
        <w:rPr>
          <w:rFonts w:ascii="Arial" w:hAnsi="Arial" w:cs="Arial"/>
        </w:rPr>
        <w:t xml:space="preserve">Страховые взносы на обязательное пенсионное страхование, начисленные по </w:t>
      </w:r>
      <w:r w:rsidRPr="007E52E7">
        <w:rPr>
          <w:rStyle w:val="s10"/>
          <w:rFonts w:ascii="Arial" w:hAnsi="Arial" w:cs="Arial"/>
        </w:rPr>
        <w:t>дополнительному тарифу</w:t>
      </w:r>
      <w:r w:rsidRPr="007E52E7">
        <w:rPr>
          <w:rFonts w:ascii="Arial" w:hAnsi="Arial" w:cs="Arial"/>
        </w:rPr>
        <w:t xml:space="preserve">, применяемые в зависимости от установленного по результатам специальной оценки условий труда класса условий труда, учитываются на счете </w:t>
      </w:r>
      <w:commentRangeStart w:id="856"/>
      <w:r w:rsidRPr="007E52E7">
        <w:rPr>
          <w:rFonts w:ascii="Arial" w:hAnsi="Arial" w:cs="Arial"/>
        </w:rPr>
        <w:t>303 10 "Расчеты по страховым взносам на обязательное пенсионное страхование на выплату страховой части трудовой пенсии".</w:t>
      </w:r>
      <w:commentRangeEnd w:id="856"/>
      <w:r w:rsidR="000B765B" w:rsidRPr="007E52E7">
        <w:rPr>
          <w:rStyle w:val="a3"/>
          <w:rFonts w:ascii="Calibri" w:hAnsi="Calibri"/>
        </w:rPr>
        <w:commentReference w:id="856"/>
      </w:r>
    </w:p>
    <w:p w14:paraId="68B4DF4F" w14:textId="45E83DE5" w:rsidR="005668AB" w:rsidRPr="00FC13D5" w:rsidRDefault="005668AB" w:rsidP="0013728C">
      <w:pPr>
        <w:pStyle w:val="s1"/>
        <w:shd w:val="clear" w:color="auto" w:fill="FFFFFF"/>
        <w:spacing w:before="0" w:beforeAutospacing="0" w:after="0" w:afterAutospacing="0"/>
        <w:jc w:val="both"/>
        <w:rPr>
          <w:rFonts w:ascii="Arial" w:hAnsi="Arial" w:cs="Arial"/>
        </w:rPr>
      </w:pPr>
      <w:r>
        <w:rPr>
          <w:rFonts w:ascii="Arial" w:hAnsi="Arial" w:cs="Arial"/>
        </w:rPr>
        <w:t>2.14.1</w:t>
      </w:r>
      <w:r w:rsidR="00FC13D5">
        <w:rPr>
          <w:rFonts w:ascii="Arial" w:hAnsi="Arial" w:cs="Arial"/>
        </w:rPr>
        <w:t>1</w:t>
      </w:r>
      <w:r>
        <w:rPr>
          <w:rFonts w:ascii="Arial" w:hAnsi="Arial" w:cs="Arial"/>
        </w:rPr>
        <w:t xml:space="preserve">. </w:t>
      </w:r>
      <w:r w:rsidRPr="00FC13D5">
        <w:rPr>
          <w:rFonts w:ascii="Arial" w:hAnsi="Arial" w:cs="Arial"/>
          <w:color w:val="FF0000"/>
        </w:rPr>
        <w:t xml:space="preserve">Учреждение не вправе </w:t>
      </w:r>
      <w:r w:rsidR="00443CAA" w:rsidRPr="00FC13D5">
        <w:rPr>
          <w:rFonts w:ascii="Arial" w:hAnsi="Arial" w:cs="Arial"/>
          <w:color w:val="FF0000"/>
        </w:rPr>
        <w:t>распоряжаться</w:t>
      </w:r>
      <w:r w:rsidRPr="00FC13D5">
        <w:rPr>
          <w:rFonts w:ascii="Arial" w:hAnsi="Arial" w:cs="Arial"/>
          <w:color w:val="FF0000"/>
        </w:rPr>
        <w:t xml:space="preserve"> суммой денежных средств, формирующих положительное сальдо </w:t>
      </w:r>
      <w:r w:rsidR="00443CAA" w:rsidRPr="00FC13D5">
        <w:rPr>
          <w:rFonts w:ascii="Arial" w:hAnsi="Arial" w:cs="Arial"/>
          <w:color w:val="FF0000"/>
        </w:rPr>
        <w:t>на</w:t>
      </w:r>
      <w:r w:rsidRPr="00FC13D5">
        <w:rPr>
          <w:rFonts w:ascii="Arial" w:hAnsi="Arial" w:cs="Arial"/>
          <w:color w:val="FF0000"/>
        </w:rPr>
        <w:t xml:space="preserve"> </w:t>
      </w:r>
      <w:r w:rsidR="00443CAA" w:rsidRPr="00FC13D5">
        <w:rPr>
          <w:rFonts w:ascii="Arial" w:hAnsi="Arial" w:cs="Arial"/>
          <w:color w:val="FF0000"/>
        </w:rPr>
        <w:t>ЕНС,</w:t>
      </w:r>
      <w:r w:rsidRPr="00FC13D5">
        <w:rPr>
          <w:rFonts w:ascii="Arial" w:hAnsi="Arial" w:cs="Arial"/>
          <w:color w:val="FF0000"/>
        </w:rPr>
        <w:t xml:space="preserve"> путем зачета в порядке, предусмотренном </w:t>
      </w:r>
      <w:r w:rsidR="00443CAA" w:rsidRPr="00FC13D5">
        <w:rPr>
          <w:rFonts w:ascii="Arial" w:hAnsi="Arial" w:cs="Arial"/>
          <w:color w:val="FF0000"/>
        </w:rPr>
        <w:t>статей 78 НК РФ</w:t>
      </w:r>
      <w:r w:rsidRPr="00FC13D5">
        <w:rPr>
          <w:rFonts w:ascii="Arial" w:hAnsi="Arial" w:cs="Arial"/>
          <w:color w:val="FF0000"/>
        </w:rPr>
        <w:t>, в том числе в счет исполнения предстоящей обязанности по уплате конкретного на</w:t>
      </w:r>
      <w:r w:rsidR="00443CAA" w:rsidRPr="00FC13D5">
        <w:rPr>
          <w:rFonts w:ascii="Arial" w:hAnsi="Arial" w:cs="Arial"/>
          <w:color w:val="FF0000"/>
        </w:rPr>
        <w:t xml:space="preserve">лога (сбора, страхового взноса), и направлять в ФНС заявление о распоряжении путем зачета в случае возникновения переплаты по налогам (сборам, стразовым взносам) прошлых лет. </w:t>
      </w:r>
      <w:r w:rsidRPr="00FC13D5">
        <w:rPr>
          <w:rFonts w:ascii="Arial" w:hAnsi="Arial" w:cs="Arial"/>
          <w:color w:val="FF0000"/>
        </w:rPr>
        <w:t>Совершение Учреждением некассовой операции по зачету переплаты прошлых лет в счет текущей задолженности по налогам (сборам, страховым взносам)</w:t>
      </w:r>
      <w:r w:rsidR="00443CAA" w:rsidRPr="00FC13D5">
        <w:rPr>
          <w:rFonts w:ascii="Arial" w:hAnsi="Arial" w:cs="Arial"/>
          <w:color w:val="FF0000"/>
        </w:rPr>
        <w:t xml:space="preserve"> запрещено. При возникновении переплаты (дебиторской задолженности прошлых лет) по налоговым обязательствам в налоговый орган направляется заявление о распоряжении путем возврата и обеспечивается зачисление таких средств в доход бюджета.</w:t>
      </w:r>
    </w:p>
    <w:p w14:paraId="7DE7CB23" w14:textId="77777777" w:rsidR="00940381" w:rsidRPr="000A0533" w:rsidRDefault="00055C62" w:rsidP="000A0533">
      <w:pPr>
        <w:pStyle w:val="11"/>
        <w:jc w:val="both"/>
        <w:rPr>
          <w:rFonts w:ascii="Arial" w:hAnsi="Arial" w:cs="Arial"/>
          <w:sz w:val="24"/>
          <w:szCs w:val="24"/>
        </w:rPr>
      </w:pPr>
      <w:bookmarkStart w:id="857" w:name="_Toc29740612"/>
      <w:bookmarkStart w:id="858" w:name="_Toc29741018"/>
      <w:bookmarkStart w:id="859" w:name="_Toc29741282"/>
      <w:bookmarkStart w:id="860" w:name="_Toc29741586"/>
      <w:bookmarkStart w:id="861" w:name="_Toc29741815"/>
      <w:bookmarkStart w:id="862" w:name="_Toc29743290"/>
      <w:bookmarkStart w:id="863" w:name="_Toc29743379"/>
      <w:bookmarkStart w:id="864" w:name="_Toc30435269"/>
      <w:bookmarkStart w:id="865" w:name="_Toc30435368"/>
      <w:bookmarkStart w:id="866" w:name="_Toc30435486"/>
      <w:bookmarkStart w:id="867" w:name="_Toc30503872"/>
      <w:bookmarkStart w:id="868" w:name="_Toc30839372"/>
      <w:bookmarkStart w:id="869" w:name="_Toc30853041"/>
      <w:bookmarkStart w:id="870" w:name="_Toc31457253"/>
      <w:bookmarkStart w:id="871" w:name="_Toc31457552"/>
      <w:bookmarkStart w:id="872" w:name="_Toc31457584"/>
      <w:bookmarkStart w:id="873" w:name="_Toc31457616"/>
      <w:bookmarkStart w:id="874" w:name="_Toc31457679"/>
      <w:bookmarkStart w:id="875" w:name="_Toc31458396"/>
      <w:bookmarkStart w:id="876" w:name="_Toc32069999"/>
      <w:bookmarkStart w:id="877" w:name="_Toc32139314"/>
      <w:bookmarkStart w:id="878" w:name="_Toc32753661"/>
      <w:bookmarkStart w:id="879" w:name="_Toc32753733"/>
      <w:bookmarkStart w:id="880" w:name="_Toc32753769"/>
      <w:bookmarkStart w:id="881" w:name="_Toc32753809"/>
      <w:bookmarkStart w:id="882" w:name="_Toc32753845"/>
      <w:bookmarkStart w:id="883" w:name="_Toc32754038"/>
      <w:bookmarkStart w:id="884" w:name="_Toc33028642"/>
      <w:bookmarkStart w:id="885" w:name="_Toc46828221"/>
      <w:bookmarkStart w:id="886" w:name="_Toc56187480"/>
      <w:bookmarkStart w:id="887" w:name="_Toc213585690"/>
      <w:bookmarkEnd w:id="806"/>
      <w:r w:rsidRPr="000A0533">
        <w:rPr>
          <w:rFonts w:ascii="Arial" w:hAnsi="Arial" w:cs="Arial"/>
          <w:sz w:val="24"/>
          <w:szCs w:val="24"/>
        </w:rPr>
        <w:t>2.1</w:t>
      </w:r>
      <w:r w:rsidR="00044DBD" w:rsidRPr="000A0533">
        <w:rPr>
          <w:rFonts w:ascii="Arial" w:hAnsi="Arial" w:cs="Arial"/>
          <w:sz w:val="24"/>
          <w:szCs w:val="24"/>
        </w:rPr>
        <w:t>5</w:t>
      </w:r>
      <w:r w:rsidR="00F70E6F" w:rsidRPr="000A0533">
        <w:rPr>
          <w:rFonts w:ascii="Arial" w:hAnsi="Arial" w:cs="Arial"/>
          <w:sz w:val="24"/>
          <w:szCs w:val="24"/>
        </w:rPr>
        <w:t xml:space="preserve">. </w:t>
      </w:r>
      <w:r w:rsidR="005A37CE" w:rsidRPr="000A0533">
        <w:rPr>
          <w:rFonts w:ascii="Arial" w:hAnsi="Arial" w:cs="Arial"/>
          <w:sz w:val="24"/>
          <w:szCs w:val="24"/>
        </w:rPr>
        <w:t>Финансовый результат</w:t>
      </w:r>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p>
    <w:p w14:paraId="4068FE11" w14:textId="77777777" w:rsidR="00940381" w:rsidRPr="000A0533" w:rsidRDefault="00A56AD9" w:rsidP="000A0533">
      <w:pPr>
        <w:pStyle w:val="s1"/>
        <w:spacing w:before="0" w:beforeAutospacing="0" w:after="0" w:afterAutospacing="0"/>
        <w:jc w:val="both"/>
        <w:rPr>
          <w:rFonts w:ascii="Arial" w:hAnsi="Arial" w:cs="Arial"/>
        </w:rPr>
      </w:pPr>
      <w:r w:rsidRPr="000A0533">
        <w:rPr>
          <w:rFonts w:ascii="Arial" w:hAnsi="Arial" w:cs="Arial"/>
        </w:rPr>
        <w:t>2.</w:t>
      </w:r>
      <w:r w:rsidR="00044DBD" w:rsidRPr="000A0533">
        <w:rPr>
          <w:rFonts w:ascii="Arial" w:hAnsi="Arial" w:cs="Arial"/>
        </w:rPr>
        <w:t>15</w:t>
      </w:r>
      <w:r w:rsidRPr="000A0533">
        <w:rPr>
          <w:rFonts w:ascii="Arial" w:hAnsi="Arial" w:cs="Arial"/>
        </w:rPr>
        <w:t>.1.</w:t>
      </w:r>
      <w:r w:rsidR="003129DA" w:rsidRPr="000A0533">
        <w:rPr>
          <w:rFonts w:ascii="Arial" w:hAnsi="Arial" w:cs="Arial"/>
        </w:rPr>
        <w:t xml:space="preserve"> </w:t>
      </w:r>
      <w:r w:rsidR="001B79A8" w:rsidRPr="000A0533">
        <w:rPr>
          <w:rFonts w:ascii="Arial" w:hAnsi="Arial" w:cs="Arial"/>
        </w:rPr>
        <w:t>Учет</w:t>
      </w:r>
      <w:r w:rsidR="00940381" w:rsidRPr="000A0533">
        <w:rPr>
          <w:rFonts w:ascii="Arial" w:hAnsi="Arial" w:cs="Arial"/>
        </w:rPr>
        <w:t xml:space="preserve"> доходов и расходов</w:t>
      </w:r>
      <w:r w:rsidR="00055C62" w:rsidRPr="000A0533">
        <w:rPr>
          <w:rFonts w:ascii="Arial" w:hAnsi="Arial" w:cs="Arial"/>
        </w:rPr>
        <w:t xml:space="preserve">, </w:t>
      </w:r>
      <w:r w:rsidR="00940381" w:rsidRPr="000A0533">
        <w:rPr>
          <w:rFonts w:ascii="Arial" w:hAnsi="Arial" w:cs="Arial"/>
        </w:rPr>
        <w:t>в том числе относящихся к будущим отч</w:t>
      </w:r>
      <w:r w:rsidR="005A37CE" w:rsidRPr="000A0533">
        <w:rPr>
          <w:rFonts w:ascii="Arial" w:hAnsi="Arial" w:cs="Arial"/>
        </w:rPr>
        <w:t>етным периодам</w:t>
      </w:r>
      <w:r w:rsidR="00055C62" w:rsidRPr="000A0533">
        <w:rPr>
          <w:rFonts w:ascii="Arial" w:hAnsi="Arial" w:cs="Arial"/>
        </w:rPr>
        <w:t xml:space="preserve">, </w:t>
      </w:r>
      <w:r w:rsidR="005A37CE" w:rsidRPr="000A0533">
        <w:rPr>
          <w:rFonts w:ascii="Arial" w:hAnsi="Arial" w:cs="Arial"/>
        </w:rPr>
        <w:t>осуществляется У</w:t>
      </w:r>
      <w:r w:rsidR="00940381" w:rsidRPr="000A0533">
        <w:rPr>
          <w:rFonts w:ascii="Arial" w:hAnsi="Arial" w:cs="Arial"/>
        </w:rPr>
        <w:t>чреждени</w:t>
      </w:r>
      <w:r w:rsidR="001B79A8" w:rsidRPr="000A0533">
        <w:rPr>
          <w:rFonts w:ascii="Arial" w:hAnsi="Arial" w:cs="Arial"/>
        </w:rPr>
        <w:t>е</w:t>
      </w:r>
      <w:r w:rsidR="00940381" w:rsidRPr="000A0533">
        <w:rPr>
          <w:rFonts w:ascii="Arial" w:hAnsi="Arial" w:cs="Arial"/>
        </w:rPr>
        <w:t>м</w:t>
      </w:r>
      <w:r w:rsidR="00FE7375" w:rsidRPr="000A0533">
        <w:rPr>
          <w:rFonts w:ascii="Arial" w:hAnsi="Arial" w:cs="Arial"/>
        </w:rPr>
        <w:t xml:space="preserve"> </w:t>
      </w:r>
      <w:r w:rsidR="00940381" w:rsidRPr="000A0533">
        <w:rPr>
          <w:rFonts w:ascii="Arial" w:hAnsi="Arial" w:cs="Arial"/>
        </w:rPr>
        <w:t xml:space="preserve">в разрезе </w:t>
      </w:r>
      <w:r w:rsidR="00D238E3" w:rsidRPr="000A0533">
        <w:rPr>
          <w:rFonts w:ascii="Arial" w:hAnsi="Arial" w:cs="Arial"/>
        </w:rPr>
        <w:t>статей (подстатей)</w:t>
      </w:r>
      <w:r w:rsidR="00940381" w:rsidRPr="000A0533">
        <w:rPr>
          <w:rFonts w:ascii="Arial" w:hAnsi="Arial" w:cs="Arial"/>
        </w:rPr>
        <w:t xml:space="preserve"> КОСГУ.  </w:t>
      </w:r>
    </w:p>
    <w:p w14:paraId="16E7B1DD" w14:textId="77777777" w:rsidR="00940381" w:rsidRPr="000A0533" w:rsidRDefault="00940381" w:rsidP="000A0533">
      <w:pPr>
        <w:pStyle w:val="s1"/>
        <w:spacing w:before="0" w:beforeAutospacing="0" w:after="0" w:afterAutospacing="0"/>
        <w:jc w:val="both"/>
        <w:rPr>
          <w:rFonts w:ascii="Arial" w:hAnsi="Arial" w:cs="Arial"/>
        </w:rPr>
      </w:pPr>
      <w:r w:rsidRPr="000A0533">
        <w:rPr>
          <w:rFonts w:ascii="Arial" w:hAnsi="Arial" w:cs="Arial"/>
        </w:rPr>
        <w:t>Учет операций по аналитическим счетам счета 401 00 "Финансовый результат экономическ</w:t>
      </w:r>
      <w:r w:rsidR="00055C62" w:rsidRPr="000A0533">
        <w:rPr>
          <w:rFonts w:ascii="Arial" w:hAnsi="Arial" w:cs="Arial"/>
        </w:rPr>
        <w:t>ого субъекта" ведется в Журнале</w:t>
      </w:r>
      <w:r w:rsidRPr="000A0533">
        <w:rPr>
          <w:rFonts w:ascii="Arial" w:hAnsi="Arial" w:cs="Arial"/>
        </w:rPr>
        <w:t xml:space="preserve"> по прочим операциям (ф. 0504071).</w:t>
      </w:r>
    </w:p>
    <w:p w14:paraId="519F1D09" w14:textId="77777777" w:rsidR="00590FB9" w:rsidRPr="000A0533" w:rsidRDefault="00C07854" w:rsidP="000A0533">
      <w:pPr>
        <w:pStyle w:val="s1"/>
        <w:spacing w:before="0" w:beforeAutospacing="0" w:after="0" w:afterAutospacing="0"/>
        <w:jc w:val="both"/>
        <w:rPr>
          <w:rFonts w:ascii="Arial" w:hAnsi="Arial" w:cs="Arial"/>
        </w:rPr>
      </w:pPr>
      <w:bookmarkStart w:id="888" w:name="_Toc29739179"/>
      <w:r w:rsidRPr="000A0533">
        <w:rPr>
          <w:rFonts w:ascii="Arial" w:hAnsi="Arial" w:cs="Arial"/>
        </w:rPr>
        <w:t xml:space="preserve">На </w:t>
      </w:r>
      <w:hyperlink r:id="rId50" w:history="1">
        <w:r w:rsidRPr="000A0533">
          <w:rPr>
            <w:rFonts w:ascii="Arial" w:hAnsi="Arial" w:cs="Arial"/>
          </w:rPr>
          <w:t>счете 0</w:t>
        </w:r>
        <w:r w:rsidR="006A636D" w:rsidRPr="000A0533">
          <w:rPr>
            <w:rFonts w:ascii="Arial" w:hAnsi="Arial" w:cs="Arial"/>
          </w:rPr>
          <w:t> </w:t>
        </w:r>
        <w:r w:rsidRPr="000A0533">
          <w:rPr>
            <w:rFonts w:ascii="Arial" w:hAnsi="Arial" w:cs="Arial"/>
          </w:rPr>
          <w:t>401</w:t>
        </w:r>
        <w:r w:rsidR="006A636D" w:rsidRPr="000A0533">
          <w:rPr>
            <w:rFonts w:ascii="Arial" w:hAnsi="Arial" w:cs="Arial"/>
          </w:rPr>
          <w:t xml:space="preserve"> </w:t>
        </w:r>
        <w:r w:rsidRPr="000A0533">
          <w:rPr>
            <w:rFonts w:ascii="Arial" w:hAnsi="Arial" w:cs="Arial"/>
          </w:rPr>
          <w:t>40 000</w:t>
        </w:r>
      </w:hyperlink>
      <w:r w:rsidRPr="000A0533">
        <w:rPr>
          <w:rFonts w:ascii="Arial" w:hAnsi="Arial" w:cs="Arial"/>
        </w:rPr>
        <w:t xml:space="preserve"> "До</w:t>
      </w:r>
      <w:r w:rsidR="007870B6" w:rsidRPr="000A0533">
        <w:rPr>
          <w:rFonts w:ascii="Arial" w:hAnsi="Arial" w:cs="Arial"/>
        </w:rPr>
        <w:t xml:space="preserve">ходы будущих периодов" </w:t>
      </w:r>
      <w:r w:rsidR="00055C62" w:rsidRPr="000A0533">
        <w:rPr>
          <w:rFonts w:ascii="Arial" w:hAnsi="Arial" w:cs="Arial"/>
        </w:rPr>
        <w:t>подлежат отражению</w:t>
      </w:r>
      <w:bookmarkStart w:id="889" w:name="_Toc29739180"/>
      <w:bookmarkEnd w:id="888"/>
      <w:r w:rsidR="00FE7375" w:rsidRPr="000A0533">
        <w:rPr>
          <w:rFonts w:ascii="Arial" w:hAnsi="Arial" w:cs="Arial"/>
        </w:rPr>
        <w:t xml:space="preserve"> </w:t>
      </w:r>
      <w:r w:rsidRPr="000A0533">
        <w:rPr>
          <w:rFonts w:ascii="Arial" w:hAnsi="Arial" w:cs="Arial"/>
        </w:rPr>
        <w:t>суммы доходов, начисленных (полученных) в отчетном периоде, но относящихся к будущим отчетным периодам</w:t>
      </w:r>
      <w:bookmarkEnd w:id="889"/>
      <w:r w:rsidR="00044DBD" w:rsidRPr="000A0533">
        <w:rPr>
          <w:rFonts w:ascii="Arial" w:hAnsi="Arial" w:cs="Arial"/>
        </w:rPr>
        <w:t>.</w:t>
      </w:r>
    </w:p>
    <w:p w14:paraId="329CA0AF" w14:textId="67A67DBC" w:rsidR="00373A2F" w:rsidRPr="000A0533" w:rsidRDefault="004E64F5" w:rsidP="000A0533">
      <w:pPr>
        <w:pStyle w:val="s1"/>
        <w:spacing w:before="0" w:beforeAutospacing="0" w:after="0" w:afterAutospacing="0"/>
        <w:jc w:val="both"/>
        <w:rPr>
          <w:rFonts w:ascii="Arial" w:hAnsi="Arial" w:cs="Arial"/>
          <w:i/>
        </w:rPr>
      </w:pPr>
      <w:r w:rsidRPr="000A0533">
        <w:rPr>
          <w:rFonts w:ascii="Arial" w:hAnsi="Arial" w:cs="Arial"/>
          <w:bCs/>
        </w:rPr>
        <w:t>2.1</w:t>
      </w:r>
      <w:r w:rsidR="00044DBD" w:rsidRPr="000A0533">
        <w:rPr>
          <w:rFonts w:ascii="Arial" w:hAnsi="Arial" w:cs="Arial"/>
          <w:bCs/>
        </w:rPr>
        <w:t>5</w:t>
      </w:r>
      <w:r w:rsidRPr="000A0533">
        <w:rPr>
          <w:rFonts w:ascii="Arial" w:hAnsi="Arial" w:cs="Arial"/>
          <w:bCs/>
        </w:rPr>
        <w:t>.</w:t>
      </w:r>
      <w:r w:rsidR="00044DBD" w:rsidRPr="000A0533">
        <w:rPr>
          <w:rFonts w:ascii="Arial" w:hAnsi="Arial" w:cs="Arial"/>
          <w:bCs/>
        </w:rPr>
        <w:t>2</w:t>
      </w:r>
      <w:r w:rsidR="00044FAB" w:rsidRPr="00B90790">
        <w:rPr>
          <w:rFonts w:ascii="Arial" w:hAnsi="Arial" w:cs="Arial"/>
          <w:bCs/>
        </w:rPr>
        <w:t xml:space="preserve">. </w:t>
      </w:r>
      <w:r w:rsidR="00373A2F" w:rsidRPr="000A0533">
        <w:rPr>
          <w:rFonts w:ascii="Arial" w:hAnsi="Arial" w:cs="Arial"/>
        </w:rPr>
        <w:t>В составе расходов будущих периодов на счете 401 50 "Расходы</w:t>
      </w:r>
      <w:r w:rsidR="00536065" w:rsidRPr="000A0533">
        <w:rPr>
          <w:rFonts w:ascii="Arial" w:hAnsi="Arial" w:cs="Arial"/>
        </w:rPr>
        <w:t xml:space="preserve"> </w:t>
      </w:r>
      <w:r w:rsidR="00373A2F" w:rsidRPr="000A0533">
        <w:rPr>
          <w:rFonts w:ascii="Arial" w:hAnsi="Arial" w:cs="Arial"/>
        </w:rPr>
        <w:t>будущих периодов" отражаются</w:t>
      </w:r>
      <w:r w:rsidR="00AA770F" w:rsidRPr="000A0533">
        <w:rPr>
          <w:rFonts w:ascii="Arial" w:hAnsi="Arial" w:cs="Arial"/>
        </w:rPr>
        <w:t xml:space="preserve">, в частности, </w:t>
      </w:r>
      <w:r w:rsidR="00373A2F" w:rsidRPr="000A0533">
        <w:rPr>
          <w:rFonts w:ascii="Arial" w:hAnsi="Arial" w:cs="Arial"/>
        </w:rPr>
        <w:t>расходы, связанные:</w:t>
      </w:r>
    </w:p>
    <w:p w14:paraId="3DCD35BD" w14:textId="77777777" w:rsidR="00373A2F" w:rsidRPr="000A0533" w:rsidRDefault="004E64F5" w:rsidP="000A0533">
      <w:pPr>
        <w:pStyle w:val="s1"/>
        <w:spacing w:before="0" w:beforeAutospacing="0" w:after="0" w:afterAutospacing="0"/>
        <w:jc w:val="both"/>
        <w:rPr>
          <w:rFonts w:ascii="Arial" w:hAnsi="Arial" w:cs="Arial"/>
        </w:rPr>
      </w:pPr>
      <w:r w:rsidRPr="000A0533">
        <w:rPr>
          <w:rFonts w:ascii="Arial" w:hAnsi="Arial" w:cs="Arial"/>
          <w:bCs/>
        </w:rPr>
        <w:t xml:space="preserve">- </w:t>
      </w:r>
      <w:r w:rsidR="00373A2F" w:rsidRPr="000A0533">
        <w:rPr>
          <w:rFonts w:ascii="Arial" w:hAnsi="Arial" w:cs="Arial"/>
          <w:bCs/>
        </w:rPr>
        <w:t>со страхованием имущества, гражданской ответственности;</w:t>
      </w:r>
    </w:p>
    <w:p w14:paraId="0493572D" w14:textId="77777777" w:rsidR="001C28C9" w:rsidRPr="000A0533" w:rsidRDefault="004E64F5" w:rsidP="000A0533">
      <w:pPr>
        <w:pStyle w:val="s1"/>
        <w:spacing w:before="0" w:beforeAutospacing="0" w:after="0" w:afterAutospacing="0"/>
        <w:jc w:val="both"/>
        <w:rPr>
          <w:rFonts w:ascii="Arial" w:hAnsi="Arial" w:cs="Arial"/>
          <w:bCs/>
        </w:rPr>
      </w:pPr>
      <w:r w:rsidRPr="000A0533">
        <w:rPr>
          <w:rFonts w:ascii="Arial" w:hAnsi="Arial" w:cs="Arial"/>
          <w:bCs/>
        </w:rPr>
        <w:t xml:space="preserve">- </w:t>
      </w:r>
      <w:r w:rsidR="001C28C9" w:rsidRPr="000A0533">
        <w:rPr>
          <w:rFonts w:ascii="Arial" w:hAnsi="Arial" w:cs="Arial"/>
          <w:bCs/>
        </w:rPr>
        <w:t xml:space="preserve">выплатой </w:t>
      </w:r>
      <w:r w:rsidR="00AA770F" w:rsidRPr="000A0533">
        <w:rPr>
          <w:rFonts w:ascii="Arial" w:hAnsi="Arial" w:cs="Arial"/>
          <w:bCs/>
        </w:rPr>
        <w:t>среднего заработка за отпуск</w:t>
      </w:r>
      <w:r w:rsidR="001C28C9" w:rsidRPr="000A0533">
        <w:rPr>
          <w:rFonts w:ascii="Arial" w:hAnsi="Arial" w:cs="Arial"/>
          <w:bCs/>
        </w:rPr>
        <w:t>, предоставле</w:t>
      </w:r>
      <w:r w:rsidR="00AA770F" w:rsidRPr="000A0533">
        <w:rPr>
          <w:rFonts w:ascii="Arial" w:hAnsi="Arial" w:cs="Arial"/>
          <w:bCs/>
        </w:rPr>
        <w:t>нный</w:t>
      </w:r>
      <w:r w:rsidRPr="000A0533">
        <w:rPr>
          <w:rFonts w:ascii="Arial" w:hAnsi="Arial" w:cs="Arial"/>
          <w:bCs/>
        </w:rPr>
        <w:t xml:space="preserve"> за </w:t>
      </w:r>
      <w:r w:rsidR="00AA770F" w:rsidRPr="000A0533">
        <w:rPr>
          <w:rFonts w:ascii="Arial" w:hAnsi="Arial" w:cs="Arial"/>
          <w:bCs/>
        </w:rPr>
        <w:t>неотработанный период</w:t>
      </w:r>
      <w:r w:rsidR="00FF7543" w:rsidRPr="000A0533">
        <w:rPr>
          <w:rFonts w:ascii="Arial" w:hAnsi="Arial" w:cs="Arial"/>
          <w:bCs/>
        </w:rPr>
        <w:t>;</w:t>
      </w:r>
    </w:p>
    <w:p w14:paraId="2383FFB7" w14:textId="77777777" w:rsidR="00FF7543" w:rsidRPr="000A0533" w:rsidRDefault="00FF7543" w:rsidP="000A0533">
      <w:pPr>
        <w:pStyle w:val="s1"/>
        <w:spacing w:before="0" w:beforeAutospacing="0" w:after="0" w:afterAutospacing="0"/>
        <w:jc w:val="both"/>
        <w:rPr>
          <w:rFonts w:ascii="Arial" w:hAnsi="Arial" w:cs="Arial"/>
          <w:bCs/>
          <w:color w:val="000000" w:themeColor="text1"/>
        </w:rPr>
      </w:pPr>
      <w:r w:rsidRPr="000A0533">
        <w:rPr>
          <w:rFonts w:ascii="Arial" w:hAnsi="Arial" w:cs="Arial"/>
          <w:bCs/>
          <w:color w:val="00B050"/>
        </w:rPr>
        <w:t xml:space="preserve">- </w:t>
      </w:r>
      <w:r w:rsidRPr="000A0533">
        <w:rPr>
          <w:rFonts w:ascii="Arial" w:hAnsi="Arial" w:cs="Arial"/>
          <w:bCs/>
          <w:color w:val="000000" w:themeColor="text1"/>
        </w:rPr>
        <w:t>с приобретением прав пользования нематериальными активами, если срок их использования менее или равен 12 месяцам и приход</w:t>
      </w:r>
      <w:r w:rsidR="00951CF0">
        <w:rPr>
          <w:rFonts w:ascii="Arial" w:hAnsi="Arial" w:cs="Arial"/>
          <w:bCs/>
          <w:color w:val="000000" w:themeColor="text1"/>
        </w:rPr>
        <w:t>и</w:t>
      </w:r>
      <w:r w:rsidRPr="000A0533">
        <w:rPr>
          <w:rFonts w:ascii="Arial" w:hAnsi="Arial" w:cs="Arial"/>
          <w:bCs/>
          <w:color w:val="000000" w:themeColor="text1"/>
        </w:rPr>
        <w:t>тся на 2 разных отчетных года.</w:t>
      </w:r>
    </w:p>
    <w:p w14:paraId="19F5C2F5" w14:textId="42BF7D6E" w:rsidR="00345F7A" w:rsidRPr="000A0533" w:rsidRDefault="00AA770F" w:rsidP="000A0533">
      <w:pPr>
        <w:pStyle w:val="s1"/>
        <w:spacing w:before="0" w:beforeAutospacing="0" w:after="0" w:afterAutospacing="0"/>
        <w:jc w:val="both"/>
        <w:rPr>
          <w:rFonts w:ascii="Arial" w:hAnsi="Arial" w:cs="Arial"/>
        </w:rPr>
      </w:pPr>
      <w:r w:rsidRPr="000A0533">
        <w:rPr>
          <w:rFonts w:ascii="Arial" w:hAnsi="Arial" w:cs="Arial"/>
        </w:rPr>
        <w:t>2.1</w:t>
      </w:r>
      <w:r w:rsidR="00DA4E51" w:rsidRPr="000A0533">
        <w:rPr>
          <w:rFonts w:ascii="Arial" w:hAnsi="Arial" w:cs="Arial"/>
        </w:rPr>
        <w:t>5.</w:t>
      </w:r>
      <w:r w:rsidR="00830FE3">
        <w:rPr>
          <w:rFonts w:ascii="Arial" w:hAnsi="Arial" w:cs="Arial"/>
        </w:rPr>
        <w:t>3</w:t>
      </w:r>
      <w:r w:rsidRPr="000A0533">
        <w:rPr>
          <w:rFonts w:ascii="Arial" w:hAnsi="Arial" w:cs="Arial"/>
        </w:rPr>
        <w:t xml:space="preserve">. </w:t>
      </w:r>
      <w:r w:rsidR="00345F7A" w:rsidRPr="000A0533">
        <w:rPr>
          <w:rFonts w:ascii="Arial" w:hAnsi="Arial" w:cs="Arial"/>
        </w:rPr>
        <w:t>Признание расходов (затрат) текущего года по кредиту 401 50 и дебету счетов 401 20, 109 00 (в части затрат на изготовление продукции, выполнения работ и услуг)</w:t>
      </w:r>
      <w:r w:rsidR="003129DA" w:rsidRPr="000A0533">
        <w:rPr>
          <w:rFonts w:ascii="Arial" w:hAnsi="Arial" w:cs="Arial"/>
        </w:rPr>
        <w:t xml:space="preserve"> </w:t>
      </w:r>
      <w:r w:rsidR="00345F7A" w:rsidRPr="000A0533">
        <w:rPr>
          <w:rFonts w:ascii="Arial" w:hAnsi="Arial" w:cs="Arial"/>
        </w:rPr>
        <w:t>осуществляется</w:t>
      </w:r>
      <w:r w:rsidR="002144D9" w:rsidRPr="000A0533">
        <w:rPr>
          <w:rFonts w:ascii="Arial" w:hAnsi="Arial" w:cs="Arial"/>
        </w:rPr>
        <w:t xml:space="preserve"> равномерно (ежемесячно) в течение соответствующего периода, в част</w:t>
      </w:r>
      <w:r w:rsidR="00DA4E51" w:rsidRPr="000A0533">
        <w:rPr>
          <w:rFonts w:ascii="Arial" w:hAnsi="Arial" w:cs="Arial"/>
        </w:rPr>
        <w:t xml:space="preserve">ности, в течение срока действия </w:t>
      </w:r>
      <w:r w:rsidR="002144D9" w:rsidRPr="000A0533">
        <w:rPr>
          <w:rFonts w:ascii="Arial" w:hAnsi="Arial" w:cs="Arial"/>
        </w:rPr>
        <w:t>договора, договора страхования.</w:t>
      </w:r>
    </w:p>
    <w:p w14:paraId="044502AE" w14:textId="646048D9" w:rsidR="00E151AA" w:rsidRPr="000A0533" w:rsidRDefault="00E151AA" w:rsidP="000A0533">
      <w:pPr>
        <w:pStyle w:val="s1"/>
        <w:spacing w:before="0" w:beforeAutospacing="0" w:after="0" w:afterAutospacing="0"/>
        <w:jc w:val="both"/>
        <w:rPr>
          <w:rFonts w:ascii="Arial" w:hAnsi="Arial" w:cs="Arial"/>
          <w:shd w:val="clear" w:color="auto" w:fill="FFFFFF"/>
        </w:rPr>
      </w:pPr>
      <w:commentRangeStart w:id="890"/>
      <w:r w:rsidRPr="000A0533">
        <w:rPr>
          <w:rFonts w:ascii="Arial" w:hAnsi="Arial" w:cs="Arial"/>
        </w:rPr>
        <w:t>2.15.</w:t>
      </w:r>
      <w:r w:rsidR="00A3076D">
        <w:rPr>
          <w:rFonts w:ascii="Arial" w:hAnsi="Arial" w:cs="Arial"/>
        </w:rPr>
        <w:t>4</w:t>
      </w:r>
      <w:r w:rsidRPr="000A0533">
        <w:rPr>
          <w:rFonts w:ascii="Arial" w:hAnsi="Arial" w:cs="Arial"/>
        </w:rPr>
        <w:t xml:space="preserve">. Признание доходов </w:t>
      </w:r>
      <w:r w:rsidRPr="000A0533">
        <w:rPr>
          <w:rFonts w:ascii="Arial" w:hAnsi="Arial" w:cs="Arial"/>
          <w:bCs/>
        </w:rPr>
        <w:t xml:space="preserve">текущего года (по кредиту счета 401 10) согласно </w:t>
      </w:r>
      <w:r w:rsidR="00341D8F" w:rsidRPr="000A0533">
        <w:rPr>
          <w:rFonts w:ascii="Arial" w:hAnsi="Arial" w:cs="Arial"/>
          <w:bCs/>
        </w:rPr>
        <w:t>СГС</w:t>
      </w:r>
      <w:r w:rsidRPr="000A0533">
        <w:rPr>
          <w:rFonts w:ascii="Arial" w:hAnsi="Arial" w:cs="Arial"/>
          <w:bCs/>
        </w:rPr>
        <w:t xml:space="preserve"> «Доходы» при оказании услуг (выполнении работ) осуществляется на основании подписанного двумя сторонами Акта или иного документа, согласно которому у Учреждения </w:t>
      </w:r>
      <w:r w:rsidRPr="000A0533">
        <w:rPr>
          <w:rFonts w:ascii="Arial" w:hAnsi="Arial" w:cs="Arial"/>
          <w:shd w:val="clear" w:color="auto" w:fill="FFFFFF"/>
        </w:rPr>
        <w:t>возникает право на получение дохода, независимо от установленного договором срока оплаты.</w:t>
      </w:r>
      <w:commentRangeEnd w:id="890"/>
      <w:r w:rsidRPr="000A0533">
        <w:rPr>
          <w:rStyle w:val="a3"/>
          <w:rFonts w:ascii="Arial" w:hAnsi="Arial" w:cs="Arial"/>
          <w:sz w:val="24"/>
          <w:szCs w:val="24"/>
        </w:rPr>
        <w:commentReference w:id="890"/>
      </w:r>
    </w:p>
    <w:p w14:paraId="6684803C" w14:textId="256A48E6" w:rsidR="00E151AA" w:rsidRPr="000A0533" w:rsidRDefault="00E151AA" w:rsidP="000A0533">
      <w:pPr>
        <w:pStyle w:val="s1"/>
        <w:spacing w:before="0" w:beforeAutospacing="0" w:after="0" w:afterAutospacing="0"/>
        <w:jc w:val="both"/>
        <w:rPr>
          <w:rFonts w:ascii="Arial" w:hAnsi="Arial" w:cs="Arial"/>
          <w:shd w:val="clear" w:color="auto" w:fill="FFFFFF"/>
        </w:rPr>
      </w:pPr>
      <w:commentRangeStart w:id="891"/>
      <w:r w:rsidRPr="000A0533">
        <w:rPr>
          <w:rFonts w:ascii="Arial" w:hAnsi="Arial" w:cs="Arial"/>
          <w:shd w:val="clear" w:color="auto" w:fill="FFFFFF"/>
        </w:rPr>
        <w:t>2</w:t>
      </w:r>
      <w:r w:rsidR="00DA4E51" w:rsidRPr="000A0533">
        <w:rPr>
          <w:rFonts w:ascii="Arial" w:hAnsi="Arial" w:cs="Arial"/>
          <w:shd w:val="clear" w:color="auto" w:fill="FFFFFF"/>
        </w:rPr>
        <w:t>.15.</w:t>
      </w:r>
      <w:r w:rsidR="00A3076D">
        <w:rPr>
          <w:rFonts w:ascii="Arial" w:hAnsi="Arial" w:cs="Arial"/>
          <w:shd w:val="clear" w:color="auto" w:fill="FFFFFF"/>
        </w:rPr>
        <w:t>5</w:t>
      </w:r>
      <w:r w:rsidRPr="000A0533">
        <w:rPr>
          <w:rFonts w:ascii="Arial" w:hAnsi="Arial" w:cs="Arial"/>
          <w:shd w:val="clear" w:color="auto" w:fill="FFFFFF"/>
        </w:rPr>
        <w:t xml:space="preserve">. По договорам со сроком исполнения от одного до двенадцати месяцев, являющимся основанием для получения доходов, по решению </w:t>
      </w:r>
      <w:r w:rsidR="00833D23" w:rsidRPr="000A0533">
        <w:rPr>
          <w:rFonts w:ascii="Arial" w:hAnsi="Arial" w:cs="Arial"/>
          <w:shd w:val="clear" w:color="auto" w:fill="FFFFFF"/>
        </w:rPr>
        <w:t>Г</w:t>
      </w:r>
      <w:r w:rsidRPr="000A0533">
        <w:rPr>
          <w:rFonts w:ascii="Arial" w:hAnsi="Arial" w:cs="Arial"/>
          <w:shd w:val="clear" w:color="auto" w:fill="FFFFFF"/>
        </w:rPr>
        <w:t>лавного бухгалтера Учреждения может быть признана дебиторская задолженность с одновременным отражением доходов будущих периодов, если известна итоговая сумма ожидаемых по договору доходов. В этом случае признание доходов текущего года осуществляется по мере подписания актов или иных документов, на основании которых возникает право на получение доходов.</w:t>
      </w:r>
      <w:commentRangeEnd w:id="891"/>
      <w:r w:rsidRPr="000A0533">
        <w:rPr>
          <w:rStyle w:val="a3"/>
          <w:rFonts w:ascii="Arial" w:hAnsi="Arial" w:cs="Arial"/>
          <w:sz w:val="24"/>
          <w:szCs w:val="24"/>
        </w:rPr>
        <w:commentReference w:id="891"/>
      </w:r>
    </w:p>
    <w:p w14:paraId="04387264" w14:textId="08A4822F" w:rsidR="00E151AA" w:rsidRPr="000A0533" w:rsidRDefault="00DA4E51" w:rsidP="000A0533">
      <w:pPr>
        <w:pStyle w:val="s1"/>
        <w:spacing w:before="0" w:beforeAutospacing="0" w:after="0" w:afterAutospacing="0"/>
        <w:jc w:val="both"/>
        <w:rPr>
          <w:rFonts w:ascii="Arial" w:hAnsi="Arial" w:cs="Arial"/>
          <w:shd w:val="clear" w:color="auto" w:fill="FFFFFF"/>
        </w:rPr>
      </w:pPr>
      <w:r w:rsidRPr="000A0533">
        <w:rPr>
          <w:rFonts w:ascii="Arial" w:hAnsi="Arial" w:cs="Arial"/>
          <w:shd w:val="clear" w:color="auto" w:fill="FFFFFF"/>
        </w:rPr>
        <w:t>2.15.</w:t>
      </w:r>
      <w:r w:rsidR="00A3076D">
        <w:rPr>
          <w:rFonts w:ascii="Arial" w:hAnsi="Arial" w:cs="Arial"/>
          <w:shd w:val="clear" w:color="auto" w:fill="FFFFFF"/>
        </w:rPr>
        <w:t>6</w:t>
      </w:r>
      <w:r w:rsidR="00E151AA" w:rsidRPr="000A0533">
        <w:rPr>
          <w:rFonts w:ascii="Arial" w:hAnsi="Arial" w:cs="Arial"/>
          <w:shd w:val="clear" w:color="auto" w:fill="FFFFFF"/>
        </w:rPr>
        <w:t>. Доходы, не признанные дебитором или судом (оспоримые доходы), а также доходы, по которым на момент признания идет работа по выявлению виновных лиц, отражаются в составе доходов будущих периодов (кредит счета 401 40). В таком порядке, в частности, отражается начисление неустоек, доходов от компенсации затрат и доходов по возмещению ущерба от недостач. Признание доходов текущего года по дебету счета 401 40 и кредиту счета 401 10 в подобных ситуациях осуществляется при одновременном выполнении следующих условий:</w:t>
      </w:r>
    </w:p>
    <w:p w14:paraId="04890BB9" w14:textId="77777777" w:rsidR="00E151AA" w:rsidRPr="000A0533" w:rsidRDefault="00E151AA" w:rsidP="000A0533">
      <w:pPr>
        <w:pStyle w:val="s1"/>
        <w:spacing w:before="0" w:beforeAutospacing="0" w:after="0" w:afterAutospacing="0"/>
        <w:jc w:val="both"/>
        <w:rPr>
          <w:rFonts w:ascii="Arial" w:hAnsi="Arial" w:cs="Arial"/>
          <w:shd w:val="clear" w:color="auto" w:fill="FFFFFF"/>
        </w:rPr>
      </w:pPr>
      <w:r w:rsidRPr="000A0533">
        <w:rPr>
          <w:rFonts w:ascii="Arial" w:hAnsi="Arial" w:cs="Arial"/>
          <w:shd w:val="clear" w:color="auto" w:fill="FFFFFF"/>
        </w:rPr>
        <w:t>1) определены конкретные лица-плательщики доходов;</w:t>
      </w:r>
    </w:p>
    <w:p w14:paraId="18935DD3" w14:textId="77777777" w:rsidR="00E151AA" w:rsidRPr="000A0533" w:rsidRDefault="00E151AA" w:rsidP="000A0533">
      <w:pPr>
        <w:pStyle w:val="s1"/>
        <w:spacing w:before="0" w:beforeAutospacing="0" w:after="0" w:afterAutospacing="0"/>
        <w:jc w:val="both"/>
        <w:rPr>
          <w:rFonts w:ascii="Arial" w:hAnsi="Arial" w:cs="Arial"/>
          <w:shd w:val="clear" w:color="auto" w:fill="FFFFFF"/>
        </w:rPr>
      </w:pPr>
      <w:r w:rsidRPr="000A0533">
        <w:rPr>
          <w:rFonts w:ascii="Arial" w:hAnsi="Arial" w:cs="Arial"/>
          <w:shd w:val="clear" w:color="auto" w:fill="FFFFFF"/>
        </w:rPr>
        <w:t xml:space="preserve">2) дебитор признает долг или его задолженность подтверждена судом. </w:t>
      </w:r>
    </w:p>
    <w:p w14:paraId="6883222B" w14:textId="2040DF96" w:rsidR="00833D23" w:rsidRPr="00CD3F5A" w:rsidRDefault="00BF4EA1" w:rsidP="000A0533">
      <w:pPr>
        <w:pStyle w:val="s1"/>
        <w:spacing w:before="0" w:beforeAutospacing="0" w:after="0" w:afterAutospacing="0"/>
        <w:jc w:val="both"/>
        <w:rPr>
          <w:rStyle w:val="s10"/>
          <w:rFonts w:ascii="Arial" w:hAnsi="Arial" w:cs="Arial"/>
        </w:rPr>
      </w:pPr>
      <w:r w:rsidRPr="00CD3F5A">
        <w:rPr>
          <w:rFonts w:ascii="Arial" w:hAnsi="Arial" w:cs="Arial"/>
          <w:shd w:val="clear" w:color="auto" w:fill="FFFFFF"/>
        </w:rPr>
        <w:t>2.15.</w:t>
      </w:r>
      <w:r w:rsidR="00A3076D">
        <w:rPr>
          <w:rFonts w:ascii="Arial" w:hAnsi="Arial" w:cs="Arial"/>
          <w:shd w:val="clear" w:color="auto" w:fill="FFFFFF"/>
        </w:rPr>
        <w:t>7</w:t>
      </w:r>
      <w:r w:rsidRPr="00CD3F5A">
        <w:rPr>
          <w:rFonts w:ascii="Arial" w:hAnsi="Arial" w:cs="Arial"/>
          <w:shd w:val="clear" w:color="auto" w:fill="FFFFFF"/>
        </w:rPr>
        <w:t xml:space="preserve">. Аналитические счета </w:t>
      </w:r>
      <w:r w:rsidRPr="00CD3F5A">
        <w:rPr>
          <w:rFonts w:ascii="Arial" w:hAnsi="Arial" w:cs="Arial"/>
        </w:rPr>
        <w:t>401 41</w:t>
      </w:r>
      <w:r w:rsidR="00833D23" w:rsidRPr="00CD3F5A">
        <w:rPr>
          <w:rFonts w:ascii="Arial" w:hAnsi="Arial" w:cs="Arial"/>
        </w:rPr>
        <w:t xml:space="preserve"> </w:t>
      </w:r>
      <w:r w:rsidRPr="00CD3F5A">
        <w:rPr>
          <w:rFonts w:ascii="Arial" w:hAnsi="Arial" w:cs="Arial"/>
        </w:rPr>
        <w:t xml:space="preserve">"Доходы будущих периодов к признанию в текущем году" и 401 49 "Доходы будущих периодов к признанию в очередные года" </w:t>
      </w:r>
      <w:r w:rsidRPr="00CD3F5A">
        <w:rPr>
          <w:rFonts w:ascii="Arial" w:hAnsi="Arial" w:cs="Arial"/>
          <w:shd w:val="clear" w:color="auto" w:fill="FFFFFF"/>
        </w:rPr>
        <w:t xml:space="preserve">применяются </w:t>
      </w:r>
      <w:r w:rsidRPr="00CD3F5A">
        <w:rPr>
          <w:rStyle w:val="s10"/>
          <w:rFonts w:ascii="Arial" w:hAnsi="Arial" w:cs="Arial"/>
        </w:rPr>
        <w:t xml:space="preserve">для отражения в учете </w:t>
      </w:r>
      <w:r w:rsidR="00833D23" w:rsidRPr="00CD3F5A">
        <w:rPr>
          <w:rStyle w:val="s10"/>
          <w:rFonts w:ascii="Arial" w:hAnsi="Arial" w:cs="Arial"/>
        </w:rPr>
        <w:t xml:space="preserve">операций </w:t>
      </w:r>
      <w:commentRangeStart w:id="892"/>
      <w:r w:rsidR="00833D23" w:rsidRPr="00CD3F5A">
        <w:rPr>
          <w:rStyle w:val="s10"/>
          <w:rFonts w:ascii="Arial" w:hAnsi="Arial" w:cs="Arial"/>
        </w:rPr>
        <w:t>с</w:t>
      </w:r>
      <w:r w:rsidR="00B90790" w:rsidRPr="00CD3F5A">
        <w:rPr>
          <w:rStyle w:val="s10"/>
          <w:rFonts w:ascii="Arial" w:hAnsi="Arial" w:cs="Arial"/>
        </w:rPr>
        <w:t xml:space="preserve"> целевыми </w:t>
      </w:r>
      <w:r w:rsidRPr="00CD3F5A">
        <w:rPr>
          <w:rStyle w:val="s10"/>
          <w:rFonts w:ascii="Arial" w:hAnsi="Arial" w:cs="Arial"/>
        </w:rPr>
        <w:t>межбюджетным</w:t>
      </w:r>
      <w:r w:rsidR="00833D23" w:rsidRPr="00CD3F5A">
        <w:rPr>
          <w:rStyle w:val="s10"/>
          <w:rFonts w:ascii="Arial" w:hAnsi="Arial" w:cs="Arial"/>
        </w:rPr>
        <w:t>и</w:t>
      </w:r>
      <w:r w:rsidRPr="00CD3F5A">
        <w:rPr>
          <w:rStyle w:val="s10"/>
          <w:rFonts w:ascii="Arial" w:hAnsi="Arial" w:cs="Arial"/>
        </w:rPr>
        <w:t xml:space="preserve"> трансфертам</w:t>
      </w:r>
      <w:r w:rsidR="00833D23" w:rsidRPr="00CD3F5A">
        <w:rPr>
          <w:rStyle w:val="s10"/>
          <w:rFonts w:ascii="Arial" w:hAnsi="Arial" w:cs="Arial"/>
        </w:rPr>
        <w:t>и</w:t>
      </w:r>
      <w:commentRangeEnd w:id="892"/>
      <w:r w:rsidR="00DF2F16" w:rsidRPr="00CD3F5A">
        <w:rPr>
          <w:rStyle w:val="a3"/>
          <w:rFonts w:ascii="Arial" w:hAnsi="Arial" w:cs="Arial"/>
          <w:sz w:val="24"/>
          <w:szCs w:val="24"/>
        </w:rPr>
        <w:commentReference w:id="892"/>
      </w:r>
      <w:r w:rsidR="00833D23" w:rsidRPr="00CD3F5A">
        <w:rPr>
          <w:rStyle w:val="s10"/>
          <w:rFonts w:ascii="Arial" w:hAnsi="Arial" w:cs="Arial"/>
        </w:rPr>
        <w:t xml:space="preserve">. </w:t>
      </w:r>
    </w:p>
    <w:p w14:paraId="39987EC7" w14:textId="194138C0" w:rsidR="005D1FED" w:rsidRPr="00DB4817" w:rsidRDefault="00833D23" w:rsidP="00A3076D">
      <w:pPr>
        <w:pStyle w:val="s1"/>
        <w:spacing w:before="0" w:beforeAutospacing="0" w:after="0" w:afterAutospacing="0"/>
        <w:jc w:val="both"/>
        <w:rPr>
          <w:rFonts w:ascii="Arial" w:hAnsi="Arial" w:cs="Arial"/>
        </w:rPr>
      </w:pPr>
      <w:r w:rsidRPr="00CD3F5A">
        <w:rPr>
          <w:rFonts w:ascii="Arial" w:hAnsi="Arial" w:cs="Arial"/>
        </w:rPr>
        <w:t>В первый рабочий день текущего года часть доходов будущих периодов по межбюджетным трансфертам, которые относятся к текущему году, переносятся со счета 401 49 на счет 401 41.</w:t>
      </w:r>
    </w:p>
    <w:p w14:paraId="2A445D74" w14:textId="77777777" w:rsidR="00345F7A" w:rsidRPr="000A0533" w:rsidRDefault="00345F7A" w:rsidP="000A0533">
      <w:pPr>
        <w:pStyle w:val="11"/>
        <w:jc w:val="both"/>
        <w:rPr>
          <w:rFonts w:ascii="Arial" w:hAnsi="Arial" w:cs="Arial"/>
          <w:sz w:val="24"/>
          <w:szCs w:val="24"/>
        </w:rPr>
      </w:pPr>
      <w:bookmarkStart w:id="893" w:name="_Toc32070000"/>
      <w:bookmarkStart w:id="894" w:name="_Toc32139315"/>
      <w:bookmarkStart w:id="895" w:name="_Toc32753662"/>
      <w:bookmarkStart w:id="896" w:name="_Toc32753734"/>
      <w:bookmarkStart w:id="897" w:name="_Toc32753770"/>
      <w:bookmarkStart w:id="898" w:name="_Toc32753810"/>
      <w:bookmarkStart w:id="899" w:name="_Toc32753846"/>
      <w:bookmarkStart w:id="900" w:name="_Toc32754039"/>
      <w:bookmarkStart w:id="901" w:name="_Toc33028643"/>
      <w:bookmarkStart w:id="902" w:name="_Toc46828222"/>
      <w:bookmarkStart w:id="903" w:name="_Toc56187481"/>
      <w:bookmarkStart w:id="904" w:name="_Toc213585691"/>
      <w:r w:rsidRPr="000A0533">
        <w:rPr>
          <w:rFonts w:ascii="Arial" w:hAnsi="Arial" w:cs="Arial"/>
          <w:sz w:val="24"/>
          <w:szCs w:val="24"/>
        </w:rPr>
        <w:t>2.1</w:t>
      </w:r>
      <w:r w:rsidR="006B5F5B" w:rsidRPr="000A0533">
        <w:rPr>
          <w:rFonts w:ascii="Arial" w:hAnsi="Arial" w:cs="Arial"/>
          <w:sz w:val="24"/>
          <w:szCs w:val="24"/>
        </w:rPr>
        <w:t>6</w:t>
      </w:r>
      <w:r w:rsidRPr="000A0533">
        <w:rPr>
          <w:rFonts w:ascii="Arial" w:hAnsi="Arial" w:cs="Arial"/>
          <w:sz w:val="24"/>
          <w:szCs w:val="24"/>
        </w:rPr>
        <w:t xml:space="preserve">. </w:t>
      </w:r>
      <w:r w:rsidR="00576B2A" w:rsidRPr="000A0533">
        <w:rPr>
          <w:rFonts w:ascii="Arial" w:hAnsi="Arial" w:cs="Arial"/>
          <w:sz w:val="24"/>
          <w:szCs w:val="24"/>
        </w:rPr>
        <w:t>Резервы</w:t>
      </w:r>
      <w:bookmarkEnd w:id="893"/>
      <w:bookmarkEnd w:id="894"/>
      <w:bookmarkEnd w:id="895"/>
      <w:bookmarkEnd w:id="896"/>
      <w:bookmarkEnd w:id="897"/>
      <w:bookmarkEnd w:id="898"/>
      <w:bookmarkEnd w:id="899"/>
      <w:bookmarkEnd w:id="900"/>
      <w:bookmarkEnd w:id="901"/>
      <w:bookmarkEnd w:id="902"/>
      <w:bookmarkEnd w:id="903"/>
      <w:bookmarkEnd w:id="904"/>
    </w:p>
    <w:p w14:paraId="1BC1F7B8" w14:textId="77777777" w:rsidR="00481003" w:rsidRPr="00481003" w:rsidRDefault="006B5F5B" w:rsidP="000A0533">
      <w:pPr>
        <w:spacing w:after="0" w:line="240" w:lineRule="auto"/>
        <w:jc w:val="both"/>
        <w:rPr>
          <w:rFonts w:ascii="Arial" w:hAnsi="Arial" w:cs="Arial"/>
          <w:sz w:val="24"/>
          <w:szCs w:val="24"/>
        </w:rPr>
      </w:pPr>
      <w:r w:rsidRPr="00481003">
        <w:rPr>
          <w:rFonts w:ascii="Arial" w:hAnsi="Arial" w:cs="Arial"/>
          <w:sz w:val="24"/>
          <w:szCs w:val="24"/>
        </w:rPr>
        <w:t>2.16</w:t>
      </w:r>
      <w:r w:rsidR="00420446" w:rsidRPr="00481003">
        <w:rPr>
          <w:rFonts w:ascii="Arial" w:hAnsi="Arial" w:cs="Arial"/>
          <w:sz w:val="24"/>
          <w:szCs w:val="24"/>
        </w:rPr>
        <w:t>.1</w:t>
      </w:r>
      <w:r w:rsidR="00AB04DD" w:rsidRPr="00481003">
        <w:rPr>
          <w:rFonts w:ascii="Arial" w:hAnsi="Arial" w:cs="Arial"/>
          <w:sz w:val="24"/>
          <w:szCs w:val="24"/>
        </w:rPr>
        <w:t>. Единица бухгалтерского учета по резерва</w:t>
      </w:r>
      <w:r w:rsidR="00420446" w:rsidRPr="00481003">
        <w:rPr>
          <w:rFonts w:ascii="Arial" w:hAnsi="Arial" w:cs="Arial"/>
          <w:sz w:val="24"/>
          <w:szCs w:val="24"/>
        </w:rPr>
        <w:t>м</w:t>
      </w:r>
      <w:r w:rsidR="00AB04DD" w:rsidRPr="00481003">
        <w:rPr>
          <w:rFonts w:ascii="Arial" w:hAnsi="Arial" w:cs="Arial"/>
          <w:sz w:val="24"/>
          <w:szCs w:val="24"/>
        </w:rPr>
        <w:t xml:space="preserve"> определяется в следующем порядке:</w:t>
      </w:r>
    </w:p>
    <w:p w14:paraId="3E6D8E4D" w14:textId="5C9C1266" w:rsidR="00AB04DD" w:rsidRPr="00481003" w:rsidRDefault="00AB04DD" w:rsidP="000A0533">
      <w:pPr>
        <w:spacing w:after="0" w:line="240" w:lineRule="auto"/>
        <w:jc w:val="both"/>
        <w:rPr>
          <w:rFonts w:ascii="Arial" w:hAnsi="Arial" w:cs="Arial"/>
          <w:sz w:val="24"/>
          <w:szCs w:val="24"/>
        </w:rPr>
      </w:pPr>
      <w:r w:rsidRPr="00481003">
        <w:rPr>
          <w:rFonts w:ascii="Arial" w:hAnsi="Arial" w:cs="Arial"/>
          <w:sz w:val="24"/>
          <w:szCs w:val="24"/>
        </w:rPr>
        <w:t>1) для резерва по претензиям и искам - каждый предъявленное требование (иск);</w:t>
      </w:r>
    </w:p>
    <w:p w14:paraId="4B0D7B9B" w14:textId="7B7EB323" w:rsidR="00AB04DD" w:rsidRDefault="00A3076D" w:rsidP="000A0533">
      <w:pPr>
        <w:spacing w:after="0" w:line="240" w:lineRule="auto"/>
        <w:jc w:val="both"/>
        <w:rPr>
          <w:rFonts w:ascii="Arial" w:hAnsi="Arial" w:cs="Arial"/>
          <w:color w:val="000000"/>
          <w:sz w:val="24"/>
          <w:szCs w:val="24"/>
        </w:rPr>
      </w:pPr>
      <w:r>
        <w:rPr>
          <w:rFonts w:ascii="Arial" w:hAnsi="Arial" w:cs="Arial"/>
          <w:sz w:val="24"/>
          <w:szCs w:val="24"/>
        </w:rPr>
        <w:t xml:space="preserve">2) </w:t>
      </w:r>
      <w:r w:rsidR="00AB04DD" w:rsidRPr="000A0533">
        <w:rPr>
          <w:rFonts w:ascii="Arial" w:hAnsi="Arial" w:cs="Arial"/>
          <w:color w:val="000000"/>
          <w:sz w:val="24"/>
          <w:szCs w:val="24"/>
        </w:rPr>
        <w:t xml:space="preserve">для резерва предстоящей оплаты отпусков за фактически отработанное время (компенсаций за неиспользованный отпуск) - все </w:t>
      </w:r>
      <w:r w:rsidR="00802235" w:rsidRPr="000A0533">
        <w:rPr>
          <w:rFonts w:ascii="Arial" w:hAnsi="Arial" w:cs="Arial"/>
          <w:color w:val="000000"/>
          <w:sz w:val="24"/>
          <w:szCs w:val="24"/>
        </w:rPr>
        <w:t>сотрудники</w:t>
      </w:r>
      <w:r w:rsidR="006875C2">
        <w:rPr>
          <w:rFonts w:ascii="Arial" w:hAnsi="Arial" w:cs="Arial"/>
          <w:color w:val="000000"/>
          <w:sz w:val="24"/>
          <w:szCs w:val="24"/>
        </w:rPr>
        <w:t>;</w:t>
      </w:r>
    </w:p>
    <w:p w14:paraId="5F4BCC10" w14:textId="04874719" w:rsidR="00222742" w:rsidRPr="00FC5FB1" w:rsidRDefault="00A3076D" w:rsidP="000A0533">
      <w:pPr>
        <w:spacing w:after="0" w:line="240" w:lineRule="auto"/>
        <w:jc w:val="both"/>
        <w:rPr>
          <w:rFonts w:ascii="Arial" w:hAnsi="Arial" w:cs="Arial"/>
          <w:sz w:val="24"/>
          <w:szCs w:val="24"/>
        </w:rPr>
      </w:pPr>
      <w:r>
        <w:rPr>
          <w:rFonts w:ascii="Arial" w:hAnsi="Arial" w:cs="Arial"/>
          <w:sz w:val="24"/>
          <w:szCs w:val="24"/>
        </w:rPr>
        <w:t>3</w:t>
      </w:r>
      <w:r w:rsidR="00A3338C" w:rsidRPr="00FC5FB1">
        <w:rPr>
          <w:rFonts w:ascii="Arial" w:hAnsi="Arial" w:cs="Arial"/>
          <w:sz w:val="24"/>
          <w:szCs w:val="24"/>
        </w:rPr>
        <w:t xml:space="preserve">) </w:t>
      </w:r>
      <w:commentRangeStart w:id="905"/>
      <w:r w:rsidR="00222742" w:rsidRPr="00FC5FB1">
        <w:rPr>
          <w:rFonts w:ascii="Arial" w:hAnsi="Arial" w:cs="Arial"/>
          <w:sz w:val="24"/>
          <w:szCs w:val="24"/>
        </w:rPr>
        <w:t>для резерва на пенсионные и иные аналогичные выплаты – сотрудники, достигшие установленного законодательством Российской Федерации пенсионного возраста и (или) стажа работы</w:t>
      </w:r>
      <w:commentRangeEnd w:id="905"/>
      <w:r w:rsidR="00222742" w:rsidRPr="00FC5FB1">
        <w:rPr>
          <w:rStyle w:val="a3"/>
          <w:rFonts w:ascii="Arial" w:hAnsi="Arial" w:cs="Arial"/>
          <w:sz w:val="24"/>
          <w:szCs w:val="24"/>
        </w:rPr>
        <w:commentReference w:id="905"/>
      </w:r>
      <w:r w:rsidR="00222742" w:rsidRPr="00FC5FB1">
        <w:rPr>
          <w:rFonts w:ascii="Arial" w:hAnsi="Arial" w:cs="Arial"/>
          <w:sz w:val="24"/>
          <w:szCs w:val="24"/>
        </w:rPr>
        <w:t>;</w:t>
      </w:r>
    </w:p>
    <w:p w14:paraId="79E06B15" w14:textId="396FA3B6" w:rsidR="0073512B" w:rsidRPr="00FC5FB1" w:rsidRDefault="00A3076D" w:rsidP="000A0533">
      <w:pPr>
        <w:spacing w:after="0" w:line="240" w:lineRule="auto"/>
        <w:jc w:val="both"/>
        <w:rPr>
          <w:rFonts w:ascii="Arial" w:hAnsi="Arial" w:cs="Arial"/>
          <w:sz w:val="24"/>
          <w:szCs w:val="24"/>
        </w:rPr>
      </w:pPr>
      <w:r>
        <w:rPr>
          <w:rFonts w:ascii="Arial" w:hAnsi="Arial" w:cs="Arial"/>
          <w:sz w:val="24"/>
          <w:szCs w:val="24"/>
        </w:rPr>
        <w:t>4</w:t>
      </w:r>
      <w:r w:rsidR="006875C2" w:rsidRPr="00FC5FB1">
        <w:rPr>
          <w:rFonts w:ascii="Arial" w:hAnsi="Arial" w:cs="Arial"/>
          <w:sz w:val="24"/>
          <w:szCs w:val="24"/>
        </w:rPr>
        <w:t>) для резерва под приемку –</w:t>
      </w:r>
      <w:r w:rsidR="0073512B" w:rsidRPr="00FC5FB1">
        <w:rPr>
          <w:rFonts w:ascii="Arial" w:hAnsi="Arial" w:cs="Arial"/>
          <w:sz w:val="24"/>
          <w:szCs w:val="24"/>
        </w:rPr>
        <w:t xml:space="preserve"> вид поставленного товара, сданных</w:t>
      </w:r>
      <w:r w:rsidR="000F21F3" w:rsidRPr="00FC5FB1">
        <w:rPr>
          <w:rFonts w:ascii="Arial" w:hAnsi="Arial" w:cs="Arial"/>
          <w:sz w:val="24"/>
          <w:szCs w:val="24"/>
        </w:rPr>
        <w:t xml:space="preserve"> (завершенных)</w:t>
      </w:r>
      <w:r w:rsidR="0073512B" w:rsidRPr="00FC5FB1">
        <w:rPr>
          <w:rFonts w:ascii="Arial" w:hAnsi="Arial" w:cs="Arial"/>
          <w:sz w:val="24"/>
          <w:szCs w:val="24"/>
        </w:rPr>
        <w:t xml:space="preserve"> работ (отдельных этапов исполнения),</w:t>
      </w:r>
      <w:r>
        <w:rPr>
          <w:rFonts w:ascii="Arial" w:hAnsi="Arial" w:cs="Arial"/>
          <w:sz w:val="24"/>
          <w:szCs w:val="24"/>
        </w:rPr>
        <w:t xml:space="preserve"> предоставленных (потребленных)</w:t>
      </w:r>
      <w:r w:rsidR="0073512B" w:rsidRPr="00FC5FB1">
        <w:rPr>
          <w:rFonts w:ascii="Arial" w:hAnsi="Arial" w:cs="Arial"/>
          <w:sz w:val="24"/>
          <w:szCs w:val="24"/>
        </w:rPr>
        <w:t xml:space="preserve"> услуг; </w:t>
      </w:r>
    </w:p>
    <w:p w14:paraId="31790CB3" w14:textId="05793FAB" w:rsidR="00A3338C" w:rsidRDefault="00A3076D" w:rsidP="000A0533">
      <w:pPr>
        <w:spacing w:after="0" w:line="240" w:lineRule="auto"/>
        <w:jc w:val="both"/>
        <w:rPr>
          <w:rFonts w:ascii="Arial" w:hAnsi="Arial" w:cs="Arial"/>
          <w:sz w:val="24"/>
          <w:szCs w:val="24"/>
        </w:rPr>
      </w:pPr>
      <w:r>
        <w:rPr>
          <w:rFonts w:ascii="Arial" w:hAnsi="Arial" w:cs="Arial"/>
          <w:sz w:val="24"/>
          <w:szCs w:val="24"/>
        </w:rPr>
        <w:t>5</w:t>
      </w:r>
      <w:r w:rsidR="00A3338C" w:rsidRPr="00FC5FB1">
        <w:rPr>
          <w:rFonts w:ascii="Arial" w:hAnsi="Arial" w:cs="Arial"/>
          <w:sz w:val="24"/>
          <w:szCs w:val="24"/>
        </w:rPr>
        <w:t>) для резерва</w:t>
      </w:r>
      <w:r w:rsidR="00222742" w:rsidRPr="00FC5FB1">
        <w:rPr>
          <w:rFonts w:ascii="Arial" w:hAnsi="Arial" w:cs="Arial"/>
          <w:sz w:val="24"/>
          <w:szCs w:val="24"/>
        </w:rPr>
        <w:t xml:space="preserve"> под обязательства, по которым отсутствуют первичные </w:t>
      </w:r>
      <w:r w:rsidR="00222742" w:rsidRPr="00FC5FB1">
        <w:rPr>
          <w:rStyle w:val="af8"/>
          <w:rFonts w:ascii="Arial" w:hAnsi="Arial" w:cs="Arial"/>
          <w:i w:val="0"/>
          <w:sz w:val="24"/>
          <w:szCs w:val="24"/>
        </w:rPr>
        <w:t>документы</w:t>
      </w:r>
      <w:r w:rsidR="00222742" w:rsidRPr="00FC5FB1">
        <w:rPr>
          <w:rStyle w:val="af8"/>
          <w:rFonts w:ascii="Arial" w:hAnsi="Arial" w:cs="Arial"/>
          <w:sz w:val="24"/>
          <w:szCs w:val="24"/>
        </w:rPr>
        <w:t xml:space="preserve"> </w:t>
      </w:r>
      <w:r w:rsidR="0073512B" w:rsidRPr="00FC5FB1">
        <w:rPr>
          <w:rStyle w:val="af8"/>
          <w:rFonts w:ascii="Arial" w:hAnsi="Arial" w:cs="Arial"/>
          <w:sz w:val="24"/>
          <w:szCs w:val="24"/>
        </w:rPr>
        <w:t>–</w:t>
      </w:r>
      <w:r w:rsidR="00222742" w:rsidRPr="00FC5FB1">
        <w:rPr>
          <w:rStyle w:val="af8"/>
          <w:rFonts w:ascii="Arial" w:hAnsi="Arial" w:cs="Arial"/>
          <w:sz w:val="24"/>
          <w:szCs w:val="24"/>
        </w:rPr>
        <w:t xml:space="preserve"> </w:t>
      </w:r>
      <w:r w:rsidR="0073512B" w:rsidRPr="00FC5FB1">
        <w:rPr>
          <w:rFonts w:ascii="Arial" w:hAnsi="Arial" w:cs="Arial"/>
          <w:sz w:val="24"/>
          <w:szCs w:val="24"/>
        </w:rPr>
        <w:t>вид</w:t>
      </w:r>
      <w:r>
        <w:rPr>
          <w:rFonts w:ascii="Arial" w:hAnsi="Arial" w:cs="Arial"/>
          <w:sz w:val="24"/>
          <w:szCs w:val="24"/>
        </w:rPr>
        <w:t xml:space="preserve"> предоставленных (потребленных)</w:t>
      </w:r>
      <w:r w:rsidR="0073512B" w:rsidRPr="00FC5FB1">
        <w:rPr>
          <w:rFonts w:ascii="Arial" w:hAnsi="Arial" w:cs="Arial"/>
          <w:sz w:val="24"/>
          <w:szCs w:val="24"/>
        </w:rPr>
        <w:t xml:space="preserve"> услуг</w:t>
      </w:r>
      <w:r w:rsidR="00C966F5">
        <w:rPr>
          <w:rFonts w:ascii="Arial" w:hAnsi="Arial" w:cs="Arial"/>
          <w:sz w:val="24"/>
          <w:szCs w:val="24"/>
        </w:rPr>
        <w:t>;</w:t>
      </w:r>
    </w:p>
    <w:p w14:paraId="0BE9037A" w14:textId="05C6D3DC" w:rsidR="00C966F5" w:rsidRPr="00312FFF" w:rsidRDefault="00A3076D" w:rsidP="000A0533">
      <w:pPr>
        <w:spacing w:after="0" w:line="240" w:lineRule="auto"/>
        <w:jc w:val="both"/>
        <w:rPr>
          <w:rFonts w:ascii="Arial" w:hAnsi="Arial" w:cs="Arial"/>
          <w:sz w:val="24"/>
          <w:szCs w:val="24"/>
        </w:rPr>
      </w:pPr>
      <w:r>
        <w:rPr>
          <w:rFonts w:ascii="Arial" w:hAnsi="Arial" w:cs="Arial"/>
          <w:sz w:val="24"/>
          <w:szCs w:val="24"/>
        </w:rPr>
        <w:t>6</w:t>
      </w:r>
      <w:r w:rsidR="00C966F5" w:rsidRPr="00312FFF">
        <w:rPr>
          <w:rFonts w:ascii="Arial" w:hAnsi="Arial" w:cs="Arial"/>
          <w:sz w:val="24"/>
          <w:szCs w:val="24"/>
        </w:rPr>
        <w:t>) для резерва по арендным обязательствам – договор операционной аренды.</w:t>
      </w:r>
    </w:p>
    <w:p w14:paraId="053707A3" w14:textId="441F7EF7" w:rsidR="00BB00F5" w:rsidRPr="000A0533" w:rsidRDefault="006B5F5B" w:rsidP="000A0533">
      <w:pPr>
        <w:pStyle w:val="s1"/>
        <w:spacing w:before="0" w:beforeAutospacing="0" w:after="0" w:afterAutospacing="0"/>
        <w:jc w:val="both"/>
        <w:rPr>
          <w:rFonts w:ascii="Arial" w:hAnsi="Arial" w:cs="Arial"/>
        </w:rPr>
      </w:pPr>
      <w:r w:rsidRPr="000A0533">
        <w:rPr>
          <w:rFonts w:ascii="Arial" w:hAnsi="Arial" w:cs="Arial"/>
          <w:color w:val="000000"/>
        </w:rPr>
        <w:t>2.16</w:t>
      </w:r>
      <w:r w:rsidR="00420446" w:rsidRPr="000A0533">
        <w:rPr>
          <w:rFonts w:ascii="Arial" w:hAnsi="Arial" w:cs="Arial"/>
          <w:color w:val="000000"/>
        </w:rPr>
        <w:t xml:space="preserve">.2. </w:t>
      </w:r>
      <w:r w:rsidR="00BB00F5" w:rsidRPr="000A0533">
        <w:rPr>
          <w:rFonts w:ascii="Arial" w:hAnsi="Arial" w:cs="Arial"/>
          <w:color w:val="000000"/>
        </w:rPr>
        <w:t xml:space="preserve">Суммы резерва по </w:t>
      </w:r>
      <w:r w:rsidR="00BB00F5" w:rsidRPr="00481003">
        <w:rPr>
          <w:rFonts w:ascii="Arial" w:hAnsi="Arial" w:cs="Arial"/>
        </w:rPr>
        <w:t xml:space="preserve">претензиям и искам признаются в учете в полной сумме претензионных требований. </w:t>
      </w:r>
      <w:commentRangeStart w:id="906"/>
      <w:r w:rsidR="00BB00F5" w:rsidRPr="00481003">
        <w:rPr>
          <w:rFonts w:ascii="Arial" w:hAnsi="Arial" w:cs="Arial"/>
        </w:rPr>
        <w:t xml:space="preserve">Информация для начисления резерва по претензиям и искам предоставляется юридической службой в Бухгалтерию </w:t>
      </w:r>
      <w:r w:rsidR="004C793B" w:rsidRPr="00481003">
        <w:rPr>
          <w:rFonts w:ascii="Arial" w:hAnsi="Arial" w:cs="Arial"/>
        </w:rPr>
        <w:t xml:space="preserve">по форме согласно </w:t>
      </w:r>
      <w:r w:rsidR="00127A16">
        <w:rPr>
          <w:rFonts w:ascii="Arial" w:hAnsi="Arial" w:cs="Arial"/>
          <w:color w:val="0070C0"/>
        </w:rPr>
        <w:t>Приложению № 2.8</w:t>
      </w:r>
      <w:r w:rsidR="004C793B" w:rsidRPr="00481003">
        <w:rPr>
          <w:rFonts w:ascii="Arial" w:hAnsi="Arial" w:cs="Arial"/>
        </w:rPr>
        <w:t xml:space="preserve"> к настоящей Учетной политике </w:t>
      </w:r>
      <w:r w:rsidR="00BB00F5" w:rsidRPr="00481003">
        <w:rPr>
          <w:rFonts w:ascii="Arial" w:hAnsi="Arial" w:cs="Arial"/>
        </w:rPr>
        <w:t>в</w:t>
      </w:r>
      <w:r w:rsidR="00BB00F5" w:rsidRPr="00481003">
        <w:rPr>
          <w:rFonts w:ascii="Arial" w:hAnsi="Arial" w:cs="Arial"/>
          <w:bCs/>
        </w:rPr>
        <w:t xml:space="preserve"> течение трех рабочих дней со дня поступления претензии, но</w:t>
      </w:r>
      <w:r w:rsidR="00BB00F5" w:rsidRPr="000A0533">
        <w:rPr>
          <w:rFonts w:ascii="Arial" w:hAnsi="Arial" w:cs="Arial"/>
          <w:bCs/>
        </w:rPr>
        <w:t xml:space="preserve"> не позднее последнего рабочего дня квартала </w:t>
      </w:r>
      <w:r w:rsidR="00BB00F5" w:rsidRPr="000A0533">
        <w:rPr>
          <w:rFonts w:ascii="Arial" w:hAnsi="Arial" w:cs="Arial"/>
        </w:rPr>
        <w:t>с обязательным указанием следующих данных:</w:t>
      </w:r>
    </w:p>
    <w:p w14:paraId="2B2CA10D" w14:textId="77777777" w:rsidR="00BB00F5" w:rsidRPr="000A0533" w:rsidRDefault="00BB00F5" w:rsidP="000A0533">
      <w:pPr>
        <w:pStyle w:val="s1"/>
        <w:spacing w:before="0" w:beforeAutospacing="0" w:after="0" w:afterAutospacing="0"/>
        <w:jc w:val="both"/>
        <w:rPr>
          <w:rFonts w:ascii="Arial" w:hAnsi="Arial" w:cs="Arial"/>
        </w:rPr>
      </w:pPr>
      <w:r w:rsidRPr="000A0533">
        <w:rPr>
          <w:rFonts w:ascii="Arial" w:hAnsi="Arial" w:cs="Arial"/>
        </w:rPr>
        <w:t>- насколько велика вероятность того, что выполнять претензионные требования не придется (в частности, могут быть указаны следующие варианты «высокая вероятность», «низкая вероятность», «оспаривать претензию Учреждение не планирует»);</w:t>
      </w:r>
    </w:p>
    <w:p w14:paraId="6A2B4956" w14:textId="77777777" w:rsidR="00BB00F5" w:rsidRDefault="00BB00F5" w:rsidP="000A0533">
      <w:pPr>
        <w:pStyle w:val="s1"/>
        <w:spacing w:before="0" w:beforeAutospacing="0" w:after="0" w:afterAutospacing="0"/>
        <w:jc w:val="both"/>
        <w:rPr>
          <w:rFonts w:ascii="Arial" w:hAnsi="Arial" w:cs="Arial"/>
        </w:rPr>
      </w:pPr>
      <w:r w:rsidRPr="000A0533">
        <w:rPr>
          <w:rFonts w:ascii="Arial" w:hAnsi="Arial" w:cs="Arial"/>
        </w:rPr>
        <w:t>- будет ли организована работа по досудебному урегулированию претензии.</w:t>
      </w:r>
      <w:commentRangeEnd w:id="906"/>
      <w:r w:rsidRPr="000A0533">
        <w:rPr>
          <w:rStyle w:val="a3"/>
          <w:rFonts w:ascii="Arial" w:hAnsi="Arial" w:cs="Arial"/>
          <w:sz w:val="24"/>
          <w:szCs w:val="24"/>
        </w:rPr>
        <w:commentReference w:id="906"/>
      </w:r>
    </w:p>
    <w:p w14:paraId="19A94B60" w14:textId="77777777" w:rsidR="000068C7" w:rsidRPr="00BD35CB" w:rsidRDefault="000068C7" w:rsidP="000068C7">
      <w:pPr>
        <w:spacing w:after="0" w:line="240" w:lineRule="auto"/>
        <w:jc w:val="both"/>
        <w:rPr>
          <w:rFonts w:ascii="Arial" w:hAnsi="Arial" w:cs="Arial"/>
          <w:sz w:val="24"/>
          <w:szCs w:val="24"/>
        </w:rPr>
      </w:pPr>
      <w:r w:rsidRPr="00A5557C">
        <w:rPr>
          <w:rFonts w:ascii="Arial" w:hAnsi="Arial" w:cs="Arial"/>
          <w:sz w:val="24"/>
          <w:szCs w:val="24"/>
        </w:rPr>
        <w:t xml:space="preserve">2.16.2.1. </w:t>
      </w:r>
      <w:r w:rsidRPr="00BD35CB">
        <w:rPr>
          <w:rFonts w:ascii="Arial" w:hAnsi="Arial" w:cs="Arial"/>
          <w:sz w:val="24"/>
          <w:szCs w:val="24"/>
        </w:rPr>
        <w:t xml:space="preserve">Резерв по претензионным требованиям и искам признается в полной сумме </w:t>
      </w:r>
      <w:commentRangeStart w:id="907"/>
      <w:r w:rsidRPr="00BD35CB">
        <w:rPr>
          <w:rFonts w:ascii="Arial" w:hAnsi="Arial" w:cs="Arial"/>
          <w:sz w:val="24"/>
          <w:szCs w:val="24"/>
        </w:rPr>
        <w:t>с учетом ожидаемых расходов на оплату государственной пошлины и судебных издержек к возмещению</w:t>
      </w:r>
      <w:commentRangeEnd w:id="907"/>
      <w:r w:rsidR="009E2665" w:rsidRPr="00BD35CB">
        <w:rPr>
          <w:rStyle w:val="a3"/>
          <w:rFonts w:ascii="Arial" w:hAnsi="Arial" w:cs="Arial"/>
          <w:sz w:val="24"/>
          <w:szCs w:val="24"/>
        </w:rPr>
        <w:commentReference w:id="907"/>
      </w:r>
      <w:r w:rsidRPr="00BD35CB">
        <w:rPr>
          <w:rFonts w:ascii="Arial" w:hAnsi="Arial" w:cs="Arial"/>
          <w:sz w:val="24"/>
          <w:szCs w:val="24"/>
        </w:rPr>
        <w:t xml:space="preserve">. </w:t>
      </w:r>
    </w:p>
    <w:p w14:paraId="0EBD6145" w14:textId="77777777" w:rsidR="000068C7" w:rsidRPr="00BD35CB" w:rsidRDefault="000068C7" w:rsidP="000068C7">
      <w:pPr>
        <w:spacing w:after="0" w:line="240" w:lineRule="auto"/>
        <w:jc w:val="both"/>
        <w:rPr>
          <w:rFonts w:ascii="Arial" w:hAnsi="Arial" w:cs="Arial"/>
          <w:sz w:val="24"/>
          <w:szCs w:val="24"/>
        </w:rPr>
      </w:pPr>
      <w:r w:rsidRPr="00BD35CB">
        <w:rPr>
          <w:rFonts w:ascii="Arial" w:hAnsi="Arial" w:cs="Arial"/>
          <w:sz w:val="24"/>
          <w:szCs w:val="24"/>
        </w:rPr>
        <w:t>При недостаточности сумм созданных резервов соответствующее превышение фактически произведенных расходов признается расходами (затратами) текущего периода.</w:t>
      </w:r>
    </w:p>
    <w:p w14:paraId="12493ACF" w14:textId="77777777" w:rsidR="00420446" w:rsidRPr="000A0533" w:rsidRDefault="006B5F5B" w:rsidP="000A0533">
      <w:pPr>
        <w:pStyle w:val="s1"/>
        <w:spacing w:before="0" w:beforeAutospacing="0" w:after="0" w:afterAutospacing="0"/>
        <w:jc w:val="both"/>
        <w:rPr>
          <w:rFonts w:ascii="Arial" w:hAnsi="Arial" w:cs="Arial"/>
        </w:rPr>
      </w:pPr>
      <w:r w:rsidRPr="000A0533">
        <w:rPr>
          <w:rFonts w:ascii="Arial" w:hAnsi="Arial" w:cs="Arial"/>
        </w:rPr>
        <w:t>2.16</w:t>
      </w:r>
      <w:r w:rsidR="00420446" w:rsidRPr="000A0533">
        <w:rPr>
          <w:rFonts w:ascii="Arial" w:hAnsi="Arial" w:cs="Arial"/>
        </w:rPr>
        <w:t xml:space="preserve">.3. </w:t>
      </w:r>
      <w:r w:rsidR="00AB04DD" w:rsidRPr="000A0533">
        <w:rPr>
          <w:rFonts w:ascii="Arial" w:hAnsi="Arial" w:cs="Arial"/>
        </w:rPr>
        <w:t xml:space="preserve">Признание резервов осуществляется в оценочном значении. Метод расчета суммовых величин каждого резерва определяется соответствующими </w:t>
      </w:r>
      <w:r w:rsidR="00341D8F" w:rsidRPr="000A0533">
        <w:rPr>
          <w:rFonts w:ascii="Arial" w:hAnsi="Arial" w:cs="Arial"/>
        </w:rPr>
        <w:t>СГС</w:t>
      </w:r>
      <w:r w:rsidR="005B7213" w:rsidRPr="000A0533">
        <w:rPr>
          <w:rFonts w:ascii="Arial" w:hAnsi="Arial" w:cs="Arial"/>
        </w:rPr>
        <w:t xml:space="preserve">, </w:t>
      </w:r>
      <w:r w:rsidR="00AB04DD" w:rsidRPr="000A0533">
        <w:rPr>
          <w:rFonts w:ascii="Arial" w:hAnsi="Arial" w:cs="Arial"/>
        </w:rPr>
        <w:t>Методическими рекомендациями</w:t>
      </w:r>
      <w:r w:rsidR="00536065" w:rsidRPr="000A0533">
        <w:rPr>
          <w:rFonts w:ascii="Arial" w:hAnsi="Arial" w:cs="Arial"/>
        </w:rPr>
        <w:t xml:space="preserve"> </w:t>
      </w:r>
      <w:r w:rsidR="00AB04DD" w:rsidRPr="000A0533">
        <w:rPr>
          <w:rFonts w:ascii="Arial" w:hAnsi="Arial" w:cs="Arial"/>
        </w:rPr>
        <w:t>Минфина России</w:t>
      </w:r>
      <w:r w:rsidR="00420446" w:rsidRPr="000A0533">
        <w:rPr>
          <w:rFonts w:ascii="Arial" w:hAnsi="Arial" w:cs="Arial"/>
        </w:rPr>
        <w:t xml:space="preserve"> по </w:t>
      </w:r>
      <w:r w:rsidR="005B7213" w:rsidRPr="000A0533">
        <w:rPr>
          <w:rFonts w:ascii="Arial" w:hAnsi="Arial" w:cs="Arial"/>
        </w:rPr>
        <w:t xml:space="preserve">применению </w:t>
      </w:r>
      <w:r w:rsidR="00341D8F" w:rsidRPr="000A0533">
        <w:rPr>
          <w:rFonts w:ascii="Arial" w:hAnsi="Arial" w:cs="Arial"/>
        </w:rPr>
        <w:t>СГС</w:t>
      </w:r>
      <w:r w:rsidR="005B7213" w:rsidRPr="000A0533">
        <w:rPr>
          <w:rFonts w:ascii="Arial" w:hAnsi="Arial" w:cs="Arial"/>
        </w:rPr>
        <w:t xml:space="preserve"> и настоящее Учетной политикой.</w:t>
      </w:r>
    </w:p>
    <w:p w14:paraId="1E61C728" w14:textId="1D784A5A" w:rsidR="00BB00F5" w:rsidRPr="000A0533" w:rsidRDefault="006B5F5B" w:rsidP="000A0533">
      <w:pPr>
        <w:spacing w:after="0" w:line="240" w:lineRule="auto"/>
        <w:jc w:val="both"/>
        <w:rPr>
          <w:rFonts w:ascii="Arial" w:hAnsi="Arial" w:cs="Arial"/>
          <w:sz w:val="24"/>
          <w:szCs w:val="24"/>
        </w:rPr>
      </w:pPr>
      <w:r w:rsidRPr="000A0533">
        <w:rPr>
          <w:rFonts w:ascii="Arial" w:hAnsi="Arial" w:cs="Arial"/>
          <w:sz w:val="24"/>
          <w:szCs w:val="24"/>
        </w:rPr>
        <w:t>2.16</w:t>
      </w:r>
      <w:r w:rsidR="005C7BE9" w:rsidRPr="000A0533">
        <w:rPr>
          <w:rFonts w:ascii="Arial" w:hAnsi="Arial" w:cs="Arial"/>
          <w:sz w:val="24"/>
          <w:szCs w:val="24"/>
        </w:rPr>
        <w:t xml:space="preserve">.4. </w:t>
      </w:r>
      <w:r w:rsidR="00BB00F5" w:rsidRPr="000A0533">
        <w:rPr>
          <w:rFonts w:ascii="Arial" w:hAnsi="Arial" w:cs="Arial"/>
          <w:sz w:val="24"/>
          <w:szCs w:val="24"/>
        </w:rPr>
        <w:t xml:space="preserve">Анализ и корректировка суммы резервов (счет 401 60), отложенных обязательств (счет 502 99) осуществляется </w:t>
      </w:r>
      <w:r w:rsidR="00A3076D">
        <w:rPr>
          <w:rFonts w:ascii="Arial" w:hAnsi="Arial" w:cs="Arial"/>
          <w:sz w:val="24"/>
          <w:szCs w:val="24"/>
        </w:rPr>
        <w:t>один раз в год</w:t>
      </w:r>
      <w:r w:rsidR="00BB00F5" w:rsidRPr="000A0533">
        <w:rPr>
          <w:rFonts w:ascii="Arial" w:hAnsi="Arial" w:cs="Arial"/>
          <w:sz w:val="24"/>
          <w:szCs w:val="24"/>
        </w:rPr>
        <w:t xml:space="preserve"> перед составлением</w:t>
      </w:r>
      <w:r w:rsidR="00A3076D">
        <w:rPr>
          <w:rFonts w:ascii="Arial" w:hAnsi="Arial" w:cs="Arial"/>
          <w:sz w:val="24"/>
          <w:szCs w:val="24"/>
        </w:rPr>
        <w:t xml:space="preserve"> годовой</w:t>
      </w:r>
      <w:r w:rsidR="00BB00F5" w:rsidRPr="000A0533">
        <w:rPr>
          <w:rFonts w:ascii="Arial" w:hAnsi="Arial" w:cs="Arial"/>
          <w:sz w:val="24"/>
          <w:szCs w:val="24"/>
        </w:rPr>
        <w:t xml:space="preserve"> </w:t>
      </w:r>
      <w:r w:rsidR="00034075" w:rsidRPr="000A0533">
        <w:rPr>
          <w:rFonts w:ascii="Arial" w:hAnsi="Arial" w:cs="Arial"/>
          <w:sz w:val="24"/>
          <w:szCs w:val="24"/>
        </w:rPr>
        <w:t>бюджетно</w:t>
      </w:r>
      <w:r w:rsidR="00C966F5">
        <w:rPr>
          <w:rFonts w:ascii="Arial" w:hAnsi="Arial" w:cs="Arial"/>
          <w:sz w:val="24"/>
          <w:szCs w:val="24"/>
        </w:rPr>
        <w:t>й отчетности.</w:t>
      </w:r>
    </w:p>
    <w:p w14:paraId="28220699" w14:textId="77777777" w:rsidR="00BB00F5" w:rsidRPr="000A0533" w:rsidRDefault="00BB00F5" w:rsidP="000A0533">
      <w:pPr>
        <w:pStyle w:val="s1"/>
        <w:spacing w:before="0" w:beforeAutospacing="0" w:after="0" w:afterAutospacing="0"/>
        <w:jc w:val="both"/>
        <w:rPr>
          <w:rFonts w:ascii="Arial" w:hAnsi="Arial" w:cs="Arial"/>
        </w:rPr>
      </w:pPr>
      <w:r w:rsidRPr="000A0533">
        <w:rPr>
          <w:rFonts w:ascii="Arial" w:hAnsi="Arial" w:cs="Arial"/>
        </w:rPr>
        <w:t>Признание в учете расходов, в отношении которых сформирован резерв, осуществляется за счет суммы созданного резерва.</w:t>
      </w:r>
    </w:p>
    <w:p w14:paraId="3C63F6D8" w14:textId="77777777" w:rsidR="00297C31" w:rsidRPr="00F81F8A" w:rsidRDefault="00B110AB" w:rsidP="000A0533">
      <w:pPr>
        <w:spacing w:after="0" w:line="240" w:lineRule="auto"/>
        <w:jc w:val="both"/>
        <w:rPr>
          <w:rFonts w:ascii="Arial" w:hAnsi="Arial" w:cs="Arial"/>
          <w:sz w:val="24"/>
          <w:szCs w:val="24"/>
        </w:rPr>
      </w:pPr>
      <w:r w:rsidRPr="000A0533">
        <w:rPr>
          <w:rFonts w:ascii="Arial" w:hAnsi="Arial" w:cs="Arial"/>
          <w:sz w:val="24"/>
          <w:szCs w:val="24"/>
        </w:rPr>
        <w:t>2.16</w:t>
      </w:r>
      <w:r w:rsidR="006E7D74" w:rsidRPr="000A0533">
        <w:rPr>
          <w:rFonts w:ascii="Arial" w:hAnsi="Arial" w:cs="Arial"/>
          <w:sz w:val="24"/>
          <w:szCs w:val="24"/>
        </w:rPr>
        <w:t xml:space="preserve">.5. </w:t>
      </w:r>
      <w:r w:rsidR="00297C31" w:rsidRPr="00F81F8A">
        <w:rPr>
          <w:rFonts w:ascii="Arial" w:hAnsi="Arial" w:cs="Arial"/>
          <w:sz w:val="24"/>
          <w:szCs w:val="24"/>
        </w:rPr>
        <w:t>Резерв на оплату отпусков за фактически отработанное время и</w:t>
      </w:r>
      <w:r w:rsidR="00536065" w:rsidRPr="00F81F8A">
        <w:rPr>
          <w:rFonts w:ascii="Arial" w:hAnsi="Arial" w:cs="Arial"/>
          <w:sz w:val="24"/>
          <w:szCs w:val="24"/>
        </w:rPr>
        <w:t xml:space="preserve"> </w:t>
      </w:r>
      <w:r w:rsidR="00297C31" w:rsidRPr="00F81F8A">
        <w:rPr>
          <w:rFonts w:ascii="Arial" w:hAnsi="Arial" w:cs="Arial"/>
          <w:sz w:val="24"/>
          <w:szCs w:val="24"/>
        </w:rPr>
        <w:t xml:space="preserve">компенсаций за неиспользованный отпуск, в том числе при увольнении </w:t>
      </w:r>
      <w:r w:rsidR="00F865EE" w:rsidRPr="00F81F8A">
        <w:rPr>
          <w:rFonts w:ascii="Arial" w:hAnsi="Arial" w:cs="Arial"/>
          <w:sz w:val="24"/>
          <w:szCs w:val="24"/>
        </w:rPr>
        <w:t>сотрудника</w:t>
      </w:r>
      <w:r w:rsidR="00297C31" w:rsidRPr="00F81F8A">
        <w:rPr>
          <w:rFonts w:ascii="Arial" w:hAnsi="Arial" w:cs="Arial"/>
          <w:sz w:val="24"/>
          <w:szCs w:val="24"/>
        </w:rPr>
        <w:t>, включая платежи на обязательное социальное страхование,</w:t>
      </w:r>
      <w:r w:rsidR="00536065" w:rsidRPr="00F81F8A">
        <w:rPr>
          <w:rFonts w:ascii="Arial" w:hAnsi="Arial" w:cs="Arial"/>
          <w:sz w:val="24"/>
          <w:szCs w:val="24"/>
        </w:rPr>
        <w:t xml:space="preserve"> </w:t>
      </w:r>
      <w:r w:rsidR="00297C31" w:rsidRPr="00F81F8A">
        <w:rPr>
          <w:rFonts w:ascii="Arial" w:hAnsi="Arial" w:cs="Arial"/>
          <w:sz w:val="24"/>
          <w:szCs w:val="24"/>
        </w:rPr>
        <w:t>начисляется (корректируется) на основании сведений кадровой службы о</w:t>
      </w:r>
      <w:r w:rsidR="001A17F5" w:rsidRPr="00F81F8A">
        <w:rPr>
          <w:rFonts w:ascii="Arial" w:hAnsi="Arial" w:cs="Arial"/>
          <w:sz w:val="24"/>
          <w:szCs w:val="24"/>
        </w:rPr>
        <w:t xml:space="preserve"> количестве дней отпуска, право </w:t>
      </w:r>
      <w:r w:rsidR="00297C31" w:rsidRPr="00F81F8A">
        <w:rPr>
          <w:rFonts w:ascii="Arial" w:hAnsi="Arial" w:cs="Arial"/>
          <w:sz w:val="24"/>
          <w:szCs w:val="24"/>
        </w:rPr>
        <w:t xml:space="preserve">на представление которого имеют </w:t>
      </w:r>
      <w:r w:rsidR="00F865EE" w:rsidRPr="00F81F8A">
        <w:rPr>
          <w:rFonts w:ascii="Arial" w:hAnsi="Arial" w:cs="Arial"/>
          <w:sz w:val="24"/>
          <w:szCs w:val="24"/>
        </w:rPr>
        <w:t xml:space="preserve">сотрудники </w:t>
      </w:r>
      <w:r w:rsidR="00297C31" w:rsidRPr="00F81F8A">
        <w:rPr>
          <w:rFonts w:ascii="Arial" w:hAnsi="Arial" w:cs="Arial"/>
          <w:sz w:val="24"/>
          <w:szCs w:val="24"/>
        </w:rPr>
        <w:t>за фактически отработанное время.</w:t>
      </w:r>
    </w:p>
    <w:p w14:paraId="62019F73" w14:textId="0CC943EA" w:rsidR="003E13A5" w:rsidRPr="00F81F8A" w:rsidRDefault="003E13A5" w:rsidP="003E13A5">
      <w:pPr>
        <w:pStyle w:val="s1"/>
        <w:spacing w:before="0" w:beforeAutospacing="0" w:after="0" w:afterAutospacing="0"/>
        <w:jc w:val="both"/>
        <w:rPr>
          <w:rFonts w:ascii="Arial" w:hAnsi="Arial" w:cs="Arial"/>
        </w:rPr>
      </w:pPr>
      <w:r w:rsidRPr="00F81F8A">
        <w:rPr>
          <w:rFonts w:ascii="Arial" w:hAnsi="Arial" w:cs="Arial"/>
        </w:rPr>
        <w:t xml:space="preserve">Основанием для начисления в учете резерва является </w:t>
      </w:r>
      <w:r w:rsidR="00080A72">
        <w:rPr>
          <w:rFonts w:ascii="Arial" w:hAnsi="Arial" w:cs="Arial"/>
        </w:rPr>
        <w:t>Р</w:t>
      </w:r>
      <w:r w:rsidRPr="00F81F8A">
        <w:rPr>
          <w:rFonts w:ascii="Arial" w:hAnsi="Arial" w:cs="Arial"/>
        </w:rPr>
        <w:t>асчет отпусков (</w:t>
      </w:r>
      <w:r w:rsidRPr="00D63A78">
        <w:rPr>
          <w:rFonts w:ascii="Arial" w:hAnsi="Arial" w:cs="Arial"/>
          <w:color w:val="0070C0"/>
        </w:rPr>
        <w:t>Приложение № 2.5</w:t>
      </w:r>
      <w:r w:rsidRPr="00F81F8A">
        <w:rPr>
          <w:rFonts w:ascii="Arial" w:hAnsi="Arial" w:cs="Arial"/>
        </w:rPr>
        <w:t xml:space="preserve"> к настоящей Учетной политике).</w:t>
      </w:r>
    </w:p>
    <w:p w14:paraId="734ED697" w14:textId="77777777" w:rsidR="00297C31" w:rsidRPr="00F81F8A" w:rsidRDefault="00297C31" w:rsidP="003E13A5">
      <w:pPr>
        <w:spacing w:after="0" w:line="240" w:lineRule="auto"/>
        <w:jc w:val="both"/>
        <w:rPr>
          <w:rFonts w:ascii="Arial" w:hAnsi="Arial" w:cs="Arial"/>
          <w:sz w:val="24"/>
          <w:szCs w:val="24"/>
        </w:rPr>
      </w:pPr>
      <w:r w:rsidRPr="00F81F8A">
        <w:rPr>
          <w:rFonts w:ascii="Arial" w:hAnsi="Arial" w:cs="Arial"/>
          <w:sz w:val="24"/>
          <w:szCs w:val="24"/>
        </w:rPr>
        <w:t>Резерв в части средств на предстоящую оплату отпусков</w:t>
      </w:r>
      <w:r w:rsidR="006E7D74" w:rsidRPr="00F81F8A">
        <w:rPr>
          <w:rFonts w:ascii="Arial" w:hAnsi="Arial" w:cs="Arial"/>
          <w:sz w:val="24"/>
          <w:szCs w:val="24"/>
        </w:rPr>
        <w:t xml:space="preserve"> и </w:t>
      </w:r>
      <w:r w:rsidRPr="00F81F8A">
        <w:rPr>
          <w:rFonts w:ascii="Arial" w:hAnsi="Arial" w:cs="Arial"/>
          <w:sz w:val="24"/>
          <w:szCs w:val="24"/>
        </w:rPr>
        <w:t xml:space="preserve">компенсаций за неиспользованный отпуск </w:t>
      </w:r>
      <w:commentRangeStart w:id="908"/>
      <w:r w:rsidRPr="00F81F8A">
        <w:rPr>
          <w:rFonts w:ascii="Arial" w:hAnsi="Arial" w:cs="Arial"/>
          <w:sz w:val="24"/>
          <w:szCs w:val="24"/>
        </w:rPr>
        <w:t>определяется в следующем порядке</w:t>
      </w:r>
      <w:commentRangeEnd w:id="908"/>
      <w:r w:rsidR="006B5F5B" w:rsidRPr="00F81F8A">
        <w:rPr>
          <w:rStyle w:val="a3"/>
          <w:rFonts w:ascii="Arial" w:hAnsi="Arial" w:cs="Arial"/>
          <w:sz w:val="24"/>
          <w:szCs w:val="24"/>
        </w:rPr>
        <w:commentReference w:id="908"/>
      </w:r>
      <w:r w:rsidRPr="00F81F8A">
        <w:rPr>
          <w:rFonts w:ascii="Arial" w:hAnsi="Arial" w:cs="Arial"/>
          <w:sz w:val="24"/>
          <w:szCs w:val="24"/>
        </w:rPr>
        <w:t>:</w:t>
      </w:r>
    </w:p>
    <w:p w14:paraId="328B5A90" w14:textId="77777777" w:rsidR="00297C31" w:rsidRPr="00F81F8A" w:rsidRDefault="00297C31" w:rsidP="000A0533">
      <w:pPr>
        <w:pStyle w:val="s1"/>
        <w:shd w:val="clear" w:color="auto" w:fill="FFFFFF"/>
        <w:spacing w:before="0" w:beforeAutospacing="0" w:after="0" w:afterAutospacing="0"/>
        <w:jc w:val="both"/>
        <w:rPr>
          <w:rFonts w:ascii="Arial" w:hAnsi="Arial" w:cs="Arial"/>
        </w:rPr>
      </w:pPr>
      <w:r w:rsidRPr="00F81F8A">
        <w:rPr>
          <w:rFonts w:ascii="Arial" w:hAnsi="Arial" w:cs="Arial"/>
        </w:rPr>
        <w:t>Ротп = СрЗ х Кдо,</w:t>
      </w:r>
    </w:p>
    <w:p w14:paraId="271E1BF5" w14:textId="77777777" w:rsidR="00297C31" w:rsidRPr="00F81F8A" w:rsidRDefault="00297C31" w:rsidP="000A0533">
      <w:pPr>
        <w:pStyle w:val="s1"/>
        <w:shd w:val="clear" w:color="auto" w:fill="FFFFFF"/>
        <w:spacing w:before="0" w:beforeAutospacing="0" w:after="0" w:afterAutospacing="0"/>
        <w:jc w:val="both"/>
        <w:rPr>
          <w:rFonts w:ascii="Arial" w:hAnsi="Arial" w:cs="Arial"/>
        </w:rPr>
      </w:pPr>
      <w:r w:rsidRPr="00F81F8A">
        <w:rPr>
          <w:rFonts w:ascii="Arial" w:hAnsi="Arial" w:cs="Arial"/>
        </w:rPr>
        <w:t>где</w:t>
      </w:r>
    </w:p>
    <w:p w14:paraId="49235115" w14:textId="77777777" w:rsidR="00297C31" w:rsidRPr="00F81F8A" w:rsidRDefault="00297C31" w:rsidP="000A0533">
      <w:pPr>
        <w:pStyle w:val="s1"/>
        <w:shd w:val="clear" w:color="auto" w:fill="FFFFFF"/>
        <w:spacing w:before="0" w:beforeAutospacing="0" w:after="0" w:afterAutospacing="0"/>
        <w:jc w:val="both"/>
        <w:rPr>
          <w:rFonts w:ascii="Arial" w:hAnsi="Arial" w:cs="Arial"/>
        </w:rPr>
      </w:pPr>
      <w:r w:rsidRPr="00F81F8A">
        <w:rPr>
          <w:rFonts w:ascii="Arial" w:hAnsi="Arial" w:cs="Arial"/>
        </w:rPr>
        <w:t>Ротп - резерв в части средств на предстоящую оплату отпусков;</w:t>
      </w:r>
    </w:p>
    <w:p w14:paraId="6AEA6C9E" w14:textId="77777777" w:rsidR="00297C31" w:rsidRPr="00F81F8A" w:rsidRDefault="00297C31" w:rsidP="000A0533">
      <w:pPr>
        <w:pStyle w:val="s1"/>
        <w:shd w:val="clear" w:color="auto" w:fill="FFFFFF"/>
        <w:spacing w:before="0" w:beforeAutospacing="0" w:after="0" w:afterAutospacing="0"/>
        <w:jc w:val="both"/>
        <w:rPr>
          <w:rFonts w:ascii="Arial" w:hAnsi="Arial" w:cs="Arial"/>
        </w:rPr>
      </w:pPr>
      <w:r w:rsidRPr="00F81F8A">
        <w:rPr>
          <w:rFonts w:ascii="Arial" w:hAnsi="Arial" w:cs="Arial"/>
        </w:rPr>
        <w:t>СрЗ - средний дневной заработок для расчета резерва;</w:t>
      </w:r>
    </w:p>
    <w:p w14:paraId="3E55C902" w14:textId="77777777" w:rsidR="00297C31" w:rsidRPr="00F81F8A" w:rsidRDefault="00297C31" w:rsidP="000A0533">
      <w:pPr>
        <w:pStyle w:val="s1"/>
        <w:shd w:val="clear" w:color="auto" w:fill="FFFFFF"/>
        <w:spacing w:before="0" w:beforeAutospacing="0" w:after="0" w:afterAutospacing="0"/>
        <w:jc w:val="both"/>
        <w:rPr>
          <w:rFonts w:ascii="Arial" w:hAnsi="Arial" w:cs="Arial"/>
        </w:rPr>
      </w:pPr>
      <w:r w:rsidRPr="00F81F8A">
        <w:rPr>
          <w:rFonts w:ascii="Arial" w:hAnsi="Arial" w:cs="Arial"/>
        </w:rPr>
        <w:t>Кдо - количество дней отпуска всем работникам на отчетную дату, указанное в сведениях кадровой службы.</w:t>
      </w:r>
    </w:p>
    <w:p w14:paraId="075C1581" w14:textId="77777777" w:rsidR="00590FB9" w:rsidRPr="00F81F8A" w:rsidRDefault="00590FB9" w:rsidP="000A0533">
      <w:pPr>
        <w:pStyle w:val="s1"/>
        <w:spacing w:before="0" w:beforeAutospacing="0" w:after="0" w:afterAutospacing="0"/>
        <w:jc w:val="both"/>
        <w:rPr>
          <w:rFonts w:ascii="Arial" w:hAnsi="Arial" w:cs="Arial"/>
        </w:rPr>
      </w:pPr>
      <w:r w:rsidRPr="00F81F8A">
        <w:rPr>
          <w:rFonts w:ascii="Arial" w:hAnsi="Arial" w:cs="Arial"/>
          <w:lang w:eastAsia="ar-SA"/>
        </w:rPr>
        <w:t>В целях начисления сумм резервов на оплату отпуск</w:t>
      </w:r>
      <w:r w:rsidR="009F1415" w:rsidRPr="00F81F8A">
        <w:rPr>
          <w:rFonts w:ascii="Arial" w:hAnsi="Arial" w:cs="Arial"/>
          <w:lang w:eastAsia="ar-SA"/>
        </w:rPr>
        <w:t>ов</w:t>
      </w:r>
      <w:r w:rsidR="001A17F5" w:rsidRPr="00F81F8A">
        <w:rPr>
          <w:rFonts w:ascii="Arial" w:hAnsi="Arial" w:cs="Arial"/>
          <w:lang w:eastAsia="ar-SA"/>
        </w:rPr>
        <w:t xml:space="preserve"> кадровая служба ежеквартально </w:t>
      </w:r>
      <w:r w:rsidRPr="00F81F8A">
        <w:rPr>
          <w:rFonts w:ascii="Arial" w:hAnsi="Arial" w:cs="Arial"/>
          <w:lang w:eastAsia="ar-SA"/>
        </w:rPr>
        <w:t xml:space="preserve">предоставляет в </w:t>
      </w:r>
      <w:r w:rsidR="001C28C9" w:rsidRPr="00F81F8A">
        <w:rPr>
          <w:rFonts w:ascii="Arial" w:hAnsi="Arial" w:cs="Arial"/>
          <w:lang w:eastAsia="ar-SA"/>
        </w:rPr>
        <w:t>Б</w:t>
      </w:r>
      <w:r w:rsidRPr="00F81F8A">
        <w:rPr>
          <w:rFonts w:ascii="Arial" w:hAnsi="Arial" w:cs="Arial"/>
          <w:lang w:eastAsia="ar-SA"/>
        </w:rPr>
        <w:t>ухгалтерию</w:t>
      </w:r>
      <w:r w:rsidR="003129DA" w:rsidRPr="00F81F8A">
        <w:rPr>
          <w:rFonts w:ascii="Arial" w:hAnsi="Arial" w:cs="Arial"/>
          <w:lang w:eastAsia="ar-SA"/>
        </w:rPr>
        <w:t xml:space="preserve"> </w:t>
      </w:r>
      <w:r w:rsidRPr="00F81F8A">
        <w:rPr>
          <w:rFonts w:ascii="Arial" w:hAnsi="Arial" w:cs="Arial"/>
          <w:lang w:eastAsia="ar-SA"/>
        </w:rPr>
        <w:t>инфо</w:t>
      </w:r>
      <w:r w:rsidR="001A17F5" w:rsidRPr="00F81F8A">
        <w:rPr>
          <w:rFonts w:ascii="Arial" w:hAnsi="Arial" w:cs="Arial"/>
          <w:lang w:eastAsia="ar-SA"/>
        </w:rPr>
        <w:t xml:space="preserve">рмацию о неиспользованных </w:t>
      </w:r>
      <w:r w:rsidR="009F1415" w:rsidRPr="00F81F8A">
        <w:rPr>
          <w:rFonts w:ascii="Arial" w:hAnsi="Arial" w:cs="Arial"/>
          <w:lang w:eastAsia="ar-SA"/>
        </w:rPr>
        <w:t>днях отпуска сотрудников</w:t>
      </w:r>
      <w:r w:rsidRPr="00F81F8A">
        <w:rPr>
          <w:rFonts w:ascii="Arial" w:hAnsi="Arial" w:cs="Arial"/>
          <w:lang w:eastAsia="ar-SA"/>
        </w:rPr>
        <w:t>.</w:t>
      </w:r>
    </w:p>
    <w:p w14:paraId="72B1B639" w14:textId="77777777" w:rsidR="00CF6768" w:rsidRPr="00F81F8A" w:rsidRDefault="00A72A05" w:rsidP="000A0533">
      <w:pPr>
        <w:pStyle w:val="s1"/>
        <w:spacing w:before="0" w:beforeAutospacing="0" w:after="0" w:afterAutospacing="0"/>
        <w:jc w:val="both"/>
        <w:rPr>
          <w:rFonts w:ascii="Arial" w:hAnsi="Arial" w:cs="Arial"/>
        </w:rPr>
      </w:pPr>
      <w:r w:rsidRPr="00F81F8A">
        <w:rPr>
          <w:rFonts w:ascii="Arial" w:hAnsi="Arial" w:cs="Arial"/>
        </w:rPr>
        <w:t>П</w:t>
      </w:r>
      <w:r w:rsidR="00590FB9" w:rsidRPr="00F81F8A">
        <w:rPr>
          <w:rFonts w:ascii="Arial" w:hAnsi="Arial" w:cs="Arial"/>
        </w:rPr>
        <w:t>ри формировании резерва</w:t>
      </w:r>
      <w:r w:rsidR="00536065" w:rsidRPr="00F81F8A">
        <w:rPr>
          <w:rFonts w:ascii="Arial" w:hAnsi="Arial" w:cs="Arial"/>
        </w:rPr>
        <w:t xml:space="preserve"> </w:t>
      </w:r>
      <w:r w:rsidR="00590FB9" w:rsidRPr="00F81F8A">
        <w:rPr>
          <w:rFonts w:ascii="Arial" w:hAnsi="Arial" w:cs="Arial"/>
        </w:rPr>
        <w:t>уч</w:t>
      </w:r>
      <w:r w:rsidRPr="00F81F8A">
        <w:rPr>
          <w:rFonts w:ascii="Arial" w:hAnsi="Arial" w:cs="Arial"/>
        </w:rPr>
        <w:t>итываются</w:t>
      </w:r>
      <w:r w:rsidR="00590FB9" w:rsidRPr="00F81F8A">
        <w:rPr>
          <w:rFonts w:ascii="Arial" w:hAnsi="Arial" w:cs="Arial"/>
        </w:rPr>
        <w:t xml:space="preserve"> сумм</w:t>
      </w:r>
      <w:r w:rsidRPr="00F81F8A">
        <w:rPr>
          <w:rFonts w:ascii="Arial" w:hAnsi="Arial" w:cs="Arial"/>
        </w:rPr>
        <w:t>ы</w:t>
      </w:r>
      <w:r w:rsidR="00590FB9" w:rsidRPr="00F81F8A">
        <w:rPr>
          <w:rFonts w:ascii="Arial" w:hAnsi="Arial" w:cs="Arial"/>
        </w:rPr>
        <w:t xml:space="preserve"> страховых взносов, котор</w:t>
      </w:r>
      <w:r w:rsidRPr="00F81F8A">
        <w:rPr>
          <w:rFonts w:ascii="Arial" w:hAnsi="Arial" w:cs="Arial"/>
        </w:rPr>
        <w:t>ые</w:t>
      </w:r>
      <w:r w:rsidR="00590FB9" w:rsidRPr="00F81F8A">
        <w:rPr>
          <w:rFonts w:ascii="Arial" w:hAnsi="Arial" w:cs="Arial"/>
        </w:rPr>
        <w:t xml:space="preserve"> буд</w:t>
      </w:r>
      <w:r w:rsidRPr="00F81F8A">
        <w:rPr>
          <w:rFonts w:ascii="Arial" w:hAnsi="Arial" w:cs="Arial"/>
        </w:rPr>
        <w:t>у</w:t>
      </w:r>
      <w:r w:rsidR="00590FB9" w:rsidRPr="00F81F8A">
        <w:rPr>
          <w:rFonts w:ascii="Arial" w:hAnsi="Arial" w:cs="Arial"/>
        </w:rPr>
        <w:t>т начислен</w:t>
      </w:r>
      <w:r w:rsidRPr="00F81F8A">
        <w:rPr>
          <w:rFonts w:ascii="Arial" w:hAnsi="Arial" w:cs="Arial"/>
        </w:rPr>
        <w:t>ы</w:t>
      </w:r>
      <w:r w:rsidR="00590FB9" w:rsidRPr="00F81F8A">
        <w:rPr>
          <w:rFonts w:ascii="Arial" w:hAnsi="Arial" w:cs="Arial"/>
        </w:rPr>
        <w:t xml:space="preserve"> на выплаты, произведенные в пользу работников, учитывая тарифы страховых взносов, определенные </w:t>
      </w:r>
      <w:r w:rsidR="00CF6768" w:rsidRPr="00F81F8A">
        <w:rPr>
          <w:rFonts w:ascii="Arial" w:hAnsi="Arial" w:cs="Arial"/>
        </w:rPr>
        <w:t>законодательством.</w:t>
      </w:r>
    </w:p>
    <w:p w14:paraId="26A8AA09" w14:textId="77777777" w:rsidR="00BB00F5" w:rsidRPr="000A0533" w:rsidRDefault="00BB00F5" w:rsidP="000A0533">
      <w:pPr>
        <w:pStyle w:val="af"/>
        <w:spacing w:before="0" w:beforeAutospacing="0" w:after="0" w:afterAutospacing="0"/>
        <w:jc w:val="both"/>
        <w:rPr>
          <w:rFonts w:ascii="Arial" w:hAnsi="Arial" w:cs="Arial"/>
          <w:color w:val="auto"/>
          <w:sz w:val="24"/>
          <w:szCs w:val="24"/>
        </w:rPr>
      </w:pPr>
      <w:r w:rsidRPr="000A0533">
        <w:rPr>
          <w:rFonts w:ascii="Arial" w:hAnsi="Arial" w:cs="Arial"/>
          <w:color w:val="auto"/>
          <w:sz w:val="24"/>
          <w:szCs w:val="24"/>
        </w:rPr>
        <w:t>2.16.6. Сумма среднего заработка за неотработанные дни отпуска (отпуска «авансом») и сумма соответствующих страховых взносов отражаются по дебету счета 0 401 50 2ХХ и кредиту счетов 0 302 11 737, 0 303 ХХ 731.</w:t>
      </w:r>
    </w:p>
    <w:p w14:paraId="2F8FE287" w14:textId="77777777" w:rsidR="00BB00F5" w:rsidRPr="000A0533" w:rsidRDefault="00BB00F5" w:rsidP="000A0533">
      <w:pPr>
        <w:pStyle w:val="af"/>
        <w:spacing w:before="0" w:beforeAutospacing="0" w:after="0" w:afterAutospacing="0"/>
        <w:jc w:val="both"/>
        <w:rPr>
          <w:rFonts w:ascii="Arial" w:hAnsi="Arial" w:cs="Arial"/>
          <w:color w:val="auto"/>
          <w:sz w:val="24"/>
          <w:szCs w:val="24"/>
        </w:rPr>
      </w:pPr>
      <w:commentRangeStart w:id="909"/>
      <w:r w:rsidRPr="000A0533">
        <w:rPr>
          <w:rFonts w:ascii="Arial" w:hAnsi="Arial" w:cs="Arial"/>
          <w:color w:val="auto"/>
          <w:sz w:val="24"/>
          <w:szCs w:val="24"/>
        </w:rPr>
        <w:t>Сумма среднего заработка за неотработанные дни отпуска (отпуска «авансом»), отраженная при начислении среднего заработка по дебету счета 0 401 50 2ХХ, подлежит списанию в дебет счетов 0 401 20 2ХХ (0 109 ХХ ХХХ) ежемесячно в сумме среднего заработка, за отработанные в истекшем месяце дни отпуска.</w:t>
      </w:r>
      <w:commentRangeEnd w:id="909"/>
      <w:r w:rsidRPr="000A0533">
        <w:rPr>
          <w:rStyle w:val="a3"/>
          <w:rFonts w:ascii="Arial" w:hAnsi="Arial" w:cs="Arial"/>
          <w:color w:val="auto"/>
          <w:sz w:val="24"/>
          <w:szCs w:val="24"/>
        </w:rPr>
        <w:commentReference w:id="909"/>
      </w:r>
    </w:p>
    <w:p w14:paraId="3DF224EB" w14:textId="77777777" w:rsidR="00BB00F5" w:rsidRPr="000A0533" w:rsidRDefault="00BB00F5" w:rsidP="000A0533">
      <w:pPr>
        <w:pStyle w:val="af"/>
        <w:spacing w:before="0" w:beforeAutospacing="0" w:after="0" w:afterAutospacing="0"/>
        <w:jc w:val="both"/>
        <w:rPr>
          <w:rFonts w:ascii="Arial" w:hAnsi="Arial" w:cs="Arial"/>
          <w:color w:val="auto"/>
          <w:sz w:val="24"/>
          <w:szCs w:val="24"/>
        </w:rPr>
      </w:pPr>
      <w:commentRangeStart w:id="910"/>
      <w:r w:rsidRPr="000A0533">
        <w:rPr>
          <w:rFonts w:ascii="Arial" w:hAnsi="Arial" w:cs="Arial"/>
          <w:color w:val="auto"/>
          <w:sz w:val="24"/>
          <w:szCs w:val="24"/>
        </w:rPr>
        <w:t>Сумма среднего заработка за отпуск, право на который возникло в период между последней датой корректировки резерва и фактической датой начала отпуска, и сумма соответствующих страховых взносов отражаются по дебету счетов 0 401 20 2ХХ (0 109 ХХ ХХХ) и кредиту счетов 0 302 11 737, 0 303 ХХ 731.</w:t>
      </w:r>
      <w:commentRangeEnd w:id="910"/>
      <w:r w:rsidRPr="000A0533">
        <w:rPr>
          <w:rStyle w:val="a3"/>
          <w:rFonts w:ascii="Arial" w:hAnsi="Arial" w:cs="Arial"/>
          <w:color w:val="auto"/>
          <w:sz w:val="24"/>
          <w:szCs w:val="24"/>
        </w:rPr>
        <w:commentReference w:id="910"/>
      </w:r>
    </w:p>
    <w:p w14:paraId="0D7F16FA" w14:textId="77777777" w:rsidR="00BB00F5" w:rsidRPr="000A0533" w:rsidRDefault="00BB00F5" w:rsidP="000A0533">
      <w:pPr>
        <w:pStyle w:val="af"/>
        <w:spacing w:before="0" w:beforeAutospacing="0" w:after="0" w:afterAutospacing="0"/>
        <w:jc w:val="both"/>
        <w:rPr>
          <w:rFonts w:ascii="Arial" w:hAnsi="Arial" w:cs="Arial"/>
          <w:color w:val="auto"/>
          <w:sz w:val="24"/>
          <w:szCs w:val="24"/>
        </w:rPr>
      </w:pPr>
      <w:r w:rsidRPr="000A0533">
        <w:rPr>
          <w:rFonts w:ascii="Arial" w:hAnsi="Arial" w:cs="Arial"/>
          <w:color w:val="auto"/>
          <w:sz w:val="24"/>
          <w:szCs w:val="24"/>
        </w:rPr>
        <w:t>Сумма среднего заработка за отпуск, право на который возникло до последней даты корректировки резерва, отражаются по дебету счетов 0 401 60 2ХХ и кредиту счетов 0 302 11 737, 0 303 ХХ 731.</w:t>
      </w:r>
    </w:p>
    <w:p w14:paraId="5FA132DC" w14:textId="77777777" w:rsidR="00BB00F5" w:rsidRPr="000A0533" w:rsidRDefault="00BB00F5" w:rsidP="000A0533">
      <w:pPr>
        <w:spacing w:after="0" w:line="240" w:lineRule="auto"/>
        <w:jc w:val="both"/>
        <w:rPr>
          <w:rFonts w:ascii="Arial" w:hAnsi="Arial" w:cs="Arial"/>
          <w:sz w:val="24"/>
          <w:szCs w:val="24"/>
        </w:rPr>
      </w:pPr>
      <w:r w:rsidRPr="000A0533">
        <w:rPr>
          <w:rFonts w:ascii="Arial" w:hAnsi="Arial" w:cs="Arial"/>
          <w:sz w:val="24"/>
          <w:szCs w:val="24"/>
        </w:rPr>
        <w:t>Для целей применения настоящего пункта Учетной политики используются следующие расчетные показатели:</w:t>
      </w:r>
    </w:p>
    <w:p w14:paraId="46290B0C" w14:textId="77777777" w:rsidR="00BB00F5" w:rsidRPr="000A0533" w:rsidRDefault="00BB00F5" w:rsidP="000A0533">
      <w:pPr>
        <w:spacing w:after="0" w:line="240" w:lineRule="auto"/>
        <w:jc w:val="both"/>
        <w:rPr>
          <w:rFonts w:ascii="Arial" w:hAnsi="Arial" w:cs="Arial"/>
          <w:sz w:val="24"/>
          <w:szCs w:val="24"/>
        </w:rPr>
      </w:pPr>
      <w:r w:rsidRPr="000A0533">
        <w:rPr>
          <w:rFonts w:ascii="Arial" w:hAnsi="Arial" w:cs="Arial"/>
          <w:b/>
          <w:sz w:val="24"/>
          <w:szCs w:val="24"/>
          <w:u w:val="single"/>
          <w:lang w:val="en-US"/>
        </w:rPr>
        <w:t>I</w:t>
      </w:r>
      <w:r w:rsidRPr="000A0533">
        <w:rPr>
          <w:rFonts w:ascii="Arial" w:hAnsi="Arial" w:cs="Arial"/>
          <w:b/>
          <w:sz w:val="24"/>
          <w:szCs w:val="24"/>
          <w:u w:val="single"/>
        </w:rPr>
        <w:t>. Количество отработанных дней отпуска</w:t>
      </w:r>
      <w:r w:rsidRPr="000A0533">
        <w:rPr>
          <w:rFonts w:ascii="Arial" w:hAnsi="Arial" w:cs="Arial"/>
          <w:sz w:val="24"/>
          <w:szCs w:val="24"/>
        </w:rPr>
        <w:t>, определяемое по формуле:</w:t>
      </w:r>
    </w:p>
    <w:p w14:paraId="2F999F21" w14:textId="77777777" w:rsidR="00BB00F5" w:rsidRPr="000A0533" w:rsidRDefault="00BB00F5" w:rsidP="000A0533">
      <w:pPr>
        <w:spacing w:after="0" w:line="240" w:lineRule="auto"/>
        <w:jc w:val="both"/>
        <w:rPr>
          <w:rFonts w:ascii="Arial" w:hAnsi="Arial" w:cs="Arial"/>
          <w:sz w:val="24"/>
          <w:szCs w:val="24"/>
        </w:rPr>
      </w:pPr>
      <w:r w:rsidRPr="000A0533">
        <w:rPr>
          <w:rFonts w:ascii="Arial" w:hAnsi="Arial" w:cs="Arial"/>
          <w:sz w:val="24"/>
          <w:szCs w:val="24"/>
        </w:rPr>
        <w:t xml:space="preserve">Кодо = Кмес х  (Дн </w:t>
      </w:r>
      <w:r w:rsidR="00EC40DC" w:rsidRPr="000A0533">
        <w:rPr>
          <w:rFonts w:ascii="Arial" w:hAnsi="Arial" w:cs="Arial"/>
          <w:sz w:val="24"/>
          <w:szCs w:val="24"/>
        </w:rPr>
        <w:t>/</w:t>
      </w:r>
      <w:r w:rsidRPr="000A0533">
        <w:rPr>
          <w:rFonts w:ascii="Arial" w:hAnsi="Arial" w:cs="Arial"/>
          <w:sz w:val="24"/>
          <w:szCs w:val="24"/>
        </w:rPr>
        <w:t xml:space="preserve"> 12 месяцев),</w:t>
      </w:r>
    </w:p>
    <w:p w14:paraId="337A91AD" w14:textId="77777777" w:rsidR="00BB00F5" w:rsidRPr="000A0533" w:rsidRDefault="00BB00F5" w:rsidP="000A0533">
      <w:pPr>
        <w:spacing w:after="0" w:line="240" w:lineRule="auto"/>
        <w:jc w:val="both"/>
        <w:rPr>
          <w:rFonts w:ascii="Arial" w:hAnsi="Arial" w:cs="Arial"/>
          <w:sz w:val="24"/>
          <w:szCs w:val="24"/>
        </w:rPr>
      </w:pPr>
      <w:r w:rsidRPr="000A0533">
        <w:rPr>
          <w:rFonts w:ascii="Arial" w:hAnsi="Arial" w:cs="Arial"/>
          <w:sz w:val="24"/>
          <w:szCs w:val="24"/>
        </w:rPr>
        <w:t>где</w:t>
      </w:r>
    </w:p>
    <w:p w14:paraId="003367C7" w14:textId="77777777" w:rsidR="00BB00F5" w:rsidRPr="000A0533" w:rsidRDefault="00BB00F5" w:rsidP="000A0533">
      <w:pPr>
        <w:spacing w:after="0" w:line="240" w:lineRule="auto"/>
        <w:jc w:val="both"/>
        <w:rPr>
          <w:rFonts w:ascii="Arial" w:hAnsi="Arial" w:cs="Arial"/>
          <w:sz w:val="24"/>
          <w:szCs w:val="24"/>
        </w:rPr>
      </w:pPr>
      <w:r w:rsidRPr="000A0533">
        <w:rPr>
          <w:rFonts w:ascii="Arial" w:hAnsi="Arial" w:cs="Arial"/>
          <w:sz w:val="24"/>
          <w:szCs w:val="24"/>
        </w:rPr>
        <w:t>Дн – количество дней отпуска, положенных сотруднику за год (например, 28 календарных дней);</w:t>
      </w:r>
    </w:p>
    <w:p w14:paraId="4F20ED2C" w14:textId="4FC0911A" w:rsidR="00BB00F5" w:rsidRPr="000A0533" w:rsidRDefault="00BB00F5" w:rsidP="000A0533">
      <w:pPr>
        <w:spacing w:after="0" w:line="240" w:lineRule="auto"/>
        <w:jc w:val="both"/>
        <w:rPr>
          <w:rFonts w:ascii="Arial" w:hAnsi="Arial" w:cs="Arial"/>
          <w:sz w:val="24"/>
          <w:szCs w:val="24"/>
        </w:rPr>
      </w:pPr>
      <w:r w:rsidRPr="000A0533">
        <w:rPr>
          <w:rFonts w:ascii="Arial" w:hAnsi="Arial" w:cs="Arial"/>
          <w:sz w:val="24"/>
          <w:szCs w:val="24"/>
        </w:rPr>
        <w:t xml:space="preserve">Кмес - количество полных месяцев, отработанных сотрудником в его рабочем году. </w:t>
      </w:r>
    </w:p>
    <w:p w14:paraId="3D378D73" w14:textId="77777777" w:rsidR="00BB00F5" w:rsidRPr="000A0533" w:rsidRDefault="00BB00F5" w:rsidP="000A0533">
      <w:pPr>
        <w:pStyle w:val="s1"/>
        <w:spacing w:before="0" w:beforeAutospacing="0" w:after="0" w:afterAutospacing="0"/>
        <w:jc w:val="both"/>
        <w:rPr>
          <w:rFonts w:ascii="Arial" w:hAnsi="Arial" w:cs="Arial"/>
        </w:rPr>
      </w:pPr>
      <w:r w:rsidRPr="000A0533">
        <w:rPr>
          <w:rFonts w:ascii="Arial" w:hAnsi="Arial" w:cs="Arial"/>
          <w:b/>
          <w:u w:val="single"/>
          <w:lang w:val="en-US"/>
        </w:rPr>
        <w:t>II</w:t>
      </w:r>
      <w:r w:rsidRPr="000A0533">
        <w:rPr>
          <w:rFonts w:ascii="Arial" w:hAnsi="Arial" w:cs="Arial"/>
          <w:b/>
          <w:u w:val="single"/>
        </w:rPr>
        <w:t>. Среднедневной заработок</w:t>
      </w:r>
      <w:r w:rsidRPr="000A0533">
        <w:rPr>
          <w:rFonts w:ascii="Arial" w:hAnsi="Arial" w:cs="Arial"/>
        </w:rPr>
        <w:t>, определяемый в установленном порядке для каждого сотрудника при расчете среднего заработка за отпуск.</w:t>
      </w:r>
    </w:p>
    <w:p w14:paraId="3023B4E3" w14:textId="61A2C399" w:rsidR="00FE7BB9" w:rsidRDefault="00BB00F5" w:rsidP="00FE7BB9">
      <w:pPr>
        <w:pStyle w:val="s1"/>
        <w:shd w:val="clear" w:color="auto" w:fill="FFFFFF"/>
        <w:spacing w:before="0" w:beforeAutospacing="0" w:after="0" w:afterAutospacing="0"/>
        <w:jc w:val="both"/>
        <w:rPr>
          <w:rFonts w:ascii="Arial" w:hAnsi="Arial" w:cs="Arial"/>
        </w:rPr>
      </w:pPr>
      <w:r w:rsidRPr="000A0533">
        <w:rPr>
          <w:rFonts w:ascii="Arial" w:hAnsi="Arial" w:cs="Arial"/>
        </w:rPr>
        <w:t xml:space="preserve">2.16.7. </w:t>
      </w:r>
      <w:commentRangeStart w:id="911"/>
      <w:r w:rsidR="00A3189A" w:rsidRPr="00ED5FBB">
        <w:rPr>
          <w:rFonts w:ascii="Arial" w:hAnsi="Arial" w:cs="Arial"/>
        </w:rPr>
        <w:t>Расчеты по принятым о</w:t>
      </w:r>
      <w:r w:rsidR="00086655" w:rsidRPr="00ED5FBB">
        <w:rPr>
          <w:rFonts w:ascii="Arial" w:hAnsi="Arial" w:cs="Arial"/>
        </w:rPr>
        <w:t>бязательства</w:t>
      </w:r>
      <w:r w:rsidR="00A3189A" w:rsidRPr="00ED5FBB">
        <w:rPr>
          <w:rFonts w:ascii="Arial" w:hAnsi="Arial" w:cs="Arial"/>
        </w:rPr>
        <w:t>м</w:t>
      </w:r>
      <w:r w:rsidR="00086655" w:rsidRPr="00ED5FBB">
        <w:rPr>
          <w:rFonts w:ascii="Arial" w:hAnsi="Arial" w:cs="Arial"/>
        </w:rPr>
        <w:t xml:space="preserve"> (задолженность) за счет ранее созданного резерва по претензиям, искам отражаются в бюджетном учете </w:t>
      </w:r>
      <w:r w:rsidR="00A3189A" w:rsidRPr="00ED5FBB">
        <w:rPr>
          <w:rFonts w:ascii="Arial" w:hAnsi="Arial" w:cs="Arial"/>
        </w:rPr>
        <w:t>одновременно с бюджетными и денежными обязательствами, подлежащим</w:t>
      </w:r>
      <w:r w:rsidR="00D30FEE" w:rsidRPr="00ED5FBB">
        <w:rPr>
          <w:rFonts w:ascii="Arial" w:hAnsi="Arial" w:cs="Arial"/>
        </w:rPr>
        <w:t>и</w:t>
      </w:r>
      <w:r w:rsidR="00A3189A" w:rsidRPr="00ED5FBB">
        <w:rPr>
          <w:rFonts w:ascii="Arial" w:hAnsi="Arial" w:cs="Arial"/>
        </w:rPr>
        <w:t xml:space="preserve"> исполнению за счет ранее созданного резерв</w:t>
      </w:r>
      <w:r w:rsidR="00D30FEE" w:rsidRPr="00ED5FBB">
        <w:rPr>
          <w:rFonts w:ascii="Arial" w:hAnsi="Arial" w:cs="Arial"/>
        </w:rPr>
        <w:t>а,</w:t>
      </w:r>
      <w:r w:rsidR="00A3189A" w:rsidRPr="00ED5FBB">
        <w:rPr>
          <w:rFonts w:ascii="Arial" w:hAnsi="Arial" w:cs="Arial"/>
        </w:rPr>
        <w:t xml:space="preserve"> </w:t>
      </w:r>
      <w:r w:rsidR="00D04CBB" w:rsidRPr="00ED5FBB">
        <w:rPr>
          <w:rFonts w:ascii="Arial" w:hAnsi="Arial" w:cs="Arial"/>
        </w:rPr>
        <w:t xml:space="preserve">на основании поступившего в Учреждение от органа, в котором Учреждению открыт лицевой счет получателя бюджетных средств, уведомления </w:t>
      </w:r>
      <w:r w:rsidR="00D04CBB" w:rsidRPr="00ED5FBB">
        <w:rPr>
          <w:rStyle w:val="s10"/>
          <w:rFonts w:ascii="Arial" w:hAnsi="Arial" w:cs="Arial"/>
        </w:rPr>
        <w:t>о поступлении исполнительного документа</w:t>
      </w:r>
      <w:r w:rsidR="00D04CBB" w:rsidRPr="00ED5FBB">
        <w:rPr>
          <w:rFonts w:ascii="Arial" w:hAnsi="Arial" w:cs="Arial"/>
        </w:rPr>
        <w:t xml:space="preserve">, </w:t>
      </w:r>
      <w:r w:rsidR="00086655" w:rsidRPr="00ED5FBB">
        <w:rPr>
          <w:rFonts w:ascii="Arial" w:hAnsi="Arial" w:cs="Arial"/>
        </w:rPr>
        <w:t xml:space="preserve">датой </w:t>
      </w:r>
      <w:commentRangeStart w:id="912"/>
      <w:r w:rsidR="00086655" w:rsidRPr="00ED5FBB">
        <w:rPr>
          <w:rFonts w:ascii="Arial" w:hAnsi="Arial" w:cs="Arial"/>
        </w:rPr>
        <w:t>приема к исполнению исполнительного документа</w:t>
      </w:r>
      <w:r w:rsidR="00D04CBB" w:rsidRPr="00ED5FBB">
        <w:rPr>
          <w:rFonts w:ascii="Arial" w:hAnsi="Arial" w:cs="Arial"/>
        </w:rPr>
        <w:t xml:space="preserve"> таким </w:t>
      </w:r>
      <w:r w:rsidR="00086655" w:rsidRPr="00ED5FBB">
        <w:rPr>
          <w:rFonts w:ascii="Arial" w:hAnsi="Arial" w:cs="Arial"/>
        </w:rPr>
        <w:t>органо</w:t>
      </w:r>
      <w:r w:rsidR="00D04CBB" w:rsidRPr="00ED5FBB">
        <w:rPr>
          <w:rFonts w:ascii="Arial" w:hAnsi="Arial" w:cs="Arial"/>
        </w:rPr>
        <w:t>м</w:t>
      </w:r>
      <w:commentRangeEnd w:id="912"/>
      <w:r w:rsidR="00A478A6" w:rsidRPr="00ED5FBB">
        <w:rPr>
          <w:rStyle w:val="a3"/>
          <w:rFonts w:ascii="Arial" w:hAnsi="Arial" w:cs="Arial"/>
          <w:sz w:val="24"/>
          <w:szCs w:val="24"/>
        </w:rPr>
        <w:commentReference w:id="912"/>
      </w:r>
      <w:commentRangeEnd w:id="911"/>
      <w:r w:rsidR="00D30FEE" w:rsidRPr="00ED5FBB">
        <w:rPr>
          <w:rStyle w:val="a3"/>
          <w:rFonts w:ascii="Arial" w:hAnsi="Arial" w:cs="Arial"/>
          <w:sz w:val="24"/>
          <w:szCs w:val="24"/>
        </w:rPr>
        <w:commentReference w:id="911"/>
      </w:r>
      <w:r w:rsidR="00086655" w:rsidRPr="00ED5FBB">
        <w:rPr>
          <w:rFonts w:ascii="Arial" w:hAnsi="Arial" w:cs="Arial"/>
        </w:rPr>
        <w:t>.</w:t>
      </w:r>
    </w:p>
    <w:p w14:paraId="64DF2BD3" w14:textId="7F03FE0E" w:rsidR="00B40C9A" w:rsidRPr="00F81F8A" w:rsidRDefault="00B40C9A" w:rsidP="00FE7BB9">
      <w:pPr>
        <w:pStyle w:val="s1"/>
        <w:shd w:val="clear" w:color="auto" w:fill="FFFFFF"/>
        <w:spacing w:before="0" w:beforeAutospacing="0" w:after="0" w:afterAutospacing="0"/>
        <w:jc w:val="both"/>
        <w:rPr>
          <w:rFonts w:ascii="Arial" w:hAnsi="Arial" w:cs="Arial"/>
        </w:rPr>
      </w:pPr>
      <w:r>
        <w:rPr>
          <w:rFonts w:ascii="Arial" w:hAnsi="Arial" w:cs="Arial"/>
        </w:rPr>
        <w:t>2.16.</w:t>
      </w:r>
      <w:r w:rsidR="00561354">
        <w:rPr>
          <w:rFonts w:ascii="Arial" w:hAnsi="Arial" w:cs="Arial"/>
        </w:rPr>
        <w:t>8</w:t>
      </w:r>
      <w:r>
        <w:rPr>
          <w:rFonts w:ascii="Arial" w:hAnsi="Arial" w:cs="Arial"/>
        </w:rPr>
        <w:t xml:space="preserve">. </w:t>
      </w:r>
      <w:r w:rsidRPr="00F81F8A">
        <w:rPr>
          <w:rFonts w:ascii="Arial" w:hAnsi="Arial" w:cs="Arial"/>
        </w:rPr>
        <w:t xml:space="preserve">Резерв на пенсионные и иные аналогичные выплаты в связи с достижением </w:t>
      </w:r>
      <w:r w:rsidR="00FE7BB9" w:rsidRPr="00F81F8A">
        <w:rPr>
          <w:rFonts w:ascii="Arial" w:hAnsi="Arial" w:cs="Arial"/>
        </w:rPr>
        <w:t xml:space="preserve">сотрудником (работником) </w:t>
      </w:r>
      <w:r w:rsidRPr="00F81F8A">
        <w:rPr>
          <w:rFonts w:ascii="Arial" w:hAnsi="Arial" w:cs="Arial"/>
        </w:rPr>
        <w:t>установленного законодательством Российской Федерации пенсионного возраста и (или) стажа работы создается при соблюдении следующих условий:</w:t>
      </w:r>
    </w:p>
    <w:p w14:paraId="60A122CE" w14:textId="77777777" w:rsidR="00B40C9A" w:rsidRPr="00F81F8A" w:rsidRDefault="00B40C9A" w:rsidP="00FE7BB9">
      <w:pPr>
        <w:pStyle w:val="s1"/>
        <w:spacing w:before="0" w:beforeAutospacing="0" w:after="0" w:afterAutospacing="0"/>
        <w:jc w:val="both"/>
        <w:rPr>
          <w:rFonts w:ascii="Arial" w:hAnsi="Arial" w:cs="Arial"/>
        </w:rPr>
      </w:pPr>
      <w:r w:rsidRPr="00F81F8A">
        <w:rPr>
          <w:rFonts w:ascii="Arial" w:hAnsi="Arial" w:cs="Arial"/>
        </w:rPr>
        <w:t>- такие выплаты предусмотрены действующим законодательством о государственном пенсионном обеспечении (за исключением пенсионных выплат из бюджета Пенсионного фонда Российской Федерации), локальным нормативным актом</w:t>
      </w:r>
      <w:r w:rsidR="00FE7BB9" w:rsidRPr="00F81F8A">
        <w:rPr>
          <w:rFonts w:ascii="Arial" w:hAnsi="Arial" w:cs="Arial"/>
        </w:rPr>
        <w:t>;</w:t>
      </w:r>
    </w:p>
    <w:p w14:paraId="20C11AEB" w14:textId="77777777" w:rsidR="00B40C9A" w:rsidRPr="00F81F8A" w:rsidRDefault="00B40C9A" w:rsidP="00FE7BB9">
      <w:pPr>
        <w:spacing w:after="0" w:line="240" w:lineRule="auto"/>
        <w:jc w:val="both"/>
        <w:rPr>
          <w:rFonts w:ascii="Arial" w:hAnsi="Arial" w:cs="Arial"/>
          <w:sz w:val="24"/>
          <w:szCs w:val="24"/>
        </w:rPr>
      </w:pPr>
      <w:r w:rsidRPr="00F81F8A">
        <w:rPr>
          <w:rFonts w:ascii="Arial" w:hAnsi="Arial" w:cs="Arial"/>
          <w:sz w:val="24"/>
          <w:szCs w:val="24"/>
        </w:rPr>
        <w:t>- </w:t>
      </w:r>
      <w:r w:rsidR="00FE7BB9" w:rsidRPr="00F81F8A">
        <w:rPr>
          <w:rFonts w:ascii="Arial" w:hAnsi="Arial" w:cs="Arial"/>
          <w:sz w:val="24"/>
          <w:szCs w:val="24"/>
        </w:rPr>
        <w:t>выплаты обеспечены бюджетными назначениями на текущий год и плановый период (согласно доведенным бюджетным ассигнованиям, лимитам бюджетных обязательств).</w:t>
      </w:r>
    </w:p>
    <w:p w14:paraId="2B327A4C" w14:textId="77777777" w:rsidR="00FE7BB9" w:rsidRPr="00F81F8A" w:rsidRDefault="00FE7BB9" w:rsidP="00FE7BB9">
      <w:pPr>
        <w:spacing w:after="0" w:line="240" w:lineRule="auto"/>
        <w:jc w:val="both"/>
        <w:rPr>
          <w:rFonts w:ascii="Arial" w:hAnsi="Arial" w:cs="Arial"/>
          <w:sz w:val="24"/>
          <w:szCs w:val="24"/>
        </w:rPr>
      </w:pPr>
      <w:r w:rsidRPr="00F81F8A">
        <w:rPr>
          <w:rFonts w:ascii="Arial" w:hAnsi="Arial" w:cs="Arial"/>
          <w:sz w:val="24"/>
          <w:szCs w:val="24"/>
        </w:rPr>
        <w:t>Резерв на пенсионные и иные аналогичные выплаты признается в сумме утвержденных бюджетных назначений</w:t>
      </w:r>
      <w:r w:rsidR="00C21ADC" w:rsidRPr="00F81F8A">
        <w:rPr>
          <w:rFonts w:ascii="Arial" w:hAnsi="Arial" w:cs="Arial"/>
          <w:sz w:val="24"/>
          <w:szCs w:val="24"/>
        </w:rPr>
        <w:t xml:space="preserve"> (по дебету счета 401 20 в корреспонденции с кредитом счета 401 60)</w:t>
      </w:r>
      <w:r w:rsidRPr="00F81F8A">
        <w:rPr>
          <w:rFonts w:ascii="Arial" w:hAnsi="Arial" w:cs="Arial"/>
          <w:sz w:val="24"/>
          <w:szCs w:val="24"/>
        </w:rPr>
        <w:t xml:space="preserve">. Корректировка резерва на пенсионные и иные аналогичные выплаты производится в случае внесения изменений бюджетных назначений (при корректировке бюджетных ассигнований, ЛБО). </w:t>
      </w:r>
    </w:p>
    <w:p w14:paraId="4A8A6FAE" w14:textId="77777777" w:rsidR="00B40C9A" w:rsidRPr="00F81F8A" w:rsidRDefault="00B40C9A" w:rsidP="00FE7BB9">
      <w:pPr>
        <w:spacing w:after="0" w:line="240" w:lineRule="auto"/>
        <w:jc w:val="both"/>
        <w:rPr>
          <w:rFonts w:ascii="Arial" w:hAnsi="Arial" w:cs="Arial"/>
          <w:sz w:val="24"/>
          <w:szCs w:val="24"/>
        </w:rPr>
      </w:pPr>
      <w:r w:rsidRPr="00F81F8A">
        <w:rPr>
          <w:rFonts w:ascii="Arial" w:hAnsi="Arial" w:cs="Arial"/>
          <w:sz w:val="24"/>
          <w:szCs w:val="24"/>
        </w:rPr>
        <w:t>На годовую отчетную дату</w:t>
      </w:r>
      <w:r w:rsidR="00FE7BB9" w:rsidRPr="00F81F8A">
        <w:rPr>
          <w:rFonts w:ascii="Arial" w:hAnsi="Arial" w:cs="Arial"/>
          <w:sz w:val="24"/>
          <w:szCs w:val="24"/>
        </w:rPr>
        <w:t xml:space="preserve"> отражается списание части резерва </w:t>
      </w:r>
      <w:r w:rsidR="00C21ADC" w:rsidRPr="00F81F8A">
        <w:rPr>
          <w:rFonts w:ascii="Arial" w:hAnsi="Arial" w:cs="Arial"/>
          <w:sz w:val="24"/>
          <w:szCs w:val="24"/>
        </w:rPr>
        <w:t xml:space="preserve">(по дебету счета 401 60 в корреспонденции со счетом 401 20) </w:t>
      </w:r>
      <w:r w:rsidRPr="00F81F8A">
        <w:rPr>
          <w:rFonts w:ascii="Arial" w:hAnsi="Arial" w:cs="Arial"/>
          <w:sz w:val="24"/>
          <w:szCs w:val="24"/>
        </w:rPr>
        <w:t xml:space="preserve">в сумме неиспользованных плановых назначений на текущий год, и </w:t>
      </w:r>
      <w:r w:rsidR="00FE7BB9" w:rsidRPr="00F81F8A">
        <w:rPr>
          <w:rFonts w:ascii="Arial" w:hAnsi="Arial" w:cs="Arial"/>
          <w:sz w:val="24"/>
          <w:szCs w:val="24"/>
        </w:rPr>
        <w:t xml:space="preserve">корректируется </w:t>
      </w:r>
      <w:r w:rsidRPr="00F81F8A">
        <w:rPr>
          <w:rFonts w:ascii="Arial" w:hAnsi="Arial" w:cs="Arial"/>
          <w:sz w:val="24"/>
          <w:szCs w:val="24"/>
        </w:rPr>
        <w:t>сумму резерва на плановый период с у</w:t>
      </w:r>
      <w:r w:rsidR="00FE7BB9" w:rsidRPr="00F81F8A">
        <w:rPr>
          <w:rFonts w:ascii="Arial" w:hAnsi="Arial" w:cs="Arial"/>
          <w:sz w:val="24"/>
          <w:szCs w:val="24"/>
        </w:rPr>
        <w:t xml:space="preserve">четом доведенных в декабре ЛБО (бюджетных ассигнований) </w:t>
      </w:r>
      <w:r w:rsidRPr="00F81F8A">
        <w:rPr>
          <w:rFonts w:ascii="Arial" w:hAnsi="Arial" w:cs="Arial"/>
          <w:sz w:val="24"/>
          <w:szCs w:val="24"/>
        </w:rPr>
        <w:t>на очередной финансовый год и плановый период в части выплат на соответствующие цели.</w:t>
      </w:r>
    </w:p>
    <w:p w14:paraId="3BEB3749" w14:textId="77777777" w:rsidR="00C21ADC" w:rsidRDefault="00C21ADC" w:rsidP="00FE7BB9">
      <w:pPr>
        <w:spacing w:after="0" w:line="240" w:lineRule="auto"/>
        <w:jc w:val="both"/>
        <w:rPr>
          <w:rFonts w:ascii="Arial" w:hAnsi="Arial" w:cs="Arial"/>
          <w:sz w:val="24"/>
          <w:szCs w:val="24"/>
        </w:rPr>
      </w:pPr>
      <w:r w:rsidRPr="00F81F8A">
        <w:rPr>
          <w:rFonts w:ascii="Arial" w:hAnsi="Arial" w:cs="Arial"/>
          <w:sz w:val="24"/>
          <w:szCs w:val="24"/>
        </w:rPr>
        <w:t>Одновременно с уточнением (признанием, списанием) суммы резерва отражается корректировка отложенных обязательств (счет 502 99).</w:t>
      </w:r>
    </w:p>
    <w:p w14:paraId="49B4B386" w14:textId="50B78B0A" w:rsidR="00D06D50" w:rsidRPr="00FC5FB1" w:rsidRDefault="007D42A9" w:rsidP="00D06D50">
      <w:pPr>
        <w:spacing w:after="0" w:line="240" w:lineRule="auto"/>
        <w:jc w:val="both"/>
        <w:rPr>
          <w:rFonts w:ascii="Arial" w:hAnsi="Arial" w:cs="Arial"/>
          <w:sz w:val="24"/>
          <w:szCs w:val="24"/>
        </w:rPr>
      </w:pPr>
      <w:r>
        <w:rPr>
          <w:rFonts w:ascii="Arial" w:hAnsi="Arial" w:cs="Arial"/>
          <w:sz w:val="24"/>
          <w:szCs w:val="24"/>
        </w:rPr>
        <w:t>2</w:t>
      </w:r>
      <w:r w:rsidR="003D173C">
        <w:rPr>
          <w:rFonts w:ascii="Arial" w:hAnsi="Arial" w:cs="Arial"/>
          <w:sz w:val="24"/>
          <w:szCs w:val="24"/>
        </w:rPr>
        <w:t>.</w:t>
      </w:r>
      <w:r w:rsidR="00561354">
        <w:rPr>
          <w:rFonts w:ascii="Arial" w:hAnsi="Arial" w:cs="Arial"/>
          <w:sz w:val="24"/>
          <w:szCs w:val="24"/>
        </w:rPr>
        <w:t>16.9</w:t>
      </w:r>
      <w:r>
        <w:rPr>
          <w:rFonts w:ascii="Arial" w:hAnsi="Arial" w:cs="Arial"/>
          <w:sz w:val="24"/>
          <w:szCs w:val="24"/>
        </w:rPr>
        <w:t xml:space="preserve">. </w:t>
      </w:r>
      <w:r w:rsidR="00D06D50" w:rsidRPr="00FC5FB1">
        <w:rPr>
          <w:rFonts w:ascii="Arial" w:hAnsi="Arial" w:cs="Arial"/>
          <w:sz w:val="24"/>
          <w:szCs w:val="24"/>
        </w:rPr>
        <w:t xml:space="preserve">Резерв под приемку, а именно резерв, отражающий обязательные предстоящие оплаты за поставленные материальные ценности, сданные (завершенные) работы, предоставленные (потребленные) услуги, обусловленные обязанностью заказчика (Учреждения) принять и исполнить денежное обязательство по результатам приемки поставленных товаров (выполненных работ, оказанных услуг), создается в случае оформления документа о приемке не в день поставки товара, сдачи результатов работ, оказания услуг. При этом дата фактического получения (поставки) товара, передачи результата работы, фактического оказания (потребления) услуги наступает ранее даты документа приемки. </w:t>
      </w:r>
    </w:p>
    <w:p w14:paraId="34580AE0" w14:textId="77777777" w:rsidR="00D06D50" w:rsidRPr="00FC5FB1" w:rsidRDefault="00D06D50" w:rsidP="00D06D50">
      <w:pPr>
        <w:spacing w:after="0" w:line="240" w:lineRule="auto"/>
        <w:jc w:val="both"/>
        <w:rPr>
          <w:rFonts w:ascii="Arial" w:hAnsi="Arial" w:cs="Arial"/>
          <w:sz w:val="24"/>
          <w:szCs w:val="24"/>
        </w:rPr>
      </w:pPr>
      <w:r w:rsidRPr="00FC5FB1">
        <w:rPr>
          <w:rFonts w:ascii="Arial" w:hAnsi="Arial" w:cs="Arial"/>
          <w:sz w:val="24"/>
          <w:szCs w:val="24"/>
        </w:rPr>
        <w:t>При условии, что факт поставки товара, выполнения работы, оказания услуги и факт приемки поставки (результатов работ, услуг) осуществляются одновременно, с оформлением (подписанием двумя сторонами) в этот же день документа о приемке, резерв не создается.</w:t>
      </w:r>
    </w:p>
    <w:p w14:paraId="30A5FC22" w14:textId="77777777" w:rsidR="00D06D50" w:rsidRPr="00FC5FB1" w:rsidRDefault="00D06D50" w:rsidP="00D06D50">
      <w:pPr>
        <w:spacing w:after="0" w:line="240" w:lineRule="auto"/>
        <w:jc w:val="both"/>
        <w:rPr>
          <w:rFonts w:ascii="Arial" w:hAnsi="Arial" w:cs="Arial"/>
          <w:sz w:val="24"/>
          <w:szCs w:val="24"/>
        </w:rPr>
      </w:pPr>
      <w:r w:rsidRPr="00FC5FB1">
        <w:rPr>
          <w:rFonts w:ascii="Arial" w:hAnsi="Arial" w:cs="Arial"/>
          <w:sz w:val="24"/>
          <w:szCs w:val="24"/>
        </w:rPr>
        <w:t>В целях создания резерва под приемку факт поставки товара (материальных ценностей) или выполнения (передачи) результатов работ в Учреждение в обязательном порядке должен быть подтвержден документом (например, товарной накладной, иным отгрузочным документом, актом приема-передачи, иным актом), оформленным и подписанным со стороны Учреждения ранее даты подписания заказчиком (Учреждением) документа приемки.</w:t>
      </w:r>
    </w:p>
    <w:p w14:paraId="6AC66623" w14:textId="584B997C" w:rsidR="00D06D50" w:rsidRPr="00FC5FB1" w:rsidRDefault="00D06D50" w:rsidP="00D06D50">
      <w:pPr>
        <w:spacing w:after="0" w:line="240" w:lineRule="auto"/>
        <w:jc w:val="both"/>
        <w:rPr>
          <w:rFonts w:ascii="Arial" w:hAnsi="Arial" w:cs="Arial"/>
          <w:sz w:val="24"/>
          <w:szCs w:val="24"/>
        </w:rPr>
      </w:pPr>
      <w:r w:rsidRPr="00FC5FB1">
        <w:rPr>
          <w:rFonts w:ascii="Arial" w:hAnsi="Arial" w:cs="Arial"/>
          <w:sz w:val="24"/>
          <w:szCs w:val="24"/>
        </w:rPr>
        <w:t xml:space="preserve">При отсутствии иных документов, подтверждающих факт выполнения (передачи) результатов работ до подписания документов о приемке работ заказчиком, резерв под приемку результатов работ может формироваться с момента уведомления подрядчиком Учреждения-заказчика </w:t>
      </w:r>
      <w:r w:rsidR="00561354">
        <w:rPr>
          <w:rFonts w:ascii="Arial" w:hAnsi="Arial" w:cs="Arial"/>
          <w:sz w:val="24"/>
          <w:szCs w:val="24"/>
        </w:rPr>
        <w:t>о завершении работ, в том числе</w:t>
      </w:r>
      <w:r w:rsidRPr="00FC5FB1">
        <w:rPr>
          <w:rFonts w:ascii="Arial" w:hAnsi="Arial" w:cs="Arial"/>
          <w:sz w:val="24"/>
          <w:szCs w:val="24"/>
        </w:rPr>
        <w:t xml:space="preserve"> на осно</w:t>
      </w:r>
      <w:r w:rsidR="00561354">
        <w:rPr>
          <w:rFonts w:ascii="Arial" w:hAnsi="Arial" w:cs="Arial"/>
          <w:sz w:val="24"/>
          <w:szCs w:val="24"/>
        </w:rPr>
        <w:t>вании подписанного исполнителем</w:t>
      </w:r>
      <w:r w:rsidRPr="00FC5FB1">
        <w:rPr>
          <w:rFonts w:ascii="Arial" w:hAnsi="Arial" w:cs="Arial"/>
          <w:sz w:val="24"/>
          <w:szCs w:val="24"/>
        </w:rPr>
        <w:t xml:space="preserve"> документа о приемке, при условии, что дата завершения работ наступила ранее даты подписания документа приемки заказчиком (Учреждением). При этом дата подписания подрядчиком документа о приемке рассматривается как дата фактического завершения работ подрядчиком (факт уведомления о завершении работ и готовности к сдаче-приемке).</w:t>
      </w:r>
    </w:p>
    <w:p w14:paraId="584938FC" w14:textId="63607021" w:rsidR="00D06D50" w:rsidRDefault="00D06D50" w:rsidP="00D06D50">
      <w:pPr>
        <w:spacing w:after="0" w:line="240" w:lineRule="auto"/>
        <w:jc w:val="both"/>
        <w:rPr>
          <w:rFonts w:ascii="Arial" w:hAnsi="Arial" w:cs="Arial"/>
          <w:sz w:val="24"/>
          <w:szCs w:val="24"/>
        </w:rPr>
      </w:pPr>
      <w:r w:rsidRPr="00FC5FB1">
        <w:rPr>
          <w:rFonts w:ascii="Arial" w:hAnsi="Arial" w:cs="Arial"/>
          <w:sz w:val="24"/>
          <w:szCs w:val="24"/>
        </w:rPr>
        <w:t>Резерв под приемку по услугам может формироваться на осно</w:t>
      </w:r>
      <w:r w:rsidR="00561354">
        <w:rPr>
          <w:rFonts w:ascii="Arial" w:hAnsi="Arial" w:cs="Arial"/>
          <w:sz w:val="24"/>
          <w:szCs w:val="24"/>
        </w:rPr>
        <w:t>вании подписанного исполнителем</w:t>
      </w:r>
      <w:r w:rsidRPr="00FC5FB1">
        <w:rPr>
          <w:rFonts w:ascii="Arial" w:hAnsi="Arial" w:cs="Arial"/>
          <w:sz w:val="24"/>
          <w:szCs w:val="24"/>
        </w:rPr>
        <w:t xml:space="preserve"> документа о приемке при отсутствии иных документов, подтверждающих оказание услуг, при условии, что факт оказания (потребления) услуги (с учетом периода ее оказания, указанного в документе о приемке) наступил ранее даты подписания документа приемки заказчиком (Учреждением).</w:t>
      </w:r>
    </w:p>
    <w:p w14:paraId="0C1C0786" w14:textId="60640956" w:rsidR="001A7EFA" w:rsidRPr="00FC5FB1" w:rsidRDefault="003D173C" w:rsidP="00D06D50">
      <w:pPr>
        <w:spacing w:after="0" w:line="240" w:lineRule="auto"/>
        <w:jc w:val="both"/>
        <w:rPr>
          <w:rFonts w:ascii="Arial" w:hAnsi="Arial" w:cs="Arial"/>
          <w:sz w:val="24"/>
          <w:szCs w:val="24"/>
        </w:rPr>
      </w:pPr>
      <w:r w:rsidRPr="003D173C">
        <w:rPr>
          <w:rFonts w:ascii="Arial" w:hAnsi="Arial" w:cs="Arial"/>
          <w:sz w:val="24"/>
          <w:szCs w:val="24"/>
        </w:rPr>
        <w:t>2.16.1</w:t>
      </w:r>
      <w:r w:rsidR="00561354">
        <w:rPr>
          <w:rFonts w:ascii="Arial" w:hAnsi="Arial" w:cs="Arial"/>
          <w:sz w:val="24"/>
          <w:szCs w:val="24"/>
        </w:rPr>
        <w:t>0</w:t>
      </w:r>
      <w:r w:rsidRPr="003D173C">
        <w:rPr>
          <w:rFonts w:ascii="Arial" w:hAnsi="Arial" w:cs="Arial"/>
          <w:sz w:val="24"/>
          <w:szCs w:val="24"/>
        </w:rPr>
        <w:t xml:space="preserve">. </w:t>
      </w:r>
      <w:r w:rsidR="001A7EFA" w:rsidRPr="00FC5FB1">
        <w:rPr>
          <w:rFonts w:ascii="Arial" w:hAnsi="Arial" w:cs="Arial"/>
          <w:sz w:val="24"/>
          <w:szCs w:val="24"/>
        </w:rPr>
        <w:t xml:space="preserve">Формирование </w:t>
      </w:r>
      <w:r w:rsidR="00F64D07" w:rsidRPr="00FC5FB1">
        <w:rPr>
          <w:rFonts w:ascii="Arial" w:hAnsi="Arial" w:cs="Arial"/>
          <w:sz w:val="24"/>
          <w:szCs w:val="24"/>
        </w:rPr>
        <w:t xml:space="preserve">резерва под приемку за поставленные материальные ценности </w:t>
      </w:r>
      <w:r w:rsidR="001A7EFA" w:rsidRPr="00FC5FB1">
        <w:rPr>
          <w:rFonts w:ascii="Arial" w:hAnsi="Arial" w:cs="Arial"/>
          <w:sz w:val="24"/>
          <w:szCs w:val="24"/>
        </w:rPr>
        <w:t xml:space="preserve">отражается по дебету соответствующего счета аналитического учета </w:t>
      </w:r>
      <w:commentRangeStart w:id="913"/>
      <w:r w:rsidR="001A7EFA" w:rsidRPr="00FC5FB1">
        <w:rPr>
          <w:rFonts w:ascii="Arial" w:hAnsi="Arial" w:cs="Arial"/>
          <w:sz w:val="24"/>
          <w:szCs w:val="24"/>
        </w:rPr>
        <w:t xml:space="preserve">счета 106 ХХ «Вложения в НФА». </w:t>
      </w:r>
    </w:p>
    <w:p w14:paraId="2A594957" w14:textId="77777777" w:rsidR="001A5396" w:rsidRPr="00FC5FB1" w:rsidRDefault="001A7EFA" w:rsidP="003D173C">
      <w:pPr>
        <w:spacing w:after="0" w:line="240" w:lineRule="auto"/>
        <w:jc w:val="both"/>
        <w:rPr>
          <w:rFonts w:ascii="Arial" w:hAnsi="Arial" w:cs="Arial"/>
          <w:sz w:val="24"/>
          <w:szCs w:val="24"/>
        </w:rPr>
      </w:pPr>
      <w:r w:rsidRPr="00FC5FB1">
        <w:rPr>
          <w:rFonts w:ascii="Arial" w:hAnsi="Arial" w:cs="Arial"/>
          <w:sz w:val="24"/>
          <w:szCs w:val="24"/>
        </w:rPr>
        <w:t>Исключение составляет резерв под приемку потребляемых материальных запасов, которые с момента их поступления в Учреждение используются или необходимы в деятельности Учреждения (будут использованы) до момента их приемки</w:t>
      </w:r>
      <w:r w:rsidR="001A5396" w:rsidRPr="00FC5FB1">
        <w:rPr>
          <w:rFonts w:ascii="Arial" w:hAnsi="Arial" w:cs="Arial"/>
          <w:sz w:val="24"/>
          <w:szCs w:val="24"/>
        </w:rPr>
        <w:t xml:space="preserve">. </w:t>
      </w:r>
      <w:commentRangeStart w:id="914"/>
      <w:r w:rsidR="001A5396" w:rsidRPr="00FC5FB1">
        <w:rPr>
          <w:rFonts w:ascii="Arial" w:hAnsi="Arial" w:cs="Arial"/>
          <w:sz w:val="24"/>
          <w:szCs w:val="24"/>
        </w:rPr>
        <w:t>К таким мат</w:t>
      </w:r>
      <w:r w:rsidR="007B2791" w:rsidRPr="00FC5FB1">
        <w:rPr>
          <w:rFonts w:ascii="Arial" w:hAnsi="Arial" w:cs="Arial"/>
          <w:sz w:val="24"/>
          <w:szCs w:val="24"/>
        </w:rPr>
        <w:t xml:space="preserve">ериальным </w:t>
      </w:r>
      <w:r w:rsidR="001A5396" w:rsidRPr="00FC5FB1">
        <w:rPr>
          <w:rFonts w:ascii="Arial" w:hAnsi="Arial" w:cs="Arial"/>
          <w:sz w:val="24"/>
          <w:szCs w:val="24"/>
        </w:rPr>
        <w:t>запасам относятся</w:t>
      </w:r>
      <w:commentRangeEnd w:id="914"/>
      <w:r w:rsidR="00764B72" w:rsidRPr="00FC5FB1">
        <w:rPr>
          <w:rStyle w:val="a3"/>
          <w:rFonts w:ascii="Arial" w:hAnsi="Arial" w:cs="Arial"/>
          <w:sz w:val="24"/>
          <w:szCs w:val="24"/>
        </w:rPr>
        <w:commentReference w:id="914"/>
      </w:r>
      <w:r w:rsidR="001A5396" w:rsidRPr="00FC5FB1">
        <w:rPr>
          <w:rFonts w:ascii="Arial" w:hAnsi="Arial" w:cs="Arial"/>
          <w:sz w:val="24"/>
          <w:szCs w:val="24"/>
        </w:rPr>
        <w:t>:</w:t>
      </w:r>
    </w:p>
    <w:p w14:paraId="3E5F6825" w14:textId="77777777" w:rsidR="001A5396" w:rsidRPr="00FC5FB1" w:rsidRDefault="001A5396" w:rsidP="003D173C">
      <w:pPr>
        <w:spacing w:after="0" w:line="240" w:lineRule="auto"/>
        <w:jc w:val="both"/>
        <w:rPr>
          <w:rFonts w:ascii="Arial" w:hAnsi="Arial" w:cs="Arial"/>
          <w:sz w:val="24"/>
          <w:szCs w:val="24"/>
        </w:rPr>
      </w:pPr>
      <w:r w:rsidRPr="00FC5FB1">
        <w:rPr>
          <w:rFonts w:ascii="Arial" w:hAnsi="Arial" w:cs="Arial"/>
          <w:sz w:val="24"/>
          <w:szCs w:val="24"/>
        </w:rPr>
        <w:t xml:space="preserve">- </w:t>
      </w:r>
      <w:r w:rsidR="00764B72" w:rsidRPr="00FC5FB1">
        <w:rPr>
          <w:rFonts w:ascii="Arial" w:hAnsi="Arial" w:cs="Arial"/>
          <w:sz w:val="24"/>
          <w:szCs w:val="24"/>
        </w:rPr>
        <w:t xml:space="preserve">топливо </w:t>
      </w:r>
      <w:r w:rsidRPr="00FC5FB1">
        <w:rPr>
          <w:rFonts w:ascii="Arial" w:hAnsi="Arial" w:cs="Arial"/>
          <w:sz w:val="24"/>
          <w:szCs w:val="24"/>
        </w:rPr>
        <w:t>(бензин, дизтопливо, иные виды топлива, используемые в транспортном средстве с момента его заправки);</w:t>
      </w:r>
    </w:p>
    <w:p w14:paraId="6D2B2F9A" w14:textId="77777777" w:rsidR="001A5396" w:rsidRPr="00FC5FB1" w:rsidRDefault="001A5396" w:rsidP="003D173C">
      <w:pPr>
        <w:spacing w:after="0" w:line="240" w:lineRule="auto"/>
        <w:jc w:val="both"/>
        <w:rPr>
          <w:rFonts w:ascii="Arial" w:hAnsi="Arial" w:cs="Arial"/>
          <w:sz w:val="24"/>
          <w:szCs w:val="24"/>
        </w:rPr>
      </w:pPr>
      <w:r w:rsidRPr="00FC5FB1">
        <w:rPr>
          <w:rFonts w:ascii="Arial" w:hAnsi="Arial" w:cs="Arial"/>
          <w:sz w:val="24"/>
          <w:szCs w:val="24"/>
        </w:rPr>
        <w:t>- продукты питания;</w:t>
      </w:r>
    </w:p>
    <w:p w14:paraId="2CCE10D2" w14:textId="77777777" w:rsidR="001A5396" w:rsidRPr="00FC5FB1" w:rsidRDefault="001A5396" w:rsidP="003D173C">
      <w:pPr>
        <w:spacing w:after="0" w:line="240" w:lineRule="auto"/>
        <w:jc w:val="both"/>
        <w:rPr>
          <w:rFonts w:ascii="Arial" w:hAnsi="Arial" w:cs="Arial"/>
          <w:sz w:val="24"/>
          <w:szCs w:val="24"/>
        </w:rPr>
      </w:pPr>
      <w:r w:rsidRPr="00FC5FB1">
        <w:rPr>
          <w:rFonts w:ascii="Arial" w:hAnsi="Arial" w:cs="Arial"/>
          <w:sz w:val="24"/>
          <w:szCs w:val="24"/>
        </w:rPr>
        <w:t>- медикаменты (лекарственные средства и препараты).</w:t>
      </w:r>
      <w:commentRangeEnd w:id="913"/>
      <w:r w:rsidR="00B87D0B">
        <w:rPr>
          <w:rStyle w:val="a3"/>
        </w:rPr>
        <w:commentReference w:id="913"/>
      </w:r>
    </w:p>
    <w:p w14:paraId="78681516" w14:textId="77777777" w:rsidR="003D173C" w:rsidRDefault="001A7EFA" w:rsidP="003D173C">
      <w:pPr>
        <w:spacing w:after="0" w:line="240" w:lineRule="auto"/>
        <w:jc w:val="both"/>
        <w:rPr>
          <w:rFonts w:ascii="Arial" w:hAnsi="Arial" w:cs="Arial"/>
          <w:sz w:val="24"/>
          <w:szCs w:val="24"/>
        </w:rPr>
      </w:pPr>
      <w:r w:rsidRPr="00FC5FB1">
        <w:rPr>
          <w:rFonts w:ascii="Arial" w:hAnsi="Arial" w:cs="Arial"/>
          <w:sz w:val="24"/>
          <w:szCs w:val="24"/>
        </w:rPr>
        <w:t xml:space="preserve">По </w:t>
      </w:r>
      <w:r w:rsidR="00764B72" w:rsidRPr="00FC5FB1">
        <w:rPr>
          <w:rFonts w:ascii="Arial" w:hAnsi="Arial" w:cs="Arial"/>
          <w:sz w:val="24"/>
          <w:szCs w:val="24"/>
        </w:rPr>
        <w:t>потребляемым МЗ</w:t>
      </w:r>
      <w:r w:rsidRPr="00FC5FB1">
        <w:rPr>
          <w:rFonts w:ascii="Arial" w:hAnsi="Arial" w:cs="Arial"/>
          <w:sz w:val="24"/>
          <w:szCs w:val="24"/>
        </w:rPr>
        <w:t xml:space="preserve"> резерв под приемку формируется по дебету счета 105 ХХ и кредиту счета 401 60 без использования счета 106 00</w:t>
      </w:r>
      <w:r w:rsidR="007B2791" w:rsidRPr="00FC5FB1">
        <w:rPr>
          <w:rFonts w:ascii="Arial" w:hAnsi="Arial" w:cs="Arial"/>
          <w:sz w:val="24"/>
          <w:szCs w:val="24"/>
        </w:rPr>
        <w:t xml:space="preserve"> при их принятии к учету по фактической стоимости приобретения</w:t>
      </w:r>
      <w:r w:rsidRPr="00FC5FB1">
        <w:rPr>
          <w:rFonts w:ascii="Arial" w:hAnsi="Arial" w:cs="Arial"/>
          <w:sz w:val="24"/>
          <w:szCs w:val="24"/>
        </w:rPr>
        <w:t>.</w:t>
      </w:r>
    </w:p>
    <w:p w14:paraId="4BFDF42A" w14:textId="1A74B652" w:rsidR="00B87D0B" w:rsidRPr="00312FFF" w:rsidRDefault="00B87D0B" w:rsidP="00B87D0B">
      <w:pPr>
        <w:spacing w:after="0" w:line="240" w:lineRule="auto"/>
        <w:jc w:val="both"/>
        <w:rPr>
          <w:rFonts w:ascii="Arial" w:hAnsi="Arial" w:cs="Arial"/>
          <w:sz w:val="24"/>
          <w:szCs w:val="24"/>
        </w:rPr>
      </w:pPr>
      <w:r>
        <w:rPr>
          <w:rFonts w:ascii="Arial" w:hAnsi="Arial" w:cs="Arial"/>
          <w:sz w:val="24"/>
          <w:szCs w:val="24"/>
        </w:rPr>
        <w:t>2.16.1</w:t>
      </w:r>
      <w:r w:rsidR="00561354">
        <w:rPr>
          <w:rFonts w:ascii="Arial" w:hAnsi="Arial" w:cs="Arial"/>
          <w:sz w:val="24"/>
          <w:szCs w:val="24"/>
        </w:rPr>
        <w:t>0</w:t>
      </w:r>
      <w:r>
        <w:rPr>
          <w:rFonts w:ascii="Arial" w:hAnsi="Arial" w:cs="Arial"/>
          <w:sz w:val="24"/>
          <w:szCs w:val="24"/>
        </w:rPr>
        <w:t xml:space="preserve">.1. </w:t>
      </w:r>
      <w:r w:rsidRPr="00312FFF">
        <w:rPr>
          <w:rFonts w:ascii="Arial" w:hAnsi="Arial" w:cs="Arial"/>
          <w:sz w:val="24"/>
          <w:szCs w:val="24"/>
        </w:rPr>
        <w:t xml:space="preserve">По результатам приемки производится </w:t>
      </w:r>
      <w:r w:rsidRPr="00312FFF">
        <w:rPr>
          <w:rStyle w:val="s10"/>
          <w:rFonts w:ascii="Arial" w:hAnsi="Arial" w:cs="Arial"/>
          <w:sz w:val="24"/>
          <w:szCs w:val="24"/>
        </w:rPr>
        <w:t>списание</w:t>
      </w:r>
      <w:r w:rsidRPr="00312FFF">
        <w:rPr>
          <w:rFonts w:ascii="Arial" w:hAnsi="Arial" w:cs="Arial"/>
          <w:sz w:val="24"/>
          <w:szCs w:val="24"/>
        </w:rPr>
        <w:t xml:space="preserve"> неиспользованной суммы ранее сформированного резерва под приемку </w:t>
      </w:r>
      <w:r w:rsidRPr="00312FFF">
        <w:rPr>
          <w:rStyle w:val="s10"/>
          <w:rFonts w:ascii="Arial" w:hAnsi="Arial" w:cs="Arial"/>
          <w:sz w:val="24"/>
          <w:szCs w:val="24"/>
        </w:rPr>
        <w:t>в части не принятого объема поставок материальных ценностей, результатов работ, услуг проводкой, обратной созданию резерва</w:t>
      </w:r>
      <w:r w:rsidRPr="00312FFF">
        <w:rPr>
          <w:rFonts w:ascii="Arial" w:hAnsi="Arial" w:cs="Arial"/>
          <w:sz w:val="24"/>
          <w:szCs w:val="24"/>
        </w:rPr>
        <w:t>:</w:t>
      </w:r>
    </w:p>
    <w:p w14:paraId="688CBCCE" w14:textId="77777777" w:rsidR="00B87D0B" w:rsidRPr="00312FFF" w:rsidRDefault="00B87D0B" w:rsidP="00B87D0B">
      <w:pPr>
        <w:spacing w:after="0" w:line="240" w:lineRule="auto"/>
        <w:jc w:val="both"/>
        <w:rPr>
          <w:rFonts w:ascii="Arial" w:hAnsi="Arial" w:cs="Arial"/>
          <w:sz w:val="24"/>
          <w:szCs w:val="24"/>
        </w:rPr>
      </w:pPr>
      <w:r w:rsidRPr="00312FFF">
        <w:rPr>
          <w:rFonts w:ascii="Arial" w:hAnsi="Arial" w:cs="Arial"/>
          <w:sz w:val="24"/>
          <w:szCs w:val="24"/>
        </w:rPr>
        <w:t xml:space="preserve">по дебету счета 401 60 "Резервы предстоящих расходов" и кредиту соответствующих счетов 401 20 "Расходы экономического субъекта", 109 00 "Затраты на изготовление готовой продукции, выполнение работ, услуг", </w:t>
      </w:r>
      <w:commentRangeStart w:id="915"/>
      <w:r w:rsidRPr="00312FFF">
        <w:rPr>
          <w:rFonts w:ascii="Arial" w:hAnsi="Arial" w:cs="Arial"/>
          <w:sz w:val="24"/>
          <w:szCs w:val="24"/>
        </w:rPr>
        <w:t>106 00 «Вложения в нефинансовые активы», 105 00 «Материальные запасы», 110 00 "Затраты на биотрансформацию", 201 35 "Денежные документы", 401 50 "Расходы будущих периодов".</w:t>
      </w:r>
      <w:commentRangeEnd w:id="915"/>
      <w:r w:rsidRPr="00312FFF">
        <w:rPr>
          <w:rStyle w:val="a3"/>
        </w:rPr>
        <w:commentReference w:id="915"/>
      </w:r>
    </w:p>
    <w:p w14:paraId="7A342AF6" w14:textId="77777777" w:rsidR="00B87D0B" w:rsidRPr="00312FFF" w:rsidRDefault="00B87D0B" w:rsidP="00B87D0B">
      <w:pPr>
        <w:spacing w:after="0" w:line="240" w:lineRule="auto"/>
        <w:jc w:val="both"/>
        <w:rPr>
          <w:rFonts w:ascii="Arial" w:hAnsi="Arial" w:cs="Arial"/>
          <w:sz w:val="24"/>
          <w:szCs w:val="24"/>
        </w:rPr>
      </w:pPr>
      <w:r w:rsidRPr="00312FFF">
        <w:rPr>
          <w:rFonts w:ascii="Arial" w:hAnsi="Arial" w:cs="Arial"/>
          <w:sz w:val="24"/>
          <w:szCs w:val="24"/>
        </w:rPr>
        <w:t>Списание неиспользованной суммы ранее сформированного резерва под приемку оформляется Бухгалтерской справкой (ф. 0504833), составленной на основании мотивированного отказа от подписания документа о приемке, Акта приемки товаров, работ, услуг (ф. 0510452) с расхождениями.</w:t>
      </w:r>
    </w:p>
    <w:p w14:paraId="3E61106F" w14:textId="65025F38" w:rsidR="00D05182" w:rsidRPr="00FC5FB1" w:rsidRDefault="007B2791" w:rsidP="003D173C">
      <w:pPr>
        <w:spacing w:after="0" w:line="240" w:lineRule="auto"/>
        <w:jc w:val="both"/>
        <w:rPr>
          <w:rFonts w:ascii="Arial" w:hAnsi="Arial" w:cs="Arial"/>
          <w:sz w:val="24"/>
          <w:szCs w:val="24"/>
        </w:rPr>
      </w:pPr>
      <w:r w:rsidRPr="007B2791">
        <w:rPr>
          <w:rFonts w:ascii="Arial" w:hAnsi="Arial" w:cs="Arial"/>
          <w:sz w:val="24"/>
          <w:szCs w:val="24"/>
        </w:rPr>
        <w:t>2.16.1</w:t>
      </w:r>
      <w:r w:rsidR="00561354">
        <w:rPr>
          <w:rFonts w:ascii="Arial" w:hAnsi="Arial" w:cs="Arial"/>
          <w:sz w:val="24"/>
          <w:szCs w:val="24"/>
        </w:rPr>
        <w:t>1</w:t>
      </w:r>
      <w:r w:rsidRPr="007B2791">
        <w:rPr>
          <w:rFonts w:ascii="Arial" w:hAnsi="Arial" w:cs="Arial"/>
          <w:sz w:val="24"/>
          <w:szCs w:val="24"/>
        </w:rPr>
        <w:t xml:space="preserve">. </w:t>
      </w:r>
      <w:r w:rsidR="00D05182" w:rsidRPr="00FC5FB1">
        <w:rPr>
          <w:rFonts w:ascii="Arial" w:hAnsi="Arial" w:cs="Arial"/>
          <w:sz w:val="24"/>
          <w:szCs w:val="24"/>
        </w:rPr>
        <w:t xml:space="preserve">Резерв под обязательства, по которым отсутствуют первичные </w:t>
      </w:r>
      <w:r w:rsidR="00D05182" w:rsidRPr="00FC5FB1">
        <w:rPr>
          <w:rStyle w:val="af8"/>
          <w:rFonts w:ascii="Arial" w:hAnsi="Arial" w:cs="Arial"/>
          <w:i w:val="0"/>
          <w:sz w:val="24"/>
          <w:szCs w:val="24"/>
        </w:rPr>
        <w:t xml:space="preserve">документы, а именно по </w:t>
      </w:r>
      <w:r w:rsidR="00D05182" w:rsidRPr="00FC5FB1">
        <w:rPr>
          <w:rFonts w:ascii="Arial" w:hAnsi="Arial" w:cs="Arial"/>
          <w:sz w:val="24"/>
          <w:szCs w:val="24"/>
        </w:rPr>
        <w:t xml:space="preserve">обязательствам, в отношении которых </w:t>
      </w:r>
      <w:r w:rsidR="00D05182" w:rsidRPr="00FC5FB1">
        <w:rPr>
          <w:rStyle w:val="s10"/>
          <w:rFonts w:ascii="Arial" w:hAnsi="Arial" w:cs="Arial"/>
          <w:sz w:val="24"/>
          <w:szCs w:val="24"/>
        </w:rPr>
        <w:t>на отчетную дату существует неопределенность по их размеру</w:t>
      </w:r>
      <w:r w:rsidR="00D05182" w:rsidRPr="00FC5FB1">
        <w:rPr>
          <w:rFonts w:ascii="Arial" w:hAnsi="Arial" w:cs="Arial"/>
          <w:sz w:val="24"/>
          <w:szCs w:val="24"/>
        </w:rPr>
        <w:t xml:space="preserve"> из-за отсутствия первичных документов, создается в целях своевременного отражения в учете и отчетности расходов Учреждения на основании предварительной расчетно-документальной оценки обязанности </w:t>
      </w:r>
      <w:r w:rsidR="00095D6C" w:rsidRPr="00FC5FB1">
        <w:rPr>
          <w:rFonts w:ascii="Arial" w:hAnsi="Arial" w:cs="Arial"/>
          <w:sz w:val="24"/>
          <w:szCs w:val="24"/>
        </w:rPr>
        <w:t>У</w:t>
      </w:r>
      <w:r w:rsidR="00D05182" w:rsidRPr="00FC5FB1">
        <w:rPr>
          <w:rFonts w:ascii="Arial" w:hAnsi="Arial" w:cs="Arial"/>
          <w:sz w:val="24"/>
          <w:szCs w:val="24"/>
        </w:rPr>
        <w:t xml:space="preserve">чреждения произвести оплату за фактически потребленные услуги. </w:t>
      </w:r>
    </w:p>
    <w:p w14:paraId="2CC04FE9" w14:textId="77777777" w:rsidR="007B2791" w:rsidRPr="00FC5FB1" w:rsidRDefault="00D05182" w:rsidP="003D173C">
      <w:pPr>
        <w:spacing w:after="0" w:line="240" w:lineRule="auto"/>
        <w:jc w:val="both"/>
        <w:rPr>
          <w:rStyle w:val="af8"/>
          <w:rFonts w:ascii="Arial" w:hAnsi="Arial" w:cs="Arial"/>
          <w:i w:val="0"/>
          <w:sz w:val="24"/>
          <w:szCs w:val="24"/>
        </w:rPr>
      </w:pPr>
      <w:commentRangeStart w:id="916"/>
      <w:r w:rsidRPr="00FC5FB1">
        <w:rPr>
          <w:rFonts w:ascii="Arial" w:hAnsi="Arial" w:cs="Arial"/>
          <w:sz w:val="24"/>
          <w:szCs w:val="24"/>
        </w:rPr>
        <w:t xml:space="preserve">Резерв создается </w:t>
      </w:r>
      <w:r w:rsidRPr="00FC5FB1">
        <w:rPr>
          <w:rStyle w:val="af8"/>
          <w:rFonts w:ascii="Arial" w:hAnsi="Arial" w:cs="Arial"/>
          <w:i w:val="0"/>
          <w:sz w:val="24"/>
          <w:szCs w:val="24"/>
        </w:rPr>
        <w:t>при отсутствии условий о приемке:</w:t>
      </w:r>
    </w:p>
    <w:p w14:paraId="68C67276" w14:textId="77777777" w:rsidR="00D05182" w:rsidRPr="00FC5FB1" w:rsidRDefault="00D05182" w:rsidP="003D173C">
      <w:pPr>
        <w:spacing w:after="0" w:line="240" w:lineRule="auto"/>
        <w:jc w:val="both"/>
        <w:rPr>
          <w:rStyle w:val="af8"/>
          <w:rFonts w:ascii="Arial" w:hAnsi="Arial" w:cs="Arial"/>
          <w:i w:val="0"/>
          <w:sz w:val="24"/>
          <w:szCs w:val="24"/>
        </w:rPr>
      </w:pPr>
      <w:r w:rsidRPr="00FC5FB1">
        <w:rPr>
          <w:rStyle w:val="af8"/>
          <w:rFonts w:ascii="Arial" w:hAnsi="Arial" w:cs="Arial"/>
          <w:i w:val="0"/>
          <w:sz w:val="24"/>
          <w:szCs w:val="24"/>
        </w:rPr>
        <w:t>- по коммунальным услугам;</w:t>
      </w:r>
    </w:p>
    <w:p w14:paraId="20220A63" w14:textId="77777777" w:rsidR="00D05182" w:rsidRPr="00FC5FB1" w:rsidRDefault="00D05182" w:rsidP="003D173C">
      <w:pPr>
        <w:spacing w:after="0" w:line="240" w:lineRule="auto"/>
        <w:jc w:val="both"/>
        <w:rPr>
          <w:rStyle w:val="af8"/>
          <w:rFonts w:ascii="Arial" w:hAnsi="Arial" w:cs="Arial"/>
          <w:i w:val="0"/>
          <w:sz w:val="24"/>
          <w:szCs w:val="24"/>
        </w:rPr>
      </w:pPr>
      <w:r w:rsidRPr="00FC5FB1">
        <w:rPr>
          <w:rStyle w:val="af8"/>
          <w:rFonts w:ascii="Arial" w:hAnsi="Arial" w:cs="Arial"/>
          <w:i w:val="0"/>
          <w:sz w:val="24"/>
          <w:szCs w:val="24"/>
        </w:rPr>
        <w:t>- по услугам связи.</w:t>
      </w:r>
      <w:commentRangeEnd w:id="916"/>
      <w:r w:rsidRPr="00FC5FB1">
        <w:rPr>
          <w:rStyle w:val="a3"/>
          <w:rFonts w:ascii="Arial" w:hAnsi="Arial" w:cs="Arial"/>
          <w:sz w:val="24"/>
          <w:szCs w:val="24"/>
        </w:rPr>
        <w:commentReference w:id="916"/>
      </w:r>
    </w:p>
    <w:p w14:paraId="54F5328F" w14:textId="703569C9" w:rsidR="0010133B" w:rsidRPr="00FC5FB1" w:rsidRDefault="00D05182" w:rsidP="00A51374">
      <w:pPr>
        <w:pStyle w:val="s16"/>
        <w:jc w:val="both"/>
        <w:rPr>
          <w:sz w:val="24"/>
          <w:szCs w:val="24"/>
        </w:rPr>
      </w:pPr>
      <w:r w:rsidRPr="00FC5FB1">
        <w:rPr>
          <w:rStyle w:val="af8"/>
          <w:i w:val="0"/>
          <w:sz w:val="24"/>
          <w:szCs w:val="24"/>
        </w:rPr>
        <w:t>Периодичность</w:t>
      </w:r>
      <w:r w:rsidR="00561354">
        <w:rPr>
          <w:rStyle w:val="af8"/>
          <w:i w:val="0"/>
          <w:sz w:val="24"/>
          <w:szCs w:val="24"/>
        </w:rPr>
        <w:t xml:space="preserve"> создания резерва – ежегодно.</w:t>
      </w:r>
      <w:r w:rsidR="0010133B" w:rsidRPr="00FC5FB1">
        <w:rPr>
          <w:rStyle w:val="af8"/>
          <w:i w:val="0"/>
          <w:sz w:val="24"/>
          <w:szCs w:val="24"/>
        </w:rPr>
        <w:t xml:space="preserve"> </w:t>
      </w:r>
      <w:r w:rsidR="0010133B" w:rsidRPr="00FC5FB1">
        <w:rPr>
          <w:sz w:val="24"/>
          <w:szCs w:val="24"/>
        </w:rPr>
        <w:t>Резерв признается в учете последним днем отчетного периода (года для услуг за декабрь).</w:t>
      </w:r>
    </w:p>
    <w:p w14:paraId="5DA1736F" w14:textId="2AE9E0F8" w:rsidR="000710BC" w:rsidRPr="00FC5FB1" w:rsidRDefault="000710BC" w:rsidP="00A51374">
      <w:pPr>
        <w:spacing w:after="0" w:line="240" w:lineRule="auto"/>
        <w:jc w:val="both"/>
        <w:rPr>
          <w:rFonts w:ascii="Arial" w:hAnsi="Arial" w:cs="Arial"/>
          <w:sz w:val="24"/>
          <w:szCs w:val="24"/>
        </w:rPr>
      </w:pPr>
      <w:r w:rsidRPr="00FC5FB1">
        <w:rPr>
          <w:rFonts w:ascii="Arial" w:hAnsi="Arial" w:cs="Arial"/>
          <w:sz w:val="24"/>
          <w:szCs w:val="24"/>
        </w:rPr>
        <w:t xml:space="preserve">Расчет объема потребленных </w:t>
      </w:r>
      <w:r w:rsidR="00725028" w:rsidRPr="00FC5FB1">
        <w:rPr>
          <w:rFonts w:ascii="Arial" w:hAnsi="Arial" w:cs="Arial"/>
          <w:sz w:val="24"/>
          <w:szCs w:val="24"/>
        </w:rPr>
        <w:t xml:space="preserve">за последний месяц отчетного периода </w:t>
      </w:r>
      <w:r w:rsidRPr="00FC5FB1">
        <w:rPr>
          <w:rFonts w:ascii="Arial" w:hAnsi="Arial" w:cs="Arial"/>
          <w:sz w:val="24"/>
          <w:szCs w:val="24"/>
        </w:rPr>
        <w:t xml:space="preserve">коммунальных услуг (тепло, газ, вода, электроэнергия) производится </w:t>
      </w:r>
      <w:commentRangeStart w:id="917"/>
      <w:r w:rsidRPr="00FC5FB1">
        <w:rPr>
          <w:rFonts w:ascii="Arial" w:hAnsi="Arial" w:cs="Arial"/>
          <w:sz w:val="24"/>
          <w:szCs w:val="24"/>
        </w:rPr>
        <w:t>сотрудником Бухгалтерии</w:t>
      </w:r>
      <w:commentRangeEnd w:id="917"/>
      <w:r w:rsidR="005031DF">
        <w:rPr>
          <w:rStyle w:val="a3"/>
        </w:rPr>
        <w:commentReference w:id="917"/>
      </w:r>
      <w:r w:rsidRPr="00FC5FB1">
        <w:rPr>
          <w:rFonts w:ascii="Arial" w:hAnsi="Arial" w:cs="Arial"/>
          <w:sz w:val="24"/>
          <w:szCs w:val="24"/>
        </w:rPr>
        <w:t xml:space="preserve"> на основании показаний приборов учета (счетчиков) и тарифов, установленных для оплаты определенных ресурсов. Информация о показаниях приборов учета (счетчиков) за последний месяц </w:t>
      </w:r>
      <w:r w:rsidR="00A44FC6" w:rsidRPr="00FC5FB1">
        <w:rPr>
          <w:rFonts w:ascii="Arial" w:hAnsi="Arial" w:cs="Arial"/>
          <w:sz w:val="24"/>
          <w:szCs w:val="24"/>
        </w:rPr>
        <w:t xml:space="preserve">отчетного </w:t>
      </w:r>
      <w:r w:rsidR="00561354">
        <w:rPr>
          <w:rFonts w:ascii="Arial" w:hAnsi="Arial" w:cs="Arial"/>
          <w:sz w:val="24"/>
          <w:szCs w:val="24"/>
        </w:rPr>
        <w:t>года</w:t>
      </w:r>
      <w:r w:rsidRPr="00FC5FB1">
        <w:rPr>
          <w:rFonts w:ascii="Arial" w:hAnsi="Arial" w:cs="Arial"/>
          <w:sz w:val="24"/>
          <w:szCs w:val="24"/>
        </w:rPr>
        <w:t xml:space="preserve"> предоставляется </w:t>
      </w:r>
      <w:commentRangeStart w:id="918"/>
      <w:r w:rsidRPr="00FC5FB1">
        <w:rPr>
          <w:rFonts w:ascii="Arial" w:hAnsi="Arial" w:cs="Arial"/>
          <w:sz w:val="24"/>
          <w:szCs w:val="24"/>
        </w:rPr>
        <w:t>лицом, ответственным за передачу показаний приборов учета поставщикам услуг</w:t>
      </w:r>
      <w:commentRangeEnd w:id="918"/>
      <w:r w:rsidRPr="00FC5FB1">
        <w:rPr>
          <w:rStyle w:val="a3"/>
          <w:rFonts w:ascii="Arial" w:hAnsi="Arial" w:cs="Arial"/>
          <w:sz w:val="24"/>
          <w:szCs w:val="24"/>
        </w:rPr>
        <w:commentReference w:id="918"/>
      </w:r>
      <w:r w:rsidRPr="00FC5FB1">
        <w:rPr>
          <w:rFonts w:ascii="Arial" w:hAnsi="Arial" w:cs="Arial"/>
          <w:sz w:val="24"/>
          <w:szCs w:val="24"/>
        </w:rPr>
        <w:t xml:space="preserve">, в течение </w:t>
      </w:r>
      <w:commentRangeStart w:id="919"/>
      <w:r w:rsidRPr="00FC5FB1">
        <w:rPr>
          <w:rFonts w:ascii="Arial" w:hAnsi="Arial" w:cs="Arial"/>
          <w:sz w:val="24"/>
          <w:szCs w:val="24"/>
        </w:rPr>
        <w:t xml:space="preserve">трех </w:t>
      </w:r>
      <w:commentRangeEnd w:id="919"/>
      <w:r w:rsidR="00A44FC6" w:rsidRPr="00FC5FB1">
        <w:rPr>
          <w:rStyle w:val="a3"/>
          <w:rFonts w:ascii="Arial" w:hAnsi="Arial" w:cs="Arial"/>
          <w:sz w:val="24"/>
          <w:szCs w:val="24"/>
        </w:rPr>
        <w:commentReference w:id="919"/>
      </w:r>
      <w:r w:rsidRPr="00FC5FB1">
        <w:rPr>
          <w:rFonts w:ascii="Arial" w:hAnsi="Arial" w:cs="Arial"/>
          <w:sz w:val="24"/>
          <w:szCs w:val="24"/>
        </w:rPr>
        <w:t xml:space="preserve">рабочих дней месяца, следующего за кварталом. </w:t>
      </w:r>
    </w:p>
    <w:p w14:paraId="15D66136" w14:textId="0E5F6579" w:rsidR="000710BC" w:rsidRPr="00FC5FB1" w:rsidRDefault="00A44FC6" w:rsidP="00A51374">
      <w:pPr>
        <w:spacing w:after="0" w:line="240" w:lineRule="auto"/>
        <w:jc w:val="both"/>
        <w:rPr>
          <w:rStyle w:val="af8"/>
          <w:rFonts w:ascii="Arial" w:hAnsi="Arial" w:cs="Arial"/>
          <w:i w:val="0"/>
          <w:sz w:val="24"/>
          <w:szCs w:val="24"/>
        </w:rPr>
      </w:pPr>
      <w:r w:rsidRPr="00FC5FB1">
        <w:rPr>
          <w:rFonts w:ascii="Arial" w:hAnsi="Arial" w:cs="Arial"/>
          <w:sz w:val="24"/>
          <w:szCs w:val="24"/>
        </w:rPr>
        <w:t xml:space="preserve">Расчет объема потребленных </w:t>
      </w:r>
      <w:r w:rsidR="00725028" w:rsidRPr="00FC5FB1">
        <w:rPr>
          <w:rFonts w:ascii="Arial" w:hAnsi="Arial" w:cs="Arial"/>
          <w:sz w:val="24"/>
          <w:szCs w:val="24"/>
        </w:rPr>
        <w:t xml:space="preserve">за последний месяц отчетного периода </w:t>
      </w:r>
      <w:r w:rsidRPr="00FC5FB1">
        <w:rPr>
          <w:rFonts w:ascii="Arial" w:hAnsi="Arial" w:cs="Arial"/>
          <w:sz w:val="24"/>
          <w:szCs w:val="24"/>
        </w:rPr>
        <w:t xml:space="preserve">услуг связи производится </w:t>
      </w:r>
      <w:commentRangeStart w:id="920"/>
      <w:r w:rsidRPr="00FC5FB1">
        <w:rPr>
          <w:rFonts w:ascii="Arial" w:hAnsi="Arial" w:cs="Arial"/>
          <w:sz w:val="24"/>
          <w:szCs w:val="24"/>
        </w:rPr>
        <w:t xml:space="preserve">сотрудником Бухгалтерии </w:t>
      </w:r>
      <w:commentRangeEnd w:id="920"/>
      <w:r w:rsidR="005031DF">
        <w:rPr>
          <w:rStyle w:val="a3"/>
        </w:rPr>
        <w:commentReference w:id="920"/>
      </w:r>
      <w:r w:rsidRPr="00FC5FB1">
        <w:rPr>
          <w:rFonts w:ascii="Arial" w:hAnsi="Arial" w:cs="Arial"/>
          <w:sz w:val="24"/>
          <w:szCs w:val="24"/>
        </w:rPr>
        <w:t xml:space="preserve">на основании </w:t>
      </w:r>
      <w:r w:rsidR="000710BC" w:rsidRPr="00FC5FB1">
        <w:rPr>
          <w:rFonts w:ascii="Arial" w:hAnsi="Arial" w:cs="Arial"/>
          <w:sz w:val="24"/>
          <w:szCs w:val="24"/>
        </w:rPr>
        <w:t>данных о количестве и длительности телефонных разговоров, тарифов, размера ежемесячной абонентской платы и т.</w:t>
      </w:r>
      <w:r w:rsidRPr="00FC5FB1">
        <w:rPr>
          <w:rFonts w:ascii="Arial" w:hAnsi="Arial" w:cs="Arial"/>
          <w:sz w:val="24"/>
          <w:szCs w:val="24"/>
        </w:rPr>
        <w:t xml:space="preserve"> </w:t>
      </w:r>
      <w:r w:rsidR="000710BC" w:rsidRPr="00FC5FB1">
        <w:rPr>
          <w:rFonts w:ascii="Arial" w:hAnsi="Arial" w:cs="Arial"/>
          <w:sz w:val="24"/>
          <w:szCs w:val="24"/>
        </w:rPr>
        <w:t>д.</w:t>
      </w:r>
      <w:r w:rsidRPr="00FC5FB1">
        <w:rPr>
          <w:rFonts w:ascii="Arial" w:hAnsi="Arial" w:cs="Arial"/>
          <w:sz w:val="24"/>
          <w:szCs w:val="24"/>
        </w:rPr>
        <w:t xml:space="preserve"> Информация о количестве и длительности телефонных разговоров, иные сведения за последний месяц отчетного </w:t>
      </w:r>
      <w:r w:rsidR="00561354">
        <w:rPr>
          <w:rFonts w:ascii="Arial" w:hAnsi="Arial" w:cs="Arial"/>
          <w:sz w:val="24"/>
          <w:szCs w:val="24"/>
        </w:rPr>
        <w:t>года</w:t>
      </w:r>
      <w:r w:rsidRPr="00FC5FB1">
        <w:rPr>
          <w:rFonts w:ascii="Arial" w:hAnsi="Arial" w:cs="Arial"/>
          <w:sz w:val="24"/>
          <w:szCs w:val="24"/>
        </w:rPr>
        <w:t xml:space="preserve"> запрашивается у </w:t>
      </w:r>
      <w:r w:rsidR="0010133B" w:rsidRPr="00FC5FB1">
        <w:rPr>
          <w:rFonts w:ascii="Arial" w:hAnsi="Arial" w:cs="Arial"/>
          <w:sz w:val="24"/>
          <w:szCs w:val="24"/>
        </w:rPr>
        <w:t>поставщика</w:t>
      </w:r>
      <w:r w:rsidRPr="00FC5FB1">
        <w:rPr>
          <w:rFonts w:ascii="Arial" w:hAnsi="Arial" w:cs="Arial"/>
          <w:sz w:val="24"/>
          <w:szCs w:val="24"/>
        </w:rPr>
        <w:t xml:space="preserve"> (контрагента, оказывающего услуги связи)  </w:t>
      </w:r>
      <w:commentRangeStart w:id="921"/>
      <w:r w:rsidRPr="00FC5FB1">
        <w:rPr>
          <w:rFonts w:ascii="Arial" w:hAnsi="Arial" w:cs="Arial"/>
          <w:sz w:val="24"/>
          <w:szCs w:val="24"/>
        </w:rPr>
        <w:t xml:space="preserve">сотрудником Бухгалтерии </w:t>
      </w:r>
      <w:commentRangeEnd w:id="921"/>
      <w:r w:rsidRPr="00FC5FB1">
        <w:rPr>
          <w:rStyle w:val="a3"/>
          <w:rFonts w:ascii="Arial" w:hAnsi="Arial" w:cs="Arial"/>
          <w:sz w:val="24"/>
          <w:szCs w:val="24"/>
        </w:rPr>
        <w:commentReference w:id="921"/>
      </w:r>
      <w:r w:rsidRPr="00FC5FB1">
        <w:rPr>
          <w:rFonts w:ascii="Arial" w:hAnsi="Arial" w:cs="Arial"/>
          <w:sz w:val="24"/>
          <w:szCs w:val="24"/>
        </w:rPr>
        <w:t xml:space="preserve">в течение </w:t>
      </w:r>
      <w:commentRangeStart w:id="922"/>
      <w:r w:rsidRPr="00FC5FB1">
        <w:rPr>
          <w:rFonts w:ascii="Arial" w:hAnsi="Arial" w:cs="Arial"/>
          <w:sz w:val="24"/>
          <w:szCs w:val="24"/>
        </w:rPr>
        <w:t xml:space="preserve">трех </w:t>
      </w:r>
      <w:commentRangeEnd w:id="922"/>
      <w:r w:rsidRPr="00FC5FB1">
        <w:rPr>
          <w:rStyle w:val="a3"/>
          <w:rFonts w:ascii="Arial" w:hAnsi="Arial" w:cs="Arial"/>
          <w:sz w:val="24"/>
          <w:szCs w:val="24"/>
        </w:rPr>
        <w:commentReference w:id="922"/>
      </w:r>
      <w:r w:rsidRPr="00FC5FB1">
        <w:rPr>
          <w:rFonts w:ascii="Arial" w:hAnsi="Arial" w:cs="Arial"/>
          <w:sz w:val="24"/>
          <w:szCs w:val="24"/>
        </w:rPr>
        <w:t>рабочих дней</w:t>
      </w:r>
      <w:r w:rsidR="00561354">
        <w:rPr>
          <w:rFonts w:ascii="Arial" w:hAnsi="Arial" w:cs="Arial"/>
          <w:sz w:val="24"/>
          <w:szCs w:val="24"/>
        </w:rPr>
        <w:t xml:space="preserve"> месяца, следующего за годом</w:t>
      </w:r>
      <w:r w:rsidRPr="00FC5FB1">
        <w:rPr>
          <w:rFonts w:ascii="Arial" w:hAnsi="Arial" w:cs="Arial"/>
          <w:sz w:val="24"/>
          <w:szCs w:val="24"/>
        </w:rPr>
        <w:t>.</w:t>
      </w:r>
    </w:p>
    <w:p w14:paraId="5C5C2012" w14:textId="77777777" w:rsidR="00D05182" w:rsidRPr="00FC5FB1" w:rsidRDefault="000710BC" w:rsidP="00A51374">
      <w:pPr>
        <w:spacing w:after="0" w:line="240" w:lineRule="auto"/>
        <w:jc w:val="both"/>
        <w:rPr>
          <w:rFonts w:ascii="Arial" w:hAnsi="Arial" w:cs="Arial"/>
          <w:sz w:val="24"/>
          <w:szCs w:val="24"/>
        </w:rPr>
      </w:pPr>
      <w:commentRangeStart w:id="923"/>
      <w:r w:rsidRPr="00FC5FB1">
        <w:rPr>
          <w:rFonts w:ascii="Arial" w:hAnsi="Arial" w:cs="Arial"/>
          <w:sz w:val="24"/>
          <w:szCs w:val="24"/>
        </w:rPr>
        <w:t>Резерв в объеме потребленных коммунальных услуг</w:t>
      </w:r>
      <w:r w:rsidR="00A44FC6" w:rsidRPr="00FC5FB1">
        <w:rPr>
          <w:rFonts w:ascii="Arial" w:hAnsi="Arial" w:cs="Arial"/>
          <w:sz w:val="24"/>
          <w:szCs w:val="24"/>
        </w:rPr>
        <w:t xml:space="preserve"> (услуг связи)</w:t>
      </w:r>
      <w:r w:rsidRPr="00FC5FB1">
        <w:rPr>
          <w:rFonts w:ascii="Arial" w:hAnsi="Arial" w:cs="Arial"/>
          <w:sz w:val="24"/>
          <w:szCs w:val="24"/>
        </w:rPr>
        <w:t xml:space="preserve"> за последний месяц отчетного периода (квартала, года для услуг за декабрь) формируется, </w:t>
      </w:r>
      <w:r w:rsidRPr="00FC5FB1">
        <w:rPr>
          <w:rStyle w:val="s10"/>
          <w:rFonts w:ascii="Arial" w:hAnsi="Arial" w:cs="Arial"/>
          <w:sz w:val="24"/>
          <w:szCs w:val="24"/>
        </w:rPr>
        <w:t xml:space="preserve">если на последнюю дату отчетного периода </w:t>
      </w:r>
      <w:r w:rsidRPr="00FC5FB1">
        <w:rPr>
          <w:rFonts w:ascii="Arial" w:hAnsi="Arial" w:cs="Arial"/>
          <w:sz w:val="24"/>
          <w:szCs w:val="24"/>
        </w:rPr>
        <w:t>(квартала, года для документов за декабрь отчетного года)</w:t>
      </w:r>
      <w:r w:rsidRPr="00FC5FB1">
        <w:rPr>
          <w:rStyle w:val="s10"/>
          <w:rFonts w:ascii="Arial" w:hAnsi="Arial" w:cs="Arial"/>
          <w:sz w:val="24"/>
          <w:szCs w:val="24"/>
        </w:rPr>
        <w:t xml:space="preserve"> отсутствуют первичные документы поставщика за последний месяц данного отчетного периода</w:t>
      </w:r>
      <w:r w:rsidR="00A44FC6" w:rsidRPr="00FC5FB1">
        <w:rPr>
          <w:rStyle w:val="s10"/>
          <w:rFonts w:ascii="Arial" w:hAnsi="Arial" w:cs="Arial"/>
          <w:sz w:val="24"/>
          <w:szCs w:val="24"/>
        </w:rPr>
        <w:t xml:space="preserve"> - </w:t>
      </w:r>
      <w:r w:rsidRPr="00FC5FB1">
        <w:rPr>
          <w:rFonts w:ascii="Arial" w:hAnsi="Arial" w:cs="Arial"/>
          <w:sz w:val="24"/>
          <w:szCs w:val="24"/>
        </w:rPr>
        <w:t xml:space="preserve">документы за последний месяц отчетного периода не поступили в </w:t>
      </w:r>
      <w:r w:rsidR="00A44FC6" w:rsidRPr="00FC5FB1">
        <w:rPr>
          <w:rFonts w:ascii="Arial" w:hAnsi="Arial" w:cs="Arial"/>
          <w:sz w:val="24"/>
          <w:szCs w:val="24"/>
        </w:rPr>
        <w:t>У</w:t>
      </w:r>
      <w:r w:rsidRPr="00FC5FB1">
        <w:rPr>
          <w:rFonts w:ascii="Arial" w:hAnsi="Arial" w:cs="Arial"/>
          <w:sz w:val="24"/>
          <w:szCs w:val="24"/>
        </w:rPr>
        <w:t>чреждение до конца отчетного периода)</w:t>
      </w:r>
      <w:commentRangeEnd w:id="923"/>
      <w:r w:rsidR="00A44FC6" w:rsidRPr="00FC5FB1">
        <w:rPr>
          <w:rStyle w:val="a3"/>
          <w:rFonts w:ascii="Arial" w:hAnsi="Arial" w:cs="Arial"/>
          <w:sz w:val="24"/>
          <w:szCs w:val="24"/>
        </w:rPr>
        <w:commentReference w:id="923"/>
      </w:r>
      <w:r w:rsidR="0010133B" w:rsidRPr="00FC5FB1">
        <w:rPr>
          <w:rFonts w:ascii="Arial" w:hAnsi="Arial" w:cs="Arial"/>
          <w:sz w:val="24"/>
          <w:szCs w:val="24"/>
        </w:rPr>
        <w:t>.</w:t>
      </w:r>
    </w:p>
    <w:p w14:paraId="55472901" w14:textId="77777777" w:rsidR="0010133B" w:rsidRDefault="0010133B" w:rsidP="00A51374">
      <w:pPr>
        <w:spacing w:after="0" w:line="240" w:lineRule="auto"/>
        <w:jc w:val="both"/>
        <w:rPr>
          <w:rStyle w:val="s10"/>
          <w:rFonts w:ascii="Arial" w:hAnsi="Arial" w:cs="Arial"/>
          <w:sz w:val="24"/>
          <w:szCs w:val="24"/>
        </w:rPr>
      </w:pPr>
      <w:commentRangeStart w:id="924"/>
      <w:r w:rsidRPr="00FC5FB1">
        <w:rPr>
          <w:rFonts w:ascii="Arial" w:hAnsi="Arial" w:cs="Arial"/>
          <w:sz w:val="24"/>
          <w:szCs w:val="24"/>
        </w:rPr>
        <w:t xml:space="preserve">Резерв списывается в следующем отчетном периоде (квартале, году для резерва декабря) </w:t>
      </w:r>
      <w:r w:rsidRPr="00FC5FB1">
        <w:rPr>
          <w:rStyle w:val="s10"/>
          <w:rFonts w:ascii="Arial" w:hAnsi="Arial" w:cs="Arial"/>
          <w:sz w:val="24"/>
          <w:szCs w:val="24"/>
        </w:rPr>
        <w:t xml:space="preserve">датой поступления первичного документа в Учреждение от контрагента. </w:t>
      </w:r>
      <w:commentRangeEnd w:id="924"/>
      <w:r w:rsidRPr="00FC5FB1">
        <w:rPr>
          <w:rStyle w:val="a3"/>
          <w:rFonts w:ascii="Arial" w:hAnsi="Arial" w:cs="Arial"/>
          <w:sz w:val="24"/>
          <w:szCs w:val="24"/>
        </w:rPr>
        <w:commentReference w:id="924"/>
      </w:r>
    </w:p>
    <w:p w14:paraId="26C5C85F" w14:textId="77777777" w:rsidR="00297F63" w:rsidRPr="000A0533" w:rsidRDefault="00230009" w:rsidP="000A0533">
      <w:pPr>
        <w:pStyle w:val="11"/>
        <w:jc w:val="both"/>
        <w:rPr>
          <w:rFonts w:ascii="Arial" w:hAnsi="Arial" w:cs="Arial"/>
          <w:sz w:val="24"/>
          <w:szCs w:val="24"/>
        </w:rPr>
      </w:pPr>
      <w:bookmarkStart w:id="925" w:name="_Toc32070001"/>
      <w:bookmarkStart w:id="926" w:name="_Toc32139316"/>
      <w:bookmarkStart w:id="927" w:name="_Toc32753663"/>
      <w:bookmarkStart w:id="928" w:name="_Toc32753735"/>
      <w:bookmarkStart w:id="929" w:name="_Toc32753771"/>
      <w:bookmarkStart w:id="930" w:name="_Toc32753811"/>
      <w:bookmarkStart w:id="931" w:name="_Toc32753847"/>
      <w:bookmarkStart w:id="932" w:name="_Toc32754040"/>
      <w:bookmarkStart w:id="933" w:name="_Toc33028644"/>
      <w:bookmarkStart w:id="934" w:name="_Toc46828223"/>
      <w:bookmarkStart w:id="935" w:name="_Toc56187482"/>
      <w:bookmarkStart w:id="936" w:name="_Toc213585692"/>
      <w:r w:rsidRPr="000A0533">
        <w:rPr>
          <w:rFonts w:ascii="Arial" w:hAnsi="Arial" w:cs="Arial"/>
          <w:sz w:val="24"/>
          <w:szCs w:val="24"/>
        </w:rPr>
        <w:t>2.</w:t>
      </w:r>
      <w:r w:rsidR="00A72A05" w:rsidRPr="000A0533">
        <w:rPr>
          <w:rFonts w:ascii="Arial" w:hAnsi="Arial" w:cs="Arial"/>
          <w:sz w:val="24"/>
          <w:szCs w:val="24"/>
        </w:rPr>
        <w:t>1</w:t>
      </w:r>
      <w:r w:rsidR="006E2C77" w:rsidRPr="000A0533">
        <w:rPr>
          <w:rFonts w:ascii="Arial" w:hAnsi="Arial" w:cs="Arial"/>
          <w:sz w:val="24"/>
          <w:szCs w:val="24"/>
        </w:rPr>
        <w:t>7</w:t>
      </w:r>
      <w:r w:rsidR="00297F63" w:rsidRPr="000A0533">
        <w:rPr>
          <w:rFonts w:ascii="Arial" w:hAnsi="Arial" w:cs="Arial"/>
          <w:sz w:val="24"/>
          <w:szCs w:val="24"/>
        </w:rPr>
        <w:t xml:space="preserve">. </w:t>
      </w:r>
      <w:bookmarkEnd w:id="925"/>
      <w:bookmarkEnd w:id="926"/>
      <w:bookmarkEnd w:id="927"/>
      <w:bookmarkEnd w:id="928"/>
      <w:bookmarkEnd w:id="929"/>
      <w:bookmarkEnd w:id="930"/>
      <w:bookmarkEnd w:id="931"/>
      <w:bookmarkEnd w:id="932"/>
      <w:bookmarkEnd w:id="933"/>
      <w:bookmarkEnd w:id="934"/>
      <w:bookmarkEnd w:id="935"/>
      <w:r w:rsidR="006F59E8">
        <w:rPr>
          <w:rFonts w:ascii="Arial" w:hAnsi="Arial" w:cs="Arial"/>
          <w:sz w:val="24"/>
          <w:szCs w:val="24"/>
        </w:rPr>
        <w:t>Счета санкционирования</w:t>
      </w:r>
      <w:bookmarkEnd w:id="936"/>
    </w:p>
    <w:p w14:paraId="0CA4B55D" w14:textId="77777777" w:rsidR="00792C9C" w:rsidRPr="00E61469" w:rsidRDefault="00014D3E" w:rsidP="00940B34">
      <w:pPr>
        <w:spacing w:after="0" w:line="240" w:lineRule="auto"/>
        <w:jc w:val="both"/>
        <w:rPr>
          <w:rFonts w:ascii="Arial" w:hAnsi="Arial" w:cs="Arial"/>
          <w:sz w:val="24"/>
          <w:szCs w:val="24"/>
        </w:rPr>
      </w:pPr>
      <w:r w:rsidRPr="000A0533">
        <w:rPr>
          <w:rFonts w:ascii="Arial" w:hAnsi="Arial" w:cs="Arial"/>
        </w:rPr>
        <w:t>2.</w:t>
      </w:r>
      <w:r w:rsidR="006E2C77" w:rsidRPr="000A0533">
        <w:rPr>
          <w:rFonts w:ascii="Arial" w:hAnsi="Arial" w:cs="Arial"/>
        </w:rPr>
        <w:t>17</w:t>
      </w:r>
      <w:r w:rsidRPr="000A0533">
        <w:rPr>
          <w:rFonts w:ascii="Arial" w:hAnsi="Arial" w:cs="Arial"/>
        </w:rPr>
        <w:t xml:space="preserve">.1. </w:t>
      </w:r>
      <w:r w:rsidR="00792C9C" w:rsidRPr="00E61469">
        <w:rPr>
          <w:rFonts w:ascii="Arial" w:hAnsi="Arial" w:cs="Arial"/>
          <w:sz w:val="24"/>
          <w:szCs w:val="24"/>
        </w:rPr>
        <w:t xml:space="preserve">По завершению </w:t>
      </w:r>
      <w:r w:rsidR="007E3F7A" w:rsidRPr="00E61469">
        <w:rPr>
          <w:rFonts w:ascii="Arial" w:hAnsi="Arial" w:cs="Arial"/>
          <w:sz w:val="24"/>
          <w:szCs w:val="24"/>
        </w:rPr>
        <w:t>текущего (отчетного)</w:t>
      </w:r>
      <w:r w:rsidR="00792C9C" w:rsidRPr="00E61469">
        <w:rPr>
          <w:rFonts w:ascii="Arial" w:hAnsi="Arial" w:cs="Arial"/>
          <w:sz w:val="24"/>
          <w:szCs w:val="24"/>
        </w:rPr>
        <w:t xml:space="preserve"> финансового года показатели (остатки) по соответствующим аналитическим счетам учета бюджетных ассигнований, лимитов бюджетных обязательств, </w:t>
      </w:r>
      <w:r w:rsidR="006F59E8" w:rsidRPr="00E61469">
        <w:rPr>
          <w:rFonts w:ascii="Arial" w:hAnsi="Arial" w:cs="Arial"/>
          <w:sz w:val="24"/>
          <w:szCs w:val="24"/>
        </w:rPr>
        <w:t xml:space="preserve">бюджетных и </w:t>
      </w:r>
      <w:r w:rsidR="00792C9C" w:rsidRPr="00E61469">
        <w:rPr>
          <w:rFonts w:ascii="Arial" w:hAnsi="Arial" w:cs="Arial"/>
          <w:sz w:val="24"/>
          <w:szCs w:val="24"/>
        </w:rPr>
        <w:t>денежных обязательств</w:t>
      </w:r>
      <w:r w:rsidR="006F59E8" w:rsidRPr="00E61469">
        <w:rPr>
          <w:rFonts w:ascii="Arial" w:hAnsi="Arial" w:cs="Arial"/>
          <w:sz w:val="24"/>
          <w:szCs w:val="24"/>
        </w:rPr>
        <w:t xml:space="preserve">, </w:t>
      </w:r>
      <w:r w:rsidR="00792C9C" w:rsidRPr="00E61469">
        <w:rPr>
          <w:rFonts w:ascii="Arial" w:hAnsi="Arial" w:cs="Arial"/>
          <w:sz w:val="24"/>
          <w:szCs w:val="24"/>
        </w:rPr>
        <w:t xml:space="preserve"> </w:t>
      </w:r>
      <w:commentRangeStart w:id="937"/>
      <w:r w:rsidR="00792C9C" w:rsidRPr="00E61469">
        <w:rPr>
          <w:rFonts w:ascii="Arial" w:hAnsi="Arial" w:cs="Arial"/>
          <w:sz w:val="24"/>
          <w:szCs w:val="24"/>
        </w:rPr>
        <w:t>утвержденных прогнозных назначений по доходам (поступлениям)</w:t>
      </w:r>
      <w:commentRangeEnd w:id="937"/>
      <w:r w:rsidR="00792C9C" w:rsidRPr="00E61469">
        <w:rPr>
          <w:rStyle w:val="a3"/>
          <w:rFonts w:ascii="Arial" w:hAnsi="Arial" w:cs="Arial"/>
          <w:sz w:val="24"/>
          <w:szCs w:val="24"/>
        </w:rPr>
        <w:commentReference w:id="937"/>
      </w:r>
      <w:r w:rsidR="00792C9C" w:rsidRPr="00E61469">
        <w:rPr>
          <w:rFonts w:ascii="Arial" w:hAnsi="Arial" w:cs="Arial"/>
          <w:sz w:val="24"/>
          <w:szCs w:val="24"/>
        </w:rPr>
        <w:t xml:space="preserve"> текущего </w:t>
      </w:r>
      <w:r w:rsidR="007E3F7A" w:rsidRPr="00E61469">
        <w:rPr>
          <w:rFonts w:ascii="Arial" w:hAnsi="Arial" w:cs="Arial"/>
          <w:sz w:val="24"/>
          <w:szCs w:val="24"/>
        </w:rPr>
        <w:t xml:space="preserve">(отчетного) </w:t>
      </w:r>
      <w:r w:rsidR="00792C9C" w:rsidRPr="00E61469">
        <w:rPr>
          <w:rFonts w:ascii="Arial" w:hAnsi="Arial" w:cs="Arial"/>
          <w:sz w:val="24"/>
          <w:szCs w:val="24"/>
        </w:rPr>
        <w:t>финансового года на следующий год не переносятся.</w:t>
      </w:r>
    </w:p>
    <w:p w14:paraId="25CE63E3" w14:textId="77777777" w:rsidR="00505AEA" w:rsidRPr="00E61469" w:rsidRDefault="00792C9C" w:rsidP="00940B34">
      <w:pPr>
        <w:spacing w:after="0" w:line="240" w:lineRule="auto"/>
        <w:jc w:val="both"/>
        <w:rPr>
          <w:rFonts w:ascii="Arial" w:hAnsi="Arial" w:cs="Arial"/>
          <w:sz w:val="24"/>
          <w:szCs w:val="24"/>
        </w:rPr>
      </w:pPr>
      <w:r w:rsidRPr="00E61469">
        <w:rPr>
          <w:rFonts w:ascii="Arial" w:hAnsi="Arial" w:cs="Arial"/>
          <w:sz w:val="24"/>
          <w:szCs w:val="24"/>
        </w:rPr>
        <w:t xml:space="preserve">Показатели (остатки) </w:t>
      </w:r>
      <w:r w:rsidR="006F59E8" w:rsidRPr="00E61469">
        <w:rPr>
          <w:rFonts w:ascii="Arial" w:hAnsi="Arial" w:cs="Arial"/>
          <w:sz w:val="24"/>
          <w:szCs w:val="24"/>
        </w:rPr>
        <w:t>бюджетных</w:t>
      </w:r>
      <w:r w:rsidR="00505AEA" w:rsidRPr="00E61469">
        <w:rPr>
          <w:rFonts w:ascii="Arial" w:hAnsi="Arial" w:cs="Arial"/>
          <w:sz w:val="24"/>
          <w:szCs w:val="24"/>
        </w:rPr>
        <w:t xml:space="preserve"> и</w:t>
      </w:r>
      <w:r w:rsidR="006F59E8" w:rsidRPr="00E61469">
        <w:rPr>
          <w:rFonts w:ascii="Arial" w:hAnsi="Arial" w:cs="Arial"/>
          <w:sz w:val="24"/>
          <w:szCs w:val="24"/>
        </w:rPr>
        <w:t xml:space="preserve"> денежных</w:t>
      </w:r>
      <w:r w:rsidR="00505AEA" w:rsidRPr="00E61469">
        <w:rPr>
          <w:rFonts w:ascii="Arial" w:hAnsi="Arial" w:cs="Arial"/>
          <w:sz w:val="24"/>
          <w:szCs w:val="24"/>
        </w:rPr>
        <w:t xml:space="preserve"> обязательств</w:t>
      </w:r>
      <w:r w:rsidR="006F59E8" w:rsidRPr="00E61469">
        <w:rPr>
          <w:rFonts w:ascii="Arial" w:hAnsi="Arial" w:cs="Arial"/>
          <w:sz w:val="24"/>
          <w:szCs w:val="24"/>
        </w:rPr>
        <w:t xml:space="preserve"> </w:t>
      </w:r>
      <w:r w:rsidRPr="00E61469">
        <w:rPr>
          <w:rFonts w:ascii="Arial" w:hAnsi="Arial" w:cs="Arial"/>
          <w:sz w:val="24"/>
          <w:szCs w:val="24"/>
        </w:rPr>
        <w:t>текущего</w:t>
      </w:r>
      <w:r w:rsidR="007E3F7A" w:rsidRPr="00E61469">
        <w:rPr>
          <w:rFonts w:ascii="Arial" w:hAnsi="Arial" w:cs="Arial"/>
          <w:sz w:val="24"/>
          <w:szCs w:val="24"/>
        </w:rPr>
        <w:t xml:space="preserve"> (отчетного)</w:t>
      </w:r>
      <w:r w:rsidRPr="00E61469">
        <w:rPr>
          <w:rFonts w:ascii="Arial" w:hAnsi="Arial" w:cs="Arial"/>
          <w:sz w:val="24"/>
          <w:szCs w:val="24"/>
        </w:rPr>
        <w:t xml:space="preserve"> финансового года (за исключением исполненных денежных обязательств), сформированные по результатам отчетного финансового года, подлежат перерегистрации в году, следующим за отчетным финансовым годом</w:t>
      </w:r>
      <w:r w:rsidR="007E3F7A" w:rsidRPr="00E61469">
        <w:rPr>
          <w:rFonts w:ascii="Arial" w:hAnsi="Arial" w:cs="Arial"/>
          <w:sz w:val="24"/>
          <w:szCs w:val="24"/>
        </w:rPr>
        <w:t>, с учетом актуализации кодов бюджетной классификации</w:t>
      </w:r>
      <w:r w:rsidRPr="00E61469">
        <w:rPr>
          <w:rFonts w:ascii="Arial" w:hAnsi="Arial" w:cs="Arial"/>
          <w:sz w:val="24"/>
          <w:szCs w:val="24"/>
        </w:rPr>
        <w:t xml:space="preserve">. </w:t>
      </w:r>
    </w:p>
    <w:p w14:paraId="79DAD0A8" w14:textId="77777777" w:rsidR="00EE2468" w:rsidRPr="00E61469" w:rsidRDefault="007E3F7A" w:rsidP="00940B34">
      <w:pPr>
        <w:spacing w:after="0" w:line="240" w:lineRule="auto"/>
        <w:jc w:val="both"/>
        <w:rPr>
          <w:rFonts w:ascii="Arial" w:hAnsi="Arial" w:cs="Arial"/>
          <w:sz w:val="24"/>
          <w:szCs w:val="24"/>
        </w:rPr>
      </w:pPr>
      <w:r w:rsidRPr="00E61469">
        <w:rPr>
          <w:rFonts w:ascii="Arial" w:hAnsi="Arial" w:cs="Arial"/>
          <w:sz w:val="24"/>
          <w:szCs w:val="24"/>
        </w:rPr>
        <w:t xml:space="preserve">Отражение операций в учете по перерегистрации </w:t>
      </w:r>
      <w:r w:rsidR="00306221" w:rsidRPr="00E61469">
        <w:rPr>
          <w:rFonts w:ascii="Arial" w:hAnsi="Arial" w:cs="Arial"/>
          <w:sz w:val="24"/>
          <w:szCs w:val="24"/>
        </w:rPr>
        <w:t xml:space="preserve">неисполненного на конец отчетного финансового года </w:t>
      </w:r>
      <w:r w:rsidRPr="00E61469">
        <w:rPr>
          <w:rFonts w:ascii="Arial" w:hAnsi="Arial" w:cs="Arial"/>
          <w:sz w:val="24"/>
          <w:szCs w:val="24"/>
        </w:rPr>
        <w:t>бюдж</w:t>
      </w:r>
      <w:r w:rsidR="00306221" w:rsidRPr="00E61469">
        <w:rPr>
          <w:rFonts w:ascii="Arial" w:hAnsi="Arial" w:cs="Arial"/>
          <w:sz w:val="24"/>
          <w:szCs w:val="24"/>
        </w:rPr>
        <w:t xml:space="preserve">етного (денежного) обязательства, </w:t>
      </w:r>
      <w:r w:rsidRPr="00E61469">
        <w:rPr>
          <w:rFonts w:ascii="Arial" w:hAnsi="Arial" w:cs="Arial"/>
          <w:sz w:val="24"/>
          <w:szCs w:val="24"/>
        </w:rPr>
        <w:t xml:space="preserve">принятого в отчетном финансовом году, </w:t>
      </w:r>
      <w:r w:rsidR="00792C9C" w:rsidRPr="00E61469">
        <w:rPr>
          <w:rFonts w:ascii="Arial" w:hAnsi="Arial" w:cs="Arial"/>
          <w:sz w:val="24"/>
          <w:szCs w:val="24"/>
        </w:rPr>
        <w:t xml:space="preserve">производится </w:t>
      </w:r>
      <w:commentRangeStart w:id="938"/>
      <w:r w:rsidRPr="00E61469">
        <w:rPr>
          <w:rFonts w:ascii="Arial" w:hAnsi="Arial" w:cs="Arial"/>
          <w:sz w:val="24"/>
          <w:szCs w:val="24"/>
        </w:rPr>
        <w:t xml:space="preserve">не позднее </w:t>
      </w:r>
      <w:r w:rsidR="00EE2468" w:rsidRPr="00E61469">
        <w:rPr>
          <w:rFonts w:ascii="Arial" w:hAnsi="Arial" w:cs="Arial"/>
          <w:sz w:val="24"/>
          <w:szCs w:val="24"/>
        </w:rPr>
        <w:t xml:space="preserve">31 января </w:t>
      </w:r>
      <w:r w:rsidRPr="00E61469">
        <w:rPr>
          <w:rFonts w:ascii="Arial" w:hAnsi="Arial" w:cs="Arial"/>
          <w:sz w:val="24"/>
          <w:szCs w:val="24"/>
        </w:rPr>
        <w:t>года, следующего за отчетным</w:t>
      </w:r>
      <w:commentRangeEnd w:id="938"/>
      <w:r w:rsidR="00EE2468" w:rsidRPr="00E61469">
        <w:rPr>
          <w:rStyle w:val="a3"/>
          <w:rFonts w:ascii="Arial" w:hAnsi="Arial" w:cs="Arial"/>
          <w:sz w:val="24"/>
          <w:szCs w:val="24"/>
        </w:rPr>
        <w:commentReference w:id="938"/>
      </w:r>
      <w:r w:rsidRPr="00E61469">
        <w:rPr>
          <w:rFonts w:ascii="Arial" w:hAnsi="Arial" w:cs="Arial"/>
          <w:sz w:val="24"/>
          <w:szCs w:val="24"/>
        </w:rPr>
        <w:t xml:space="preserve">. </w:t>
      </w:r>
      <w:r w:rsidR="00306221" w:rsidRPr="00E61469">
        <w:rPr>
          <w:rStyle w:val="af8"/>
          <w:rFonts w:ascii="Arial" w:hAnsi="Arial" w:cs="Arial"/>
          <w:i w:val="0"/>
          <w:sz w:val="24"/>
          <w:szCs w:val="24"/>
        </w:rPr>
        <w:t>Перерегистрация</w:t>
      </w:r>
      <w:r w:rsidR="00306221" w:rsidRPr="00E61469">
        <w:rPr>
          <w:rFonts w:ascii="Arial" w:hAnsi="Arial" w:cs="Arial"/>
          <w:sz w:val="24"/>
          <w:szCs w:val="24"/>
        </w:rPr>
        <w:t xml:space="preserve"> обязательств на счетах санкционирования отражается аналогично операциям по принятию бюджетных </w:t>
      </w:r>
      <w:r w:rsidR="00EE2468" w:rsidRPr="00E61469">
        <w:rPr>
          <w:rFonts w:ascii="Arial" w:hAnsi="Arial" w:cs="Arial"/>
          <w:sz w:val="24"/>
          <w:szCs w:val="24"/>
        </w:rPr>
        <w:t xml:space="preserve">и денежных </w:t>
      </w:r>
      <w:r w:rsidR="00306221" w:rsidRPr="00E61469">
        <w:rPr>
          <w:rFonts w:ascii="Arial" w:hAnsi="Arial" w:cs="Arial"/>
          <w:sz w:val="24"/>
          <w:szCs w:val="24"/>
        </w:rPr>
        <w:t>обязате</w:t>
      </w:r>
      <w:r w:rsidR="00EE2468" w:rsidRPr="00E61469">
        <w:rPr>
          <w:rFonts w:ascii="Arial" w:hAnsi="Arial" w:cs="Arial"/>
          <w:sz w:val="24"/>
          <w:szCs w:val="24"/>
        </w:rPr>
        <w:t>льств текущего финансового года.</w:t>
      </w:r>
    </w:p>
    <w:p w14:paraId="5A83AB06" w14:textId="77777777" w:rsidR="00F7163A" w:rsidRPr="00E61469" w:rsidRDefault="00F7163A" w:rsidP="00940B34">
      <w:pPr>
        <w:spacing w:after="0" w:line="240" w:lineRule="auto"/>
        <w:jc w:val="both"/>
        <w:rPr>
          <w:rFonts w:ascii="Arial" w:hAnsi="Arial" w:cs="Arial"/>
          <w:sz w:val="24"/>
          <w:szCs w:val="24"/>
        </w:rPr>
      </w:pPr>
      <w:r w:rsidRPr="00E61469">
        <w:rPr>
          <w:rFonts w:ascii="Arial" w:hAnsi="Arial" w:cs="Arial"/>
          <w:sz w:val="24"/>
          <w:szCs w:val="24"/>
        </w:rPr>
        <w:t>Неисполненное бюджетное обязательство отчетного финансового года не подлежит перерегистрации, если отсутствуют неисполненные денежные обязательства по нему (кредиторская задолженность) и дальнейшее исполнение бюджетного обязательства в очередном году не предполагается (поставка товаров, выполнение работ и услуг не предполагаются, инициировано расторжение контракта; согласно условиям контракта (в силу закона) окончание срока его действия влечет прекращение обязательств сторон по контракту; иные основания прекращения обязательства).</w:t>
      </w:r>
    </w:p>
    <w:p w14:paraId="0844F7E6" w14:textId="77777777" w:rsidR="00F7163A" w:rsidRPr="00E61469" w:rsidRDefault="004056E7" w:rsidP="00940B34">
      <w:pPr>
        <w:spacing w:after="0" w:line="240" w:lineRule="auto"/>
        <w:jc w:val="both"/>
        <w:rPr>
          <w:rFonts w:ascii="Arial" w:hAnsi="Arial" w:cs="Arial"/>
          <w:sz w:val="24"/>
          <w:szCs w:val="24"/>
        </w:rPr>
      </w:pPr>
      <w:r w:rsidRPr="00E61469">
        <w:rPr>
          <w:rFonts w:ascii="Arial" w:hAnsi="Arial" w:cs="Arial"/>
          <w:sz w:val="24"/>
          <w:szCs w:val="24"/>
        </w:rPr>
        <w:t>П</w:t>
      </w:r>
      <w:r w:rsidR="00F7163A" w:rsidRPr="00E61469">
        <w:rPr>
          <w:rFonts w:ascii="Arial" w:hAnsi="Arial" w:cs="Arial"/>
          <w:sz w:val="24"/>
          <w:szCs w:val="24"/>
        </w:rPr>
        <w:t xml:space="preserve">оказатели принятых бюджетных и денежных обязательств, не исполненных в текущем (отчетном) финансовом году, в отношении которых </w:t>
      </w:r>
      <w:r w:rsidR="00EE2468" w:rsidRPr="00E61469">
        <w:rPr>
          <w:rFonts w:ascii="Arial" w:hAnsi="Arial" w:cs="Arial"/>
          <w:sz w:val="24"/>
          <w:szCs w:val="24"/>
        </w:rPr>
        <w:t xml:space="preserve">в текущем (отчетном) финансовом году </w:t>
      </w:r>
      <w:r w:rsidR="00F7163A" w:rsidRPr="00E61469">
        <w:rPr>
          <w:rFonts w:ascii="Arial" w:hAnsi="Arial" w:cs="Arial"/>
          <w:sz w:val="24"/>
          <w:szCs w:val="24"/>
        </w:rPr>
        <w:t>принято решение о списании кредиторской задолженности</w:t>
      </w:r>
      <w:r w:rsidR="00EE2468" w:rsidRPr="00E61469">
        <w:rPr>
          <w:rFonts w:ascii="Arial" w:hAnsi="Arial" w:cs="Arial"/>
          <w:sz w:val="24"/>
          <w:szCs w:val="24"/>
        </w:rPr>
        <w:t xml:space="preserve">, невостребованной кредиторами, </w:t>
      </w:r>
      <w:r w:rsidR="00F7163A" w:rsidRPr="00E61469">
        <w:rPr>
          <w:rFonts w:ascii="Arial" w:hAnsi="Arial" w:cs="Arial"/>
          <w:sz w:val="24"/>
          <w:szCs w:val="24"/>
        </w:rPr>
        <w:t>с балансового учета</w:t>
      </w:r>
      <w:r w:rsidRPr="00E61469">
        <w:rPr>
          <w:rFonts w:ascii="Arial" w:hAnsi="Arial" w:cs="Arial"/>
          <w:sz w:val="24"/>
          <w:szCs w:val="24"/>
        </w:rPr>
        <w:t xml:space="preserve">, </w:t>
      </w:r>
      <w:r w:rsidR="00F7163A" w:rsidRPr="00E61469">
        <w:rPr>
          <w:rFonts w:ascii="Arial" w:hAnsi="Arial" w:cs="Arial"/>
          <w:sz w:val="24"/>
          <w:szCs w:val="24"/>
        </w:rPr>
        <w:t xml:space="preserve">перерегистрации не подлежат. В случае восстановления в балансовом учете </w:t>
      </w:r>
      <w:r w:rsidR="00EE2468" w:rsidRPr="00E61469">
        <w:rPr>
          <w:rFonts w:ascii="Arial" w:hAnsi="Arial" w:cs="Arial"/>
          <w:sz w:val="24"/>
          <w:szCs w:val="24"/>
        </w:rPr>
        <w:t xml:space="preserve">ранее списанной с балансового учета </w:t>
      </w:r>
      <w:r w:rsidR="00F7163A" w:rsidRPr="00E61469">
        <w:rPr>
          <w:rFonts w:ascii="Arial" w:hAnsi="Arial" w:cs="Arial"/>
          <w:sz w:val="24"/>
          <w:szCs w:val="24"/>
        </w:rPr>
        <w:t xml:space="preserve">задолженности, невостребованной кредиторами, </w:t>
      </w:r>
      <w:r w:rsidRPr="00E61469">
        <w:rPr>
          <w:rFonts w:ascii="Arial" w:hAnsi="Arial" w:cs="Arial"/>
          <w:sz w:val="24"/>
          <w:szCs w:val="24"/>
        </w:rPr>
        <w:t xml:space="preserve">в связи с предъявлением кредитором или его правопреемником </w:t>
      </w:r>
      <w:r w:rsidR="00940B34" w:rsidRPr="00E61469">
        <w:rPr>
          <w:rFonts w:ascii="Arial" w:hAnsi="Arial" w:cs="Arial"/>
          <w:sz w:val="24"/>
          <w:szCs w:val="24"/>
        </w:rPr>
        <w:t xml:space="preserve">(Заявителем) </w:t>
      </w:r>
      <w:r w:rsidRPr="00E61469">
        <w:rPr>
          <w:rFonts w:ascii="Arial" w:hAnsi="Arial" w:cs="Arial"/>
          <w:sz w:val="24"/>
          <w:szCs w:val="24"/>
        </w:rPr>
        <w:t xml:space="preserve">требования об оплате задолженности, </w:t>
      </w:r>
      <w:r w:rsidR="00EE2468" w:rsidRPr="00E61469">
        <w:rPr>
          <w:rFonts w:ascii="Arial" w:hAnsi="Arial" w:cs="Arial"/>
          <w:sz w:val="24"/>
          <w:szCs w:val="24"/>
        </w:rPr>
        <w:t xml:space="preserve">в бюджетном учете </w:t>
      </w:r>
      <w:r w:rsidR="00F7163A" w:rsidRPr="00E61469">
        <w:rPr>
          <w:rFonts w:ascii="Arial" w:hAnsi="Arial" w:cs="Arial"/>
          <w:sz w:val="24"/>
          <w:szCs w:val="24"/>
        </w:rPr>
        <w:t>отража</w:t>
      </w:r>
      <w:r w:rsidRPr="00E61469">
        <w:rPr>
          <w:rFonts w:ascii="Arial" w:hAnsi="Arial" w:cs="Arial"/>
          <w:sz w:val="24"/>
          <w:szCs w:val="24"/>
        </w:rPr>
        <w:t>ю</w:t>
      </w:r>
      <w:r w:rsidR="00F7163A" w:rsidRPr="00E61469">
        <w:rPr>
          <w:rFonts w:ascii="Arial" w:hAnsi="Arial" w:cs="Arial"/>
          <w:sz w:val="24"/>
          <w:szCs w:val="24"/>
        </w:rPr>
        <w:t xml:space="preserve">тся </w:t>
      </w:r>
      <w:r w:rsidRPr="00E61469">
        <w:rPr>
          <w:rFonts w:ascii="Arial" w:hAnsi="Arial" w:cs="Arial"/>
          <w:sz w:val="24"/>
          <w:szCs w:val="24"/>
        </w:rPr>
        <w:t>операции по принятию бюджетных и денежных обязательств на основании Решения о восстановлении кредиторской задолженности (ф. 0510446)</w:t>
      </w:r>
      <w:r w:rsidR="00940B34" w:rsidRPr="00E61469">
        <w:rPr>
          <w:rFonts w:ascii="Arial" w:hAnsi="Arial" w:cs="Arial"/>
          <w:sz w:val="24"/>
          <w:szCs w:val="24"/>
        </w:rPr>
        <w:t xml:space="preserve"> и приложенных к нему представленных Заявителем документов, подтверждающих право требования в отношении задолженности Учреждения (например, судебное решение, свидетельство о праве на наследство) и документов, подтверждающих возникновение обязательств (например, накладные, акты, документы о приемке).</w:t>
      </w:r>
    </w:p>
    <w:p w14:paraId="58E6E98D" w14:textId="77777777" w:rsidR="00F7163A" w:rsidRPr="00E61469" w:rsidRDefault="00914CF0" w:rsidP="00996BA1">
      <w:pPr>
        <w:pStyle w:val="s1"/>
        <w:spacing w:before="0" w:beforeAutospacing="0" w:after="0" w:afterAutospacing="0"/>
        <w:jc w:val="both"/>
        <w:rPr>
          <w:rFonts w:ascii="Arial" w:hAnsi="Arial" w:cs="Arial"/>
        </w:rPr>
      </w:pPr>
      <w:r w:rsidRPr="00E61469">
        <w:rPr>
          <w:rFonts w:ascii="Arial" w:hAnsi="Arial" w:cs="Arial"/>
        </w:rPr>
        <w:t>2.</w:t>
      </w:r>
      <w:r w:rsidR="006E2C77" w:rsidRPr="00E61469">
        <w:rPr>
          <w:rFonts w:ascii="Arial" w:hAnsi="Arial" w:cs="Arial"/>
        </w:rPr>
        <w:t>17</w:t>
      </w:r>
      <w:r w:rsidRPr="00E61469">
        <w:rPr>
          <w:rFonts w:ascii="Arial" w:hAnsi="Arial" w:cs="Arial"/>
        </w:rPr>
        <w:t>.</w:t>
      </w:r>
      <w:r w:rsidR="00E335E4" w:rsidRPr="00E61469">
        <w:rPr>
          <w:rFonts w:ascii="Arial" w:hAnsi="Arial" w:cs="Arial"/>
        </w:rPr>
        <w:t>2</w:t>
      </w:r>
      <w:r w:rsidRPr="00E61469">
        <w:rPr>
          <w:rFonts w:ascii="Arial" w:hAnsi="Arial" w:cs="Arial"/>
        </w:rPr>
        <w:t>.</w:t>
      </w:r>
      <w:r w:rsidR="003B2BD9" w:rsidRPr="00E61469">
        <w:rPr>
          <w:rFonts w:ascii="Arial" w:hAnsi="Arial" w:cs="Arial"/>
        </w:rPr>
        <w:t xml:space="preserve"> </w:t>
      </w:r>
      <w:r w:rsidR="00F7163A" w:rsidRPr="00E61469">
        <w:rPr>
          <w:rFonts w:ascii="Arial" w:hAnsi="Arial" w:cs="Arial"/>
        </w:rPr>
        <w:t>Показатели (остатки, обороты) по соответствующим аналитическим счетам санкционирования расходов, сформированные в отчетном финансовом году за первый, второй годы, следующие за текущим (очередным) финансовым годом</w:t>
      </w:r>
      <w:r w:rsidR="00996BA1" w:rsidRPr="00E61469">
        <w:rPr>
          <w:rFonts w:ascii="Arial" w:hAnsi="Arial" w:cs="Arial"/>
        </w:rPr>
        <w:t xml:space="preserve"> (показатели по санкционированию очередного года и планового периода)</w:t>
      </w:r>
      <w:r w:rsidR="00F7163A" w:rsidRPr="00E61469">
        <w:rPr>
          <w:rFonts w:ascii="Arial" w:hAnsi="Arial" w:cs="Arial"/>
        </w:rPr>
        <w:t xml:space="preserve">, подлежат переносу на аналитические счета санкционирования расходов </w:t>
      </w:r>
      <w:r w:rsidR="00996BA1" w:rsidRPr="00E61469">
        <w:rPr>
          <w:rFonts w:ascii="Arial" w:hAnsi="Arial" w:cs="Arial"/>
        </w:rPr>
        <w:t>в следующем порядке</w:t>
      </w:r>
      <w:r w:rsidR="00F7163A" w:rsidRPr="00E61469">
        <w:rPr>
          <w:rFonts w:ascii="Arial" w:hAnsi="Arial" w:cs="Arial"/>
        </w:rPr>
        <w:t>:</w:t>
      </w:r>
    </w:p>
    <w:p w14:paraId="2D9AAC80" w14:textId="77777777" w:rsidR="00F7163A" w:rsidRPr="00E61469" w:rsidRDefault="00996BA1" w:rsidP="00996BA1">
      <w:pPr>
        <w:spacing w:after="0" w:line="240" w:lineRule="auto"/>
        <w:jc w:val="both"/>
        <w:rPr>
          <w:rFonts w:ascii="Arial" w:hAnsi="Arial" w:cs="Arial"/>
          <w:sz w:val="24"/>
          <w:szCs w:val="24"/>
        </w:rPr>
      </w:pPr>
      <w:r w:rsidRPr="00E61469">
        <w:rPr>
          <w:rFonts w:ascii="Arial" w:hAnsi="Arial" w:cs="Arial"/>
          <w:sz w:val="24"/>
          <w:szCs w:val="24"/>
        </w:rPr>
        <w:t xml:space="preserve">а) </w:t>
      </w:r>
      <w:r w:rsidR="00F7163A" w:rsidRPr="00E61469">
        <w:rPr>
          <w:rFonts w:ascii="Arial" w:hAnsi="Arial" w:cs="Arial"/>
          <w:sz w:val="24"/>
          <w:szCs w:val="24"/>
        </w:rPr>
        <w:t xml:space="preserve">показатели </w:t>
      </w:r>
      <w:r w:rsidR="001A0A16" w:rsidRPr="00E61469">
        <w:rPr>
          <w:rFonts w:ascii="Arial" w:hAnsi="Arial" w:cs="Arial"/>
          <w:sz w:val="24"/>
          <w:szCs w:val="24"/>
        </w:rPr>
        <w:t>санкционирования по первому году, следующему за текущим (очередным финансовым годом</w:t>
      </w:r>
      <w:r w:rsidR="00F7163A" w:rsidRPr="00E61469">
        <w:rPr>
          <w:rFonts w:ascii="Arial" w:hAnsi="Arial" w:cs="Arial"/>
          <w:sz w:val="24"/>
          <w:szCs w:val="24"/>
        </w:rPr>
        <w:t>)</w:t>
      </w:r>
      <w:r w:rsidRPr="00E61469">
        <w:rPr>
          <w:rFonts w:ascii="Arial" w:hAnsi="Arial" w:cs="Arial"/>
          <w:sz w:val="24"/>
          <w:szCs w:val="24"/>
        </w:rPr>
        <w:t>, сформированные на счетах 500 20</w:t>
      </w:r>
      <w:r w:rsidR="00F7163A" w:rsidRPr="00E61469">
        <w:rPr>
          <w:rFonts w:ascii="Arial" w:hAnsi="Arial" w:cs="Arial"/>
          <w:sz w:val="24"/>
          <w:szCs w:val="24"/>
        </w:rPr>
        <w:t>,</w:t>
      </w:r>
      <w:r w:rsidRPr="00E61469">
        <w:rPr>
          <w:rFonts w:ascii="Arial" w:hAnsi="Arial" w:cs="Arial"/>
          <w:sz w:val="24"/>
          <w:szCs w:val="24"/>
        </w:rPr>
        <w:t xml:space="preserve"> переносятся</w:t>
      </w:r>
      <w:r w:rsidR="00F7163A" w:rsidRPr="00E61469">
        <w:rPr>
          <w:rFonts w:ascii="Arial" w:hAnsi="Arial" w:cs="Arial"/>
          <w:sz w:val="24"/>
          <w:szCs w:val="24"/>
        </w:rPr>
        <w:t xml:space="preserve"> на счета санкционирования текущего финансового года</w:t>
      </w:r>
      <w:r w:rsidRPr="00E61469">
        <w:rPr>
          <w:rFonts w:ascii="Arial" w:hAnsi="Arial" w:cs="Arial"/>
          <w:sz w:val="24"/>
          <w:szCs w:val="24"/>
        </w:rPr>
        <w:t xml:space="preserve"> 500 10</w:t>
      </w:r>
      <w:r w:rsidR="00F7163A" w:rsidRPr="00E61469">
        <w:rPr>
          <w:rFonts w:ascii="Arial" w:hAnsi="Arial" w:cs="Arial"/>
          <w:sz w:val="24"/>
          <w:szCs w:val="24"/>
        </w:rPr>
        <w:t>;</w:t>
      </w:r>
    </w:p>
    <w:p w14:paraId="21D88205" w14:textId="77777777" w:rsidR="00F7163A" w:rsidRPr="00E61469" w:rsidRDefault="00996BA1" w:rsidP="00996BA1">
      <w:pPr>
        <w:spacing w:after="0" w:line="240" w:lineRule="auto"/>
        <w:jc w:val="both"/>
        <w:rPr>
          <w:rFonts w:ascii="Arial" w:hAnsi="Arial" w:cs="Arial"/>
          <w:sz w:val="24"/>
          <w:szCs w:val="24"/>
        </w:rPr>
      </w:pPr>
      <w:r w:rsidRPr="00E61469">
        <w:rPr>
          <w:rFonts w:ascii="Arial" w:hAnsi="Arial" w:cs="Arial"/>
          <w:sz w:val="24"/>
          <w:szCs w:val="24"/>
        </w:rPr>
        <w:t xml:space="preserve">б) </w:t>
      </w:r>
      <w:r w:rsidR="00F7163A" w:rsidRPr="00E61469">
        <w:rPr>
          <w:rFonts w:ascii="Arial" w:hAnsi="Arial" w:cs="Arial"/>
          <w:sz w:val="24"/>
          <w:szCs w:val="24"/>
        </w:rPr>
        <w:t xml:space="preserve">показатели </w:t>
      </w:r>
      <w:r w:rsidR="001A0A16" w:rsidRPr="00E61469">
        <w:rPr>
          <w:rFonts w:ascii="Arial" w:hAnsi="Arial" w:cs="Arial"/>
          <w:sz w:val="24"/>
          <w:szCs w:val="24"/>
        </w:rPr>
        <w:t>санкционирования по второму году, следующему за текущим (первым годом, следующим за очередным)</w:t>
      </w:r>
      <w:r w:rsidRPr="00E61469">
        <w:rPr>
          <w:rFonts w:ascii="Arial" w:hAnsi="Arial" w:cs="Arial"/>
          <w:sz w:val="24"/>
          <w:szCs w:val="24"/>
        </w:rPr>
        <w:t>, сформированные на счетах 500 30</w:t>
      </w:r>
      <w:r w:rsidR="00F7163A" w:rsidRPr="00E61469">
        <w:rPr>
          <w:rFonts w:ascii="Arial" w:hAnsi="Arial" w:cs="Arial"/>
          <w:sz w:val="24"/>
          <w:szCs w:val="24"/>
        </w:rPr>
        <w:t>,</w:t>
      </w:r>
      <w:r w:rsidRPr="00E61469">
        <w:rPr>
          <w:rFonts w:ascii="Arial" w:hAnsi="Arial" w:cs="Arial"/>
          <w:sz w:val="24"/>
          <w:szCs w:val="24"/>
        </w:rPr>
        <w:t xml:space="preserve"> переносятся</w:t>
      </w:r>
      <w:r w:rsidR="00F7163A" w:rsidRPr="00E61469">
        <w:rPr>
          <w:rFonts w:ascii="Arial" w:hAnsi="Arial" w:cs="Arial"/>
          <w:sz w:val="24"/>
          <w:szCs w:val="24"/>
        </w:rPr>
        <w:t xml:space="preserve"> на счета санкционирования </w:t>
      </w:r>
      <w:r w:rsidR="001A0A16" w:rsidRPr="00E61469">
        <w:rPr>
          <w:rFonts w:ascii="Arial" w:hAnsi="Arial" w:cs="Arial"/>
          <w:sz w:val="24"/>
          <w:szCs w:val="24"/>
        </w:rPr>
        <w:t>по первому году, следующему за текущим (очередным финансовым годом) 500 20</w:t>
      </w:r>
      <w:r w:rsidR="00F7163A" w:rsidRPr="00E61469">
        <w:rPr>
          <w:rFonts w:ascii="Arial" w:hAnsi="Arial" w:cs="Arial"/>
          <w:sz w:val="24"/>
          <w:szCs w:val="24"/>
        </w:rPr>
        <w:t>;</w:t>
      </w:r>
    </w:p>
    <w:p w14:paraId="0A00B34A" w14:textId="77777777" w:rsidR="00F7163A" w:rsidRPr="00E61469" w:rsidRDefault="001A0A16" w:rsidP="00996BA1">
      <w:pPr>
        <w:spacing w:after="0" w:line="240" w:lineRule="auto"/>
        <w:jc w:val="both"/>
        <w:rPr>
          <w:rFonts w:ascii="Arial" w:hAnsi="Arial" w:cs="Arial"/>
          <w:sz w:val="24"/>
          <w:szCs w:val="24"/>
        </w:rPr>
      </w:pPr>
      <w:r w:rsidRPr="00E61469">
        <w:rPr>
          <w:rFonts w:ascii="Arial" w:hAnsi="Arial" w:cs="Arial"/>
          <w:sz w:val="24"/>
          <w:szCs w:val="24"/>
        </w:rPr>
        <w:t xml:space="preserve">в) </w:t>
      </w:r>
      <w:r w:rsidR="00F7163A" w:rsidRPr="00E61469">
        <w:rPr>
          <w:rFonts w:ascii="Arial" w:hAnsi="Arial" w:cs="Arial"/>
          <w:sz w:val="24"/>
          <w:szCs w:val="24"/>
        </w:rPr>
        <w:t>показатели санкционировани</w:t>
      </w:r>
      <w:r w:rsidRPr="00E61469">
        <w:rPr>
          <w:rFonts w:ascii="Arial" w:hAnsi="Arial" w:cs="Arial"/>
          <w:sz w:val="24"/>
          <w:szCs w:val="24"/>
        </w:rPr>
        <w:t>я по</w:t>
      </w:r>
      <w:r w:rsidR="00F7163A" w:rsidRPr="00E61469">
        <w:rPr>
          <w:rFonts w:ascii="Arial" w:hAnsi="Arial" w:cs="Arial"/>
          <w:sz w:val="24"/>
          <w:szCs w:val="24"/>
        </w:rPr>
        <w:t xml:space="preserve"> второ</w:t>
      </w:r>
      <w:r w:rsidRPr="00E61469">
        <w:rPr>
          <w:rFonts w:ascii="Arial" w:hAnsi="Arial" w:cs="Arial"/>
          <w:sz w:val="24"/>
          <w:szCs w:val="24"/>
        </w:rPr>
        <w:t>му</w:t>
      </w:r>
      <w:r w:rsidR="00F7163A" w:rsidRPr="00E61469">
        <w:rPr>
          <w:rFonts w:ascii="Arial" w:hAnsi="Arial" w:cs="Arial"/>
          <w:sz w:val="24"/>
          <w:szCs w:val="24"/>
        </w:rPr>
        <w:t xml:space="preserve"> год</w:t>
      </w:r>
      <w:r w:rsidRPr="00E61469">
        <w:rPr>
          <w:rFonts w:ascii="Arial" w:hAnsi="Arial" w:cs="Arial"/>
          <w:sz w:val="24"/>
          <w:szCs w:val="24"/>
        </w:rPr>
        <w:t>у</w:t>
      </w:r>
      <w:r w:rsidR="00F7163A" w:rsidRPr="00E61469">
        <w:rPr>
          <w:rFonts w:ascii="Arial" w:hAnsi="Arial" w:cs="Arial"/>
          <w:sz w:val="24"/>
          <w:szCs w:val="24"/>
        </w:rPr>
        <w:t>, следующе</w:t>
      </w:r>
      <w:r w:rsidRPr="00E61469">
        <w:rPr>
          <w:rFonts w:ascii="Arial" w:hAnsi="Arial" w:cs="Arial"/>
          <w:sz w:val="24"/>
          <w:szCs w:val="24"/>
        </w:rPr>
        <w:t>му</w:t>
      </w:r>
      <w:r w:rsidR="00F7163A" w:rsidRPr="00E61469">
        <w:rPr>
          <w:rFonts w:ascii="Arial" w:hAnsi="Arial" w:cs="Arial"/>
          <w:sz w:val="24"/>
          <w:szCs w:val="24"/>
        </w:rPr>
        <w:t xml:space="preserve"> за очередным, </w:t>
      </w:r>
      <w:r w:rsidRPr="00E61469">
        <w:rPr>
          <w:rFonts w:ascii="Arial" w:hAnsi="Arial" w:cs="Arial"/>
          <w:sz w:val="24"/>
          <w:szCs w:val="24"/>
        </w:rPr>
        <w:t xml:space="preserve">сформированные на счетах 500 40, переносятся </w:t>
      </w:r>
      <w:r w:rsidR="00F7163A" w:rsidRPr="00E61469">
        <w:rPr>
          <w:rFonts w:ascii="Arial" w:hAnsi="Arial" w:cs="Arial"/>
          <w:sz w:val="24"/>
          <w:szCs w:val="24"/>
        </w:rPr>
        <w:t xml:space="preserve">на счета санкционирования </w:t>
      </w:r>
      <w:r w:rsidRPr="00E61469">
        <w:rPr>
          <w:rFonts w:ascii="Arial" w:hAnsi="Arial" w:cs="Arial"/>
          <w:sz w:val="24"/>
          <w:szCs w:val="24"/>
        </w:rPr>
        <w:t>по второму году, следующему за текущим (первым годом, следующим за очередным) 500 30</w:t>
      </w:r>
      <w:r w:rsidR="00F7163A" w:rsidRPr="00E61469">
        <w:rPr>
          <w:rFonts w:ascii="Arial" w:hAnsi="Arial" w:cs="Arial"/>
          <w:sz w:val="24"/>
          <w:szCs w:val="24"/>
        </w:rPr>
        <w:t>.</w:t>
      </w:r>
    </w:p>
    <w:p w14:paraId="57EADD92" w14:textId="77777777" w:rsidR="00087B20" w:rsidRPr="00E61469" w:rsidRDefault="00F7163A" w:rsidP="00087B20">
      <w:pPr>
        <w:spacing w:after="0" w:line="240" w:lineRule="auto"/>
        <w:jc w:val="both"/>
        <w:rPr>
          <w:rFonts w:ascii="Arial" w:hAnsi="Arial" w:cs="Arial"/>
          <w:sz w:val="24"/>
          <w:szCs w:val="24"/>
        </w:rPr>
      </w:pPr>
      <w:r w:rsidRPr="00E61469">
        <w:rPr>
          <w:rFonts w:ascii="Arial" w:hAnsi="Arial" w:cs="Arial"/>
          <w:sz w:val="24"/>
          <w:szCs w:val="24"/>
        </w:rPr>
        <w:t xml:space="preserve">Перенос показателей по </w:t>
      </w:r>
      <w:r w:rsidR="00996BA1" w:rsidRPr="00E61469">
        <w:rPr>
          <w:rFonts w:ascii="Arial" w:hAnsi="Arial" w:cs="Arial"/>
          <w:sz w:val="24"/>
          <w:szCs w:val="24"/>
        </w:rPr>
        <w:t xml:space="preserve">счетам </w:t>
      </w:r>
      <w:r w:rsidRPr="00E61469">
        <w:rPr>
          <w:rFonts w:ascii="Arial" w:hAnsi="Arial" w:cs="Arial"/>
          <w:sz w:val="24"/>
          <w:szCs w:val="24"/>
        </w:rPr>
        <w:t>санкционировани</w:t>
      </w:r>
      <w:r w:rsidR="00996BA1" w:rsidRPr="00E61469">
        <w:rPr>
          <w:rFonts w:ascii="Arial" w:hAnsi="Arial" w:cs="Arial"/>
          <w:sz w:val="24"/>
          <w:szCs w:val="24"/>
        </w:rPr>
        <w:t>я</w:t>
      </w:r>
      <w:r w:rsidRPr="00E61469">
        <w:rPr>
          <w:rFonts w:ascii="Arial" w:hAnsi="Arial" w:cs="Arial"/>
          <w:sz w:val="24"/>
          <w:szCs w:val="24"/>
        </w:rPr>
        <w:t xml:space="preserve"> осуществляется в первый рабочий день текущего года.</w:t>
      </w:r>
    </w:p>
    <w:p w14:paraId="68431303" w14:textId="77777777" w:rsidR="005668AB" w:rsidRPr="00E61469" w:rsidRDefault="005668AB" w:rsidP="00087B20">
      <w:pPr>
        <w:spacing w:after="0" w:line="240" w:lineRule="auto"/>
        <w:jc w:val="both"/>
        <w:rPr>
          <w:rFonts w:ascii="Arial" w:hAnsi="Arial" w:cs="Arial"/>
          <w:sz w:val="24"/>
          <w:szCs w:val="24"/>
        </w:rPr>
      </w:pPr>
      <w:r w:rsidRPr="00E61469">
        <w:rPr>
          <w:rFonts w:ascii="Arial" w:hAnsi="Arial" w:cs="Arial"/>
          <w:sz w:val="24"/>
          <w:szCs w:val="24"/>
        </w:rPr>
        <w:t xml:space="preserve">В результате произведенных операций переноса показателей по санкционированию данные аналитических счетов санкционирования </w:t>
      </w:r>
      <w:r w:rsidR="001A0A16" w:rsidRPr="00E61469">
        <w:rPr>
          <w:rFonts w:ascii="Arial" w:hAnsi="Arial" w:cs="Arial"/>
          <w:sz w:val="24"/>
          <w:szCs w:val="24"/>
        </w:rPr>
        <w:t>по второму году, следующему за очередным (500 40)</w:t>
      </w:r>
      <w:r w:rsidRPr="00E61469">
        <w:rPr>
          <w:rFonts w:ascii="Arial" w:hAnsi="Arial" w:cs="Arial"/>
          <w:sz w:val="24"/>
          <w:szCs w:val="24"/>
        </w:rPr>
        <w:t xml:space="preserve">, </w:t>
      </w:r>
      <w:r w:rsidR="001A0A16" w:rsidRPr="00E61469">
        <w:rPr>
          <w:rFonts w:ascii="Arial" w:hAnsi="Arial" w:cs="Arial"/>
          <w:sz w:val="24"/>
          <w:szCs w:val="24"/>
        </w:rPr>
        <w:t xml:space="preserve">обнуляются </w:t>
      </w:r>
      <w:r w:rsidRPr="00E61469">
        <w:rPr>
          <w:rFonts w:ascii="Arial" w:hAnsi="Arial" w:cs="Arial"/>
          <w:sz w:val="24"/>
          <w:szCs w:val="24"/>
        </w:rPr>
        <w:t>в части бюджетных ассигнований, л</w:t>
      </w:r>
      <w:r w:rsidR="001A0A16" w:rsidRPr="00E61469">
        <w:rPr>
          <w:rFonts w:ascii="Arial" w:hAnsi="Arial" w:cs="Arial"/>
          <w:sz w:val="24"/>
          <w:szCs w:val="24"/>
        </w:rPr>
        <w:t>имитов бюджетных обязательств</w:t>
      </w:r>
      <w:r w:rsidRPr="00E61469">
        <w:rPr>
          <w:rFonts w:ascii="Arial" w:hAnsi="Arial" w:cs="Arial"/>
          <w:sz w:val="24"/>
          <w:szCs w:val="24"/>
        </w:rPr>
        <w:t>.</w:t>
      </w:r>
    </w:p>
    <w:p w14:paraId="703D4649" w14:textId="77777777" w:rsidR="005668AB" w:rsidRPr="00E61469" w:rsidRDefault="00087B20" w:rsidP="00087B20">
      <w:pPr>
        <w:spacing w:after="0" w:line="240" w:lineRule="auto"/>
        <w:jc w:val="both"/>
        <w:rPr>
          <w:rFonts w:ascii="Arial" w:hAnsi="Arial" w:cs="Arial"/>
        </w:rPr>
      </w:pPr>
      <w:r w:rsidRPr="00E61469">
        <w:rPr>
          <w:rFonts w:ascii="Arial" w:hAnsi="Arial" w:cs="Arial"/>
          <w:sz w:val="24"/>
          <w:szCs w:val="24"/>
        </w:rPr>
        <w:t xml:space="preserve">Показатели принимаемых обязательств (обороты), сформированные на счете 502 07, по заключенным в текущем (отчетном) финансовом году контрактам на следующий год </w:t>
      </w:r>
      <w:r w:rsidRPr="00E61469">
        <w:rPr>
          <w:rStyle w:val="s10"/>
          <w:rFonts w:ascii="Arial" w:hAnsi="Arial" w:cs="Arial"/>
          <w:sz w:val="24"/>
          <w:szCs w:val="24"/>
        </w:rPr>
        <w:t xml:space="preserve">не переносятся, </w:t>
      </w:r>
      <w:r w:rsidRPr="00E61469">
        <w:rPr>
          <w:rFonts w:ascii="Arial" w:hAnsi="Arial" w:cs="Arial"/>
          <w:sz w:val="24"/>
          <w:szCs w:val="24"/>
        </w:rPr>
        <w:t xml:space="preserve">если остаток на соответствующих счетах аналитического учета счетов </w:t>
      </w:r>
      <w:r w:rsidRPr="00E61469">
        <w:rPr>
          <w:rStyle w:val="s10"/>
          <w:rFonts w:ascii="Arial" w:hAnsi="Arial" w:cs="Arial"/>
          <w:sz w:val="24"/>
          <w:szCs w:val="24"/>
        </w:rPr>
        <w:t>502 27, 502 37, 502 47, 502 97</w:t>
      </w:r>
      <w:r w:rsidRPr="00E61469">
        <w:rPr>
          <w:rFonts w:ascii="Arial" w:hAnsi="Arial" w:cs="Arial"/>
          <w:sz w:val="24"/>
          <w:szCs w:val="24"/>
        </w:rPr>
        <w:t xml:space="preserve"> на отчетную дату отсутствует.</w:t>
      </w:r>
    </w:p>
    <w:p w14:paraId="79BE4372" w14:textId="77777777" w:rsidR="00914CF0" w:rsidRPr="000A0533" w:rsidRDefault="006E2C77" w:rsidP="000A0533">
      <w:pPr>
        <w:pStyle w:val="s1"/>
        <w:spacing w:before="0" w:beforeAutospacing="0" w:after="0" w:afterAutospacing="0"/>
        <w:jc w:val="both"/>
        <w:rPr>
          <w:rFonts w:ascii="Arial" w:hAnsi="Arial" w:cs="Arial"/>
        </w:rPr>
      </w:pPr>
      <w:r w:rsidRPr="000A0533">
        <w:rPr>
          <w:rFonts w:ascii="Arial" w:hAnsi="Arial" w:cs="Arial"/>
        </w:rPr>
        <w:t>2.17</w:t>
      </w:r>
      <w:r w:rsidR="00A748AF" w:rsidRPr="000A0533">
        <w:rPr>
          <w:rFonts w:ascii="Arial" w:hAnsi="Arial" w:cs="Arial"/>
        </w:rPr>
        <w:t xml:space="preserve">.3. </w:t>
      </w:r>
      <w:r w:rsidR="00914CF0" w:rsidRPr="000A0533">
        <w:rPr>
          <w:rFonts w:ascii="Arial" w:hAnsi="Arial" w:cs="Arial"/>
        </w:rPr>
        <w:t>Принятие обязательств</w:t>
      </w:r>
      <w:r w:rsidR="00FE7375" w:rsidRPr="000A0533">
        <w:rPr>
          <w:rFonts w:ascii="Arial" w:hAnsi="Arial" w:cs="Arial"/>
        </w:rPr>
        <w:t xml:space="preserve"> </w:t>
      </w:r>
      <w:r w:rsidR="00914CF0" w:rsidRPr="000A0533">
        <w:rPr>
          <w:rFonts w:ascii="Arial" w:hAnsi="Arial" w:cs="Arial"/>
        </w:rPr>
        <w:t>сверх утвержденных плановых назначений</w:t>
      </w:r>
      <w:r w:rsidRPr="000A0533">
        <w:rPr>
          <w:rFonts w:ascii="Arial" w:hAnsi="Arial" w:cs="Arial"/>
        </w:rPr>
        <w:t xml:space="preserve"> (лимитов бюджетных обязательств) </w:t>
      </w:r>
      <w:r w:rsidR="00914CF0" w:rsidRPr="000A0533">
        <w:rPr>
          <w:rFonts w:ascii="Arial" w:hAnsi="Arial" w:cs="Arial"/>
        </w:rPr>
        <w:t>недопустимо.</w:t>
      </w:r>
    </w:p>
    <w:p w14:paraId="132E6008" w14:textId="77777777" w:rsidR="00297F63" w:rsidRPr="000A0533" w:rsidRDefault="00FA2AEE" w:rsidP="000A0533">
      <w:pPr>
        <w:pStyle w:val="s1"/>
        <w:spacing w:before="0" w:beforeAutospacing="0" w:after="0" w:afterAutospacing="0"/>
        <w:jc w:val="both"/>
        <w:rPr>
          <w:rFonts w:ascii="Arial" w:hAnsi="Arial" w:cs="Arial"/>
        </w:rPr>
      </w:pPr>
      <w:bookmarkStart w:id="939" w:name="sub_103071"/>
      <w:r w:rsidRPr="000A0533">
        <w:rPr>
          <w:rFonts w:ascii="Arial" w:hAnsi="Arial" w:cs="Arial"/>
        </w:rPr>
        <w:t>2.</w:t>
      </w:r>
      <w:r w:rsidR="006E2C77" w:rsidRPr="000A0533">
        <w:rPr>
          <w:rFonts w:ascii="Arial" w:hAnsi="Arial" w:cs="Arial"/>
        </w:rPr>
        <w:t>17</w:t>
      </w:r>
      <w:r w:rsidRPr="000A0533">
        <w:rPr>
          <w:rFonts w:ascii="Arial" w:hAnsi="Arial" w:cs="Arial"/>
        </w:rPr>
        <w:t>.</w:t>
      </w:r>
      <w:r w:rsidR="00A748AF" w:rsidRPr="000A0533">
        <w:rPr>
          <w:rFonts w:ascii="Arial" w:hAnsi="Arial" w:cs="Arial"/>
        </w:rPr>
        <w:t>4</w:t>
      </w:r>
      <w:r w:rsidRPr="000A0533">
        <w:rPr>
          <w:rFonts w:ascii="Arial" w:hAnsi="Arial" w:cs="Arial"/>
        </w:rPr>
        <w:t>.</w:t>
      </w:r>
      <w:r w:rsidR="00D30FEE" w:rsidRPr="000A0533">
        <w:rPr>
          <w:rFonts w:ascii="Arial" w:hAnsi="Arial" w:cs="Arial"/>
        </w:rPr>
        <w:t xml:space="preserve"> </w:t>
      </w:r>
      <w:r w:rsidR="00A748AF" w:rsidRPr="000A0533">
        <w:rPr>
          <w:rFonts w:ascii="Arial" w:hAnsi="Arial" w:cs="Arial"/>
        </w:rPr>
        <w:t>Сотрудниками Бухгалтерии для перечисления</w:t>
      </w:r>
      <w:r w:rsidR="00297F63" w:rsidRPr="000A0533">
        <w:rPr>
          <w:rFonts w:ascii="Arial" w:hAnsi="Arial" w:cs="Arial"/>
        </w:rPr>
        <w:t xml:space="preserve"> средств по </w:t>
      </w:r>
      <w:r w:rsidR="00D30FEE" w:rsidRPr="000A0533">
        <w:rPr>
          <w:rFonts w:ascii="Arial" w:hAnsi="Arial" w:cs="Arial"/>
        </w:rPr>
        <w:t>контрактам (</w:t>
      </w:r>
      <w:r w:rsidR="00297F63" w:rsidRPr="000A0533">
        <w:rPr>
          <w:rFonts w:ascii="Arial" w:hAnsi="Arial" w:cs="Arial"/>
        </w:rPr>
        <w:t>договорам</w:t>
      </w:r>
      <w:r w:rsidR="00D30FEE" w:rsidRPr="000A0533">
        <w:rPr>
          <w:rFonts w:ascii="Arial" w:hAnsi="Arial" w:cs="Arial"/>
        </w:rPr>
        <w:t>)</w:t>
      </w:r>
      <w:r w:rsidR="00AB157D" w:rsidRPr="000A0533">
        <w:rPr>
          <w:rFonts w:ascii="Arial" w:hAnsi="Arial" w:cs="Arial"/>
        </w:rPr>
        <w:t xml:space="preserve"> на поставку товаров (выполнение</w:t>
      </w:r>
      <w:r w:rsidR="00297F63" w:rsidRPr="000A0533">
        <w:rPr>
          <w:rFonts w:ascii="Arial" w:hAnsi="Arial" w:cs="Arial"/>
        </w:rPr>
        <w:t xml:space="preserve"> работ, оказание услуг)</w:t>
      </w:r>
      <w:r w:rsidR="00D30FEE" w:rsidRPr="000A0533">
        <w:rPr>
          <w:rFonts w:ascii="Arial" w:hAnsi="Arial" w:cs="Arial"/>
        </w:rPr>
        <w:t xml:space="preserve"> </w:t>
      </w:r>
      <w:r w:rsidR="00A748AF" w:rsidRPr="000A0533">
        <w:rPr>
          <w:rFonts w:ascii="Arial" w:hAnsi="Arial" w:cs="Arial"/>
        </w:rPr>
        <w:t xml:space="preserve">принимаются к исполнению только подлинники документов </w:t>
      </w:r>
      <w:r w:rsidR="00622DA4" w:rsidRPr="000A0533">
        <w:rPr>
          <w:rFonts w:ascii="Arial" w:hAnsi="Arial" w:cs="Arial"/>
        </w:rPr>
        <w:t xml:space="preserve">при наличии </w:t>
      </w:r>
      <w:r w:rsidR="00A748AF" w:rsidRPr="000A0533">
        <w:rPr>
          <w:rFonts w:ascii="Arial" w:hAnsi="Arial" w:cs="Arial"/>
        </w:rPr>
        <w:t xml:space="preserve">на них </w:t>
      </w:r>
      <w:r w:rsidR="00622DA4" w:rsidRPr="000A0533">
        <w:rPr>
          <w:rFonts w:ascii="Arial" w:hAnsi="Arial" w:cs="Arial"/>
        </w:rPr>
        <w:t>подписи руководителя Учреждения или уполномоченного им лица</w:t>
      </w:r>
      <w:r w:rsidR="00FE7375" w:rsidRPr="000A0533">
        <w:rPr>
          <w:rFonts w:ascii="Arial" w:hAnsi="Arial" w:cs="Arial"/>
        </w:rPr>
        <w:t xml:space="preserve"> </w:t>
      </w:r>
      <w:r w:rsidR="00297F63" w:rsidRPr="000A0533">
        <w:rPr>
          <w:rFonts w:ascii="Arial" w:hAnsi="Arial" w:cs="Arial"/>
        </w:rPr>
        <w:t>на бумажном носителе</w:t>
      </w:r>
      <w:r w:rsidR="0083475F" w:rsidRPr="000A0533">
        <w:rPr>
          <w:rFonts w:ascii="Arial" w:hAnsi="Arial" w:cs="Arial"/>
        </w:rPr>
        <w:t xml:space="preserve"> или в виде электронного документа</w:t>
      </w:r>
      <w:r w:rsidR="00297F63" w:rsidRPr="000A0533">
        <w:rPr>
          <w:rFonts w:ascii="Arial" w:hAnsi="Arial" w:cs="Arial"/>
        </w:rPr>
        <w:t>.</w:t>
      </w:r>
    </w:p>
    <w:p w14:paraId="7526D0DE" w14:textId="77777777" w:rsidR="00297F63" w:rsidRPr="000A0533" w:rsidRDefault="000816C5" w:rsidP="000A0533">
      <w:pPr>
        <w:pStyle w:val="s1"/>
        <w:spacing w:before="0" w:beforeAutospacing="0" w:after="0" w:afterAutospacing="0"/>
        <w:jc w:val="both"/>
        <w:rPr>
          <w:rFonts w:ascii="Arial" w:hAnsi="Arial" w:cs="Arial"/>
        </w:rPr>
      </w:pPr>
      <w:bookmarkStart w:id="940" w:name="sub_103072"/>
      <w:bookmarkEnd w:id="939"/>
      <w:r w:rsidRPr="000A0533">
        <w:rPr>
          <w:rFonts w:ascii="Arial" w:hAnsi="Arial" w:cs="Arial"/>
        </w:rPr>
        <w:t>2.</w:t>
      </w:r>
      <w:r w:rsidR="006E2C77" w:rsidRPr="000A0533">
        <w:rPr>
          <w:rFonts w:ascii="Arial" w:hAnsi="Arial" w:cs="Arial"/>
        </w:rPr>
        <w:t>17</w:t>
      </w:r>
      <w:r w:rsidRPr="000A0533">
        <w:rPr>
          <w:rFonts w:ascii="Arial" w:hAnsi="Arial" w:cs="Arial"/>
        </w:rPr>
        <w:t>.</w:t>
      </w:r>
      <w:r w:rsidR="00A748AF" w:rsidRPr="000A0533">
        <w:rPr>
          <w:rFonts w:ascii="Arial" w:hAnsi="Arial" w:cs="Arial"/>
        </w:rPr>
        <w:t xml:space="preserve">5. </w:t>
      </w:r>
      <w:r w:rsidR="00297F63" w:rsidRPr="000A0533">
        <w:rPr>
          <w:rFonts w:ascii="Arial" w:hAnsi="Arial" w:cs="Arial"/>
        </w:rPr>
        <w:t xml:space="preserve">Для </w:t>
      </w:r>
      <w:r w:rsidR="00A748AF" w:rsidRPr="000A0533">
        <w:rPr>
          <w:rFonts w:ascii="Arial" w:hAnsi="Arial" w:cs="Arial"/>
        </w:rPr>
        <w:t xml:space="preserve">отражения в учете операций по исполнению </w:t>
      </w:r>
      <w:r w:rsidR="006E2C77" w:rsidRPr="000A0533">
        <w:rPr>
          <w:rFonts w:ascii="Arial" w:hAnsi="Arial" w:cs="Arial"/>
        </w:rPr>
        <w:t xml:space="preserve">Бюджетной сметы </w:t>
      </w:r>
      <w:r w:rsidR="00297F63" w:rsidRPr="000A0533">
        <w:rPr>
          <w:rFonts w:ascii="Arial" w:hAnsi="Arial" w:cs="Arial"/>
        </w:rPr>
        <w:t>в отчетном периоде</w:t>
      </w:r>
      <w:r w:rsidR="00A748AF" w:rsidRPr="000A0533">
        <w:rPr>
          <w:rFonts w:ascii="Arial" w:hAnsi="Arial" w:cs="Arial"/>
        </w:rPr>
        <w:t xml:space="preserve"> документы предоставляются в Бухгалтерию в следующем порядке</w:t>
      </w:r>
      <w:r w:rsidR="00297F63" w:rsidRPr="000A0533">
        <w:rPr>
          <w:rFonts w:ascii="Arial" w:hAnsi="Arial" w:cs="Arial"/>
        </w:rPr>
        <w:t>:</w:t>
      </w:r>
    </w:p>
    <w:bookmarkEnd w:id="940"/>
    <w:p w14:paraId="6D27DD2A" w14:textId="77777777" w:rsidR="00297F63" w:rsidRPr="000A0533" w:rsidRDefault="00A748AF" w:rsidP="000A0533">
      <w:pPr>
        <w:pStyle w:val="s1"/>
        <w:spacing w:before="0" w:beforeAutospacing="0" w:after="0" w:afterAutospacing="0"/>
        <w:jc w:val="both"/>
        <w:rPr>
          <w:rFonts w:ascii="Arial" w:hAnsi="Arial" w:cs="Arial"/>
        </w:rPr>
      </w:pPr>
      <w:r w:rsidRPr="000A0533">
        <w:rPr>
          <w:rFonts w:ascii="Arial" w:hAnsi="Arial" w:cs="Arial"/>
        </w:rPr>
        <w:t xml:space="preserve">1) </w:t>
      </w:r>
      <w:r w:rsidR="00297F63" w:rsidRPr="000A0533">
        <w:rPr>
          <w:rFonts w:ascii="Arial" w:hAnsi="Arial" w:cs="Arial"/>
        </w:rPr>
        <w:t xml:space="preserve">информация о вновь заключенных </w:t>
      </w:r>
      <w:r w:rsidR="00D30FEE" w:rsidRPr="000A0533">
        <w:rPr>
          <w:rFonts w:ascii="Arial" w:hAnsi="Arial" w:cs="Arial"/>
        </w:rPr>
        <w:t>контрактах (</w:t>
      </w:r>
      <w:r w:rsidR="00297F63" w:rsidRPr="000A0533">
        <w:rPr>
          <w:rFonts w:ascii="Arial" w:hAnsi="Arial" w:cs="Arial"/>
        </w:rPr>
        <w:t>договорах</w:t>
      </w:r>
      <w:r w:rsidR="00D30FEE" w:rsidRPr="000A0533">
        <w:rPr>
          <w:rFonts w:ascii="Arial" w:hAnsi="Arial" w:cs="Arial"/>
        </w:rPr>
        <w:t>)</w:t>
      </w:r>
      <w:r w:rsidRPr="000A0533">
        <w:rPr>
          <w:rFonts w:ascii="Arial" w:hAnsi="Arial" w:cs="Arial"/>
        </w:rPr>
        <w:t xml:space="preserve"> - </w:t>
      </w:r>
      <w:r w:rsidR="00297F63" w:rsidRPr="000A0533">
        <w:rPr>
          <w:rFonts w:ascii="Arial" w:hAnsi="Arial" w:cs="Arial"/>
        </w:rPr>
        <w:t xml:space="preserve">не позднее </w:t>
      </w:r>
      <w:r w:rsidR="00766EC0" w:rsidRPr="000A0533">
        <w:rPr>
          <w:rFonts w:ascii="Arial" w:hAnsi="Arial" w:cs="Arial"/>
        </w:rPr>
        <w:t xml:space="preserve">рабочего дня, </w:t>
      </w:r>
      <w:r w:rsidR="00297F63" w:rsidRPr="000A0533">
        <w:rPr>
          <w:rFonts w:ascii="Arial" w:hAnsi="Arial" w:cs="Arial"/>
        </w:rPr>
        <w:t xml:space="preserve">следующего </w:t>
      </w:r>
      <w:r w:rsidR="00766EC0" w:rsidRPr="000A0533">
        <w:rPr>
          <w:rFonts w:ascii="Arial" w:hAnsi="Arial" w:cs="Arial"/>
        </w:rPr>
        <w:t xml:space="preserve">за днем </w:t>
      </w:r>
      <w:r w:rsidR="00297F63" w:rsidRPr="000A0533">
        <w:rPr>
          <w:rFonts w:ascii="Arial" w:hAnsi="Arial" w:cs="Arial"/>
        </w:rPr>
        <w:t xml:space="preserve">заключения </w:t>
      </w:r>
      <w:r w:rsidR="006E2C77" w:rsidRPr="000A0533">
        <w:rPr>
          <w:rFonts w:ascii="Arial" w:hAnsi="Arial" w:cs="Arial"/>
        </w:rPr>
        <w:t>контракта (</w:t>
      </w:r>
      <w:r w:rsidR="00297F63" w:rsidRPr="000A0533">
        <w:rPr>
          <w:rFonts w:ascii="Arial" w:hAnsi="Arial" w:cs="Arial"/>
        </w:rPr>
        <w:t>договора</w:t>
      </w:r>
      <w:r w:rsidR="006E2C77" w:rsidRPr="000A0533">
        <w:rPr>
          <w:rFonts w:ascii="Arial" w:hAnsi="Arial" w:cs="Arial"/>
        </w:rPr>
        <w:t>)</w:t>
      </w:r>
      <w:r w:rsidR="00297F63" w:rsidRPr="000A0533">
        <w:rPr>
          <w:rFonts w:ascii="Arial" w:hAnsi="Arial" w:cs="Arial"/>
        </w:rPr>
        <w:t>;</w:t>
      </w:r>
    </w:p>
    <w:p w14:paraId="2D5C92AA" w14:textId="77777777" w:rsidR="00297F63" w:rsidRPr="000A0533" w:rsidRDefault="00A748AF" w:rsidP="000A0533">
      <w:pPr>
        <w:pStyle w:val="s1"/>
        <w:spacing w:before="0" w:beforeAutospacing="0" w:after="0" w:afterAutospacing="0"/>
        <w:jc w:val="both"/>
        <w:rPr>
          <w:rFonts w:ascii="Arial" w:hAnsi="Arial" w:cs="Arial"/>
        </w:rPr>
      </w:pPr>
      <w:r w:rsidRPr="000A0533">
        <w:rPr>
          <w:rFonts w:ascii="Arial" w:hAnsi="Arial" w:cs="Arial"/>
        </w:rPr>
        <w:t xml:space="preserve">2) </w:t>
      </w:r>
      <w:r w:rsidR="00297F63" w:rsidRPr="000A0533">
        <w:rPr>
          <w:rFonts w:ascii="Arial" w:hAnsi="Arial" w:cs="Arial"/>
        </w:rPr>
        <w:t xml:space="preserve">документы, подтверждающие исполнение </w:t>
      </w:r>
      <w:r w:rsidR="006E2C77" w:rsidRPr="000A0533">
        <w:rPr>
          <w:rFonts w:ascii="Arial" w:hAnsi="Arial" w:cs="Arial"/>
        </w:rPr>
        <w:t>контракта (</w:t>
      </w:r>
      <w:r w:rsidR="00297F63" w:rsidRPr="000A0533">
        <w:rPr>
          <w:rFonts w:ascii="Arial" w:hAnsi="Arial" w:cs="Arial"/>
        </w:rPr>
        <w:t>договора</w:t>
      </w:r>
      <w:r w:rsidR="006E2C77" w:rsidRPr="000A0533">
        <w:rPr>
          <w:rFonts w:ascii="Arial" w:hAnsi="Arial" w:cs="Arial"/>
        </w:rPr>
        <w:t>)</w:t>
      </w:r>
      <w:r w:rsidR="00297F63" w:rsidRPr="000A0533">
        <w:rPr>
          <w:rFonts w:ascii="Arial" w:hAnsi="Arial" w:cs="Arial"/>
        </w:rPr>
        <w:t xml:space="preserve">, для осуществления оплаты по принятым обязательствам </w:t>
      </w:r>
      <w:r w:rsidRPr="000A0533">
        <w:rPr>
          <w:rFonts w:ascii="Arial" w:hAnsi="Arial" w:cs="Arial"/>
        </w:rPr>
        <w:t xml:space="preserve">- </w:t>
      </w:r>
      <w:r w:rsidR="00297F63" w:rsidRPr="000A0533">
        <w:rPr>
          <w:rFonts w:ascii="Arial" w:hAnsi="Arial" w:cs="Arial"/>
        </w:rPr>
        <w:t>не позднее следующего рабочего дня с момента получения</w:t>
      </w:r>
      <w:r w:rsidRPr="000A0533">
        <w:rPr>
          <w:rFonts w:ascii="Arial" w:hAnsi="Arial" w:cs="Arial"/>
        </w:rPr>
        <w:t xml:space="preserve"> их ответственным лицом</w:t>
      </w:r>
      <w:r w:rsidR="00297F63" w:rsidRPr="000A0533">
        <w:rPr>
          <w:rFonts w:ascii="Arial" w:hAnsi="Arial" w:cs="Arial"/>
        </w:rPr>
        <w:t>.</w:t>
      </w:r>
    </w:p>
    <w:p w14:paraId="537347B8" w14:textId="77777777" w:rsidR="009B3356" w:rsidRPr="000A0533" w:rsidRDefault="006E2C77" w:rsidP="000A0533">
      <w:pPr>
        <w:pStyle w:val="s1"/>
        <w:spacing w:before="0" w:beforeAutospacing="0" w:after="0" w:afterAutospacing="0"/>
        <w:jc w:val="both"/>
        <w:rPr>
          <w:rFonts w:ascii="Arial" w:hAnsi="Arial" w:cs="Arial"/>
        </w:rPr>
      </w:pPr>
      <w:r w:rsidRPr="000A0533">
        <w:rPr>
          <w:rFonts w:ascii="Arial" w:hAnsi="Arial" w:cs="Arial"/>
        </w:rPr>
        <w:t>2.17</w:t>
      </w:r>
      <w:r w:rsidR="009B3356" w:rsidRPr="000A0533">
        <w:rPr>
          <w:rFonts w:ascii="Arial" w:hAnsi="Arial" w:cs="Arial"/>
        </w:rPr>
        <w:t>.6.</w:t>
      </w:r>
      <w:r w:rsidR="00DC4FA5" w:rsidRPr="000A0533">
        <w:rPr>
          <w:rFonts w:ascii="Arial" w:hAnsi="Arial" w:cs="Arial"/>
        </w:rPr>
        <w:t xml:space="preserve"> </w:t>
      </w:r>
      <w:r w:rsidR="009B3356" w:rsidRPr="000A0533">
        <w:rPr>
          <w:rFonts w:ascii="Arial" w:hAnsi="Arial" w:cs="Arial"/>
        </w:rPr>
        <w:t>Корректировка обязательств может производиться, в частности, в следующих случаях:</w:t>
      </w:r>
    </w:p>
    <w:p w14:paraId="08932E05" w14:textId="77777777" w:rsidR="009B3356" w:rsidRPr="000A0533" w:rsidRDefault="009B3356" w:rsidP="000A0533">
      <w:pPr>
        <w:pStyle w:val="s1"/>
        <w:spacing w:before="0" w:beforeAutospacing="0" w:after="0" w:afterAutospacing="0"/>
        <w:jc w:val="both"/>
        <w:rPr>
          <w:rFonts w:ascii="Arial" w:hAnsi="Arial" w:cs="Arial"/>
        </w:rPr>
      </w:pPr>
      <w:r w:rsidRPr="000A0533">
        <w:rPr>
          <w:rFonts w:ascii="Arial" w:hAnsi="Arial" w:cs="Arial"/>
        </w:rPr>
        <w:t>- изменения цены договора;</w:t>
      </w:r>
    </w:p>
    <w:p w14:paraId="115936EF" w14:textId="77777777" w:rsidR="009B3356" w:rsidRPr="000A0533" w:rsidRDefault="009B3356" w:rsidP="000A0533">
      <w:pPr>
        <w:pStyle w:val="s1"/>
        <w:spacing w:before="0" w:beforeAutospacing="0" w:after="0" w:afterAutospacing="0"/>
        <w:jc w:val="both"/>
        <w:rPr>
          <w:rFonts w:ascii="Arial" w:hAnsi="Arial" w:cs="Arial"/>
        </w:rPr>
      </w:pPr>
      <w:r w:rsidRPr="000A0533">
        <w:rPr>
          <w:rFonts w:ascii="Arial" w:hAnsi="Arial" w:cs="Arial"/>
        </w:rPr>
        <w:t>- расторжения договора;</w:t>
      </w:r>
    </w:p>
    <w:p w14:paraId="269D1C62" w14:textId="77777777" w:rsidR="009B3356" w:rsidRPr="000A0533" w:rsidRDefault="009B3356" w:rsidP="000A0533">
      <w:pPr>
        <w:pStyle w:val="s1"/>
        <w:spacing w:before="0" w:beforeAutospacing="0" w:after="0" w:afterAutospacing="0"/>
        <w:jc w:val="both"/>
        <w:rPr>
          <w:rFonts w:ascii="Arial" w:hAnsi="Arial" w:cs="Arial"/>
        </w:rPr>
      </w:pPr>
      <w:r w:rsidRPr="000A0533">
        <w:rPr>
          <w:rFonts w:ascii="Arial" w:hAnsi="Arial" w:cs="Arial"/>
        </w:rPr>
        <w:t>- уточнения (изменения) суммы учтенных обязательств;</w:t>
      </w:r>
    </w:p>
    <w:p w14:paraId="74569FDC" w14:textId="77777777" w:rsidR="009B3356" w:rsidRDefault="009B3356" w:rsidP="000A0533">
      <w:pPr>
        <w:pStyle w:val="s1"/>
        <w:spacing w:before="0" w:beforeAutospacing="0" w:after="0" w:afterAutospacing="0"/>
        <w:jc w:val="both"/>
        <w:rPr>
          <w:rFonts w:ascii="Arial" w:hAnsi="Arial" w:cs="Arial"/>
        </w:rPr>
      </w:pPr>
      <w:r w:rsidRPr="000A0533">
        <w:rPr>
          <w:rFonts w:ascii="Arial" w:hAnsi="Arial" w:cs="Arial"/>
        </w:rPr>
        <w:t>- изменения исковых требований, отмены судебного решения.</w:t>
      </w:r>
    </w:p>
    <w:p w14:paraId="3A3FA6F8" w14:textId="77777777" w:rsidR="009002C1" w:rsidRPr="00203400" w:rsidRDefault="009002C1" w:rsidP="00AC46A8">
      <w:pPr>
        <w:pStyle w:val="s1"/>
        <w:spacing w:before="0" w:beforeAutospacing="0" w:after="0" w:afterAutospacing="0"/>
        <w:jc w:val="both"/>
        <w:rPr>
          <w:rFonts w:ascii="Arial" w:hAnsi="Arial" w:cs="Arial"/>
        </w:rPr>
      </w:pPr>
      <w:r>
        <w:rPr>
          <w:rFonts w:ascii="Arial" w:hAnsi="Arial" w:cs="Arial"/>
        </w:rPr>
        <w:t xml:space="preserve">2.17.6.1. </w:t>
      </w:r>
      <w:r w:rsidRPr="00203400">
        <w:rPr>
          <w:rFonts w:ascii="Arial" w:hAnsi="Arial" w:cs="Arial"/>
        </w:rPr>
        <w:t>Принятие бюджетных и денежных обязательств на выдачу подотчетному лицу денежных средств отражается в бюджетном учете согласно утвержденному Решению о командировании на территории Российской Федерации (ф. 0504512), Заявк</w:t>
      </w:r>
      <w:r w:rsidR="00AC46A8" w:rsidRPr="00203400">
        <w:rPr>
          <w:rFonts w:ascii="Arial" w:hAnsi="Arial" w:cs="Arial"/>
        </w:rPr>
        <w:t>е</w:t>
      </w:r>
      <w:r w:rsidRPr="00203400">
        <w:rPr>
          <w:rFonts w:ascii="Arial" w:hAnsi="Arial" w:cs="Arial"/>
        </w:rPr>
        <w:t>-обосновани</w:t>
      </w:r>
      <w:r w:rsidR="00AC46A8" w:rsidRPr="00203400">
        <w:rPr>
          <w:rFonts w:ascii="Arial" w:hAnsi="Arial" w:cs="Arial"/>
        </w:rPr>
        <w:t>ю</w:t>
      </w:r>
      <w:r w:rsidRPr="00203400">
        <w:rPr>
          <w:rFonts w:ascii="Arial" w:hAnsi="Arial" w:cs="Arial"/>
        </w:rPr>
        <w:t xml:space="preserve"> закупки товаров, работ, услуг малого объема через подотчетное лицо (ф. 0510521), или на основании утвержденного руководителем Учреждения заявления сотрудника на </w:t>
      </w:r>
      <w:r w:rsidR="00AC46A8" w:rsidRPr="00203400">
        <w:rPr>
          <w:rFonts w:ascii="Arial" w:hAnsi="Arial" w:cs="Arial"/>
        </w:rPr>
        <w:t xml:space="preserve">выдачу денежных средств под отчет для </w:t>
      </w:r>
      <w:r w:rsidRPr="00203400">
        <w:rPr>
          <w:rFonts w:ascii="Arial" w:hAnsi="Arial" w:cs="Arial"/>
        </w:rPr>
        <w:t>осуществление расходов, не связанных с командировкам или закупкой товаров, работ, услуг подотчетным лицом для хозяйственных нужд Учреждения.</w:t>
      </w:r>
    </w:p>
    <w:p w14:paraId="36F54F3C" w14:textId="77777777" w:rsidR="00EB3C34" w:rsidRPr="00203400" w:rsidRDefault="00EB3C34" w:rsidP="00AC46A8">
      <w:pPr>
        <w:pStyle w:val="s1"/>
        <w:spacing w:before="0" w:beforeAutospacing="0" w:after="0" w:afterAutospacing="0"/>
        <w:jc w:val="both"/>
        <w:rPr>
          <w:rFonts w:ascii="Arial" w:hAnsi="Arial" w:cs="Arial"/>
        </w:rPr>
      </w:pPr>
      <w:r w:rsidRPr="00203400">
        <w:rPr>
          <w:rFonts w:ascii="Arial" w:hAnsi="Arial" w:cs="Arial"/>
        </w:rPr>
        <w:t xml:space="preserve">Денежные обязательства на основании вышеуказанных документов не принимаются в случае, если в качестве способа выдачи средств подотчетному лицу выбрано «компенсация по факту предоставления отчета». </w:t>
      </w:r>
    </w:p>
    <w:p w14:paraId="7BED9426" w14:textId="77777777" w:rsidR="00EB3C34" w:rsidRPr="00203400" w:rsidRDefault="00EB3C34" w:rsidP="00AC46A8">
      <w:pPr>
        <w:pStyle w:val="s1"/>
        <w:spacing w:before="0" w:beforeAutospacing="0" w:after="0" w:afterAutospacing="0"/>
        <w:jc w:val="both"/>
        <w:rPr>
          <w:rFonts w:ascii="Arial" w:hAnsi="Arial" w:cs="Arial"/>
        </w:rPr>
      </w:pPr>
      <w:r w:rsidRPr="00203400">
        <w:rPr>
          <w:rFonts w:ascii="Arial" w:hAnsi="Arial" w:cs="Arial"/>
        </w:rPr>
        <w:t>Суммы бюджетных и денежных обязательств, ранее принятых на основании Решения о командировании на территории Российской Федерации (ф. 0504512), Изменения Решения о командировании на территории Российской Федерации (ф. 0504513), Решения о компенсации расходов на оплату стоимости проезда и провоза багажа для лиц, работающих в районах Крайнего Севера и приравненных к ним местностях, и членов их семей (ф. 0504517), Заявки-обоснования закупки товаров, работ, услуг малого объема (ф. 0510521), подлежат корректировке на сумму изменения принятых бюджетных и денежных обязательств согласно утвержденному Отчету о расходах подотчетного лица (ф. 0504520).</w:t>
      </w:r>
    </w:p>
    <w:p w14:paraId="64597076" w14:textId="77777777" w:rsidR="00EB3C34" w:rsidRPr="00203400" w:rsidRDefault="00EB3C34" w:rsidP="00AC46A8">
      <w:pPr>
        <w:pStyle w:val="s1"/>
        <w:spacing w:before="0" w:beforeAutospacing="0" w:after="0" w:afterAutospacing="0"/>
        <w:jc w:val="both"/>
        <w:rPr>
          <w:rFonts w:ascii="Arial" w:hAnsi="Arial" w:cs="Arial"/>
        </w:rPr>
      </w:pPr>
      <w:r w:rsidRPr="00203400">
        <w:rPr>
          <w:rFonts w:ascii="Arial" w:hAnsi="Arial" w:cs="Arial"/>
        </w:rPr>
        <w:t>Суммы бюджетных и денежных обязательств, ранее принятых на основании заявления сотрудника на выдачу денежных средств под отчет, подлежат корректировке на сумму изменения принятых бюджетных и денежных обязательств согласно утвержденному</w:t>
      </w:r>
      <w:r w:rsidR="00AC46A8" w:rsidRPr="00203400">
        <w:rPr>
          <w:rFonts w:ascii="Arial" w:hAnsi="Arial" w:cs="Arial"/>
        </w:rPr>
        <w:t xml:space="preserve"> Авансовому отчету (ф. 0504505).</w:t>
      </w:r>
    </w:p>
    <w:p w14:paraId="563C460B" w14:textId="77777777" w:rsidR="009002C1" w:rsidRPr="00203400" w:rsidRDefault="00AC46A8" w:rsidP="00C6643D">
      <w:pPr>
        <w:pStyle w:val="s1"/>
        <w:spacing w:before="0" w:beforeAutospacing="0" w:after="0" w:afterAutospacing="0"/>
        <w:jc w:val="both"/>
        <w:rPr>
          <w:rFonts w:ascii="Arial" w:hAnsi="Arial" w:cs="Arial"/>
        </w:rPr>
      </w:pPr>
      <w:r w:rsidRPr="00AC46A8">
        <w:rPr>
          <w:rFonts w:ascii="Arial" w:hAnsi="Arial" w:cs="Arial"/>
        </w:rPr>
        <w:t xml:space="preserve">2.17.6.2. </w:t>
      </w:r>
      <w:r w:rsidR="00C6643D" w:rsidRPr="00203400">
        <w:rPr>
          <w:rFonts w:ascii="Arial" w:hAnsi="Arial" w:cs="Arial"/>
        </w:rPr>
        <w:t>П</w:t>
      </w:r>
      <w:r w:rsidR="009002C1" w:rsidRPr="00203400">
        <w:rPr>
          <w:rFonts w:ascii="Arial" w:hAnsi="Arial" w:cs="Arial"/>
        </w:rPr>
        <w:t>о бюджетным обязательствам, принятым на основании плановой суммы к договору (государственному контракту) (на оказание услуг связи, коммунальных услуг), по которым оплата производится за фактически полученный объем услуг</w:t>
      </w:r>
      <w:r w:rsidR="00C6643D" w:rsidRPr="00203400">
        <w:rPr>
          <w:rFonts w:ascii="Arial" w:hAnsi="Arial" w:cs="Arial"/>
        </w:rPr>
        <w:t xml:space="preserve">, суммы ранее принятых обязательств подлежат корректировке </w:t>
      </w:r>
      <w:r w:rsidR="009002C1" w:rsidRPr="00203400">
        <w:rPr>
          <w:rFonts w:ascii="Arial" w:hAnsi="Arial" w:cs="Arial"/>
        </w:rPr>
        <w:t>на сумму фактически полученного объема услуг, предъявленн</w:t>
      </w:r>
      <w:r w:rsidR="00C6643D" w:rsidRPr="00203400">
        <w:rPr>
          <w:rFonts w:ascii="Arial" w:hAnsi="Arial" w:cs="Arial"/>
        </w:rPr>
        <w:t>ого</w:t>
      </w:r>
      <w:r w:rsidR="009002C1" w:rsidRPr="00203400">
        <w:rPr>
          <w:rFonts w:ascii="Arial" w:hAnsi="Arial" w:cs="Arial"/>
        </w:rPr>
        <w:t xml:space="preserve"> по такому договору (государственному контракту)</w:t>
      </w:r>
      <w:r w:rsidRPr="00203400">
        <w:rPr>
          <w:rFonts w:ascii="Arial" w:hAnsi="Arial" w:cs="Arial"/>
        </w:rPr>
        <w:t xml:space="preserve"> (в том числе на основании подписанного акта сверки расчетов)</w:t>
      </w:r>
      <w:r w:rsidR="00C6643D" w:rsidRPr="00203400">
        <w:rPr>
          <w:rFonts w:ascii="Arial" w:hAnsi="Arial" w:cs="Arial"/>
        </w:rPr>
        <w:t>.</w:t>
      </w:r>
    </w:p>
    <w:p w14:paraId="6157F267" w14:textId="77777777" w:rsidR="00C6643D" w:rsidRPr="00203400" w:rsidRDefault="00C6643D" w:rsidP="00C6643D">
      <w:pPr>
        <w:pStyle w:val="s1"/>
        <w:spacing w:before="0" w:beforeAutospacing="0" w:after="0" w:afterAutospacing="0"/>
        <w:jc w:val="both"/>
        <w:rPr>
          <w:rFonts w:ascii="Arial" w:hAnsi="Arial" w:cs="Arial"/>
        </w:rPr>
      </w:pPr>
      <w:r w:rsidRPr="00C6643D">
        <w:rPr>
          <w:rFonts w:ascii="Arial" w:hAnsi="Arial" w:cs="Arial"/>
        </w:rPr>
        <w:t>2.17.6.3</w:t>
      </w:r>
      <w:r w:rsidRPr="00C6643D">
        <w:rPr>
          <w:rFonts w:ascii="Arial" w:hAnsi="Arial" w:cs="Arial"/>
          <w:color w:val="00B050"/>
        </w:rPr>
        <w:t>. </w:t>
      </w:r>
      <w:r w:rsidRPr="00203400">
        <w:rPr>
          <w:rFonts w:ascii="Arial" w:hAnsi="Arial" w:cs="Arial"/>
        </w:rPr>
        <w:t>Суммы ранее принятых бюджетных и денежных обязательств подлежат корректировке:</w:t>
      </w:r>
    </w:p>
    <w:p w14:paraId="05FB5487" w14:textId="2CC4AE29" w:rsidR="00C6643D" w:rsidRPr="00203400" w:rsidRDefault="00C6643D" w:rsidP="00C6643D">
      <w:pPr>
        <w:pStyle w:val="s1"/>
        <w:spacing w:before="0" w:beforeAutospacing="0" w:after="0" w:afterAutospacing="0"/>
        <w:jc w:val="both"/>
        <w:rPr>
          <w:rFonts w:ascii="Arial" w:hAnsi="Arial" w:cs="Arial"/>
        </w:rPr>
      </w:pPr>
      <w:r w:rsidRPr="00203400">
        <w:rPr>
          <w:rFonts w:ascii="Arial" w:hAnsi="Arial" w:cs="Arial"/>
        </w:rPr>
        <w:t>- по налогам и взносам налоговой декларации;</w:t>
      </w:r>
    </w:p>
    <w:p w14:paraId="15E6833B" w14:textId="77777777" w:rsidR="00C6643D" w:rsidRPr="00203400" w:rsidRDefault="00C6643D" w:rsidP="00C6643D">
      <w:pPr>
        <w:pStyle w:val="s1"/>
        <w:spacing w:before="0" w:beforeAutospacing="0" w:after="0" w:afterAutospacing="0"/>
        <w:jc w:val="both"/>
        <w:rPr>
          <w:rFonts w:ascii="Arial" w:hAnsi="Arial" w:cs="Arial"/>
        </w:rPr>
      </w:pPr>
      <w:r w:rsidRPr="00203400">
        <w:rPr>
          <w:rFonts w:ascii="Arial" w:hAnsi="Arial" w:cs="Arial"/>
        </w:rPr>
        <w:t>- по начисленным транспортному и земельному налогам на основании сообщения об исчисленной налоговым органом сумме транспортного налога и сообщения об исчисленной налоговым органом сумме земельного налога соответственно.</w:t>
      </w:r>
    </w:p>
    <w:p w14:paraId="47452D26" w14:textId="77777777" w:rsidR="00440961" w:rsidRPr="000A0533" w:rsidRDefault="006E2C77" w:rsidP="000A0533">
      <w:pPr>
        <w:pStyle w:val="s1"/>
        <w:shd w:val="clear" w:color="auto" w:fill="FFFFFF"/>
        <w:spacing w:before="0" w:beforeAutospacing="0" w:after="0" w:afterAutospacing="0"/>
        <w:jc w:val="both"/>
        <w:rPr>
          <w:rFonts w:ascii="Arial" w:hAnsi="Arial" w:cs="Arial"/>
        </w:rPr>
      </w:pPr>
      <w:bookmarkStart w:id="941" w:name="sub_103073"/>
      <w:r w:rsidRPr="000A0533">
        <w:rPr>
          <w:rFonts w:ascii="Arial" w:hAnsi="Arial" w:cs="Arial"/>
        </w:rPr>
        <w:t>2.17</w:t>
      </w:r>
      <w:r w:rsidR="00440961" w:rsidRPr="000A0533">
        <w:rPr>
          <w:rFonts w:ascii="Arial" w:hAnsi="Arial" w:cs="Arial"/>
        </w:rPr>
        <w:t>.</w:t>
      </w:r>
      <w:r w:rsidR="009B3356" w:rsidRPr="000A0533">
        <w:rPr>
          <w:rFonts w:ascii="Arial" w:hAnsi="Arial" w:cs="Arial"/>
        </w:rPr>
        <w:t>7</w:t>
      </w:r>
      <w:r w:rsidR="00440961" w:rsidRPr="000A0533">
        <w:rPr>
          <w:rFonts w:ascii="Arial" w:hAnsi="Arial" w:cs="Arial"/>
        </w:rPr>
        <w:t>.</w:t>
      </w:r>
      <w:r w:rsidR="00DC4FA5" w:rsidRPr="000A0533">
        <w:rPr>
          <w:rFonts w:ascii="Arial" w:hAnsi="Arial" w:cs="Arial"/>
        </w:rPr>
        <w:t xml:space="preserve"> </w:t>
      </w:r>
      <w:r w:rsidR="00440961" w:rsidRPr="000A0533">
        <w:rPr>
          <w:rFonts w:ascii="Arial" w:hAnsi="Arial" w:cs="Arial"/>
        </w:rPr>
        <w:t xml:space="preserve">Аналитический учет обязательств ведется в разрезе </w:t>
      </w:r>
      <w:r w:rsidR="00440961" w:rsidRPr="000A0533">
        <w:rPr>
          <w:rStyle w:val="s10"/>
          <w:rFonts w:ascii="Arial" w:hAnsi="Arial" w:cs="Arial"/>
          <w:bCs/>
        </w:rPr>
        <w:t>кредиторов, в отношении которых принимаются обязательства, и контрактов (договоров).</w:t>
      </w:r>
    </w:p>
    <w:p w14:paraId="43E1E5EB" w14:textId="77777777" w:rsidR="007D0C7E" w:rsidRPr="000A0533" w:rsidRDefault="006E2C77" w:rsidP="000A0533">
      <w:pPr>
        <w:pStyle w:val="s1"/>
        <w:spacing w:before="0" w:beforeAutospacing="0" w:after="0" w:afterAutospacing="0"/>
        <w:jc w:val="both"/>
        <w:rPr>
          <w:rFonts w:ascii="Arial" w:hAnsi="Arial" w:cs="Arial"/>
        </w:rPr>
      </w:pPr>
      <w:r w:rsidRPr="000A0533">
        <w:rPr>
          <w:rFonts w:ascii="Arial" w:hAnsi="Arial" w:cs="Arial"/>
        </w:rPr>
        <w:t>2.17</w:t>
      </w:r>
      <w:r w:rsidR="00440961" w:rsidRPr="000A0533">
        <w:rPr>
          <w:rFonts w:ascii="Arial" w:hAnsi="Arial" w:cs="Arial"/>
        </w:rPr>
        <w:t>.</w:t>
      </w:r>
      <w:r w:rsidR="009B3356" w:rsidRPr="000A0533">
        <w:rPr>
          <w:rFonts w:ascii="Arial" w:hAnsi="Arial" w:cs="Arial"/>
        </w:rPr>
        <w:t>8</w:t>
      </w:r>
      <w:r w:rsidR="003E4FB1" w:rsidRPr="000A0533">
        <w:rPr>
          <w:rFonts w:ascii="Arial" w:hAnsi="Arial" w:cs="Arial"/>
        </w:rPr>
        <w:t>.</w:t>
      </w:r>
      <w:r w:rsidR="00DC4FA5" w:rsidRPr="000A0533">
        <w:rPr>
          <w:rFonts w:ascii="Arial" w:hAnsi="Arial" w:cs="Arial"/>
        </w:rPr>
        <w:t xml:space="preserve"> </w:t>
      </w:r>
      <w:commentRangeStart w:id="942"/>
      <w:r w:rsidR="00D25BA0" w:rsidRPr="000A0533">
        <w:rPr>
          <w:rFonts w:ascii="Arial" w:hAnsi="Arial" w:cs="Arial"/>
        </w:rPr>
        <w:t xml:space="preserve">Учет принятых </w:t>
      </w:r>
      <w:r w:rsidR="00110066" w:rsidRPr="000A0533">
        <w:rPr>
          <w:rFonts w:ascii="Arial" w:hAnsi="Arial" w:cs="Arial"/>
        </w:rPr>
        <w:t xml:space="preserve">бюджетных </w:t>
      </w:r>
      <w:r w:rsidR="00D25BA0" w:rsidRPr="000A0533">
        <w:rPr>
          <w:rFonts w:ascii="Arial" w:hAnsi="Arial" w:cs="Arial"/>
        </w:rPr>
        <w:t>обязательств и денежных обязательств осуществляется</w:t>
      </w:r>
      <w:r w:rsidR="00110066" w:rsidRPr="000A0533">
        <w:rPr>
          <w:rFonts w:ascii="Arial" w:hAnsi="Arial" w:cs="Arial"/>
        </w:rPr>
        <w:t xml:space="preserve">, в частности, </w:t>
      </w:r>
      <w:r w:rsidR="00D25BA0" w:rsidRPr="000A0533">
        <w:rPr>
          <w:rFonts w:ascii="Arial" w:hAnsi="Arial" w:cs="Arial"/>
        </w:rPr>
        <w:t>на основании следующих документов, подтверждающих их принятие</w:t>
      </w:r>
      <w:commentRangeEnd w:id="942"/>
      <w:r w:rsidR="00E23019" w:rsidRPr="000A0533">
        <w:rPr>
          <w:rStyle w:val="a3"/>
          <w:rFonts w:ascii="Arial" w:hAnsi="Arial" w:cs="Arial"/>
          <w:sz w:val="24"/>
          <w:szCs w:val="24"/>
        </w:rPr>
        <w:commentReference w:id="942"/>
      </w:r>
      <w:r w:rsidR="00D25BA0" w:rsidRPr="000A0533">
        <w:rPr>
          <w:rFonts w:ascii="Arial" w:hAnsi="Arial" w:cs="Arial"/>
        </w:rPr>
        <w:t>:</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47"/>
        <w:gridCol w:w="4376"/>
        <w:gridCol w:w="4648"/>
      </w:tblGrid>
      <w:tr w:rsidR="007D0C7E" w:rsidRPr="000A0533" w14:paraId="3E8CA9AE" w14:textId="77777777" w:rsidTr="007D0C7E">
        <w:tc>
          <w:tcPr>
            <w:tcW w:w="286" w:type="pct"/>
            <w:tcBorders>
              <w:top w:val="single" w:sz="4" w:space="0" w:color="auto"/>
              <w:bottom w:val="nil"/>
              <w:right w:val="nil"/>
            </w:tcBorders>
          </w:tcPr>
          <w:p w14:paraId="4C3E3D6A" w14:textId="77777777" w:rsidR="007D0C7E" w:rsidRPr="000A0533" w:rsidRDefault="007D0C7E" w:rsidP="000A0533">
            <w:pPr>
              <w:pStyle w:val="af7"/>
            </w:pPr>
            <w:r w:rsidRPr="000A0533">
              <w:t>N п/п</w:t>
            </w:r>
          </w:p>
        </w:tc>
        <w:tc>
          <w:tcPr>
            <w:tcW w:w="2286" w:type="pct"/>
            <w:tcBorders>
              <w:top w:val="single" w:sz="4" w:space="0" w:color="auto"/>
              <w:left w:val="single" w:sz="4" w:space="0" w:color="auto"/>
              <w:bottom w:val="nil"/>
              <w:right w:val="nil"/>
            </w:tcBorders>
            <w:vAlign w:val="center"/>
          </w:tcPr>
          <w:p w14:paraId="0AC6EB92" w14:textId="77777777" w:rsidR="007D0C7E" w:rsidRPr="000A0533" w:rsidRDefault="007D0C7E" w:rsidP="00C6047E">
            <w:pPr>
              <w:pStyle w:val="af7"/>
              <w:jc w:val="center"/>
            </w:pPr>
            <w:r w:rsidRPr="000A0533">
              <w:t>Документ, на основании которого возникает бюджетное обязательство</w:t>
            </w:r>
          </w:p>
        </w:tc>
        <w:tc>
          <w:tcPr>
            <w:tcW w:w="2428" w:type="pct"/>
            <w:tcBorders>
              <w:top w:val="single" w:sz="4" w:space="0" w:color="auto"/>
              <w:left w:val="single" w:sz="4" w:space="0" w:color="auto"/>
              <w:bottom w:val="nil"/>
            </w:tcBorders>
            <w:vAlign w:val="center"/>
          </w:tcPr>
          <w:p w14:paraId="0C47EE46" w14:textId="77777777" w:rsidR="007D0C7E" w:rsidRPr="000A0533" w:rsidRDefault="007D0C7E" w:rsidP="00C6047E">
            <w:pPr>
              <w:pStyle w:val="af7"/>
              <w:jc w:val="center"/>
            </w:pPr>
            <w:r w:rsidRPr="000A0533">
              <w:t>Документ, подтверждающий возникновение денежного обязательства</w:t>
            </w:r>
          </w:p>
        </w:tc>
      </w:tr>
      <w:tr w:rsidR="004077BC" w:rsidRPr="000A0533" w14:paraId="4E8F0AC2" w14:textId="77777777" w:rsidTr="001209BA">
        <w:tc>
          <w:tcPr>
            <w:tcW w:w="286" w:type="pct"/>
            <w:vMerge w:val="restart"/>
            <w:tcBorders>
              <w:top w:val="single" w:sz="4" w:space="0" w:color="auto"/>
              <w:right w:val="single" w:sz="4" w:space="0" w:color="auto"/>
            </w:tcBorders>
          </w:tcPr>
          <w:p w14:paraId="35563F2B" w14:textId="77777777" w:rsidR="004077BC" w:rsidRPr="000A0533" w:rsidRDefault="004077BC" w:rsidP="000A0533">
            <w:pPr>
              <w:pStyle w:val="af7"/>
            </w:pPr>
            <w:r w:rsidRPr="000A0533">
              <w:t>1.</w:t>
            </w:r>
          </w:p>
        </w:tc>
        <w:tc>
          <w:tcPr>
            <w:tcW w:w="2286" w:type="pct"/>
            <w:vMerge w:val="restart"/>
            <w:tcBorders>
              <w:top w:val="single" w:sz="4" w:space="0" w:color="auto"/>
              <w:left w:val="single" w:sz="4" w:space="0" w:color="auto"/>
              <w:right w:val="single" w:sz="4" w:space="0" w:color="auto"/>
            </w:tcBorders>
          </w:tcPr>
          <w:p w14:paraId="48C22EFC" w14:textId="77777777" w:rsidR="004077BC" w:rsidRPr="000A0533" w:rsidRDefault="004077BC" w:rsidP="00C6047E">
            <w:pPr>
              <w:pStyle w:val="af4"/>
            </w:pPr>
            <w:r w:rsidRPr="000A0533">
              <w:t>Государственный (муниципальный) контракт (договор) на поставку товаров, выполнение работ, оказание услуг, сведения о котором подлежат включению реестр контрактов</w:t>
            </w:r>
          </w:p>
        </w:tc>
        <w:tc>
          <w:tcPr>
            <w:tcW w:w="2428" w:type="pct"/>
            <w:tcBorders>
              <w:top w:val="single" w:sz="4" w:space="0" w:color="auto"/>
              <w:left w:val="single" w:sz="4" w:space="0" w:color="auto"/>
              <w:bottom w:val="nil"/>
            </w:tcBorders>
          </w:tcPr>
          <w:p w14:paraId="5C9155A2" w14:textId="77777777" w:rsidR="004077BC" w:rsidRPr="00782CEC" w:rsidRDefault="004077BC" w:rsidP="004077BC">
            <w:pPr>
              <w:pStyle w:val="af4"/>
            </w:pPr>
            <w:r w:rsidRPr="00782CEC">
              <w:t>Документ о приемке товаров, выполненной работы (ее результатов), оказанной услуги, в том числе в электронной форме (включая документ о приемке в ЕИС согласно ч. 13 ст. 94 Закона № 44-ФЗ от 05.04.2013)</w:t>
            </w:r>
          </w:p>
        </w:tc>
      </w:tr>
      <w:tr w:rsidR="004077BC" w:rsidRPr="000A0533" w14:paraId="1568B2EE" w14:textId="77777777" w:rsidTr="001209BA">
        <w:tc>
          <w:tcPr>
            <w:tcW w:w="286" w:type="pct"/>
            <w:vMerge/>
            <w:tcBorders>
              <w:right w:val="single" w:sz="4" w:space="0" w:color="auto"/>
            </w:tcBorders>
          </w:tcPr>
          <w:p w14:paraId="609C8553" w14:textId="77777777" w:rsidR="004077BC" w:rsidRPr="000A0533" w:rsidRDefault="004077BC" w:rsidP="000A0533">
            <w:pPr>
              <w:pStyle w:val="af7"/>
            </w:pPr>
          </w:p>
        </w:tc>
        <w:tc>
          <w:tcPr>
            <w:tcW w:w="2286" w:type="pct"/>
            <w:vMerge/>
            <w:tcBorders>
              <w:left w:val="single" w:sz="4" w:space="0" w:color="auto"/>
              <w:right w:val="single" w:sz="4" w:space="0" w:color="auto"/>
            </w:tcBorders>
          </w:tcPr>
          <w:p w14:paraId="6FB39A9D" w14:textId="77777777" w:rsidR="004077BC" w:rsidRPr="000A0533" w:rsidRDefault="004077BC" w:rsidP="00C6047E">
            <w:pPr>
              <w:pStyle w:val="af4"/>
            </w:pPr>
          </w:p>
        </w:tc>
        <w:tc>
          <w:tcPr>
            <w:tcW w:w="2428" w:type="pct"/>
            <w:tcBorders>
              <w:top w:val="single" w:sz="4" w:space="0" w:color="auto"/>
              <w:left w:val="single" w:sz="4" w:space="0" w:color="auto"/>
              <w:bottom w:val="nil"/>
            </w:tcBorders>
          </w:tcPr>
          <w:p w14:paraId="583F7497" w14:textId="77777777" w:rsidR="004077BC" w:rsidRPr="000A0533" w:rsidRDefault="004077BC" w:rsidP="00C6047E">
            <w:pPr>
              <w:pStyle w:val="af4"/>
            </w:pPr>
            <w:r w:rsidRPr="000A0533">
              <w:t>Акт выполненных работ</w:t>
            </w:r>
          </w:p>
        </w:tc>
      </w:tr>
      <w:tr w:rsidR="004077BC" w:rsidRPr="000A0533" w14:paraId="0F7D8185" w14:textId="77777777" w:rsidTr="001209BA">
        <w:tc>
          <w:tcPr>
            <w:tcW w:w="286" w:type="pct"/>
            <w:vMerge/>
            <w:tcBorders>
              <w:right w:val="single" w:sz="4" w:space="0" w:color="auto"/>
            </w:tcBorders>
          </w:tcPr>
          <w:p w14:paraId="6CA5016A" w14:textId="77777777" w:rsidR="004077BC" w:rsidRPr="000A0533" w:rsidRDefault="004077BC" w:rsidP="000A0533">
            <w:pPr>
              <w:pStyle w:val="af7"/>
            </w:pPr>
          </w:p>
        </w:tc>
        <w:tc>
          <w:tcPr>
            <w:tcW w:w="2286" w:type="pct"/>
            <w:vMerge/>
            <w:tcBorders>
              <w:left w:val="single" w:sz="4" w:space="0" w:color="auto"/>
              <w:right w:val="single" w:sz="4" w:space="0" w:color="auto"/>
            </w:tcBorders>
          </w:tcPr>
          <w:p w14:paraId="11343F1D" w14:textId="77777777" w:rsidR="004077BC" w:rsidRPr="000A0533" w:rsidRDefault="004077BC" w:rsidP="00C6047E">
            <w:pPr>
              <w:pStyle w:val="af7"/>
              <w:jc w:val="left"/>
            </w:pPr>
          </w:p>
        </w:tc>
        <w:tc>
          <w:tcPr>
            <w:tcW w:w="2428" w:type="pct"/>
            <w:tcBorders>
              <w:top w:val="single" w:sz="4" w:space="0" w:color="auto"/>
              <w:left w:val="single" w:sz="4" w:space="0" w:color="auto"/>
              <w:bottom w:val="nil"/>
            </w:tcBorders>
          </w:tcPr>
          <w:p w14:paraId="1C65FBE7" w14:textId="77777777" w:rsidR="004077BC" w:rsidRPr="000A0533" w:rsidRDefault="004077BC" w:rsidP="00C6047E">
            <w:pPr>
              <w:pStyle w:val="af4"/>
            </w:pPr>
            <w:r w:rsidRPr="000A0533">
              <w:t>Акт об оказании услуг</w:t>
            </w:r>
          </w:p>
        </w:tc>
      </w:tr>
      <w:tr w:rsidR="004077BC" w:rsidRPr="000A0533" w14:paraId="5EFF62B0" w14:textId="77777777" w:rsidTr="001209BA">
        <w:tc>
          <w:tcPr>
            <w:tcW w:w="286" w:type="pct"/>
            <w:vMerge/>
            <w:tcBorders>
              <w:right w:val="single" w:sz="4" w:space="0" w:color="auto"/>
            </w:tcBorders>
          </w:tcPr>
          <w:p w14:paraId="5CDE926C" w14:textId="77777777" w:rsidR="004077BC" w:rsidRPr="000A0533" w:rsidRDefault="004077BC" w:rsidP="000A0533">
            <w:pPr>
              <w:pStyle w:val="af7"/>
            </w:pPr>
          </w:p>
        </w:tc>
        <w:tc>
          <w:tcPr>
            <w:tcW w:w="2286" w:type="pct"/>
            <w:vMerge/>
            <w:tcBorders>
              <w:left w:val="single" w:sz="4" w:space="0" w:color="auto"/>
              <w:right w:val="single" w:sz="4" w:space="0" w:color="auto"/>
            </w:tcBorders>
          </w:tcPr>
          <w:p w14:paraId="61A42188" w14:textId="77777777" w:rsidR="004077BC" w:rsidRPr="000A0533" w:rsidRDefault="004077BC" w:rsidP="00C6047E">
            <w:pPr>
              <w:pStyle w:val="af7"/>
              <w:jc w:val="left"/>
            </w:pPr>
          </w:p>
        </w:tc>
        <w:tc>
          <w:tcPr>
            <w:tcW w:w="2428" w:type="pct"/>
            <w:tcBorders>
              <w:top w:val="single" w:sz="4" w:space="0" w:color="auto"/>
              <w:left w:val="single" w:sz="4" w:space="0" w:color="auto"/>
              <w:bottom w:val="nil"/>
            </w:tcBorders>
          </w:tcPr>
          <w:p w14:paraId="70A7589D" w14:textId="77777777" w:rsidR="004077BC" w:rsidRPr="000A0533" w:rsidRDefault="004077BC" w:rsidP="00C6047E">
            <w:pPr>
              <w:pStyle w:val="af4"/>
            </w:pPr>
            <w:r w:rsidRPr="000A0533">
              <w:t>Акт приема-передачи</w:t>
            </w:r>
          </w:p>
        </w:tc>
      </w:tr>
      <w:tr w:rsidR="004077BC" w:rsidRPr="000A0533" w14:paraId="6274D351" w14:textId="77777777" w:rsidTr="001209BA">
        <w:tc>
          <w:tcPr>
            <w:tcW w:w="286" w:type="pct"/>
            <w:vMerge/>
            <w:tcBorders>
              <w:right w:val="single" w:sz="4" w:space="0" w:color="auto"/>
            </w:tcBorders>
          </w:tcPr>
          <w:p w14:paraId="0679EA42" w14:textId="77777777" w:rsidR="004077BC" w:rsidRPr="000A0533" w:rsidRDefault="004077BC" w:rsidP="000A0533">
            <w:pPr>
              <w:pStyle w:val="af7"/>
            </w:pPr>
          </w:p>
        </w:tc>
        <w:tc>
          <w:tcPr>
            <w:tcW w:w="2286" w:type="pct"/>
            <w:vMerge/>
            <w:tcBorders>
              <w:left w:val="single" w:sz="4" w:space="0" w:color="auto"/>
              <w:right w:val="single" w:sz="4" w:space="0" w:color="auto"/>
            </w:tcBorders>
          </w:tcPr>
          <w:p w14:paraId="0E1CA42C" w14:textId="77777777" w:rsidR="004077BC" w:rsidRPr="000A0533" w:rsidRDefault="004077BC" w:rsidP="00C6047E">
            <w:pPr>
              <w:pStyle w:val="af7"/>
              <w:jc w:val="left"/>
            </w:pPr>
          </w:p>
        </w:tc>
        <w:tc>
          <w:tcPr>
            <w:tcW w:w="2428" w:type="pct"/>
            <w:tcBorders>
              <w:top w:val="single" w:sz="4" w:space="0" w:color="auto"/>
              <w:left w:val="single" w:sz="4" w:space="0" w:color="auto"/>
              <w:bottom w:val="nil"/>
            </w:tcBorders>
          </w:tcPr>
          <w:p w14:paraId="7BD2D651" w14:textId="77777777" w:rsidR="004077BC" w:rsidRPr="000A0533" w:rsidRDefault="004077BC" w:rsidP="00C6047E">
            <w:pPr>
              <w:pStyle w:val="af4"/>
            </w:pPr>
            <w:r w:rsidRPr="000A0533">
              <w:t>Государственный (муниципальный) контракт (в случае осуществления авансовых платежей в соответствии с условиями контракта, внесение арендной платы)</w:t>
            </w:r>
          </w:p>
        </w:tc>
      </w:tr>
      <w:tr w:rsidR="004077BC" w:rsidRPr="000A0533" w14:paraId="33279AAA" w14:textId="77777777" w:rsidTr="001209BA">
        <w:tc>
          <w:tcPr>
            <w:tcW w:w="286" w:type="pct"/>
            <w:vMerge/>
            <w:tcBorders>
              <w:right w:val="single" w:sz="4" w:space="0" w:color="auto"/>
            </w:tcBorders>
          </w:tcPr>
          <w:p w14:paraId="36DBA7DD" w14:textId="77777777" w:rsidR="004077BC" w:rsidRPr="000A0533" w:rsidRDefault="004077BC" w:rsidP="000A0533">
            <w:pPr>
              <w:pStyle w:val="af7"/>
            </w:pPr>
          </w:p>
        </w:tc>
        <w:tc>
          <w:tcPr>
            <w:tcW w:w="2286" w:type="pct"/>
            <w:vMerge/>
            <w:tcBorders>
              <w:left w:val="single" w:sz="4" w:space="0" w:color="auto"/>
              <w:right w:val="single" w:sz="4" w:space="0" w:color="auto"/>
            </w:tcBorders>
          </w:tcPr>
          <w:p w14:paraId="23C3902B" w14:textId="77777777" w:rsidR="004077BC" w:rsidRPr="000A0533" w:rsidRDefault="004077BC" w:rsidP="00C6047E">
            <w:pPr>
              <w:pStyle w:val="af7"/>
              <w:jc w:val="left"/>
            </w:pPr>
          </w:p>
        </w:tc>
        <w:tc>
          <w:tcPr>
            <w:tcW w:w="2428" w:type="pct"/>
            <w:tcBorders>
              <w:top w:val="single" w:sz="4" w:space="0" w:color="auto"/>
              <w:left w:val="single" w:sz="4" w:space="0" w:color="auto"/>
              <w:bottom w:val="nil"/>
            </w:tcBorders>
          </w:tcPr>
          <w:p w14:paraId="207E9505" w14:textId="77777777" w:rsidR="004077BC" w:rsidRPr="000A0533" w:rsidRDefault="004077BC" w:rsidP="00C6047E">
            <w:pPr>
              <w:pStyle w:val="af4"/>
            </w:pPr>
            <w:r w:rsidRPr="000A0533">
              <w:t>Справка-расчет или иной документ, являющийся основанием для оплаты неустойки</w:t>
            </w:r>
          </w:p>
        </w:tc>
      </w:tr>
      <w:tr w:rsidR="004077BC" w:rsidRPr="000A0533" w14:paraId="3A960F5E" w14:textId="77777777" w:rsidTr="001209BA">
        <w:tc>
          <w:tcPr>
            <w:tcW w:w="286" w:type="pct"/>
            <w:vMerge/>
            <w:tcBorders>
              <w:right w:val="single" w:sz="4" w:space="0" w:color="auto"/>
            </w:tcBorders>
          </w:tcPr>
          <w:p w14:paraId="116527EE" w14:textId="77777777" w:rsidR="004077BC" w:rsidRPr="000A0533" w:rsidRDefault="004077BC" w:rsidP="000A0533">
            <w:pPr>
              <w:pStyle w:val="af7"/>
            </w:pPr>
          </w:p>
        </w:tc>
        <w:tc>
          <w:tcPr>
            <w:tcW w:w="2286" w:type="pct"/>
            <w:vMerge/>
            <w:tcBorders>
              <w:left w:val="single" w:sz="4" w:space="0" w:color="auto"/>
              <w:right w:val="single" w:sz="4" w:space="0" w:color="auto"/>
            </w:tcBorders>
          </w:tcPr>
          <w:p w14:paraId="70B98377" w14:textId="77777777" w:rsidR="004077BC" w:rsidRPr="000A0533" w:rsidRDefault="004077BC" w:rsidP="00C6047E">
            <w:pPr>
              <w:pStyle w:val="af7"/>
              <w:jc w:val="left"/>
            </w:pPr>
          </w:p>
        </w:tc>
        <w:tc>
          <w:tcPr>
            <w:tcW w:w="2428" w:type="pct"/>
            <w:tcBorders>
              <w:top w:val="single" w:sz="4" w:space="0" w:color="auto"/>
              <w:left w:val="single" w:sz="4" w:space="0" w:color="auto"/>
              <w:bottom w:val="single" w:sz="4" w:space="0" w:color="auto"/>
            </w:tcBorders>
          </w:tcPr>
          <w:p w14:paraId="17F55A4E" w14:textId="77777777" w:rsidR="004077BC" w:rsidRPr="000A0533" w:rsidRDefault="004077BC" w:rsidP="00C6047E">
            <w:pPr>
              <w:pStyle w:val="af4"/>
            </w:pPr>
            <w:r w:rsidRPr="000A0533">
              <w:t>Счет</w:t>
            </w:r>
          </w:p>
        </w:tc>
      </w:tr>
      <w:tr w:rsidR="004077BC" w:rsidRPr="000A0533" w14:paraId="3F9A73ED" w14:textId="77777777" w:rsidTr="001209BA">
        <w:tc>
          <w:tcPr>
            <w:tcW w:w="286" w:type="pct"/>
            <w:vMerge/>
            <w:tcBorders>
              <w:right w:val="single" w:sz="4" w:space="0" w:color="auto"/>
            </w:tcBorders>
          </w:tcPr>
          <w:p w14:paraId="29D8695C" w14:textId="77777777" w:rsidR="004077BC" w:rsidRPr="000A0533" w:rsidRDefault="004077BC" w:rsidP="000A0533">
            <w:pPr>
              <w:pStyle w:val="af7"/>
            </w:pPr>
          </w:p>
        </w:tc>
        <w:tc>
          <w:tcPr>
            <w:tcW w:w="2286" w:type="pct"/>
            <w:vMerge/>
            <w:tcBorders>
              <w:left w:val="single" w:sz="4" w:space="0" w:color="auto"/>
              <w:right w:val="single" w:sz="4" w:space="0" w:color="auto"/>
            </w:tcBorders>
          </w:tcPr>
          <w:p w14:paraId="6E4EAA96" w14:textId="77777777" w:rsidR="004077BC" w:rsidRPr="000A0533" w:rsidRDefault="004077BC" w:rsidP="00C6047E">
            <w:pPr>
              <w:pStyle w:val="af7"/>
              <w:jc w:val="left"/>
            </w:pPr>
          </w:p>
        </w:tc>
        <w:tc>
          <w:tcPr>
            <w:tcW w:w="2428" w:type="pct"/>
            <w:tcBorders>
              <w:top w:val="single" w:sz="4" w:space="0" w:color="auto"/>
              <w:left w:val="single" w:sz="4" w:space="0" w:color="auto"/>
              <w:bottom w:val="nil"/>
            </w:tcBorders>
          </w:tcPr>
          <w:p w14:paraId="5AF33739" w14:textId="77777777" w:rsidR="004077BC" w:rsidRPr="000A0533" w:rsidRDefault="004077BC" w:rsidP="00C6047E">
            <w:pPr>
              <w:pStyle w:val="af4"/>
            </w:pPr>
            <w:r w:rsidRPr="000A0533">
              <w:t>Счет-фактура</w:t>
            </w:r>
          </w:p>
        </w:tc>
      </w:tr>
      <w:tr w:rsidR="004077BC" w:rsidRPr="000A0533" w14:paraId="0C32785D" w14:textId="77777777" w:rsidTr="001209BA">
        <w:tc>
          <w:tcPr>
            <w:tcW w:w="286" w:type="pct"/>
            <w:vMerge/>
            <w:tcBorders>
              <w:right w:val="single" w:sz="4" w:space="0" w:color="auto"/>
            </w:tcBorders>
          </w:tcPr>
          <w:p w14:paraId="235E2C5B" w14:textId="77777777" w:rsidR="004077BC" w:rsidRPr="000A0533" w:rsidRDefault="004077BC" w:rsidP="000A0533">
            <w:pPr>
              <w:pStyle w:val="af7"/>
            </w:pPr>
          </w:p>
        </w:tc>
        <w:tc>
          <w:tcPr>
            <w:tcW w:w="2286" w:type="pct"/>
            <w:vMerge/>
            <w:tcBorders>
              <w:left w:val="single" w:sz="4" w:space="0" w:color="auto"/>
              <w:right w:val="single" w:sz="4" w:space="0" w:color="auto"/>
            </w:tcBorders>
          </w:tcPr>
          <w:p w14:paraId="6ED8700E" w14:textId="77777777" w:rsidR="004077BC" w:rsidRPr="000A0533" w:rsidRDefault="004077BC" w:rsidP="00C6047E">
            <w:pPr>
              <w:pStyle w:val="af7"/>
              <w:jc w:val="left"/>
            </w:pPr>
          </w:p>
        </w:tc>
        <w:tc>
          <w:tcPr>
            <w:tcW w:w="2428" w:type="pct"/>
            <w:tcBorders>
              <w:top w:val="single" w:sz="4" w:space="0" w:color="auto"/>
              <w:left w:val="single" w:sz="4" w:space="0" w:color="auto"/>
              <w:bottom w:val="nil"/>
            </w:tcBorders>
          </w:tcPr>
          <w:p w14:paraId="004FB07E" w14:textId="77777777" w:rsidR="004077BC" w:rsidRPr="000A0533" w:rsidRDefault="004077BC" w:rsidP="00C6047E">
            <w:pPr>
              <w:pStyle w:val="af4"/>
            </w:pPr>
            <w:r w:rsidRPr="000A0533">
              <w:t xml:space="preserve">Товарная накладная (унифицированная </w:t>
            </w:r>
            <w:r w:rsidRPr="000A0533">
              <w:rPr>
                <w:rStyle w:val="af1"/>
                <w:color w:val="auto"/>
              </w:rPr>
              <w:t>форма N ТОРГ-12</w:t>
            </w:r>
            <w:r w:rsidRPr="000A0533">
              <w:t>)</w:t>
            </w:r>
          </w:p>
        </w:tc>
      </w:tr>
      <w:tr w:rsidR="004077BC" w:rsidRPr="000A0533" w14:paraId="6425C242" w14:textId="77777777" w:rsidTr="001209BA">
        <w:trPr>
          <w:trHeight w:val="313"/>
        </w:trPr>
        <w:tc>
          <w:tcPr>
            <w:tcW w:w="286" w:type="pct"/>
            <w:vMerge/>
            <w:tcBorders>
              <w:bottom w:val="nil"/>
              <w:right w:val="single" w:sz="4" w:space="0" w:color="auto"/>
            </w:tcBorders>
          </w:tcPr>
          <w:p w14:paraId="0740502C" w14:textId="77777777" w:rsidR="004077BC" w:rsidRPr="000A0533" w:rsidRDefault="004077BC" w:rsidP="000A0533">
            <w:pPr>
              <w:pStyle w:val="af7"/>
            </w:pPr>
          </w:p>
        </w:tc>
        <w:tc>
          <w:tcPr>
            <w:tcW w:w="2286" w:type="pct"/>
            <w:vMerge/>
            <w:tcBorders>
              <w:left w:val="single" w:sz="4" w:space="0" w:color="auto"/>
              <w:bottom w:val="nil"/>
              <w:right w:val="single" w:sz="4" w:space="0" w:color="auto"/>
            </w:tcBorders>
          </w:tcPr>
          <w:p w14:paraId="4950554E" w14:textId="77777777" w:rsidR="004077BC" w:rsidRPr="000A0533" w:rsidRDefault="004077BC" w:rsidP="00C6047E">
            <w:pPr>
              <w:pStyle w:val="af7"/>
              <w:jc w:val="left"/>
            </w:pPr>
          </w:p>
        </w:tc>
        <w:tc>
          <w:tcPr>
            <w:tcW w:w="2428" w:type="pct"/>
            <w:tcBorders>
              <w:top w:val="single" w:sz="4" w:space="0" w:color="auto"/>
              <w:left w:val="single" w:sz="4" w:space="0" w:color="auto"/>
            </w:tcBorders>
          </w:tcPr>
          <w:p w14:paraId="29E57E29" w14:textId="77777777" w:rsidR="004077BC" w:rsidRPr="000A0533" w:rsidRDefault="004077BC" w:rsidP="00C6047E">
            <w:pPr>
              <w:pStyle w:val="af4"/>
            </w:pPr>
            <w:r w:rsidRPr="000A0533">
              <w:t>Универсальный передаточный документ</w:t>
            </w:r>
          </w:p>
        </w:tc>
      </w:tr>
      <w:tr w:rsidR="004077BC" w:rsidRPr="000A0533" w14:paraId="5015CD01" w14:textId="77777777" w:rsidTr="001209BA">
        <w:trPr>
          <w:trHeight w:val="313"/>
        </w:trPr>
        <w:tc>
          <w:tcPr>
            <w:tcW w:w="286" w:type="pct"/>
            <w:tcBorders>
              <w:bottom w:val="nil"/>
              <w:right w:val="single" w:sz="4" w:space="0" w:color="auto"/>
            </w:tcBorders>
          </w:tcPr>
          <w:p w14:paraId="179A563D" w14:textId="77777777" w:rsidR="004077BC" w:rsidRPr="000A0533" w:rsidRDefault="004077BC" w:rsidP="000A0533">
            <w:pPr>
              <w:pStyle w:val="af7"/>
            </w:pPr>
          </w:p>
        </w:tc>
        <w:tc>
          <w:tcPr>
            <w:tcW w:w="2286" w:type="pct"/>
            <w:tcBorders>
              <w:left w:val="single" w:sz="4" w:space="0" w:color="auto"/>
              <w:bottom w:val="nil"/>
              <w:right w:val="single" w:sz="4" w:space="0" w:color="auto"/>
            </w:tcBorders>
          </w:tcPr>
          <w:p w14:paraId="16EB2A18" w14:textId="77777777" w:rsidR="004077BC" w:rsidRPr="000A0533" w:rsidRDefault="004077BC" w:rsidP="00C6047E">
            <w:pPr>
              <w:pStyle w:val="af7"/>
              <w:jc w:val="left"/>
            </w:pPr>
          </w:p>
        </w:tc>
        <w:tc>
          <w:tcPr>
            <w:tcW w:w="2428" w:type="pct"/>
            <w:tcBorders>
              <w:top w:val="single" w:sz="4" w:space="0" w:color="auto"/>
              <w:left w:val="single" w:sz="4" w:space="0" w:color="auto"/>
            </w:tcBorders>
          </w:tcPr>
          <w:p w14:paraId="56BA9C94" w14:textId="77777777" w:rsidR="004077BC" w:rsidRPr="00782CEC" w:rsidRDefault="004077BC" w:rsidP="00C6047E">
            <w:pPr>
              <w:pStyle w:val="af4"/>
            </w:pPr>
            <w:r w:rsidRPr="00782CEC">
              <w:t>Иной документ, подтверждающий возникновение денежного обязательства</w:t>
            </w:r>
            <w:r w:rsidR="00CF0CA4" w:rsidRPr="00782CEC">
              <w:t xml:space="preserve"> по контракту (договору)</w:t>
            </w:r>
          </w:p>
        </w:tc>
      </w:tr>
      <w:tr w:rsidR="00CF0CA4" w:rsidRPr="000A0533" w14:paraId="4D2C7F54" w14:textId="77777777" w:rsidTr="001209BA">
        <w:tc>
          <w:tcPr>
            <w:tcW w:w="286" w:type="pct"/>
            <w:vMerge w:val="restart"/>
            <w:tcBorders>
              <w:top w:val="single" w:sz="4" w:space="0" w:color="auto"/>
              <w:right w:val="single" w:sz="4" w:space="0" w:color="auto"/>
            </w:tcBorders>
          </w:tcPr>
          <w:p w14:paraId="6F668723" w14:textId="77777777" w:rsidR="00CF0CA4" w:rsidRPr="000A0533" w:rsidRDefault="00CF0CA4" w:rsidP="000A0533">
            <w:pPr>
              <w:pStyle w:val="af7"/>
            </w:pPr>
            <w:r w:rsidRPr="000A0533">
              <w:t>2.</w:t>
            </w:r>
          </w:p>
        </w:tc>
        <w:tc>
          <w:tcPr>
            <w:tcW w:w="2286" w:type="pct"/>
            <w:vMerge w:val="restart"/>
            <w:tcBorders>
              <w:top w:val="single" w:sz="4" w:space="0" w:color="auto"/>
              <w:left w:val="single" w:sz="4" w:space="0" w:color="auto"/>
              <w:right w:val="single" w:sz="4" w:space="0" w:color="auto"/>
            </w:tcBorders>
          </w:tcPr>
          <w:p w14:paraId="4B5B3982" w14:textId="77777777" w:rsidR="00CF0CA4" w:rsidRPr="000A0533" w:rsidRDefault="00CF0CA4" w:rsidP="00C6047E">
            <w:pPr>
              <w:pStyle w:val="af4"/>
            </w:pPr>
            <w:r w:rsidRPr="000A0533">
              <w:t>Государственный (муниципальный) контракт (договор) на поставку товаров, выполнение работ, оказание услуг, сведения о котором не подлежат включению в реестры контрактов</w:t>
            </w:r>
          </w:p>
        </w:tc>
        <w:tc>
          <w:tcPr>
            <w:tcW w:w="2428" w:type="pct"/>
            <w:tcBorders>
              <w:top w:val="single" w:sz="4" w:space="0" w:color="auto"/>
              <w:left w:val="single" w:sz="4" w:space="0" w:color="auto"/>
              <w:bottom w:val="nil"/>
            </w:tcBorders>
          </w:tcPr>
          <w:p w14:paraId="05BA0A5F" w14:textId="77777777" w:rsidR="00CF0CA4" w:rsidRPr="00782CEC" w:rsidRDefault="00CF0CA4" w:rsidP="00C6047E">
            <w:pPr>
              <w:pStyle w:val="af4"/>
            </w:pPr>
            <w:r w:rsidRPr="00782CEC">
              <w:t>Акт выполненных работ</w:t>
            </w:r>
          </w:p>
        </w:tc>
      </w:tr>
      <w:tr w:rsidR="00CF0CA4" w:rsidRPr="000A0533" w14:paraId="1422CE72" w14:textId="77777777" w:rsidTr="001209BA">
        <w:tc>
          <w:tcPr>
            <w:tcW w:w="286" w:type="pct"/>
            <w:vMerge/>
            <w:tcBorders>
              <w:right w:val="single" w:sz="4" w:space="0" w:color="auto"/>
            </w:tcBorders>
          </w:tcPr>
          <w:p w14:paraId="3F1DA8C9" w14:textId="77777777" w:rsidR="00CF0CA4" w:rsidRPr="000A0533" w:rsidRDefault="00CF0CA4" w:rsidP="000A0533">
            <w:pPr>
              <w:pStyle w:val="af7"/>
            </w:pPr>
          </w:p>
        </w:tc>
        <w:tc>
          <w:tcPr>
            <w:tcW w:w="2286" w:type="pct"/>
            <w:vMerge/>
            <w:tcBorders>
              <w:left w:val="single" w:sz="4" w:space="0" w:color="auto"/>
              <w:right w:val="single" w:sz="4" w:space="0" w:color="auto"/>
            </w:tcBorders>
          </w:tcPr>
          <w:p w14:paraId="6FE0F6BE" w14:textId="77777777" w:rsidR="00CF0CA4" w:rsidRPr="000A0533" w:rsidRDefault="00CF0CA4" w:rsidP="00C6047E">
            <w:pPr>
              <w:pStyle w:val="af7"/>
              <w:jc w:val="left"/>
            </w:pPr>
          </w:p>
        </w:tc>
        <w:tc>
          <w:tcPr>
            <w:tcW w:w="2428" w:type="pct"/>
            <w:tcBorders>
              <w:top w:val="single" w:sz="4" w:space="0" w:color="auto"/>
              <w:left w:val="single" w:sz="4" w:space="0" w:color="auto"/>
              <w:bottom w:val="nil"/>
            </w:tcBorders>
          </w:tcPr>
          <w:p w14:paraId="2466BB0E" w14:textId="77777777" w:rsidR="00CF0CA4" w:rsidRPr="00782CEC" w:rsidRDefault="00CF0CA4" w:rsidP="00C6047E">
            <w:pPr>
              <w:pStyle w:val="af4"/>
            </w:pPr>
            <w:r w:rsidRPr="00782CEC">
              <w:t>Акт об оказании услуг</w:t>
            </w:r>
          </w:p>
        </w:tc>
      </w:tr>
      <w:tr w:rsidR="00CF0CA4" w:rsidRPr="000A0533" w14:paraId="4A7A603F" w14:textId="77777777" w:rsidTr="001209BA">
        <w:tc>
          <w:tcPr>
            <w:tcW w:w="286" w:type="pct"/>
            <w:vMerge/>
            <w:tcBorders>
              <w:right w:val="single" w:sz="4" w:space="0" w:color="auto"/>
            </w:tcBorders>
          </w:tcPr>
          <w:p w14:paraId="1656B466" w14:textId="77777777" w:rsidR="00CF0CA4" w:rsidRPr="000A0533" w:rsidRDefault="00CF0CA4" w:rsidP="000A0533">
            <w:pPr>
              <w:pStyle w:val="af7"/>
            </w:pPr>
          </w:p>
        </w:tc>
        <w:tc>
          <w:tcPr>
            <w:tcW w:w="2286" w:type="pct"/>
            <w:vMerge/>
            <w:tcBorders>
              <w:left w:val="single" w:sz="4" w:space="0" w:color="auto"/>
              <w:right w:val="single" w:sz="4" w:space="0" w:color="auto"/>
            </w:tcBorders>
          </w:tcPr>
          <w:p w14:paraId="17535D63" w14:textId="77777777" w:rsidR="00CF0CA4" w:rsidRPr="000A0533" w:rsidRDefault="00CF0CA4" w:rsidP="00C6047E">
            <w:pPr>
              <w:pStyle w:val="af7"/>
              <w:jc w:val="left"/>
            </w:pPr>
          </w:p>
        </w:tc>
        <w:tc>
          <w:tcPr>
            <w:tcW w:w="2428" w:type="pct"/>
            <w:tcBorders>
              <w:top w:val="single" w:sz="4" w:space="0" w:color="auto"/>
              <w:left w:val="single" w:sz="4" w:space="0" w:color="auto"/>
              <w:bottom w:val="nil"/>
            </w:tcBorders>
          </w:tcPr>
          <w:p w14:paraId="74325882" w14:textId="77777777" w:rsidR="00CF0CA4" w:rsidRPr="000A0533" w:rsidRDefault="00CF0CA4" w:rsidP="00C6047E">
            <w:pPr>
              <w:pStyle w:val="af4"/>
            </w:pPr>
            <w:r w:rsidRPr="000A0533">
              <w:t>Акт приема-передачи</w:t>
            </w:r>
          </w:p>
        </w:tc>
      </w:tr>
      <w:tr w:rsidR="00CF0CA4" w:rsidRPr="000A0533" w14:paraId="09F2BF3F" w14:textId="77777777" w:rsidTr="001209BA">
        <w:tc>
          <w:tcPr>
            <w:tcW w:w="286" w:type="pct"/>
            <w:vMerge/>
            <w:tcBorders>
              <w:right w:val="single" w:sz="4" w:space="0" w:color="auto"/>
            </w:tcBorders>
          </w:tcPr>
          <w:p w14:paraId="53CB35D0" w14:textId="77777777" w:rsidR="00CF0CA4" w:rsidRPr="000A0533" w:rsidRDefault="00CF0CA4" w:rsidP="000A0533">
            <w:pPr>
              <w:pStyle w:val="af7"/>
            </w:pPr>
          </w:p>
        </w:tc>
        <w:tc>
          <w:tcPr>
            <w:tcW w:w="2286" w:type="pct"/>
            <w:vMerge/>
            <w:tcBorders>
              <w:left w:val="single" w:sz="4" w:space="0" w:color="auto"/>
              <w:right w:val="single" w:sz="4" w:space="0" w:color="auto"/>
            </w:tcBorders>
          </w:tcPr>
          <w:p w14:paraId="35DC601A" w14:textId="77777777" w:rsidR="00CF0CA4" w:rsidRPr="000A0533" w:rsidRDefault="00CF0CA4" w:rsidP="00C6047E">
            <w:pPr>
              <w:pStyle w:val="af7"/>
              <w:jc w:val="left"/>
            </w:pPr>
          </w:p>
        </w:tc>
        <w:tc>
          <w:tcPr>
            <w:tcW w:w="2428" w:type="pct"/>
            <w:tcBorders>
              <w:top w:val="single" w:sz="4" w:space="0" w:color="auto"/>
              <w:left w:val="single" w:sz="4" w:space="0" w:color="auto"/>
              <w:bottom w:val="nil"/>
            </w:tcBorders>
          </w:tcPr>
          <w:p w14:paraId="625FA2BB" w14:textId="77777777" w:rsidR="00CF0CA4" w:rsidRPr="000A0533" w:rsidRDefault="00CF0CA4" w:rsidP="00C6047E">
            <w:pPr>
              <w:pStyle w:val="af4"/>
            </w:pPr>
            <w:r w:rsidRPr="000A0533">
              <w:t>Договор (в случае осуществления авансовых платежей в соответствии с условиями договора, внесения арендной платы по договору)</w:t>
            </w:r>
          </w:p>
        </w:tc>
      </w:tr>
      <w:tr w:rsidR="00CF0CA4" w:rsidRPr="000A0533" w14:paraId="77DA0D48" w14:textId="77777777" w:rsidTr="001209BA">
        <w:tc>
          <w:tcPr>
            <w:tcW w:w="286" w:type="pct"/>
            <w:vMerge/>
            <w:tcBorders>
              <w:right w:val="single" w:sz="4" w:space="0" w:color="auto"/>
            </w:tcBorders>
          </w:tcPr>
          <w:p w14:paraId="409F8929" w14:textId="77777777" w:rsidR="00CF0CA4" w:rsidRPr="000A0533" w:rsidRDefault="00CF0CA4" w:rsidP="000A0533">
            <w:pPr>
              <w:pStyle w:val="af7"/>
            </w:pPr>
          </w:p>
        </w:tc>
        <w:tc>
          <w:tcPr>
            <w:tcW w:w="2286" w:type="pct"/>
            <w:vMerge/>
            <w:tcBorders>
              <w:left w:val="single" w:sz="4" w:space="0" w:color="auto"/>
              <w:right w:val="single" w:sz="4" w:space="0" w:color="auto"/>
            </w:tcBorders>
          </w:tcPr>
          <w:p w14:paraId="435DC95A" w14:textId="77777777" w:rsidR="00CF0CA4" w:rsidRPr="000A0533" w:rsidRDefault="00CF0CA4" w:rsidP="00C6047E">
            <w:pPr>
              <w:pStyle w:val="af7"/>
              <w:jc w:val="left"/>
            </w:pPr>
          </w:p>
        </w:tc>
        <w:tc>
          <w:tcPr>
            <w:tcW w:w="2428" w:type="pct"/>
            <w:tcBorders>
              <w:top w:val="single" w:sz="4" w:space="0" w:color="auto"/>
              <w:left w:val="single" w:sz="4" w:space="0" w:color="auto"/>
              <w:bottom w:val="nil"/>
            </w:tcBorders>
          </w:tcPr>
          <w:p w14:paraId="00026B46" w14:textId="77777777" w:rsidR="00CF0CA4" w:rsidRPr="000A0533" w:rsidRDefault="00CF0CA4" w:rsidP="00C6047E">
            <w:pPr>
              <w:pStyle w:val="af4"/>
            </w:pPr>
            <w:r w:rsidRPr="000A0533">
              <w:t>Справка-расчет или иной документ, являющийся основанием для оплаты неустойки</w:t>
            </w:r>
          </w:p>
        </w:tc>
      </w:tr>
      <w:tr w:rsidR="00CF0CA4" w:rsidRPr="000A0533" w14:paraId="2FA6CDF7" w14:textId="77777777" w:rsidTr="001209BA">
        <w:tc>
          <w:tcPr>
            <w:tcW w:w="286" w:type="pct"/>
            <w:vMerge/>
            <w:tcBorders>
              <w:right w:val="single" w:sz="4" w:space="0" w:color="auto"/>
            </w:tcBorders>
          </w:tcPr>
          <w:p w14:paraId="033C6D7C" w14:textId="77777777" w:rsidR="00CF0CA4" w:rsidRPr="000A0533" w:rsidRDefault="00CF0CA4" w:rsidP="000A0533">
            <w:pPr>
              <w:pStyle w:val="af7"/>
            </w:pPr>
          </w:p>
        </w:tc>
        <w:tc>
          <w:tcPr>
            <w:tcW w:w="2286" w:type="pct"/>
            <w:vMerge/>
            <w:tcBorders>
              <w:left w:val="single" w:sz="4" w:space="0" w:color="auto"/>
              <w:right w:val="single" w:sz="4" w:space="0" w:color="auto"/>
            </w:tcBorders>
          </w:tcPr>
          <w:p w14:paraId="4040E5B8" w14:textId="77777777" w:rsidR="00CF0CA4" w:rsidRPr="000A0533" w:rsidRDefault="00CF0CA4" w:rsidP="00C6047E">
            <w:pPr>
              <w:pStyle w:val="af7"/>
              <w:jc w:val="left"/>
            </w:pPr>
          </w:p>
        </w:tc>
        <w:tc>
          <w:tcPr>
            <w:tcW w:w="2428" w:type="pct"/>
            <w:tcBorders>
              <w:top w:val="single" w:sz="4" w:space="0" w:color="auto"/>
              <w:left w:val="single" w:sz="4" w:space="0" w:color="auto"/>
              <w:bottom w:val="nil"/>
            </w:tcBorders>
          </w:tcPr>
          <w:p w14:paraId="14B99C1D" w14:textId="77777777" w:rsidR="00CF0CA4" w:rsidRPr="000A0533" w:rsidRDefault="00CF0CA4" w:rsidP="00C6047E">
            <w:pPr>
              <w:pStyle w:val="af4"/>
            </w:pPr>
            <w:r w:rsidRPr="000A0533">
              <w:t>Счет</w:t>
            </w:r>
          </w:p>
        </w:tc>
      </w:tr>
      <w:tr w:rsidR="00CF0CA4" w:rsidRPr="000A0533" w14:paraId="7B703D42" w14:textId="77777777" w:rsidTr="001209BA">
        <w:tc>
          <w:tcPr>
            <w:tcW w:w="286" w:type="pct"/>
            <w:vMerge/>
            <w:tcBorders>
              <w:right w:val="single" w:sz="4" w:space="0" w:color="auto"/>
            </w:tcBorders>
          </w:tcPr>
          <w:p w14:paraId="2D3856DF" w14:textId="77777777" w:rsidR="00CF0CA4" w:rsidRPr="000A0533" w:rsidRDefault="00CF0CA4" w:rsidP="000A0533">
            <w:pPr>
              <w:pStyle w:val="af7"/>
            </w:pPr>
          </w:p>
        </w:tc>
        <w:tc>
          <w:tcPr>
            <w:tcW w:w="2286" w:type="pct"/>
            <w:vMerge/>
            <w:tcBorders>
              <w:left w:val="single" w:sz="4" w:space="0" w:color="auto"/>
              <w:right w:val="single" w:sz="4" w:space="0" w:color="auto"/>
            </w:tcBorders>
          </w:tcPr>
          <w:p w14:paraId="65697031" w14:textId="77777777" w:rsidR="00CF0CA4" w:rsidRPr="000A0533" w:rsidRDefault="00CF0CA4" w:rsidP="00C6047E">
            <w:pPr>
              <w:pStyle w:val="af7"/>
              <w:jc w:val="left"/>
            </w:pPr>
          </w:p>
        </w:tc>
        <w:tc>
          <w:tcPr>
            <w:tcW w:w="2428" w:type="pct"/>
            <w:tcBorders>
              <w:top w:val="single" w:sz="4" w:space="0" w:color="auto"/>
              <w:left w:val="single" w:sz="4" w:space="0" w:color="auto"/>
              <w:bottom w:val="nil"/>
            </w:tcBorders>
          </w:tcPr>
          <w:p w14:paraId="1901F712" w14:textId="77777777" w:rsidR="00CF0CA4" w:rsidRPr="000A0533" w:rsidRDefault="00CF0CA4" w:rsidP="00C6047E">
            <w:pPr>
              <w:pStyle w:val="af4"/>
            </w:pPr>
            <w:r w:rsidRPr="000A0533">
              <w:t>Счет-фактура</w:t>
            </w:r>
          </w:p>
        </w:tc>
      </w:tr>
      <w:tr w:rsidR="00CF0CA4" w:rsidRPr="000A0533" w14:paraId="37CB72F7" w14:textId="77777777" w:rsidTr="001209BA">
        <w:tc>
          <w:tcPr>
            <w:tcW w:w="286" w:type="pct"/>
            <w:vMerge/>
            <w:tcBorders>
              <w:right w:val="single" w:sz="4" w:space="0" w:color="auto"/>
            </w:tcBorders>
          </w:tcPr>
          <w:p w14:paraId="1BEB175F" w14:textId="77777777" w:rsidR="00CF0CA4" w:rsidRPr="000A0533" w:rsidRDefault="00CF0CA4" w:rsidP="000A0533">
            <w:pPr>
              <w:pStyle w:val="af7"/>
            </w:pPr>
          </w:p>
        </w:tc>
        <w:tc>
          <w:tcPr>
            <w:tcW w:w="2286" w:type="pct"/>
            <w:vMerge/>
            <w:tcBorders>
              <w:left w:val="single" w:sz="4" w:space="0" w:color="auto"/>
              <w:right w:val="single" w:sz="4" w:space="0" w:color="auto"/>
            </w:tcBorders>
          </w:tcPr>
          <w:p w14:paraId="24EC5DDF" w14:textId="77777777" w:rsidR="00CF0CA4" w:rsidRPr="000A0533" w:rsidRDefault="00CF0CA4" w:rsidP="00C6047E">
            <w:pPr>
              <w:pStyle w:val="af7"/>
              <w:jc w:val="left"/>
            </w:pPr>
          </w:p>
        </w:tc>
        <w:tc>
          <w:tcPr>
            <w:tcW w:w="2428" w:type="pct"/>
            <w:tcBorders>
              <w:top w:val="single" w:sz="4" w:space="0" w:color="auto"/>
              <w:left w:val="single" w:sz="4" w:space="0" w:color="auto"/>
              <w:bottom w:val="nil"/>
            </w:tcBorders>
          </w:tcPr>
          <w:p w14:paraId="1AD9FCFF" w14:textId="77777777" w:rsidR="00CF0CA4" w:rsidRPr="000A0533" w:rsidRDefault="00CF0CA4" w:rsidP="00C6047E">
            <w:pPr>
              <w:pStyle w:val="af4"/>
            </w:pPr>
            <w:r w:rsidRPr="000A0533">
              <w:t xml:space="preserve">Товарная накладная (унифицированная </w:t>
            </w:r>
            <w:r w:rsidRPr="000A0533">
              <w:rPr>
                <w:rStyle w:val="af1"/>
                <w:color w:val="auto"/>
              </w:rPr>
              <w:t>форма N ТОРГ-12</w:t>
            </w:r>
            <w:r w:rsidRPr="000A0533">
              <w:t>)</w:t>
            </w:r>
          </w:p>
        </w:tc>
      </w:tr>
      <w:tr w:rsidR="00CF0CA4" w:rsidRPr="000A0533" w14:paraId="7DB21206" w14:textId="77777777" w:rsidTr="001209BA">
        <w:trPr>
          <w:trHeight w:val="263"/>
        </w:trPr>
        <w:tc>
          <w:tcPr>
            <w:tcW w:w="286" w:type="pct"/>
            <w:vMerge/>
            <w:tcBorders>
              <w:right w:val="single" w:sz="4" w:space="0" w:color="auto"/>
            </w:tcBorders>
          </w:tcPr>
          <w:p w14:paraId="13064DA4" w14:textId="77777777" w:rsidR="00CF0CA4" w:rsidRPr="000A0533" w:rsidRDefault="00CF0CA4" w:rsidP="000A0533">
            <w:pPr>
              <w:pStyle w:val="af7"/>
            </w:pPr>
          </w:p>
        </w:tc>
        <w:tc>
          <w:tcPr>
            <w:tcW w:w="2286" w:type="pct"/>
            <w:vMerge/>
            <w:tcBorders>
              <w:left w:val="single" w:sz="4" w:space="0" w:color="auto"/>
              <w:right w:val="single" w:sz="4" w:space="0" w:color="auto"/>
            </w:tcBorders>
          </w:tcPr>
          <w:p w14:paraId="73DD533C" w14:textId="77777777" w:rsidR="00CF0CA4" w:rsidRPr="000A0533" w:rsidRDefault="00CF0CA4" w:rsidP="00C6047E">
            <w:pPr>
              <w:pStyle w:val="af7"/>
              <w:jc w:val="left"/>
            </w:pPr>
          </w:p>
        </w:tc>
        <w:tc>
          <w:tcPr>
            <w:tcW w:w="2428" w:type="pct"/>
            <w:tcBorders>
              <w:top w:val="single" w:sz="4" w:space="0" w:color="auto"/>
              <w:left w:val="single" w:sz="4" w:space="0" w:color="auto"/>
            </w:tcBorders>
          </w:tcPr>
          <w:p w14:paraId="0CCF09A7" w14:textId="77777777" w:rsidR="00CF0CA4" w:rsidRPr="000A0533" w:rsidRDefault="00CF0CA4" w:rsidP="00C6047E">
            <w:pPr>
              <w:pStyle w:val="af4"/>
            </w:pPr>
            <w:r w:rsidRPr="000A0533">
              <w:t>Универсальный передаточный документ</w:t>
            </w:r>
          </w:p>
        </w:tc>
      </w:tr>
      <w:tr w:rsidR="00CF0CA4" w:rsidRPr="000A0533" w14:paraId="2E4E53AD" w14:textId="77777777" w:rsidTr="001209BA">
        <w:trPr>
          <w:trHeight w:val="263"/>
        </w:trPr>
        <w:tc>
          <w:tcPr>
            <w:tcW w:w="286" w:type="pct"/>
            <w:vMerge/>
            <w:tcBorders>
              <w:bottom w:val="nil"/>
              <w:right w:val="single" w:sz="4" w:space="0" w:color="auto"/>
            </w:tcBorders>
          </w:tcPr>
          <w:p w14:paraId="336A5F86" w14:textId="77777777" w:rsidR="00CF0CA4" w:rsidRPr="000A0533" w:rsidRDefault="00CF0CA4" w:rsidP="000A0533">
            <w:pPr>
              <w:pStyle w:val="af7"/>
            </w:pPr>
          </w:p>
        </w:tc>
        <w:tc>
          <w:tcPr>
            <w:tcW w:w="2286" w:type="pct"/>
            <w:vMerge/>
            <w:tcBorders>
              <w:left w:val="single" w:sz="4" w:space="0" w:color="auto"/>
              <w:bottom w:val="nil"/>
              <w:right w:val="single" w:sz="4" w:space="0" w:color="auto"/>
            </w:tcBorders>
          </w:tcPr>
          <w:p w14:paraId="12DF6E86" w14:textId="77777777" w:rsidR="00CF0CA4" w:rsidRPr="000A0533" w:rsidRDefault="00CF0CA4" w:rsidP="00C6047E">
            <w:pPr>
              <w:pStyle w:val="af7"/>
              <w:jc w:val="left"/>
            </w:pPr>
          </w:p>
        </w:tc>
        <w:tc>
          <w:tcPr>
            <w:tcW w:w="2428" w:type="pct"/>
            <w:tcBorders>
              <w:top w:val="single" w:sz="4" w:space="0" w:color="auto"/>
              <w:left w:val="single" w:sz="4" w:space="0" w:color="auto"/>
            </w:tcBorders>
          </w:tcPr>
          <w:p w14:paraId="209FD22A" w14:textId="77777777" w:rsidR="00CF0CA4" w:rsidRPr="00782CEC" w:rsidRDefault="00CF0CA4" w:rsidP="004077BC">
            <w:pPr>
              <w:pStyle w:val="af4"/>
            </w:pPr>
            <w:r w:rsidRPr="00782CEC">
              <w:t>Иной документ, подтверждающий возникновение денежного обязательства по контракту (договору)</w:t>
            </w:r>
          </w:p>
        </w:tc>
      </w:tr>
      <w:tr w:rsidR="00CF0CA4" w:rsidRPr="000A0533" w14:paraId="4ABC280E" w14:textId="77777777" w:rsidTr="001209BA">
        <w:tc>
          <w:tcPr>
            <w:tcW w:w="286" w:type="pct"/>
            <w:vMerge w:val="restart"/>
            <w:tcBorders>
              <w:top w:val="single" w:sz="4" w:space="0" w:color="auto"/>
              <w:right w:val="single" w:sz="4" w:space="0" w:color="auto"/>
            </w:tcBorders>
          </w:tcPr>
          <w:p w14:paraId="0DECD317" w14:textId="77777777" w:rsidR="00CF0CA4" w:rsidRPr="000A0533" w:rsidRDefault="00CF0CA4" w:rsidP="000A0533">
            <w:pPr>
              <w:pStyle w:val="af7"/>
            </w:pPr>
            <w:r w:rsidRPr="000A0533">
              <w:t>3.</w:t>
            </w:r>
          </w:p>
        </w:tc>
        <w:tc>
          <w:tcPr>
            <w:tcW w:w="2286" w:type="pct"/>
            <w:vMerge w:val="restart"/>
            <w:tcBorders>
              <w:top w:val="single" w:sz="4" w:space="0" w:color="auto"/>
              <w:left w:val="single" w:sz="4" w:space="0" w:color="auto"/>
              <w:right w:val="single" w:sz="4" w:space="0" w:color="auto"/>
            </w:tcBorders>
          </w:tcPr>
          <w:p w14:paraId="516AD885" w14:textId="77777777" w:rsidR="00CF0CA4" w:rsidRPr="000A0533" w:rsidRDefault="00CF0CA4" w:rsidP="00C6047E">
            <w:pPr>
              <w:pStyle w:val="af4"/>
            </w:pPr>
            <w:r w:rsidRPr="000A0533">
              <w:t>Приказ об утверждении Штатного расписания с расчетом годового фонда оплаты труда (с учетом доведенного объема ЛБО)</w:t>
            </w:r>
          </w:p>
        </w:tc>
        <w:tc>
          <w:tcPr>
            <w:tcW w:w="2428" w:type="pct"/>
            <w:tcBorders>
              <w:top w:val="single" w:sz="4" w:space="0" w:color="auto"/>
              <w:left w:val="single" w:sz="4" w:space="0" w:color="auto"/>
              <w:bottom w:val="nil"/>
            </w:tcBorders>
          </w:tcPr>
          <w:p w14:paraId="0B0144E1" w14:textId="77777777" w:rsidR="00CF0CA4" w:rsidRPr="00782CEC" w:rsidRDefault="00CF0CA4" w:rsidP="00C6047E">
            <w:pPr>
              <w:pStyle w:val="af4"/>
            </w:pPr>
            <w:r w:rsidRPr="00782CEC">
              <w:t>Записка-расчет об исчислении среднего заработка при предоставлении отпуска, увольнении и других случаях (</w:t>
            </w:r>
            <w:r w:rsidRPr="00782CEC">
              <w:rPr>
                <w:rStyle w:val="af1"/>
                <w:color w:val="auto"/>
              </w:rPr>
              <w:t>ф. 0504425</w:t>
            </w:r>
            <w:r w:rsidRPr="00782CEC">
              <w:t>)</w:t>
            </w:r>
          </w:p>
        </w:tc>
      </w:tr>
      <w:tr w:rsidR="00CF0CA4" w:rsidRPr="000A0533" w14:paraId="0CFC3125" w14:textId="77777777" w:rsidTr="001209BA">
        <w:tc>
          <w:tcPr>
            <w:tcW w:w="286" w:type="pct"/>
            <w:vMerge/>
            <w:tcBorders>
              <w:right w:val="single" w:sz="4" w:space="0" w:color="auto"/>
            </w:tcBorders>
          </w:tcPr>
          <w:p w14:paraId="2F598365" w14:textId="77777777" w:rsidR="00CF0CA4" w:rsidRPr="000A0533" w:rsidRDefault="00CF0CA4" w:rsidP="000A0533">
            <w:pPr>
              <w:pStyle w:val="af7"/>
            </w:pPr>
          </w:p>
        </w:tc>
        <w:tc>
          <w:tcPr>
            <w:tcW w:w="2286" w:type="pct"/>
            <w:vMerge/>
            <w:tcBorders>
              <w:left w:val="single" w:sz="4" w:space="0" w:color="auto"/>
              <w:right w:val="single" w:sz="4" w:space="0" w:color="auto"/>
            </w:tcBorders>
          </w:tcPr>
          <w:p w14:paraId="18127929" w14:textId="77777777" w:rsidR="00CF0CA4" w:rsidRPr="000A0533" w:rsidRDefault="00CF0CA4" w:rsidP="00C6047E">
            <w:pPr>
              <w:pStyle w:val="af7"/>
              <w:jc w:val="left"/>
            </w:pPr>
          </w:p>
        </w:tc>
        <w:tc>
          <w:tcPr>
            <w:tcW w:w="2428" w:type="pct"/>
            <w:tcBorders>
              <w:top w:val="single" w:sz="4" w:space="0" w:color="auto"/>
              <w:left w:val="single" w:sz="4" w:space="0" w:color="auto"/>
              <w:bottom w:val="single" w:sz="4" w:space="0" w:color="auto"/>
            </w:tcBorders>
          </w:tcPr>
          <w:p w14:paraId="17BEC79B" w14:textId="77777777" w:rsidR="00CF0CA4" w:rsidRPr="000A0533" w:rsidRDefault="00CF0CA4" w:rsidP="00C6047E">
            <w:pPr>
              <w:pStyle w:val="af4"/>
            </w:pPr>
            <w:r w:rsidRPr="000A0533">
              <w:t>Расчетно-платежная ведомость (</w:t>
            </w:r>
            <w:r w:rsidRPr="000A0533">
              <w:rPr>
                <w:rStyle w:val="af1"/>
                <w:color w:val="auto"/>
              </w:rPr>
              <w:t>ф. 0504401</w:t>
            </w:r>
            <w:r w:rsidRPr="000A0533">
              <w:t>)</w:t>
            </w:r>
          </w:p>
        </w:tc>
      </w:tr>
      <w:tr w:rsidR="00CF0CA4" w:rsidRPr="000A0533" w14:paraId="66A1BA28" w14:textId="77777777" w:rsidTr="001209BA">
        <w:trPr>
          <w:trHeight w:val="56"/>
        </w:trPr>
        <w:tc>
          <w:tcPr>
            <w:tcW w:w="286" w:type="pct"/>
            <w:vMerge/>
            <w:tcBorders>
              <w:right w:val="single" w:sz="4" w:space="0" w:color="auto"/>
            </w:tcBorders>
          </w:tcPr>
          <w:p w14:paraId="41F615E2" w14:textId="77777777" w:rsidR="00CF0CA4" w:rsidRPr="000A0533" w:rsidRDefault="00CF0CA4" w:rsidP="000A0533">
            <w:pPr>
              <w:pStyle w:val="af7"/>
            </w:pPr>
          </w:p>
        </w:tc>
        <w:tc>
          <w:tcPr>
            <w:tcW w:w="2286" w:type="pct"/>
            <w:vMerge/>
            <w:tcBorders>
              <w:left w:val="single" w:sz="4" w:space="0" w:color="auto"/>
              <w:right w:val="single" w:sz="4" w:space="0" w:color="auto"/>
            </w:tcBorders>
          </w:tcPr>
          <w:p w14:paraId="18B256D8" w14:textId="77777777" w:rsidR="00CF0CA4" w:rsidRPr="000A0533" w:rsidRDefault="00CF0CA4" w:rsidP="00C6047E">
            <w:pPr>
              <w:pStyle w:val="af7"/>
              <w:jc w:val="left"/>
            </w:pPr>
          </w:p>
        </w:tc>
        <w:tc>
          <w:tcPr>
            <w:tcW w:w="2428" w:type="pct"/>
            <w:tcBorders>
              <w:top w:val="single" w:sz="4" w:space="0" w:color="auto"/>
              <w:left w:val="single" w:sz="4" w:space="0" w:color="auto"/>
            </w:tcBorders>
          </w:tcPr>
          <w:p w14:paraId="0CBA6AD9" w14:textId="77777777" w:rsidR="00CF0CA4" w:rsidRPr="000A0533" w:rsidRDefault="00CF0CA4" w:rsidP="00C6047E">
            <w:pPr>
              <w:pStyle w:val="af4"/>
            </w:pPr>
            <w:r w:rsidRPr="000A0533">
              <w:t>Расчетная ведомость (</w:t>
            </w:r>
            <w:r w:rsidRPr="000A0533">
              <w:rPr>
                <w:rStyle w:val="af1"/>
                <w:color w:val="auto"/>
              </w:rPr>
              <w:t>ф. 0504402</w:t>
            </w:r>
            <w:r w:rsidRPr="000A0533">
              <w:t>)</w:t>
            </w:r>
          </w:p>
        </w:tc>
      </w:tr>
      <w:tr w:rsidR="00CF0CA4" w:rsidRPr="000A0533" w14:paraId="48718375" w14:textId="77777777" w:rsidTr="001209BA">
        <w:trPr>
          <w:trHeight w:val="56"/>
        </w:trPr>
        <w:tc>
          <w:tcPr>
            <w:tcW w:w="286" w:type="pct"/>
            <w:vMerge/>
            <w:tcBorders>
              <w:bottom w:val="nil"/>
              <w:right w:val="single" w:sz="4" w:space="0" w:color="auto"/>
            </w:tcBorders>
          </w:tcPr>
          <w:p w14:paraId="656F7AA1" w14:textId="77777777" w:rsidR="00CF0CA4" w:rsidRPr="000A0533" w:rsidRDefault="00CF0CA4" w:rsidP="000A0533">
            <w:pPr>
              <w:pStyle w:val="af7"/>
            </w:pPr>
          </w:p>
        </w:tc>
        <w:tc>
          <w:tcPr>
            <w:tcW w:w="2286" w:type="pct"/>
            <w:vMerge/>
            <w:tcBorders>
              <w:left w:val="single" w:sz="4" w:space="0" w:color="auto"/>
              <w:bottom w:val="nil"/>
              <w:right w:val="single" w:sz="4" w:space="0" w:color="auto"/>
            </w:tcBorders>
          </w:tcPr>
          <w:p w14:paraId="00C05420" w14:textId="77777777" w:rsidR="00CF0CA4" w:rsidRPr="000A0533" w:rsidRDefault="00CF0CA4" w:rsidP="00C6047E">
            <w:pPr>
              <w:pStyle w:val="af7"/>
              <w:jc w:val="left"/>
            </w:pPr>
          </w:p>
        </w:tc>
        <w:tc>
          <w:tcPr>
            <w:tcW w:w="2428" w:type="pct"/>
            <w:tcBorders>
              <w:top w:val="single" w:sz="4" w:space="0" w:color="auto"/>
              <w:left w:val="single" w:sz="4" w:space="0" w:color="auto"/>
            </w:tcBorders>
          </w:tcPr>
          <w:p w14:paraId="6D67F6BC" w14:textId="77777777" w:rsidR="00CF0CA4" w:rsidRPr="00782CEC" w:rsidRDefault="00CF0CA4" w:rsidP="00C6047E">
            <w:pPr>
              <w:pStyle w:val="af4"/>
            </w:pPr>
            <w:r w:rsidRPr="00782CEC">
              <w:t>Иной документ, подтверждающий возникновение денежного обязательства, возникшему по реализации трудовых функций работника</w:t>
            </w:r>
          </w:p>
        </w:tc>
      </w:tr>
      <w:tr w:rsidR="00CF0CA4" w:rsidRPr="000A0533" w14:paraId="13E55BF2" w14:textId="77777777" w:rsidTr="001209BA">
        <w:tc>
          <w:tcPr>
            <w:tcW w:w="286" w:type="pct"/>
            <w:vMerge w:val="restart"/>
            <w:tcBorders>
              <w:top w:val="single" w:sz="4" w:space="0" w:color="auto"/>
              <w:right w:val="single" w:sz="4" w:space="0" w:color="auto"/>
            </w:tcBorders>
          </w:tcPr>
          <w:p w14:paraId="45CCF9F1" w14:textId="77777777" w:rsidR="00CF0CA4" w:rsidRPr="000A0533" w:rsidRDefault="00CF0CA4" w:rsidP="000A0533">
            <w:pPr>
              <w:pStyle w:val="af7"/>
            </w:pPr>
            <w:r w:rsidRPr="000A0533">
              <w:t>4.</w:t>
            </w:r>
          </w:p>
        </w:tc>
        <w:tc>
          <w:tcPr>
            <w:tcW w:w="2286" w:type="pct"/>
            <w:vMerge w:val="restart"/>
            <w:tcBorders>
              <w:top w:val="single" w:sz="4" w:space="0" w:color="auto"/>
              <w:left w:val="single" w:sz="4" w:space="0" w:color="auto"/>
              <w:right w:val="single" w:sz="4" w:space="0" w:color="auto"/>
            </w:tcBorders>
          </w:tcPr>
          <w:p w14:paraId="639D759B" w14:textId="77777777" w:rsidR="00CF0CA4" w:rsidRPr="000A0533" w:rsidRDefault="00CF0CA4" w:rsidP="00C6047E">
            <w:pPr>
              <w:pStyle w:val="af4"/>
            </w:pPr>
            <w:r w:rsidRPr="000A0533">
              <w:t>Исполнительный документ (исполнительный лист, судебный приказ)</w:t>
            </w:r>
          </w:p>
        </w:tc>
        <w:tc>
          <w:tcPr>
            <w:tcW w:w="2428" w:type="pct"/>
            <w:tcBorders>
              <w:top w:val="single" w:sz="4" w:space="0" w:color="auto"/>
              <w:left w:val="single" w:sz="4" w:space="0" w:color="auto"/>
              <w:bottom w:val="nil"/>
            </w:tcBorders>
          </w:tcPr>
          <w:p w14:paraId="2AB59A18" w14:textId="77777777" w:rsidR="00CF0CA4" w:rsidRPr="00782CEC" w:rsidRDefault="00CF0CA4" w:rsidP="00C6047E">
            <w:pPr>
              <w:pStyle w:val="af4"/>
            </w:pPr>
            <w:r w:rsidRPr="00782CEC">
              <w:t>Бухгалтерская справка (</w:t>
            </w:r>
            <w:r w:rsidRPr="00782CEC">
              <w:rPr>
                <w:rStyle w:val="af1"/>
                <w:color w:val="auto"/>
              </w:rPr>
              <w:t>ф. 0504833</w:t>
            </w:r>
            <w:r w:rsidRPr="00782CEC">
              <w:t>)</w:t>
            </w:r>
          </w:p>
        </w:tc>
      </w:tr>
      <w:tr w:rsidR="00CF0CA4" w:rsidRPr="000A0533" w14:paraId="71303102" w14:textId="77777777" w:rsidTr="001209BA">
        <w:tc>
          <w:tcPr>
            <w:tcW w:w="286" w:type="pct"/>
            <w:vMerge/>
            <w:tcBorders>
              <w:right w:val="single" w:sz="4" w:space="0" w:color="auto"/>
            </w:tcBorders>
          </w:tcPr>
          <w:p w14:paraId="6105027E" w14:textId="77777777" w:rsidR="00CF0CA4" w:rsidRPr="000A0533" w:rsidRDefault="00CF0CA4" w:rsidP="000A0533">
            <w:pPr>
              <w:pStyle w:val="af7"/>
            </w:pPr>
          </w:p>
        </w:tc>
        <w:tc>
          <w:tcPr>
            <w:tcW w:w="2286" w:type="pct"/>
            <w:vMerge/>
            <w:tcBorders>
              <w:left w:val="single" w:sz="4" w:space="0" w:color="auto"/>
              <w:right w:val="single" w:sz="4" w:space="0" w:color="auto"/>
            </w:tcBorders>
          </w:tcPr>
          <w:p w14:paraId="183D82BA" w14:textId="77777777" w:rsidR="00CF0CA4" w:rsidRPr="000A0533" w:rsidRDefault="00CF0CA4" w:rsidP="00C6047E">
            <w:pPr>
              <w:pStyle w:val="af7"/>
              <w:jc w:val="left"/>
            </w:pPr>
          </w:p>
        </w:tc>
        <w:tc>
          <w:tcPr>
            <w:tcW w:w="2428" w:type="pct"/>
            <w:tcBorders>
              <w:top w:val="single" w:sz="4" w:space="0" w:color="auto"/>
              <w:left w:val="single" w:sz="4" w:space="0" w:color="auto"/>
              <w:bottom w:val="nil"/>
            </w:tcBorders>
          </w:tcPr>
          <w:p w14:paraId="0ACCE314" w14:textId="77777777" w:rsidR="00CF0CA4" w:rsidRPr="000A0533" w:rsidRDefault="00CF0CA4" w:rsidP="00C6047E">
            <w:pPr>
              <w:pStyle w:val="af4"/>
            </w:pPr>
            <w:r w:rsidRPr="000A0533">
              <w:t>График выплат по исполнительному документу, предусматривающему выплаты периодического характера</w:t>
            </w:r>
          </w:p>
        </w:tc>
      </w:tr>
      <w:tr w:rsidR="00CF0CA4" w:rsidRPr="000A0533" w14:paraId="4169D980" w14:textId="77777777" w:rsidTr="001209BA">
        <w:tc>
          <w:tcPr>
            <w:tcW w:w="286" w:type="pct"/>
            <w:vMerge/>
            <w:tcBorders>
              <w:right w:val="single" w:sz="4" w:space="0" w:color="auto"/>
            </w:tcBorders>
          </w:tcPr>
          <w:p w14:paraId="60D50326" w14:textId="77777777" w:rsidR="00CF0CA4" w:rsidRPr="000A0533" w:rsidRDefault="00CF0CA4" w:rsidP="000A0533">
            <w:pPr>
              <w:pStyle w:val="af7"/>
            </w:pPr>
          </w:p>
        </w:tc>
        <w:tc>
          <w:tcPr>
            <w:tcW w:w="2286" w:type="pct"/>
            <w:vMerge/>
            <w:tcBorders>
              <w:left w:val="single" w:sz="4" w:space="0" w:color="auto"/>
              <w:right w:val="single" w:sz="4" w:space="0" w:color="auto"/>
            </w:tcBorders>
          </w:tcPr>
          <w:p w14:paraId="66E6B885" w14:textId="77777777" w:rsidR="00CF0CA4" w:rsidRPr="000A0533" w:rsidRDefault="00CF0CA4" w:rsidP="00C6047E">
            <w:pPr>
              <w:pStyle w:val="af7"/>
              <w:jc w:val="left"/>
            </w:pPr>
          </w:p>
        </w:tc>
        <w:tc>
          <w:tcPr>
            <w:tcW w:w="2428" w:type="pct"/>
            <w:tcBorders>
              <w:top w:val="single" w:sz="4" w:space="0" w:color="auto"/>
              <w:left w:val="single" w:sz="4" w:space="0" w:color="auto"/>
              <w:bottom w:val="nil"/>
            </w:tcBorders>
          </w:tcPr>
          <w:p w14:paraId="3C41BFDA" w14:textId="77777777" w:rsidR="00CF0CA4" w:rsidRPr="000A0533" w:rsidRDefault="00CF0CA4" w:rsidP="00C6047E">
            <w:pPr>
              <w:pStyle w:val="af4"/>
            </w:pPr>
            <w:r w:rsidRPr="000A0533">
              <w:t>Исполнительный документ</w:t>
            </w:r>
          </w:p>
        </w:tc>
      </w:tr>
      <w:tr w:rsidR="00CF0CA4" w:rsidRPr="000A0533" w14:paraId="7BE32775" w14:textId="77777777" w:rsidTr="001209BA">
        <w:trPr>
          <w:trHeight w:val="56"/>
        </w:trPr>
        <w:tc>
          <w:tcPr>
            <w:tcW w:w="286" w:type="pct"/>
            <w:vMerge/>
            <w:tcBorders>
              <w:right w:val="single" w:sz="4" w:space="0" w:color="auto"/>
            </w:tcBorders>
          </w:tcPr>
          <w:p w14:paraId="14C9CC09" w14:textId="77777777" w:rsidR="00CF0CA4" w:rsidRPr="000A0533" w:rsidRDefault="00CF0CA4" w:rsidP="000A0533">
            <w:pPr>
              <w:pStyle w:val="af7"/>
            </w:pPr>
          </w:p>
        </w:tc>
        <w:tc>
          <w:tcPr>
            <w:tcW w:w="2286" w:type="pct"/>
            <w:vMerge/>
            <w:tcBorders>
              <w:left w:val="single" w:sz="4" w:space="0" w:color="auto"/>
              <w:right w:val="single" w:sz="4" w:space="0" w:color="auto"/>
            </w:tcBorders>
          </w:tcPr>
          <w:p w14:paraId="1CA52227" w14:textId="77777777" w:rsidR="00CF0CA4" w:rsidRPr="000A0533" w:rsidRDefault="00CF0CA4" w:rsidP="00C6047E">
            <w:pPr>
              <w:pStyle w:val="af7"/>
              <w:jc w:val="left"/>
            </w:pPr>
          </w:p>
        </w:tc>
        <w:tc>
          <w:tcPr>
            <w:tcW w:w="2428" w:type="pct"/>
            <w:tcBorders>
              <w:top w:val="single" w:sz="4" w:space="0" w:color="auto"/>
              <w:left w:val="single" w:sz="4" w:space="0" w:color="auto"/>
            </w:tcBorders>
          </w:tcPr>
          <w:p w14:paraId="061C0471" w14:textId="77777777" w:rsidR="00CF0CA4" w:rsidRPr="000A0533" w:rsidRDefault="00CF0CA4" w:rsidP="00C6047E">
            <w:pPr>
              <w:pStyle w:val="af4"/>
            </w:pPr>
            <w:r w:rsidRPr="000A0533">
              <w:t>Справка-расчет</w:t>
            </w:r>
          </w:p>
        </w:tc>
      </w:tr>
      <w:tr w:rsidR="00CF0CA4" w:rsidRPr="000A0533" w14:paraId="3928254E" w14:textId="77777777" w:rsidTr="001209BA">
        <w:trPr>
          <w:trHeight w:val="56"/>
        </w:trPr>
        <w:tc>
          <w:tcPr>
            <w:tcW w:w="286" w:type="pct"/>
            <w:vMerge/>
            <w:tcBorders>
              <w:bottom w:val="nil"/>
              <w:right w:val="single" w:sz="4" w:space="0" w:color="auto"/>
            </w:tcBorders>
          </w:tcPr>
          <w:p w14:paraId="546DAD7C" w14:textId="77777777" w:rsidR="00CF0CA4" w:rsidRPr="000A0533" w:rsidRDefault="00CF0CA4" w:rsidP="000A0533">
            <w:pPr>
              <w:pStyle w:val="af7"/>
            </w:pPr>
          </w:p>
        </w:tc>
        <w:tc>
          <w:tcPr>
            <w:tcW w:w="2286" w:type="pct"/>
            <w:vMerge/>
            <w:tcBorders>
              <w:left w:val="single" w:sz="4" w:space="0" w:color="auto"/>
              <w:bottom w:val="nil"/>
              <w:right w:val="single" w:sz="4" w:space="0" w:color="auto"/>
            </w:tcBorders>
          </w:tcPr>
          <w:p w14:paraId="0EA5632A" w14:textId="77777777" w:rsidR="00CF0CA4" w:rsidRPr="000A0533" w:rsidRDefault="00CF0CA4" w:rsidP="00C6047E">
            <w:pPr>
              <w:pStyle w:val="af7"/>
              <w:jc w:val="left"/>
            </w:pPr>
          </w:p>
        </w:tc>
        <w:tc>
          <w:tcPr>
            <w:tcW w:w="2428" w:type="pct"/>
            <w:tcBorders>
              <w:top w:val="single" w:sz="4" w:space="0" w:color="auto"/>
              <w:left w:val="single" w:sz="4" w:space="0" w:color="auto"/>
            </w:tcBorders>
          </w:tcPr>
          <w:p w14:paraId="79D9F20F" w14:textId="77777777" w:rsidR="00CF0CA4" w:rsidRPr="00782CEC" w:rsidRDefault="00CF0CA4" w:rsidP="00CF0CA4">
            <w:pPr>
              <w:pStyle w:val="af4"/>
            </w:pPr>
            <w:r w:rsidRPr="00782CEC">
              <w:t>Иной документ, подтверждающий возникновение денежного обязательства на основании исполнительного документа</w:t>
            </w:r>
          </w:p>
        </w:tc>
      </w:tr>
      <w:tr w:rsidR="007D0C7E" w:rsidRPr="000A0533" w14:paraId="261C05D7" w14:textId="77777777" w:rsidTr="007D0C7E">
        <w:tc>
          <w:tcPr>
            <w:tcW w:w="286" w:type="pct"/>
            <w:vMerge w:val="restart"/>
            <w:tcBorders>
              <w:top w:val="single" w:sz="4" w:space="0" w:color="auto"/>
              <w:bottom w:val="nil"/>
              <w:right w:val="single" w:sz="4" w:space="0" w:color="auto"/>
            </w:tcBorders>
          </w:tcPr>
          <w:p w14:paraId="542C04EA" w14:textId="77777777" w:rsidR="007D0C7E" w:rsidRPr="000A0533" w:rsidRDefault="007D0C7E" w:rsidP="000A0533">
            <w:pPr>
              <w:pStyle w:val="af7"/>
            </w:pPr>
            <w:r w:rsidRPr="000A0533">
              <w:t>5.</w:t>
            </w:r>
          </w:p>
        </w:tc>
        <w:tc>
          <w:tcPr>
            <w:tcW w:w="2286" w:type="pct"/>
            <w:vMerge w:val="restart"/>
            <w:tcBorders>
              <w:top w:val="single" w:sz="4" w:space="0" w:color="auto"/>
              <w:left w:val="single" w:sz="4" w:space="0" w:color="auto"/>
              <w:bottom w:val="nil"/>
              <w:right w:val="single" w:sz="4" w:space="0" w:color="auto"/>
            </w:tcBorders>
          </w:tcPr>
          <w:p w14:paraId="37C56E35" w14:textId="77777777" w:rsidR="007D0C7E" w:rsidRPr="000A0533" w:rsidRDefault="007D0C7E" w:rsidP="00C6047E">
            <w:pPr>
              <w:pStyle w:val="af4"/>
            </w:pPr>
            <w:r w:rsidRPr="000A0533">
              <w:t>Решение налогового органа о взыскании налога, сбора, пеней и штрафов</w:t>
            </w:r>
          </w:p>
        </w:tc>
        <w:tc>
          <w:tcPr>
            <w:tcW w:w="2428" w:type="pct"/>
            <w:tcBorders>
              <w:top w:val="single" w:sz="4" w:space="0" w:color="auto"/>
              <w:left w:val="single" w:sz="4" w:space="0" w:color="auto"/>
              <w:bottom w:val="nil"/>
            </w:tcBorders>
          </w:tcPr>
          <w:p w14:paraId="2C21C1FE" w14:textId="77777777" w:rsidR="007D0C7E" w:rsidRPr="000A0533" w:rsidRDefault="007D0C7E" w:rsidP="00C6047E">
            <w:pPr>
              <w:pStyle w:val="af4"/>
            </w:pPr>
            <w:r w:rsidRPr="000A0533">
              <w:t>Бухгалтерская справка (</w:t>
            </w:r>
            <w:r w:rsidRPr="000A0533">
              <w:rPr>
                <w:rStyle w:val="af1"/>
                <w:color w:val="auto"/>
              </w:rPr>
              <w:t>ф. 0504833</w:t>
            </w:r>
            <w:r w:rsidRPr="000A0533">
              <w:t>)</w:t>
            </w:r>
          </w:p>
        </w:tc>
      </w:tr>
      <w:tr w:rsidR="007D0C7E" w:rsidRPr="000A0533" w14:paraId="3D847B1A" w14:textId="77777777" w:rsidTr="007D0C7E">
        <w:tc>
          <w:tcPr>
            <w:tcW w:w="286" w:type="pct"/>
            <w:vMerge/>
            <w:tcBorders>
              <w:top w:val="single" w:sz="4" w:space="0" w:color="auto"/>
              <w:bottom w:val="nil"/>
              <w:right w:val="single" w:sz="4" w:space="0" w:color="auto"/>
            </w:tcBorders>
          </w:tcPr>
          <w:p w14:paraId="1C18D768" w14:textId="77777777" w:rsidR="007D0C7E" w:rsidRPr="000A0533" w:rsidRDefault="007D0C7E" w:rsidP="000A0533">
            <w:pPr>
              <w:pStyle w:val="af7"/>
            </w:pPr>
          </w:p>
        </w:tc>
        <w:tc>
          <w:tcPr>
            <w:tcW w:w="2286" w:type="pct"/>
            <w:vMerge/>
            <w:tcBorders>
              <w:top w:val="single" w:sz="4" w:space="0" w:color="auto"/>
              <w:left w:val="single" w:sz="4" w:space="0" w:color="auto"/>
              <w:bottom w:val="nil"/>
              <w:right w:val="single" w:sz="4" w:space="0" w:color="auto"/>
            </w:tcBorders>
          </w:tcPr>
          <w:p w14:paraId="000C8382" w14:textId="77777777" w:rsidR="007D0C7E" w:rsidRPr="000A0533" w:rsidRDefault="007D0C7E" w:rsidP="00C6047E">
            <w:pPr>
              <w:pStyle w:val="af7"/>
              <w:jc w:val="left"/>
            </w:pPr>
          </w:p>
        </w:tc>
        <w:tc>
          <w:tcPr>
            <w:tcW w:w="2428" w:type="pct"/>
            <w:tcBorders>
              <w:top w:val="single" w:sz="4" w:space="0" w:color="auto"/>
              <w:left w:val="single" w:sz="4" w:space="0" w:color="auto"/>
              <w:bottom w:val="nil"/>
            </w:tcBorders>
          </w:tcPr>
          <w:p w14:paraId="7B1DB3B7" w14:textId="77777777" w:rsidR="007D0C7E" w:rsidRPr="000A0533" w:rsidRDefault="007D0C7E" w:rsidP="00C6047E">
            <w:pPr>
              <w:pStyle w:val="af4"/>
            </w:pPr>
            <w:r w:rsidRPr="000A0533">
              <w:t>Решение налогового органа</w:t>
            </w:r>
          </w:p>
        </w:tc>
      </w:tr>
      <w:tr w:rsidR="007D0C7E" w:rsidRPr="000A0533" w14:paraId="486F1869" w14:textId="77777777" w:rsidTr="007D0C7E">
        <w:trPr>
          <w:trHeight w:val="139"/>
        </w:trPr>
        <w:tc>
          <w:tcPr>
            <w:tcW w:w="286" w:type="pct"/>
            <w:vMerge/>
            <w:tcBorders>
              <w:top w:val="single" w:sz="4" w:space="0" w:color="auto"/>
              <w:bottom w:val="nil"/>
              <w:right w:val="single" w:sz="4" w:space="0" w:color="auto"/>
            </w:tcBorders>
          </w:tcPr>
          <w:p w14:paraId="1E73733B" w14:textId="77777777" w:rsidR="007D0C7E" w:rsidRPr="000A0533" w:rsidRDefault="007D0C7E" w:rsidP="000A0533">
            <w:pPr>
              <w:pStyle w:val="af7"/>
            </w:pPr>
          </w:p>
        </w:tc>
        <w:tc>
          <w:tcPr>
            <w:tcW w:w="2286" w:type="pct"/>
            <w:vMerge/>
            <w:tcBorders>
              <w:top w:val="single" w:sz="4" w:space="0" w:color="auto"/>
              <w:left w:val="single" w:sz="4" w:space="0" w:color="auto"/>
              <w:bottom w:val="nil"/>
              <w:right w:val="single" w:sz="4" w:space="0" w:color="auto"/>
            </w:tcBorders>
          </w:tcPr>
          <w:p w14:paraId="4E186FA8" w14:textId="77777777" w:rsidR="007D0C7E" w:rsidRPr="000A0533" w:rsidRDefault="007D0C7E" w:rsidP="00C6047E">
            <w:pPr>
              <w:pStyle w:val="af7"/>
              <w:jc w:val="left"/>
            </w:pPr>
          </w:p>
        </w:tc>
        <w:tc>
          <w:tcPr>
            <w:tcW w:w="2428" w:type="pct"/>
            <w:tcBorders>
              <w:top w:val="single" w:sz="4" w:space="0" w:color="auto"/>
              <w:left w:val="single" w:sz="4" w:space="0" w:color="auto"/>
            </w:tcBorders>
          </w:tcPr>
          <w:p w14:paraId="1A8055FA" w14:textId="77777777" w:rsidR="007D0C7E" w:rsidRPr="001978FD" w:rsidRDefault="007D0C7E" w:rsidP="00C6047E">
            <w:pPr>
              <w:pStyle w:val="af4"/>
            </w:pPr>
            <w:r w:rsidRPr="001978FD">
              <w:t>Справка-расчет</w:t>
            </w:r>
          </w:p>
        </w:tc>
      </w:tr>
      <w:tr w:rsidR="00CF0CA4" w:rsidRPr="000A0533" w14:paraId="348C1476" w14:textId="77777777" w:rsidTr="001209BA">
        <w:tc>
          <w:tcPr>
            <w:tcW w:w="286" w:type="pct"/>
            <w:vMerge w:val="restart"/>
            <w:tcBorders>
              <w:top w:val="single" w:sz="4" w:space="0" w:color="auto"/>
              <w:right w:val="single" w:sz="4" w:space="0" w:color="auto"/>
            </w:tcBorders>
          </w:tcPr>
          <w:p w14:paraId="69083DA6" w14:textId="77777777" w:rsidR="00CF0CA4" w:rsidRPr="000A0533" w:rsidRDefault="00CF0CA4" w:rsidP="000A0533">
            <w:pPr>
              <w:pStyle w:val="af7"/>
            </w:pPr>
            <w:r w:rsidRPr="000A0533">
              <w:t>6.</w:t>
            </w:r>
          </w:p>
        </w:tc>
        <w:tc>
          <w:tcPr>
            <w:tcW w:w="2286" w:type="pct"/>
            <w:vMerge w:val="restart"/>
            <w:tcBorders>
              <w:top w:val="single" w:sz="4" w:space="0" w:color="auto"/>
              <w:left w:val="single" w:sz="4" w:space="0" w:color="auto"/>
              <w:right w:val="single" w:sz="4" w:space="0" w:color="auto"/>
            </w:tcBorders>
          </w:tcPr>
          <w:p w14:paraId="7C31EA69" w14:textId="77777777" w:rsidR="00CF0CA4" w:rsidRPr="002106C9" w:rsidRDefault="00CF0CA4" w:rsidP="00C6047E">
            <w:pPr>
              <w:pStyle w:val="af4"/>
            </w:pPr>
            <w:r w:rsidRPr="002106C9">
              <w:t>Документ, не определенный выше, в соответствии с которым возникает бюджетное обязательство:</w:t>
            </w:r>
          </w:p>
          <w:p w14:paraId="21FAA792" w14:textId="77777777" w:rsidR="00CF0CA4" w:rsidRPr="002106C9" w:rsidRDefault="00CF0CA4" w:rsidP="00C6047E">
            <w:pPr>
              <w:pStyle w:val="af4"/>
            </w:pPr>
            <w:r w:rsidRPr="002106C9">
              <w:t>- закон, иной нормативный правовой акт, в соответствии с которыми возникают публичные нормативные обязательства (публичные обязательства), а также обязательства по уплате платежей в бюджет (не требующие заключения договора);</w:t>
            </w:r>
          </w:p>
          <w:p w14:paraId="27FB5565" w14:textId="77777777" w:rsidR="00CF0CA4" w:rsidRPr="002106C9" w:rsidRDefault="00CF0CA4" w:rsidP="00C6047E">
            <w:pPr>
              <w:pStyle w:val="af4"/>
            </w:pPr>
            <w:r w:rsidRPr="002106C9">
              <w:t>- договор, расчет по которому осуществляется наличными деньгами, если получателем средств бюджета в орган казначейства не направлены информация и документы по указанному договору для их включения в реестр контрактов;</w:t>
            </w:r>
          </w:p>
          <w:p w14:paraId="7007D6DC" w14:textId="77777777" w:rsidR="00CF0CA4" w:rsidRPr="00CF0CA4" w:rsidRDefault="00CF0CA4" w:rsidP="00CF0CA4">
            <w:pPr>
              <w:pStyle w:val="af4"/>
            </w:pPr>
            <w:r w:rsidRPr="002106C9">
              <w:t>- договор на оказание услуг, выполнение работ, заключенный получателем средств бюджета с физическим лицом, не являющимся индивидуальным предпринимателем</w:t>
            </w:r>
          </w:p>
        </w:tc>
        <w:tc>
          <w:tcPr>
            <w:tcW w:w="2428" w:type="pct"/>
            <w:tcBorders>
              <w:top w:val="single" w:sz="4" w:space="0" w:color="auto"/>
              <w:left w:val="single" w:sz="4" w:space="0" w:color="auto"/>
              <w:bottom w:val="single" w:sz="4" w:space="0" w:color="auto"/>
            </w:tcBorders>
          </w:tcPr>
          <w:p w14:paraId="77CAA796" w14:textId="77777777" w:rsidR="00CF0CA4" w:rsidRPr="001978FD" w:rsidRDefault="00CF0CA4" w:rsidP="002106C9">
            <w:pPr>
              <w:pStyle w:val="af4"/>
            </w:pPr>
            <w:r w:rsidRPr="001978FD">
              <w:t>Отчет о расходах подотчетного лица</w:t>
            </w:r>
          </w:p>
        </w:tc>
      </w:tr>
      <w:tr w:rsidR="00CF0CA4" w:rsidRPr="000A0533" w14:paraId="37F4845A" w14:textId="77777777" w:rsidTr="001209BA">
        <w:tc>
          <w:tcPr>
            <w:tcW w:w="286" w:type="pct"/>
            <w:vMerge/>
            <w:tcBorders>
              <w:right w:val="single" w:sz="4" w:space="0" w:color="auto"/>
            </w:tcBorders>
          </w:tcPr>
          <w:p w14:paraId="7CF9CD27" w14:textId="77777777" w:rsidR="00CF0CA4" w:rsidRPr="000A0533" w:rsidRDefault="00CF0CA4" w:rsidP="000A0533">
            <w:pPr>
              <w:pStyle w:val="af7"/>
            </w:pPr>
          </w:p>
        </w:tc>
        <w:tc>
          <w:tcPr>
            <w:tcW w:w="2286" w:type="pct"/>
            <w:vMerge/>
            <w:tcBorders>
              <w:left w:val="single" w:sz="4" w:space="0" w:color="auto"/>
              <w:right w:val="single" w:sz="4" w:space="0" w:color="auto"/>
            </w:tcBorders>
          </w:tcPr>
          <w:p w14:paraId="16404CA7" w14:textId="77777777" w:rsidR="00CF0CA4" w:rsidRPr="002106C9" w:rsidRDefault="00CF0CA4" w:rsidP="00C6047E">
            <w:pPr>
              <w:pStyle w:val="af4"/>
            </w:pPr>
          </w:p>
        </w:tc>
        <w:tc>
          <w:tcPr>
            <w:tcW w:w="2428" w:type="pct"/>
            <w:tcBorders>
              <w:top w:val="single" w:sz="4" w:space="0" w:color="auto"/>
              <w:left w:val="single" w:sz="4" w:space="0" w:color="auto"/>
              <w:bottom w:val="single" w:sz="4" w:space="0" w:color="auto"/>
            </w:tcBorders>
          </w:tcPr>
          <w:p w14:paraId="3BC96355" w14:textId="77777777" w:rsidR="00CF0CA4" w:rsidRPr="001978FD" w:rsidRDefault="00CF0CA4" w:rsidP="002106C9">
            <w:pPr>
              <w:pStyle w:val="af4"/>
            </w:pPr>
            <w:r>
              <w:t>Авансовый отчет</w:t>
            </w:r>
          </w:p>
        </w:tc>
      </w:tr>
      <w:tr w:rsidR="00CF0CA4" w:rsidRPr="000A0533" w14:paraId="4A77E0CB" w14:textId="77777777" w:rsidTr="001209BA">
        <w:tc>
          <w:tcPr>
            <w:tcW w:w="286" w:type="pct"/>
            <w:vMerge/>
            <w:tcBorders>
              <w:right w:val="single" w:sz="4" w:space="0" w:color="auto"/>
            </w:tcBorders>
          </w:tcPr>
          <w:p w14:paraId="3A864DAF" w14:textId="77777777" w:rsidR="00CF0CA4" w:rsidRPr="000A0533" w:rsidRDefault="00CF0CA4" w:rsidP="000A0533">
            <w:pPr>
              <w:pStyle w:val="af7"/>
            </w:pPr>
          </w:p>
        </w:tc>
        <w:tc>
          <w:tcPr>
            <w:tcW w:w="2286" w:type="pct"/>
            <w:vMerge/>
            <w:tcBorders>
              <w:left w:val="single" w:sz="4" w:space="0" w:color="auto"/>
              <w:right w:val="single" w:sz="4" w:space="0" w:color="auto"/>
            </w:tcBorders>
          </w:tcPr>
          <w:p w14:paraId="4D5EF602" w14:textId="77777777" w:rsidR="00CF0CA4" w:rsidRPr="002106C9" w:rsidRDefault="00CF0CA4" w:rsidP="00C6047E">
            <w:pPr>
              <w:pStyle w:val="af7"/>
              <w:jc w:val="left"/>
            </w:pPr>
          </w:p>
        </w:tc>
        <w:tc>
          <w:tcPr>
            <w:tcW w:w="2428" w:type="pct"/>
            <w:tcBorders>
              <w:top w:val="single" w:sz="4" w:space="0" w:color="auto"/>
              <w:left w:val="single" w:sz="4" w:space="0" w:color="auto"/>
              <w:bottom w:val="single" w:sz="4" w:space="0" w:color="auto"/>
            </w:tcBorders>
          </w:tcPr>
          <w:p w14:paraId="4F1096D9" w14:textId="77777777" w:rsidR="00CF0CA4" w:rsidRPr="001978FD" w:rsidRDefault="00CF0CA4" w:rsidP="00C6047E">
            <w:pPr>
              <w:pStyle w:val="af4"/>
            </w:pPr>
            <w:r w:rsidRPr="001978FD">
              <w:t>Акт выполненных работ</w:t>
            </w:r>
          </w:p>
        </w:tc>
      </w:tr>
      <w:tr w:rsidR="00CF0CA4" w:rsidRPr="000A0533" w14:paraId="1E06F07E" w14:textId="77777777" w:rsidTr="001209BA">
        <w:tc>
          <w:tcPr>
            <w:tcW w:w="286" w:type="pct"/>
            <w:vMerge/>
            <w:tcBorders>
              <w:right w:val="single" w:sz="4" w:space="0" w:color="auto"/>
            </w:tcBorders>
          </w:tcPr>
          <w:p w14:paraId="73F79D0A" w14:textId="77777777" w:rsidR="00CF0CA4" w:rsidRPr="000A0533" w:rsidRDefault="00CF0CA4" w:rsidP="000A0533">
            <w:pPr>
              <w:pStyle w:val="af7"/>
            </w:pPr>
          </w:p>
        </w:tc>
        <w:tc>
          <w:tcPr>
            <w:tcW w:w="2286" w:type="pct"/>
            <w:vMerge/>
            <w:tcBorders>
              <w:left w:val="single" w:sz="4" w:space="0" w:color="auto"/>
              <w:right w:val="single" w:sz="4" w:space="0" w:color="auto"/>
            </w:tcBorders>
          </w:tcPr>
          <w:p w14:paraId="7D508BE7" w14:textId="77777777" w:rsidR="00CF0CA4" w:rsidRPr="002106C9" w:rsidRDefault="00CF0CA4" w:rsidP="00C6047E">
            <w:pPr>
              <w:pStyle w:val="af7"/>
              <w:jc w:val="left"/>
            </w:pPr>
          </w:p>
        </w:tc>
        <w:tc>
          <w:tcPr>
            <w:tcW w:w="2428" w:type="pct"/>
            <w:tcBorders>
              <w:top w:val="single" w:sz="4" w:space="0" w:color="auto"/>
              <w:left w:val="single" w:sz="4" w:space="0" w:color="auto"/>
              <w:bottom w:val="single" w:sz="4" w:space="0" w:color="auto"/>
            </w:tcBorders>
          </w:tcPr>
          <w:p w14:paraId="1614261D" w14:textId="77777777" w:rsidR="00CF0CA4" w:rsidRPr="001978FD" w:rsidRDefault="00CF0CA4" w:rsidP="00C6047E">
            <w:pPr>
              <w:pStyle w:val="af4"/>
            </w:pPr>
            <w:r w:rsidRPr="001978FD">
              <w:t>Акт приема-передачи</w:t>
            </w:r>
          </w:p>
        </w:tc>
      </w:tr>
      <w:tr w:rsidR="00CF0CA4" w:rsidRPr="000A0533" w14:paraId="33FFE2D9" w14:textId="77777777" w:rsidTr="001209BA">
        <w:tc>
          <w:tcPr>
            <w:tcW w:w="286" w:type="pct"/>
            <w:vMerge/>
            <w:tcBorders>
              <w:right w:val="single" w:sz="4" w:space="0" w:color="auto"/>
            </w:tcBorders>
          </w:tcPr>
          <w:p w14:paraId="0B44CFF8" w14:textId="77777777" w:rsidR="00CF0CA4" w:rsidRPr="000A0533" w:rsidRDefault="00CF0CA4" w:rsidP="000A0533">
            <w:pPr>
              <w:pStyle w:val="af7"/>
            </w:pPr>
          </w:p>
        </w:tc>
        <w:tc>
          <w:tcPr>
            <w:tcW w:w="2286" w:type="pct"/>
            <w:vMerge/>
            <w:tcBorders>
              <w:left w:val="single" w:sz="4" w:space="0" w:color="auto"/>
              <w:right w:val="single" w:sz="4" w:space="0" w:color="auto"/>
            </w:tcBorders>
          </w:tcPr>
          <w:p w14:paraId="69EB076D" w14:textId="77777777" w:rsidR="00CF0CA4" w:rsidRPr="002106C9" w:rsidRDefault="00CF0CA4" w:rsidP="00C6047E">
            <w:pPr>
              <w:pStyle w:val="af7"/>
              <w:jc w:val="left"/>
            </w:pPr>
          </w:p>
        </w:tc>
        <w:tc>
          <w:tcPr>
            <w:tcW w:w="2428" w:type="pct"/>
            <w:tcBorders>
              <w:top w:val="single" w:sz="4" w:space="0" w:color="auto"/>
              <w:left w:val="single" w:sz="4" w:space="0" w:color="auto"/>
              <w:bottom w:val="single" w:sz="4" w:space="0" w:color="auto"/>
            </w:tcBorders>
          </w:tcPr>
          <w:p w14:paraId="7888D27C" w14:textId="77777777" w:rsidR="00CF0CA4" w:rsidRPr="001978FD" w:rsidRDefault="00CF0CA4" w:rsidP="00C6047E">
            <w:pPr>
              <w:pStyle w:val="af4"/>
            </w:pPr>
            <w:r w:rsidRPr="001978FD">
              <w:t>Акт об оказании услуг</w:t>
            </w:r>
          </w:p>
        </w:tc>
      </w:tr>
      <w:tr w:rsidR="00CF0CA4" w:rsidRPr="000A0533" w14:paraId="5086C39A" w14:textId="77777777" w:rsidTr="001209BA">
        <w:tc>
          <w:tcPr>
            <w:tcW w:w="286" w:type="pct"/>
            <w:vMerge/>
            <w:tcBorders>
              <w:right w:val="single" w:sz="4" w:space="0" w:color="auto"/>
            </w:tcBorders>
          </w:tcPr>
          <w:p w14:paraId="7AAE65C9" w14:textId="77777777" w:rsidR="00CF0CA4" w:rsidRPr="000A0533" w:rsidRDefault="00CF0CA4" w:rsidP="000A0533">
            <w:pPr>
              <w:pStyle w:val="af7"/>
            </w:pPr>
          </w:p>
        </w:tc>
        <w:tc>
          <w:tcPr>
            <w:tcW w:w="2286" w:type="pct"/>
            <w:vMerge/>
            <w:tcBorders>
              <w:left w:val="single" w:sz="4" w:space="0" w:color="auto"/>
              <w:right w:val="single" w:sz="4" w:space="0" w:color="auto"/>
            </w:tcBorders>
          </w:tcPr>
          <w:p w14:paraId="0F83D0C0" w14:textId="77777777" w:rsidR="00CF0CA4" w:rsidRPr="002106C9" w:rsidRDefault="00CF0CA4" w:rsidP="00C6047E">
            <w:pPr>
              <w:pStyle w:val="af7"/>
              <w:jc w:val="left"/>
            </w:pPr>
          </w:p>
        </w:tc>
        <w:tc>
          <w:tcPr>
            <w:tcW w:w="2428" w:type="pct"/>
            <w:tcBorders>
              <w:top w:val="single" w:sz="4" w:space="0" w:color="auto"/>
              <w:left w:val="single" w:sz="4" w:space="0" w:color="auto"/>
              <w:bottom w:val="single" w:sz="4" w:space="0" w:color="auto"/>
            </w:tcBorders>
          </w:tcPr>
          <w:p w14:paraId="4EEC0B9F" w14:textId="77777777" w:rsidR="00CF0CA4" w:rsidRPr="001978FD" w:rsidRDefault="00CF0CA4" w:rsidP="002106C9">
            <w:pPr>
              <w:pStyle w:val="af4"/>
            </w:pPr>
            <w:r w:rsidRPr="001978FD">
              <w:t>Договор на оказание услуг, выполнение работ, заключенный Учреждением с физическим лицом, не являющимся индивидуальным предпринимателем</w:t>
            </w:r>
          </w:p>
        </w:tc>
      </w:tr>
      <w:tr w:rsidR="00CF0CA4" w:rsidRPr="000A0533" w14:paraId="50DB74B5" w14:textId="77777777" w:rsidTr="001209BA">
        <w:tc>
          <w:tcPr>
            <w:tcW w:w="286" w:type="pct"/>
            <w:vMerge/>
            <w:tcBorders>
              <w:right w:val="single" w:sz="4" w:space="0" w:color="auto"/>
            </w:tcBorders>
          </w:tcPr>
          <w:p w14:paraId="5D0AD9EA" w14:textId="77777777" w:rsidR="00CF0CA4" w:rsidRPr="000A0533" w:rsidRDefault="00CF0CA4" w:rsidP="000A0533">
            <w:pPr>
              <w:pStyle w:val="af7"/>
            </w:pPr>
          </w:p>
        </w:tc>
        <w:tc>
          <w:tcPr>
            <w:tcW w:w="2286" w:type="pct"/>
            <w:vMerge/>
            <w:tcBorders>
              <w:left w:val="single" w:sz="4" w:space="0" w:color="auto"/>
              <w:right w:val="single" w:sz="4" w:space="0" w:color="auto"/>
            </w:tcBorders>
          </w:tcPr>
          <w:p w14:paraId="0456C03A" w14:textId="77777777" w:rsidR="00CF0CA4" w:rsidRPr="002106C9" w:rsidRDefault="00CF0CA4" w:rsidP="00C6047E">
            <w:pPr>
              <w:pStyle w:val="af7"/>
              <w:jc w:val="left"/>
            </w:pPr>
          </w:p>
        </w:tc>
        <w:tc>
          <w:tcPr>
            <w:tcW w:w="2428" w:type="pct"/>
            <w:tcBorders>
              <w:top w:val="single" w:sz="4" w:space="0" w:color="auto"/>
              <w:left w:val="single" w:sz="4" w:space="0" w:color="auto"/>
              <w:bottom w:val="single" w:sz="4" w:space="0" w:color="auto"/>
            </w:tcBorders>
          </w:tcPr>
          <w:p w14:paraId="0F1918DC" w14:textId="77777777" w:rsidR="00CF0CA4" w:rsidRPr="001978FD" w:rsidRDefault="00CF0CA4" w:rsidP="002106C9">
            <w:pPr>
              <w:rPr>
                <w:rFonts w:ascii="Arial" w:hAnsi="Arial" w:cs="Arial"/>
                <w:sz w:val="24"/>
                <w:szCs w:val="24"/>
              </w:rPr>
            </w:pPr>
            <w:r w:rsidRPr="001978FD">
              <w:rPr>
                <w:rFonts w:ascii="Arial" w:hAnsi="Arial" w:cs="Arial"/>
                <w:sz w:val="24"/>
                <w:szCs w:val="24"/>
              </w:rPr>
              <w:t>Решение о командировании</w:t>
            </w:r>
          </w:p>
        </w:tc>
      </w:tr>
      <w:tr w:rsidR="00CF0CA4" w:rsidRPr="000A0533" w14:paraId="1350D54A" w14:textId="77777777" w:rsidTr="001209BA">
        <w:tc>
          <w:tcPr>
            <w:tcW w:w="286" w:type="pct"/>
            <w:vMerge/>
            <w:tcBorders>
              <w:right w:val="single" w:sz="4" w:space="0" w:color="auto"/>
            </w:tcBorders>
          </w:tcPr>
          <w:p w14:paraId="0E1913DB" w14:textId="77777777" w:rsidR="00CF0CA4" w:rsidRPr="000A0533" w:rsidRDefault="00CF0CA4" w:rsidP="000A0533">
            <w:pPr>
              <w:pStyle w:val="af7"/>
            </w:pPr>
          </w:p>
        </w:tc>
        <w:tc>
          <w:tcPr>
            <w:tcW w:w="2286" w:type="pct"/>
            <w:vMerge/>
            <w:tcBorders>
              <w:left w:val="single" w:sz="4" w:space="0" w:color="auto"/>
              <w:right w:val="single" w:sz="4" w:space="0" w:color="auto"/>
            </w:tcBorders>
          </w:tcPr>
          <w:p w14:paraId="731B72B3" w14:textId="77777777" w:rsidR="00CF0CA4" w:rsidRPr="002106C9" w:rsidRDefault="00CF0CA4" w:rsidP="00C6047E">
            <w:pPr>
              <w:pStyle w:val="af7"/>
              <w:jc w:val="left"/>
            </w:pPr>
          </w:p>
        </w:tc>
        <w:tc>
          <w:tcPr>
            <w:tcW w:w="2428" w:type="pct"/>
            <w:tcBorders>
              <w:top w:val="single" w:sz="4" w:space="0" w:color="auto"/>
              <w:left w:val="single" w:sz="4" w:space="0" w:color="auto"/>
              <w:bottom w:val="single" w:sz="4" w:space="0" w:color="auto"/>
            </w:tcBorders>
          </w:tcPr>
          <w:p w14:paraId="7F0C3B6E" w14:textId="77777777" w:rsidR="00CF0CA4" w:rsidRPr="001978FD" w:rsidRDefault="00CF0CA4" w:rsidP="00C6047E">
            <w:pPr>
              <w:pStyle w:val="af4"/>
            </w:pPr>
            <w:r w:rsidRPr="001978FD">
              <w:t>Заявка-обоснование закупки товаров, работ, услуг малого объема</w:t>
            </w:r>
          </w:p>
        </w:tc>
      </w:tr>
      <w:tr w:rsidR="00CF0CA4" w:rsidRPr="000A0533" w14:paraId="5218DA71" w14:textId="77777777" w:rsidTr="001209BA">
        <w:tc>
          <w:tcPr>
            <w:tcW w:w="286" w:type="pct"/>
            <w:vMerge/>
            <w:tcBorders>
              <w:right w:val="single" w:sz="4" w:space="0" w:color="auto"/>
            </w:tcBorders>
          </w:tcPr>
          <w:p w14:paraId="1F1321C5" w14:textId="77777777" w:rsidR="00CF0CA4" w:rsidRPr="000A0533" w:rsidRDefault="00CF0CA4" w:rsidP="000A0533">
            <w:pPr>
              <w:pStyle w:val="af7"/>
            </w:pPr>
          </w:p>
        </w:tc>
        <w:tc>
          <w:tcPr>
            <w:tcW w:w="2286" w:type="pct"/>
            <w:vMerge/>
            <w:tcBorders>
              <w:left w:val="single" w:sz="4" w:space="0" w:color="auto"/>
              <w:right w:val="single" w:sz="4" w:space="0" w:color="auto"/>
            </w:tcBorders>
          </w:tcPr>
          <w:p w14:paraId="3C034AA6" w14:textId="77777777" w:rsidR="00CF0CA4" w:rsidRPr="002106C9" w:rsidRDefault="00CF0CA4" w:rsidP="00C6047E">
            <w:pPr>
              <w:pStyle w:val="af7"/>
              <w:jc w:val="left"/>
            </w:pPr>
          </w:p>
        </w:tc>
        <w:tc>
          <w:tcPr>
            <w:tcW w:w="2428" w:type="pct"/>
            <w:tcBorders>
              <w:top w:val="single" w:sz="4" w:space="0" w:color="auto"/>
              <w:left w:val="single" w:sz="4" w:space="0" w:color="auto"/>
              <w:bottom w:val="single" w:sz="4" w:space="0" w:color="auto"/>
            </w:tcBorders>
          </w:tcPr>
          <w:p w14:paraId="6553921A" w14:textId="77777777" w:rsidR="00CF0CA4" w:rsidRPr="002106C9" w:rsidRDefault="00CF0CA4" w:rsidP="002106C9">
            <w:pPr>
              <w:pStyle w:val="af4"/>
            </w:pPr>
            <w:r w:rsidRPr="002106C9">
              <w:t>Заявление на выдачу денежных средств под отчет</w:t>
            </w:r>
          </w:p>
        </w:tc>
      </w:tr>
      <w:tr w:rsidR="00CF0CA4" w:rsidRPr="000A0533" w14:paraId="330DA9CC" w14:textId="77777777" w:rsidTr="001209BA">
        <w:tc>
          <w:tcPr>
            <w:tcW w:w="286" w:type="pct"/>
            <w:vMerge/>
            <w:tcBorders>
              <w:right w:val="single" w:sz="4" w:space="0" w:color="auto"/>
            </w:tcBorders>
          </w:tcPr>
          <w:p w14:paraId="1E810994" w14:textId="77777777" w:rsidR="00CF0CA4" w:rsidRPr="000A0533" w:rsidRDefault="00CF0CA4" w:rsidP="000A0533">
            <w:pPr>
              <w:pStyle w:val="af7"/>
            </w:pPr>
          </w:p>
        </w:tc>
        <w:tc>
          <w:tcPr>
            <w:tcW w:w="2286" w:type="pct"/>
            <w:vMerge/>
            <w:tcBorders>
              <w:left w:val="single" w:sz="4" w:space="0" w:color="auto"/>
              <w:right w:val="single" w:sz="4" w:space="0" w:color="auto"/>
            </w:tcBorders>
          </w:tcPr>
          <w:p w14:paraId="57593527" w14:textId="77777777" w:rsidR="00CF0CA4" w:rsidRPr="002106C9" w:rsidRDefault="00CF0CA4" w:rsidP="00C6047E">
            <w:pPr>
              <w:pStyle w:val="af7"/>
              <w:jc w:val="left"/>
            </w:pPr>
          </w:p>
        </w:tc>
        <w:tc>
          <w:tcPr>
            <w:tcW w:w="2428" w:type="pct"/>
            <w:tcBorders>
              <w:top w:val="single" w:sz="4" w:space="0" w:color="auto"/>
              <w:left w:val="single" w:sz="4" w:space="0" w:color="auto"/>
              <w:bottom w:val="single" w:sz="4" w:space="0" w:color="auto"/>
            </w:tcBorders>
          </w:tcPr>
          <w:p w14:paraId="1458F076" w14:textId="77777777" w:rsidR="00CF0CA4" w:rsidRPr="002106C9" w:rsidRDefault="00CF0CA4" w:rsidP="00C6047E">
            <w:pPr>
              <w:pStyle w:val="af4"/>
            </w:pPr>
            <w:r w:rsidRPr="002106C9">
              <w:t>Заявление физического лица</w:t>
            </w:r>
          </w:p>
        </w:tc>
      </w:tr>
      <w:tr w:rsidR="00CF0CA4" w:rsidRPr="000A0533" w14:paraId="15F1830A" w14:textId="77777777" w:rsidTr="001209BA">
        <w:tc>
          <w:tcPr>
            <w:tcW w:w="286" w:type="pct"/>
            <w:vMerge/>
            <w:tcBorders>
              <w:right w:val="single" w:sz="4" w:space="0" w:color="auto"/>
            </w:tcBorders>
          </w:tcPr>
          <w:p w14:paraId="2E37C32A" w14:textId="77777777" w:rsidR="00CF0CA4" w:rsidRPr="000A0533" w:rsidRDefault="00CF0CA4" w:rsidP="000A0533">
            <w:pPr>
              <w:pStyle w:val="af7"/>
            </w:pPr>
          </w:p>
        </w:tc>
        <w:tc>
          <w:tcPr>
            <w:tcW w:w="2286" w:type="pct"/>
            <w:vMerge/>
            <w:tcBorders>
              <w:left w:val="single" w:sz="4" w:space="0" w:color="auto"/>
              <w:right w:val="single" w:sz="4" w:space="0" w:color="auto"/>
            </w:tcBorders>
          </w:tcPr>
          <w:p w14:paraId="2C46E3BF" w14:textId="77777777" w:rsidR="00CF0CA4" w:rsidRPr="002106C9" w:rsidRDefault="00CF0CA4" w:rsidP="00C6047E">
            <w:pPr>
              <w:pStyle w:val="af7"/>
              <w:jc w:val="left"/>
            </w:pPr>
          </w:p>
        </w:tc>
        <w:tc>
          <w:tcPr>
            <w:tcW w:w="2428" w:type="pct"/>
            <w:tcBorders>
              <w:top w:val="single" w:sz="4" w:space="0" w:color="auto"/>
              <w:left w:val="single" w:sz="4" w:space="0" w:color="auto"/>
              <w:bottom w:val="single" w:sz="4" w:space="0" w:color="auto"/>
            </w:tcBorders>
          </w:tcPr>
          <w:p w14:paraId="369BE6C9" w14:textId="77777777" w:rsidR="00CF0CA4" w:rsidRPr="002106C9" w:rsidRDefault="00CF0CA4" w:rsidP="00C6047E">
            <w:pPr>
              <w:pStyle w:val="af4"/>
            </w:pPr>
            <w:r w:rsidRPr="002106C9">
              <w:t>Квитанция</w:t>
            </w:r>
          </w:p>
        </w:tc>
      </w:tr>
      <w:tr w:rsidR="00CF0CA4" w:rsidRPr="000A0533" w14:paraId="4F40C43B" w14:textId="77777777" w:rsidTr="001209BA">
        <w:tc>
          <w:tcPr>
            <w:tcW w:w="286" w:type="pct"/>
            <w:vMerge/>
            <w:tcBorders>
              <w:right w:val="single" w:sz="4" w:space="0" w:color="auto"/>
            </w:tcBorders>
          </w:tcPr>
          <w:p w14:paraId="6D3CDE30" w14:textId="77777777" w:rsidR="00CF0CA4" w:rsidRPr="000A0533" w:rsidRDefault="00CF0CA4" w:rsidP="000A0533">
            <w:pPr>
              <w:pStyle w:val="af7"/>
            </w:pPr>
          </w:p>
        </w:tc>
        <w:tc>
          <w:tcPr>
            <w:tcW w:w="2286" w:type="pct"/>
            <w:vMerge/>
            <w:tcBorders>
              <w:left w:val="single" w:sz="4" w:space="0" w:color="auto"/>
              <w:right w:val="single" w:sz="4" w:space="0" w:color="auto"/>
            </w:tcBorders>
          </w:tcPr>
          <w:p w14:paraId="5324C32F" w14:textId="77777777" w:rsidR="00CF0CA4" w:rsidRPr="002106C9" w:rsidRDefault="00CF0CA4" w:rsidP="00C6047E">
            <w:pPr>
              <w:pStyle w:val="af7"/>
              <w:jc w:val="left"/>
            </w:pPr>
          </w:p>
        </w:tc>
        <w:tc>
          <w:tcPr>
            <w:tcW w:w="2428" w:type="pct"/>
            <w:tcBorders>
              <w:top w:val="single" w:sz="4" w:space="0" w:color="auto"/>
              <w:left w:val="single" w:sz="4" w:space="0" w:color="auto"/>
              <w:bottom w:val="single" w:sz="4" w:space="0" w:color="auto"/>
            </w:tcBorders>
          </w:tcPr>
          <w:p w14:paraId="4460C3B5" w14:textId="77777777" w:rsidR="00CF0CA4" w:rsidRPr="002106C9" w:rsidRDefault="00CF0CA4" w:rsidP="00C6047E">
            <w:pPr>
              <w:pStyle w:val="af4"/>
            </w:pPr>
            <w:r w:rsidRPr="002106C9">
              <w:t>Служебная записка</w:t>
            </w:r>
          </w:p>
        </w:tc>
      </w:tr>
      <w:tr w:rsidR="00CF0CA4" w:rsidRPr="000A0533" w14:paraId="418109E9" w14:textId="77777777" w:rsidTr="001209BA">
        <w:tc>
          <w:tcPr>
            <w:tcW w:w="286" w:type="pct"/>
            <w:vMerge/>
            <w:tcBorders>
              <w:right w:val="single" w:sz="4" w:space="0" w:color="auto"/>
            </w:tcBorders>
          </w:tcPr>
          <w:p w14:paraId="02B4DE3C" w14:textId="77777777" w:rsidR="00CF0CA4" w:rsidRPr="000A0533" w:rsidRDefault="00CF0CA4" w:rsidP="000A0533">
            <w:pPr>
              <w:pStyle w:val="af7"/>
            </w:pPr>
          </w:p>
        </w:tc>
        <w:tc>
          <w:tcPr>
            <w:tcW w:w="2286" w:type="pct"/>
            <w:vMerge/>
            <w:tcBorders>
              <w:left w:val="single" w:sz="4" w:space="0" w:color="auto"/>
              <w:right w:val="single" w:sz="4" w:space="0" w:color="auto"/>
            </w:tcBorders>
          </w:tcPr>
          <w:p w14:paraId="6FBE4C41" w14:textId="77777777" w:rsidR="00CF0CA4" w:rsidRPr="002106C9" w:rsidRDefault="00CF0CA4" w:rsidP="00C6047E">
            <w:pPr>
              <w:pStyle w:val="af7"/>
              <w:jc w:val="left"/>
            </w:pPr>
          </w:p>
        </w:tc>
        <w:tc>
          <w:tcPr>
            <w:tcW w:w="2428" w:type="pct"/>
            <w:tcBorders>
              <w:top w:val="single" w:sz="4" w:space="0" w:color="auto"/>
              <w:left w:val="single" w:sz="4" w:space="0" w:color="auto"/>
              <w:bottom w:val="single" w:sz="4" w:space="0" w:color="auto"/>
            </w:tcBorders>
          </w:tcPr>
          <w:p w14:paraId="72805D1D" w14:textId="77777777" w:rsidR="00CF0CA4" w:rsidRPr="002106C9" w:rsidRDefault="00CF0CA4" w:rsidP="00C6047E">
            <w:pPr>
              <w:pStyle w:val="af4"/>
            </w:pPr>
            <w:r w:rsidRPr="002106C9">
              <w:t>Справка-расчет</w:t>
            </w:r>
          </w:p>
        </w:tc>
      </w:tr>
      <w:tr w:rsidR="00CF0CA4" w:rsidRPr="000A0533" w14:paraId="24F4ADF0" w14:textId="77777777" w:rsidTr="001209BA">
        <w:tc>
          <w:tcPr>
            <w:tcW w:w="286" w:type="pct"/>
            <w:vMerge/>
            <w:tcBorders>
              <w:right w:val="single" w:sz="4" w:space="0" w:color="auto"/>
            </w:tcBorders>
          </w:tcPr>
          <w:p w14:paraId="0E660A89" w14:textId="77777777" w:rsidR="00CF0CA4" w:rsidRPr="000A0533" w:rsidRDefault="00CF0CA4" w:rsidP="000A0533">
            <w:pPr>
              <w:pStyle w:val="af7"/>
            </w:pPr>
          </w:p>
        </w:tc>
        <w:tc>
          <w:tcPr>
            <w:tcW w:w="2286" w:type="pct"/>
            <w:vMerge/>
            <w:tcBorders>
              <w:left w:val="single" w:sz="4" w:space="0" w:color="auto"/>
              <w:right w:val="single" w:sz="4" w:space="0" w:color="auto"/>
            </w:tcBorders>
          </w:tcPr>
          <w:p w14:paraId="7BAEE9E8" w14:textId="77777777" w:rsidR="00CF0CA4" w:rsidRPr="002106C9" w:rsidRDefault="00CF0CA4" w:rsidP="00C6047E">
            <w:pPr>
              <w:pStyle w:val="af7"/>
              <w:jc w:val="left"/>
            </w:pPr>
          </w:p>
        </w:tc>
        <w:tc>
          <w:tcPr>
            <w:tcW w:w="2428" w:type="pct"/>
            <w:tcBorders>
              <w:top w:val="single" w:sz="4" w:space="0" w:color="auto"/>
              <w:left w:val="single" w:sz="4" w:space="0" w:color="auto"/>
              <w:bottom w:val="single" w:sz="4" w:space="0" w:color="auto"/>
            </w:tcBorders>
          </w:tcPr>
          <w:p w14:paraId="005055B5" w14:textId="77777777" w:rsidR="00CF0CA4" w:rsidRPr="002106C9" w:rsidRDefault="00CF0CA4" w:rsidP="00C6047E">
            <w:pPr>
              <w:pStyle w:val="af4"/>
            </w:pPr>
            <w:r w:rsidRPr="002106C9">
              <w:t>Счет</w:t>
            </w:r>
          </w:p>
        </w:tc>
      </w:tr>
      <w:tr w:rsidR="00CF0CA4" w:rsidRPr="000A0533" w14:paraId="7587EFE0" w14:textId="77777777" w:rsidTr="001209BA">
        <w:tc>
          <w:tcPr>
            <w:tcW w:w="286" w:type="pct"/>
            <w:vMerge/>
            <w:tcBorders>
              <w:right w:val="single" w:sz="4" w:space="0" w:color="auto"/>
            </w:tcBorders>
          </w:tcPr>
          <w:p w14:paraId="59C197F8" w14:textId="77777777" w:rsidR="00CF0CA4" w:rsidRPr="000A0533" w:rsidRDefault="00CF0CA4" w:rsidP="000A0533">
            <w:pPr>
              <w:pStyle w:val="af7"/>
            </w:pPr>
          </w:p>
        </w:tc>
        <w:tc>
          <w:tcPr>
            <w:tcW w:w="2286" w:type="pct"/>
            <w:vMerge/>
            <w:tcBorders>
              <w:left w:val="single" w:sz="4" w:space="0" w:color="auto"/>
              <w:right w:val="single" w:sz="4" w:space="0" w:color="auto"/>
            </w:tcBorders>
          </w:tcPr>
          <w:p w14:paraId="72EFEDC4" w14:textId="77777777" w:rsidR="00CF0CA4" w:rsidRPr="002106C9" w:rsidRDefault="00CF0CA4" w:rsidP="00C6047E">
            <w:pPr>
              <w:pStyle w:val="af7"/>
              <w:jc w:val="left"/>
            </w:pPr>
          </w:p>
        </w:tc>
        <w:tc>
          <w:tcPr>
            <w:tcW w:w="2428" w:type="pct"/>
            <w:tcBorders>
              <w:top w:val="single" w:sz="4" w:space="0" w:color="auto"/>
              <w:left w:val="single" w:sz="4" w:space="0" w:color="auto"/>
              <w:bottom w:val="single" w:sz="4" w:space="0" w:color="auto"/>
            </w:tcBorders>
          </w:tcPr>
          <w:p w14:paraId="79816EE3" w14:textId="77777777" w:rsidR="00CF0CA4" w:rsidRPr="002106C9" w:rsidRDefault="00CF0CA4" w:rsidP="00C6047E">
            <w:pPr>
              <w:pStyle w:val="af4"/>
            </w:pPr>
            <w:r w:rsidRPr="002106C9">
              <w:t>Счет-фактура</w:t>
            </w:r>
          </w:p>
        </w:tc>
      </w:tr>
      <w:tr w:rsidR="00CF0CA4" w:rsidRPr="000A0533" w14:paraId="342F3622" w14:textId="77777777" w:rsidTr="001209BA">
        <w:tc>
          <w:tcPr>
            <w:tcW w:w="286" w:type="pct"/>
            <w:vMerge/>
            <w:tcBorders>
              <w:right w:val="single" w:sz="4" w:space="0" w:color="auto"/>
            </w:tcBorders>
          </w:tcPr>
          <w:p w14:paraId="7B0A567D" w14:textId="77777777" w:rsidR="00CF0CA4" w:rsidRPr="000A0533" w:rsidRDefault="00CF0CA4" w:rsidP="000A0533">
            <w:pPr>
              <w:pStyle w:val="af7"/>
            </w:pPr>
          </w:p>
        </w:tc>
        <w:tc>
          <w:tcPr>
            <w:tcW w:w="2286" w:type="pct"/>
            <w:vMerge/>
            <w:tcBorders>
              <w:left w:val="single" w:sz="4" w:space="0" w:color="auto"/>
              <w:right w:val="single" w:sz="4" w:space="0" w:color="auto"/>
            </w:tcBorders>
          </w:tcPr>
          <w:p w14:paraId="56A4EBD3" w14:textId="77777777" w:rsidR="00CF0CA4" w:rsidRPr="002106C9" w:rsidRDefault="00CF0CA4" w:rsidP="00C6047E">
            <w:pPr>
              <w:pStyle w:val="af7"/>
              <w:jc w:val="left"/>
            </w:pPr>
          </w:p>
        </w:tc>
        <w:tc>
          <w:tcPr>
            <w:tcW w:w="2428" w:type="pct"/>
            <w:tcBorders>
              <w:top w:val="single" w:sz="4" w:space="0" w:color="auto"/>
              <w:left w:val="single" w:sz="4" w:space="0" w:color="auto"/>
              <w:bottom w:val="single" w:sz="4" w:space="0" w:color="auto"/>
            </w:tcBorders>
          </w:tcPr>
          <w:p w14:paraId="0FF7E595" w14:textId="77777777" w:rsidR="00CF0CA4" w:rsidRPr="002106C9" w:rsidRDefault="00CF0CA4" w:rsidP="00C6047E">
            <w:pPr>
              <w:pStyle w:val="af4"/>
            </w:pPr>
            <w:r w:rsidRPr="002106C9">
              <w:t xml:space="preserve">Товарная накладная (унифицированная </w:t>
            </w:r>
            <w:r w:rsidRPr="002106C9">
              <w:rPr>
                <w:rStyle w:val="af1"/>
                <w:color w:val="auto"/>
              </w:rPr>
              <w:t>форма N ТОРГ-12</w:t>
            </w:r>
            <w:r w:rsidRPr="002106C9">
              <w:t>)</w:t>
            </w:r>
          </w:p>
        </w:tc>
      </w:tr>
      <w:tr w:rsidR="00CF0CA4" w:rsidRPr="000A0533" w14:paraId="48CC1F10" w14:textId="77777777" w:rsidTr="001209BA">
        <w:trPr>
          <w:trHeight w:val="562"/>
        </w:trPr>
        <w:tc>
          <w:tcPr>
            <w:tcW w:w="286" w:type="pct"/>
            <w:vMerge/>
            <w:tcBorders>
              <w:right w:val="single" w:sz="4" w:space="0" w:color="auto"/>
            </w:tcBorders>
          </w:tcPr>
          <w:p w14:paraId="123C8840" w14:textId="77777777" w:rsidR="00CF0CA4" w:rsidRPr="000A0533" w:rsidRDefault="00CF0CA4" w:rsidP="000A0533">
            <w:pPr>
              <w:pStyle w:val="af7"/>
            </w:pPr>
          </w:p>
        </w:tc>
        <w:tc>
          <w:tcPr>
            <w:tcW w:w="2286" w:type="pct"/>
            <w:vMerge/>
            <w:tcBorders>
              <w:left w:val="single" w:sz="4" w:space="0" w:color="auto"/>
              <w:right w:val="single" w:sz="4" w:space="0" w:color="auto"/>
            </w:tcBorders>
          </w:tcPr>
          <w:p w14:paraId="3743C72F" w14:textId="77777777" w:rsidR="00CF0CA4" w:rsidRPr="002106C9" w:rsidRDefault="00CF0CA4" w:rsidP="00C6047E">
            <w:pPr>
              <w:pStyle w:val="af7"/>
              <w:jc w:val="left"/>
            </w:pPr>
          </w:p>
        </w:tc>
        <w:tc>
          <w:tcPr>
            <w:tcW w:w="2428" w:type="pct"/>
            <w:tcBorders>
              <w:top w:val="single" w:sz="4" w:space="0" w:color="auto"/>
              <w:left w:val="single" w:sz="4" w:space="0" w:color="auto"/>
              <w:bottom w:val="single" w:sz="4" w:space="0" w:color="auto"/>
            </w:tcBorders>
          </w:tcPr>
          <w:p w14:paraId="3E3D17F0" w14:textId="77777777" w:rsidR="00CF0CA4" w:rsidRPr="002106C9" w:rsidRDefault="00CF0CA4" w:rsidP="00C6047E">
            <w:pPr>
              <w:pStyle w:val="af4"/>
            </w:pPr>
            <w:r w:rsidRPr="002106C9">
              <w:t>Универсальный передаточный документ</w:t>
            </w:r>
          </w:p>
        </w:tc>
      </w:tr>
      <w:tr w:rsidR="00CF0CA4" w:rsidRPr="000A0533" w14:paraId="66698693" w14:textId="77777777" w:rsidTr="001209BA">
        <w:trPr>
          <w:trHeight w:val="562"/>
        </w:trPr>
        <w:tc>
          <w:tcPr>
            <w:tcW w:w="286" w:type="pct"/>
            <w:vMerge/>
            <w:tcBorders>
              <w:bottom w:val="single" w:sz="4" w:space="0" w:color="auto"/>
              <w:right w:val="single" w:sz="4" w:space="0" w:color="auto"/>
            </w:tcBorders>
          </w:tcPr>
          <w:p w14:paraId="59D09096" w14:textId="77777777" w:rsidR="00CF0CA4" w:rsidRPr="000A0533" w:rsidRDefault="00CF0CA4" w:rsidP="000A0533">
            <w:pPr>
              <w:pStyle w:val="af7"/>
            </w:pPr>
          </w:p>
        </w:tc>
        <w:tc>
          <w:tcPr>
            <w:tcW w:w="2286" w:type="pct"/>
            <w:vMerge/>
            <w:tcBorders>
              <w:left w:val="single" w:sz="4" w:space="0" w:color="auto"/>
              <w:bottom w:val="single" w:sz="4" w:space="0" w:color="auto"/>
              <w:right w:val="single" w:sz="4" w:space="0" w:color="auto"/>
            </w:tcBorders>
          </w:tcPr>
          <w:p w14:paraId="3147BA49" w14:textId="77777777" w:rsidR="00CF0CA4" w:rsidRPr="002106C9" w:rsidRDefault="00CF0CA4" w:rsidP="00C6047E">
            <w:pPr>
              <w:pStyle w:val="af7"/>
              <w:jc w:val="left"/>
            </w:pPr>
          </w:p>
        </w:tc>
        <w:tc>
          <w:tcPr>
            <w:tcW w:w="2428" w:type="pct"/>
            <w:tcBorders>
              <w:top w:val="single" w:sz="4" w:space="0" w:color="auto"/>
              <w:left w:val="single" w:sz="4" w:space="0" w:color="auto"/>
              <w:bottom w:val="single" w:sz="4" w:space="0" w:color="auto"/>
            </w:tcBorders>
          </w:tcPr>
          <w:p w14:paraId="27C25CA9" w14:textId="77777777" w:rsidR="00CF0CA4" w:rsidRPr="00782CEC" w:rsidRDefault="00CF0CA4" w:rsidP="00C6047E">
            <w:pPr>
              <w:pStyle w:val="af4"/>
            </w:pPr>
            <w:r w:rsidRPr="00782CEC">
              <w:t>Иной документ, подтверждающий возникновение денежного обязательства</w:t>
            </w:r>
          </w:p>
        </w:tc>
      </w:tr>
      <w:tr w:rsidR="00812748" w:rsidRPr="000A0533" w14:paraId="28DA2781" w14:textId="77777777" w:rsidTr="001209BA">
        <w:trPr>
          <w:trHeight w:val="562"/>
        </w:trPr>
        <w:tc>
          <w:tcPr>
            <w:tcW w:w="286" w:type="pct"/>
            <w:vMerge w:val="restart"/>
            <w:tcBorders>
              <w:top w:val="single" w:sz="4" w:space="0" w:color="auto"/>
              <w:right w:val="single" w:sz="4" w:space="0" w:color="auto"/>
            </w:tcBorders>
          </w:tcPr>
          <w:p w14:paraId="795CA4AB" w14:textId="77777777" w:rsidR="00812748" w:rsidRPr="000A0533" w:rsidRDefault="00812748" w:rsidP="000A0533">
            <w:pPr>
              <w:pStyle w:val="af7"/>
            </w:pPr>
            <w:r>
              <w:t>7</w:t>
            </w:r>
          </w:p>
        </w:tc>
        <w:tc>
          <w:tcPr>
            <w:tcW w:w="2286" w:type="pct"/>
            <w:vMerge w:val="restart"/>
            <w:tcBorders>
              <w:top w:val="single" w:sz="4" w:space="0" w:color="auto"/>
              <w:left w:val="single" w:sz="4" w:space="0" w:color="auto"/>
              <w:right w:val="single" w:sz="4" w:space="0" w:color="auto"/>
            </w:tcBorders>
          </w:tcPr>
          <w:p w14:paraId="72262A35" w14:textId="77777777" w:rsidR="00812748" w:rsidRPr="00782CEC" w:rsidRDefault="00812748" w:rsidP="00812748">
            <w:pPr>
              <w:pStyle w:val="af7"/>
              <w:jc w:val="left"/>
            </w:pPr>
            <w:r w:rsidRPr="00782CEC">
              <w:t>Соглашение о предоставлении межбюджетного трансферта в форме субсидии, субвенции, иного межбюджетного трансферта (далее – МБТ).</w:t>
            </w:r>
          </w:p>
          <w:p w14:paraId="3D2E1749" w14:textId="77777777" w:rsidR="00812748" w:rsidRPr="00782CEC" w:rsidRDefault="00812748" w:rsidP="00812748">
            <w:pPr>
              <w:spacing w:after="0" w:line="240" w:lineRule="auto"/>
              <w:rPr>
                <w:rFonts w:ascii="Arial" w:hAnsi="Arial" w:cs="Arial"/>
                <w:sz w:val="24"/>
                <w:szCs w:val="24"/>
              </w:rPr>
            </w:pPr>
            <w:r w:rsidRPr="00782CEC">
              <w:rPr>
                <w:rFonts w:ascii="Arial" w:hAnsi="Arial" w:cs="Arial"/>
                <w:sz w:val="24"/>
                <w:szCs w:val="24"/>
              </w:rPr>
              <w:t>Нормативный правовой акт, предусматривающий предоставление МБТ в форме субсидии, субвенции иного МБТ, если порядком (правилами) предоставления указанного МБТ не предусмотрено заключение соглашения.</w:t>
            </w:r>
          </w:p>
          <w:p w14:paraId="2C4011E1" w14:textId="77777777" w:rsidR="00812748" w:rsidRPr="00782CEC" w:rsidRDefault="00812748" w:rsidP="00812748">
            <w:pPr>
              <w:spacing w:after="0" w:line="240" w:lineRule="auto"/>
              <w:rPr>
                <w:rFonts w:ascii="Arial" w:hAnsi="Arial" w:cs="Arial"/>
                <w:sz w:val="24"/>
                <w:szCs w:val="24"/>
              </w:rPr>
            </w:pPr>
            <w:r w:rsidRPr="00782CEC">
              <w:rPr>
                <w:rFonts w:ascii="Arial" w:hAnsi="Arial" w:cs="Arial"/>
                <w:sz w:val="24"/>
                <w:szCs w:val="24"/>
              </w:rPr>
              <w:t>Договор (соглашение) о предоставлении субсидии бюджетному или автономному учреждению.</w:t>
            </w:r>
          </w:p>
          <w:p w14:paraId="30FAADB8" w14:textId="77777777" w:rsidR="00812748" w:rsidRPr="00782CEC" w:rsidRDefault="00812748" w:rsidP="00812748">
            <w:pPr>
              <w:spacing w:after="0" w:line="240" w:lineRule="auto"/>
              <w:rPr>
                <w:rFonts w:ascii="Arial" w:hAnsi="Arial" w:cs="Arial"/>
                <w:sz w:val="24"/>
                <w:szCs w:val="24"/>
              </w:rPr>
            </w:pPr>
            <w:r w:rsidRPr="00782CEC">
              <w:rPr>
                <w:rFonts w:ascii="Arial" w:hAnsi="Arial" w:cs="Arial"/>
                <w:sz w:val="24"/>
                <w:szCs w:val="24"/>
              </w:rPr>
              <w:t>Договор (соглашение) о предоставлении субсидии юридическому лицу (за исключением субсидии бюджетному или автономному учреждению), индивидуальному предпринимателю или физическому лицу - производителю товаров, работ, услуг.</w:t>
            </w:r>
          </w:p>
          <w:p w14:paraId="1BE7428A" w14:textId="77777777" w:rsidR="00812748" w:rsidRPr="00782CEC" w:rsidRDefault="00812748" w:rsidP="00812748">
            <w:pPr>
              <w:spacing w:after="0" w:line="240" w:lineRule="auto"/>
              <w:rPr>
                <w:rFonts w:ascii="Arial" w:hAnsi="Arial" w:cs="Arial"/>
                <w:sz w:val="24"/>
                <w:szCs w:val="24"/>
              </w:rPr>
            </w:pPr>
            <w:r w:rsidRPr="00782CEC">
              <w:rPr>
                <w:rFonts w:ascii="Arial" w:hAnsi="Arial" w:cs="Arial"/>
                <w:sz w:val="24"/>
                <w:szCs w:val="24"/>
              </w:rPr>
              <w:t>Договор (соглашение) о предоставлении субсидии и бюджетных инвестиций юридическому лицу.</w:t>
            </w:r>
          </w:p>
          <w:p w14:paraId="11F061AE" w14:textId="77777777" w:rsidR="00812748" w:rsidRPr="00CF0CA4" w:rsidRDefault="00812748" w:rsidP="00812748">
            <w:pPr>
              <w:spacing w:after="0" w:line="240" w:lineRule="auto"/>
            </w:pPr>
            <w:r w:rsidRPr="00782CEC">
              <w:rPr>
                <w:rFonts w:ascii="Arial" w:hAnsi="Arial" w:cs="Arial"/>
                <w:sz w:val="24"/>
                <w:szCs w:val="24"/>
              </w:rPr>
              <w:t>Нормативный 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w:t>
            </w:r>
          </w:p>
        </w:tc>
        <w:tc>
          <w:tcPr>
            <w:tcW w:w="2428" w:type="pct"/>
            <w:tcBorders>
              <w:top w:val="single" w:sz="4" w:space="0" w:color="auto"/>
              <w:left w:val="single" w:sz="4" w:space="0" w:color="auto"/>
              <w:bottom w:val="single" w:sz="4" w:space="0" w:color="auto"/>
            </w:tcBorders>
          </w:tcPr>
          <w:p w14:paraId="4DE016DE" w14:textId="77777777" w:rsidR="00812748" w:rsidRPr="00782CEC" w:rsidRDefault="00812748" w:rsidP="00CF0CA4">
            <w:pPr>
              <w:pStyle w:val="af4"/>
            </w:pPr>
            <w:r w:rsidRPr="00782CEC">
              <w:t xml:space="preserve">График перечисления средств, предусмотренный соглашением </w:t>
            </w:r>
          </w:p>
        </w:tc>
      </w:tr>
      <w:tr w:rsidR="00812748" w:rsidRPr="000A0533" w14:paraId="10578712" w14:textId="77777777" w:rsidTr="001209BA">
        <w:trPr>
          <w:trHeight w:val="562"/>
        </w:trPr>
        <w:tc>
          <w:tcPr>
            <w:tcW w:w="286" w:type="pct"/>
            <w:vMerge/>
            <w:tcBorders>
              <w:bottom w:val="single" w:sz="4" w:space="0" w:color="auto"/>
              <w:right w:val="single" w:sz="4" w:space="0" w:color="auto"/>
            </w:tcBorders>
          </w:tcPr>
          <w:p w14:paraId="542A4612" w14:textId="77777777" w:rsidR="00812748" w:rsidRPr="000A0533" w:rsidRDefault="00812748" w:rsidP="000A0533">
            <w:pPr>
              <w:pStyle w:val="af7"/>
            </w:pPr>
          </w:p>
        </w:tc>
        <w:tc>
          <w:tcPr>
            <w:tcW w:w="2286" w:type="pct"/>
            <w:vMerge/>
            <w:tcBorders>
              <w:left w:val="single" w:sz="4" w:space="0" w:color="auto"/>
              <w:bottom w:val="single" w:sz="4" w:space="0" w:color="auto"/>
              <w:right w:val="single" w:sz="4" w:space="0" w:color="auto"/>
            </w:tcBorders>
          </w:tcPr>
          <w:p w14:paraId="74CF01F1" w14:textId="77777777" w:rsidR="00812748" w:rsidRDefault="00812748" w:rsidP="00C6047E">
            <w:pPr>
              <w:pStyle w:val="af7"/>
              <w:jc w:val="left"/>
            </w:pPr>
          </w:p>
        </w:tc>
        <w:tc>
          <w:tcPr>
            <w:tcW w:w="2428" w:type="pct"/>
            <w:tcBorders>
              <w:top w:val="single" w:sz="4" w:space="0" w:color="auto"/>
              <w:left w:val="single" w:sz="4" w:space="0" w:color="auto"/>
            </w:tcBorders>
          </w:tcPr>
          <w:p w14:paraId="448A7FD9" w14:textId="77777777" w:rsidR="00812748" w:rsidRPr="00782CEC" w:rsidRDefault="00812748" w:rsidP="00812748">
            <w:pPr>
              <w:pStyle w:val="af4"/>
            </w:pPr>
            <w:r w:rsidRPr="00782CEC">
              <w:t>Иной документ, подтверждающий возникновение денежного обязательства по соглашению (договору) о предоставлении МБТ, субсидии и бюджетных инвестиций, нормативному правовому акту о предоставлении МБТ, субсидии</w:t>
            </w:r>
          </w:p>
        </w:tc>
      </w:tr>
    </w:tbl>
    <w:p w14:paraId="08E56BD9" w14:textId="77777777" w:rsidR="008C083D" w:rsidRPr="000A0533" w:rsidRDefault="006E2C77"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2.17</w:t>
      </w:r>
      <w:r w:rsidR="009B3356" w:rsidRPr="000A0533">
        <w:rPr>
          <w:rFonts w:ascii="Arial" w:hAnsi="Arial" w:cs="Arial"/>
        </w:rPr>
        <w:t>.9</w:t>
      </w:r>
      <w:r w:rsidR="00B406B1" w:rsidRPr="000A0533">
        <w:rPr>
          <w:rFonts w:ascii="Arial" w:hAnsi="Arial" w:cs="Arial"/>
        </w:rPr>
        <w:t xml:space="preserve">. </w:t>
      </w:r>
      <w:r w:rsidR="008C083D" w:rsidRPr="000A0533">
        <w:rPr>
          <w:rFonts w:ascii="Arial" w:hAnsi="Arial" w:cs="Arial"/>
        </w:rPr>
        <w:t>Учет принимаемых обязательств осуществляется на основании следующих документов:</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112"/>
        <w:gridCol w:w="3273"/>
      </w:tblGrid>
      <w:tr w:rsidR="008C083D" w:rsidRPr="000A0533" w14:paraId="6D442280" w14:textId="77777777" w:rsidTr="00AC3137">
        <w:tc>
          <w:tcPr>
            <w:tcW w:w="3256" w:type="pct"/>
            <w:tcBorders>
              <w:top w:val="single" w:sz="4" w:space="0" w:color="000000"/>
              <w:left w:val="single" w:sz="4" w:space="0" w:color="000000"/>
              <w:bottom w:val="single" w:sz="4" w:space="0" w:color="000000"/>
            </w:tcBorders>
            <w:shd w:val="clear" w:color="auto" w:fill="FFFFFF"/>
            <w:vAlign w:val="center"/>
            <w:hideMark/>
          </w:tcPr>
          <w:p w14:paraId="6467210C" w14:textId="77777777" w:rsidR="008C083D" w:rsidRPr="00AC3137" w:rsidRDefault="008C083D" w:rsidP="00C6047E">
            <w:pPr>
              <w:pStyle w:val="s1"/>
              <w:spacing w:before="0" w:beforeAutospacing="0" w:after="0" w:afterAutospacing="0"/>
              <w:jc w:val="center"/>
              <w:rPr>
                <w:rFonts w:ascii="Arial" w:hAnsi="Arial" w:cs="Arial"/>
              </w:rPr>
            </w:pPr>
            <w:r w:rsidRPr="00AC3137">
              <w:rPr>
                <w:rFonts w:ascii="Arial" w:hAnsi="Arial" w:cs="Arial"/>
              </w:rPr>
              <w:t>Обязательства,</w:t>
            </w:r>
          </w:p>
          <w:p w14:paraId="636BB28F" w14:textId="77777777" w:rsidR="008C083D" w:rsidRPr="00AC3137" w:rsidRDefault="008C083D" w:rsidP="00C6047E">
            <w:pPr>
              <w:pStyle w:val="s1"/>
              <w:spacing w:before="0" w:beforeAutospacing="0" w:after="0" w:afterAutospacing="0"/>
              <w:jc w:val="center"/>
              <w:rPr>
                <w:rFonts w:ascii="Arial" w:hAnsi="Arial" w:cs="Arial"/>
              </w:rPr>
            </w:pPr>
            <w:r w:rsidRPr="00AC3137">
              <w:rPr>
                <w:rFonts w:ascii="Arial" w:hAnsi="Arial" w:cs="Arial"/>
              </w:rPr>
              <w:t>отражаемые на счете 0 502 07 000 "Принимаемые обязательства"</w:t>
            </w:r>
          </w:p>
        </w:tc>
        <w:tc>
          <w:tcPr>
            <w:tcW w:w="1744"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5ADF2B0" w14:textId="77777777" w:rsidR="008C083D" w:rsidRPr="00AC3137" w:rsidRDefault="008C083D" w:rsidP="00C6047E">
            <w:pPr>
              <w:pStyle w:val="s1"/>
              <w:spacing w:before="0" w:beforeAutospacing="0" w:after="0" w:afterAutospacing="0"/>
              <w:jc w:val="center"/>
              <w:rPr>
                <w:rFonts w:ascii="Arial" w:hAnsi="Arial" w:cs="Arial"/>
              </w:rPr>
            </w:pPr>
            <w:r w:rsidRPr="00AC3137">
              <w:rPr>
                <w:rFonts w:ascii="Arial" w:hAnsi="Arial" w:cs="Arial"/>
              </w:rPr>
              <w:t>Документы-основания для отражения операций</w:t>
            </w:r>
          </w:p>
        </w:tc>
      </w:tr>
      <w:tr w:rsidR="008C083D" w:rsidRPr="000A0533" w14:paraId="4152B1C8" w14:textId="77777777" w:rsidTr="00AC3137">
        <w:tc>
          <w:tcPr>
            <w:tcW w:w="3256" w:type="pct"/>
            <w:vMerge w:val="restart"/>
            <w:tcBorders>
              <w:top w:val="single" w:sz="4" w:space="0" w:color="000000"/>
              <w:left w:val="single" w:sz="4" w:space="0" w:color="000000"/>
              <w:bottom w:val="single" w:sz="4" w:space="0" w:color="000000"/>
            </w:tcBorders>
            <w:shd w:val="clear" w:color="auto" w:fill="FFFFFF"/>
            <w:hideMark/>
          </w:tcPr>
          <w:p w14:paraId="69EC7D29" w14:textId="77777777" w:rsidR="008C083D" w:rsidRPr="00AC3137" w:rsidRDefault="008C083D" w:rsidP="00AC3137">
            <w:pPr>
              <w:pStyle w:val="s16"/>
              <w:rPr>
                <w:sz w:val="24"/>
                <w:szCs w:val="24"/>
              </w:rPr>
            </w:pPr>
            <w:r w:rsidRPr="00AC3137">
              <w:rPr>
                <w:sz w:val="24"/>
                <w:szCs w:val="24"/>
              </w:rPr>
              <w:t>Обязательства, возникающие при объявлении о начале конкурентной пр</w:t>
            </w:r>
            <w:r w:rsidR="00C173C2" w:rsidRPr="00AC3137">
              <w:rPr>
                <w:sz w:val="24"/>
                <w:szCs w:val="24"/>
              </w:rPr>
              <w:t>оцедуры определения контрагента</w:t>
            </w:r>
          </w:p>
          <w:p w14:paraId="308A870E" w14:textId="77777777" w:rsidR="008C083D" w:rsidRPr="00AC3137" w:rsidRDefault="008C083D" w:rsidP="00AC3137">
            <w:pPr>
              <w:pStyle w:val="s16"/>
              <w:rPr>
                <w:sz w:val="24"/>
                <w:szCs w:val="24"/>
              </w:rPr>
            </w:pPr>
            <w:r w:rsidRPr="00AC3137">
              <w:rPr>
                <w:sz w:val="24"/>
                <w:szCs w:val="24"/>
              </w:rPr>
              <w:t>(кредит счета 0 502 07 000)</w:t>
            </w:r>
          </w:p>
        </w:tc>
        <w:tc>
          <w:tcPr>
            <w:tcW w:w="1744" w:type="pct"/>
            <w:tcBorders>
              <w:top w:val="single" w:sz="4" w:space="0" w:color="000000"/>
              <w:left w:val="single" w:sz="4" w:space="0" w:color="000000"/>
              <w:bottom w:val="single" w:sz="4" w:space="0" w:color="auto"/>
              <w:right w:val="single" w:sz="4" w:space="0" w:color="000000"/>
            </w:tcBorders>
            <w:shd w:val="clear" w:color="auto" w:fill="FFFFFF"/>
            <w:hideMark/>
          </w:tcPr>
          <w:p w14:paraId="4D6BF2E9" w14:textId="77777777" w:rsidR="008C083D" w:rsidRPr="00F50BC6" w:rsidRDefault="008C083D" w:rsidP="00AC3137">
            <w:pPr>
              <w:pStyle w:val="s16"/>
              <w:rPr>
                <w:sz w:val="24"/>
                <w:szCs w:val="24"/>
              </w:rPr>
            </w:pPr>
            <w:r w:rsidRPr="00F50BC6">
              <w:rPr>
                <w:sz w:val="24"/>
                <w:szCs w:val="24"/>
              </w:rPr>
              <w:t xml:space="preserve">Извещение </w:t>
            </w:r>
            <w:r w:rsidR="0061599D" w:rsidRPr="00F50BC6">
              <w:rPr>
                <w:sz w:val="24"/>
                <w:szCs w:val="24"/>
              </w:rPr>
              <w:t>об осуществлении закупки</w:t>
            </w:r>
          </w:p>
        </w:tc>
      </w:tr>
      <w:tr w:rsidR="008C083D" w:rsidRPr="000A0533" w14:paraId="666D4CF1" w14:textId="77777777" w:rsidTr="00AC3137">
        <w:trPr>
          <w:trHeight w:val="868"/>
        </w:trPr>
        <w:tc>
          <w:tcPr>
            <w:tcW w:w="3256" w:type="pct"/>
            <w:vMerge/>
            <w:tcBorders>
              <w:top w:val="single" w:sz="4" w:space="0" w:color="000000"/>
              <w:left w:val="single" w:sz="4" w:space="0" w:color="000000"/>
              <w:bottom w:val="single" w:sz="4" w:space="0" w:color="000000"/>
              <w:right w:val="single" w:sz="4" w:space="0" w:color="auto"/>
            </w:tcBorders>
            <w:shd w:val="clear" w:color="auto" w:fill="FFFFFF"/>
            <w:vAlign w:val="center"/>
            <w:hideMark/>
          </w:tcPr>
          <w:p w14:paraId="1C7B1708" w14:textId="77777777" w:rsidR="008C083D" w:rsidRPr="00AC3137" w:rsidRDefault="008C083D" w:rsidP="00AC3137">
            <w:pPr>
              <w:spacing w:after="0" w:line="240" w:lineRule="auto"/>
              <w:rPr>
                <w:rFonts w:ascii="Arial" w:hAnsi="Arial" w:cs="Arial"/>
                <w:sz w:val="24"/>
                <w:szCs w:val="24"/>
              </w:rPr>
            </w:pPr>
          </w:p>
        </w:tc>
        <w:tc>
          <w:tcPr>
            <w:tcW w:w="1744" w:type="pct"/>
            <w:tcBorders>
              <w:top w:val="single" w:sz="4" w:space="0" w:color="auto"/>
              <w:left w:val="single" w:sz="4" w:space="0" w:color="auto"/>
              <w:bottom w:val="single" w:sz="4" w:space="0" w:color="auto"/>
              <w:right w:val="single" w:sz="4" w:space="0" w:color="auto"/>
            </w:tcBorders>
            <w:shd w:val="clear" w:color="auto" w:fill="FFFFFF"/>
            <w:hideMark/>
          </w:tcPr>
          <w:p w14:paraId="392F4B6C" w14:textId="77777777" w:rsidR="008C083D" w:rsidRPr="00F50BC6" w:rsidRDefault="008C083D" w:rsidP="00AC3137">
            <w:pPr>
              <w:pStyle w:val="s16"/>
              <w:rPr>
                <w:sz w:val="24"/>
                <w:szCs w:val="24"/>
              </w:rPr>
            </w:pPr>
            <w:r w:rsidRPr="00F50BC6">
              <w:rPr>
                <w:sz w:val="24"/>
                <w:szCs w:val="24"/>
              </w:rPr>
              <w:t xml:space="preserve">Приглашения принять </w:t>
            </w:r>
            <w:r w:rsidR="0061599D" w:rsidRPr="00F50BC6">
              <w:rPr>
                <w:sz w:val="24"/>
                <w:szCs w:val="24"/>
              </w:rPr>
              <w:t>участие в определении поставщика, подрядчика, исполнителя</w:t>
            </w:r>
          </w:p>
        </w:tc>
      </w:tr>
      <w:tr w:rsidR="008C083D" w:rsidRPr="000A0533" w14:paraId="23569F84" w14:textId="77777777" w:rsidTr="00AC3137">
        <w:tc>
          <w:tcPr>
            <w:tcW w:w="3256" w:type="pct"/>
            <w:tcBorders>
              <w:left w:val="single" w:sz="4" w:space="0" w:color="000000"/>
              <w:bottom w:val="single" w:sz="4" w:space="0" w:color="000000"/>
              <w:right w:val="single" w:sz="4" w:space="0" w:color="auto"/>
            </w:tcBorders>
            <w:shd w:val="clear" w:color="auto" w:fill="FFFFFF"/>
            <w:hideMark/>
          </w:tcPr>
          <w:p w14:paraId="0A2DAA2C" w14:textId="77777777" w:rsidR="008C083D" w:rsidRPr="00AC3137" w:rsidRDefault="008C083D" w:rsidP="00AC3137">
            <w:pPr>
              <w:pStyle w:val="s16"/>
              <w:rPr>
                <w:sz w:val="24"/>
                <w:szCs w:val="24"/>
              </w:rPr>
            </w:pPr>
            <w:r w:rsidRPr="00AC3137">
              <w:rPr>
                <w:sz w:val="24"/>
                <w:szCs w:val="24"/>
              </w:rPr>
              <w:t>Обязательства, возникающие при заключении контракта (договора)</w:t>
            </w:r>
          </w:p>
          <w:p w14:paraId="14E60DB0" w14:textId="77777777" w:rsidR="008C083D" w:rsidRPr="00AC3137" w:rsidRDefault="008C083D" w:rsidP="00AC3137">
            <w:pPr>
              <w:pStyle w:val="s16"/>
              <w:rPr>
                <w:sz w:val="24"/>
                <w:szCs w:val="24"/>
              </w:rPr>
            </w:pPr>
            <w:r w:rsidRPr="00AC3137">
              <w:rPr>
                <w:sz w:val="24"/>
                <w:szCs w:val="24"/>
              </w:rPr>
              <w:t>(дебет счета 0 502 07 000)</w:t>
            </w:r>
          </w:p>
        </w:tc>
        <w:tc>
          <w:tcPr>
            <w:tcW w:w="1744" w:type="pct"/>
            <w:tcBorders>
              <w:top w:val="single" w:sz="4" w:space="0" w:color="auto"/>
              <w:left w:val="single" w:sz="4" w:space="0" w:color="auto"/>
              <w:bottom w:val="single" w:sz="4" w:space="0" w:color="auto"/>
              <w:right w:val="single" w:sz="4" w:space="0" w:color="auto"/>
            </w:tcBorders>
            <w:shd w:val="clear" w:color="auto" w:fill="FFFFFF"/>
            <w:hideMark/>
          </w:tcPr>
          <w:p w14:paraId="58A7D926" w14:textId="77777777" w:rsidR="008C083D" w:rsidRPr="00F50BC6" w:rsidRDefault="008C083D" w:rsidP="00AC3137">
            <w:pPr>
              <w:pStyle w:val="s16"/>
              <w:rPr>
                <w:sz w:val="24"/>
                <w:szCs w:val="24"/>
              </w:rPr>
            </w:pPr>
            <w:r w:rsidRPr="00F50BC6">
              <w:rPr>
                <w:sz w:val="24"/>
                <w:szCs w:val="24"/>
              </w:rPr>
              <w:t>Государств</w:t>
            </w:r>
            <w:r w:rsidR="0061599D" w:rsidRPr="00F50BC6">
              <w:rPr>
                <w:sz w:val="24"/>
                <w:szCs w:val="24"/>
              </w:rPr>
              <w:t>енный (муниципальный) контракт</w:t>
            </w:r>
          </w:p>
          <w:p w14:paraId="3A427A32" w14:textId="77777777" w:rsidR="008C083D" w:rsidRPr="00F50BC6" w:rsidRDefault="008C083D" w:rsidP="00AC3137">
            <w:pPr>
              <w:pStyle w:val="s16"/>
              <w:rPr>
                <w:sz w:val="24"/>
                <w:szCs w:val="24"/>
              </w:rPr>
            </w:pPr>
          </w:p>
        </w:tc>
      </w:tr>
      <w:tr w:rsidR="008C083D" w:rsidRPr="000A0533" w14:paraId="1125B8DC" w14:textId="77777777" w:rsidTr="00AC3137">
        <w:tc>
          <w:tcPr>
            <w:tcW w:w="3256" w:type="pct"/>
            <w:tcBorders>
              <w:left w:val="single" w:sz="4" w:space="0" w:color="000000"/>
              <w:bottom w:val="single" w:sz="4" w:space="0" w:color="000000"/>
            </w:tcBorders>
            <w:shd w:val="clear" w:color="auto" w:fill="FFFFFF"/>
            <w:hideMark/>
          </w:tcPr>
          <w:p w14:paraId="4D324C24" w14:textId="77777777" w:rsidR="0061599D" w:rsidRPr="00F50BC6" w:rsidRDefault="008C083D" w:rsidP="00AC3137">
            <w:pPr>
              <w:pStyle w:val="s1"/>
              <w:shd w:val="clear" w:color="auto" w:fill="FFFFFF"/>
              <w:spacing w:before="0" w:beforeAutospacing="0" w:after="0" w:afterAutospacing="0"/>
              <w:rPr>
                <w:rFonts w:ascii="Arial" w:hAnsi="Arial" w:cs="Arial"/>
              </w:rPr>
            </w:pPr>
            <w:r w:rsidRPr="00AC3137">
              <w:rPr>
                <w:rFonts w:ascii="Arial" w:hAnsi="Arial" w:cs="Arial"/>
              </w:rPr>
              <w:t>Обязательства, возникающие в случае отказа победителя конкурентной процедуры</w:t>
            </w:r>
            <w:r w:rsidR="00DC4FA5" w:rsidRPr="00AC3137">
              <w:rPr>
                <w:rFonts w:ascii="Arial" w:hAnsi="Arial" w:cs="Arial"/>
              </w:rPr>
              <w:t xml:space="preserve"> </w:t>
            </w:r>
            <w:r w:rsidRPr="00AC3137">
              <w:rPr>
                <w:rFonts w:ascii="Arial" w:hAnsi="Arial" w:cs="Arial"/>
              </w:rPr>
              <w:t>от заключения контракта (договора), либо в случаях, когда конкурентная процедура признана несостоявшейся</w:t>
            </w:r>
            <w:r w:rsidR="00AC3137" w:rsidRPr="00AC3137">
              <w:rPr>
                <w:rFonts w:ascii="Arial" w:hAnsi="Arial" w:cs="Arial"/>
              </w:rPr>
              <w:t xml:space="preserve">, </w:t>
            </w:r>
            <w:r w:rsidR="00AC3137" w:rsidRPr="00F50BC6">
              <w:rPr>
                <w:rFonts w:ascii="Arial" w:hAnsi="Arial" w:cs="Arial"/>
              </w:rPr>
              <w:t xml:space="preserve">за исключением признания </w:t>
            </w:r>
            <w:r w:rsidR="00AC3137" w:rsidRPr="00F50BC6">
              <w:rPr>
                <w:rStyle w:val="s10"/>
                <w:rFonts w:ascii="Arial" w:hAnsi="Arial" w:cs="Arial"/>
              </w:rPr>
              <w:t>конкурентной процедуры несостоявшейся при наличии одной надлежащей заявки на участие в закупке</w:t>
            </w:r>
          </w:p>
          <w:p w14:paraId="1D9FDBF8" w14:textId="77777777" w:rsidR="008C083D" w:rsidRPr="00AC3137" w:rsidRDefault="008C083D" w:rsidP="00AC3137">
            <w:pPr>
              <w:pStyle w:val="s16"/>
              <w:rPr>
                <w:sz w:val="24"/>
                <w:szCs w:val="24"/>
              </w:rPr>
            </w:pPr>
            <w:r w:rsidRPr="00AC3137">
              <w:rPr>
                <w:sz w:val="24"/>
                <w:szCs w:val="24"/>
              </w:rPr>
              <w:t>(кредит счета 0 502 07 00 методом "Красное сторно")</w:t>
            </w:r>
          </w:p>
        </w:tc>
        <w:tc>
          <w:tcPr>
            <w:tcW w:w="1744" w:type="pct"/>
            <w:tcBorders>
              <w:top w:val="single" w:sz="4" w:space="0" w:color="auto"/>
              <w:left w:val="single" w:sz="4" w:space="0" w:color="000000"/>
              <w:bottom w:val="single" w:sz="4" w:space="0" w:color="000000"/>
              <w:right w:val="single" w:sz="4" w:space="0" w:color="000000"/>
            </w:tcBorders>
            <w:shd w:val="clear" w:color="auto" w:fill="FFFFFF"/>
            <w:hideMark/>
          </w:tcPr>
          <w:p w14:paraId="18C6793C" w14:textId="77777777" w:rsidR="008C083D" w:rsidRPr="00AC3137" w:rsidRDefault="008C083D" w:rsidP="00AC3137">
            <w:pPr>
              <w:pStyle w:val="s16"/>
              <w:rPr>
                <w:sz w:val="24"/>
                <w:szCs w:val="24"/>
              </w:rPr>
            </w:pPr>
            <w:r w:rsidRPr="00AC3137">
              <w:rPr>
                <w:sz w:val="24"/>
                <w:szCs w:val="24"/>
              </w:rPr>
              <w:t>Протокол комиссии по осуществлению закупок</w:t>
            </w:r>
          </w:p>
        </w:tc>
      </w:tr>
    </w:tbl>
    <w:p w14:paraId="6F317D07" w14:textId="77777777" w:rsidR="0061599D" w:rsidRPr="00F50BC6" w:rsidRDefault="00AC3137" w:rsidP="000A0533">
      <w:pPr>
        <w:pStyle w:val="s1"/>
        <w:shd w:val="clear" w:color="auto" w:fill="FFFFFF"/>
        <w:spacing w:before="0" w:beforeAutospacing="0" w:after="0" w:afterAutospacing="0"/>
        <w:jc w:val="both"/>
        <w:rPr>
          <w:rStyle w:val="s10"/>
          <w:rFonts w:ascii="Arial" w:hAnsi="Arial" w:cs="Arial"/>
        </w:rPr>
      </w:pPr>
      <w:r w:rsidRPr="00F50BC6">
        <w:rPr>
          <w:rStyle w:val="s10"/>
          <w:rFonts w:ascii="Arial" w:hAnsi="Arial" w:cs="Arial"/>
        </w:rPr>
        <w:t>Также с</w:t>
      </w:r>
      <w:r w:rsidR="0061599D" w:rsidRPr="00F50BC6">
        <w:rPr>
          <w:rStyle w:val="s10"/>
          <w:rFonts w:ascii="Arial" w:hAnsi="Arial" w:cs="Arial"/>
        </w:rPr>
        <w:t>чет 502 07 применяется при осуществлении закупки у единственного поставщика в случае признания конкурентной процедуры определения поставщика (подрядчика, исполнителя) несостоявшейся</w:t>
      </w:r>
      <w:r w:rsidR="0061599D" w:rsidRPr="00F50BC6">
        <w:rPr>
          <w:rFonts w:ascii="Arial" w:hAnsi="Arial" w:cs="Arial"/>
        </w:rPr>
        <w:t xml:space="preserve"> </w:t>
      </w:r>
      <w:r w:rsidR="0061599D" w:rsidRPr="00F50BC6">
        <w:rPr>
          <w:rStyle w:val="s10"/>
          <w:rFonts w:ascii="Arial" w:hAnsi="Arial" w:cs="Arial"/>
        </w:rPr>
        <w:t>при наличии одной надлежащей заявки на участие в закупке:</w:t>
      </w:r>
    </w:p>
    <w:p w14:paraId="58965CB8" w14:textId="1F097936" w:rsidR="0061599D" w:rsidRPr="00F50BC6" w:rsidRDefault="0061599D" w:rsidP="000A0533">
      <w:pPr>
        <w:pStyle w:val="s1"/>
        <w:shd w:val="clear" w:color="auto" w:fill="FFFFFF"/>
        <w:spacing w:before="0" w:beforeAutospacing="0" w:after="0" w:afterAutospacing="0"/>
        <w:jc w:val="both"/>
        <w:rPr>
          <w:rFonts w:ascii="Arial" w:hAnsi="Arial" w:cs="Arial"/>
        </w:rPr>
      </w:pPr>
      <w:r w:rsidRPr="00F50BC6">
        <w:rPr>
          <w:rStyle w:val="s10"/>
          <w:rFonts w:ascii="Arial" w:hAnsi="Arial" w:cs="Arial"/>
        </w:rPr>
        <w:t xml:space="preserve">а) </w:t>
      </w:r>
      <w:r w:rsidRPr="00F50BC6">
        <w:rPr>
          <w:rFonts w:ascii="Arial" w:hAnsi="Arial" w:cs="Arial"/>
        </w:rPr>
        <w:t xml:space="preserve">когда подана </w:t>
      </w:r>
      <w:r w:rsidR="00F50BC6" w:rsidRPr="00F50BC6">
        <w:rPr>
          <w:rFonts w:ascii="Arial" w:hAnsi="Arial" w:cs="Arial"/>
        </w:rPr>
        <w:t>только одна заявка на участие в закупке,</w:t>
      </w:r>
      <w:r w:rsidRPr="00F50BC6">
        <w:rPr>
          <w:rFonts w:ascii="Arial" w:hAnsi="Arial" w:cs="Arial"/>
        </w:rPr>
        <w:t xml:space="preserve"> и она соответствует установленным требованиям;</w:t>
      </w:r>
    </w:p>
    <w:p w14:paraId="1B6FDD55" w14:textId="77777777" w:rsidR="0061599D" w:rsidRPr="00F50BC6" w:rsidRDefault="0061599D" w:rsidP="000A0533">
      <w:pPr>
        <w:pStyle w:val="s1"/>
        <w:shd w:val="clear" w:color="auto" w:fill="FFFFFF"/>
        <w:spacing w:before="0" w:beforeAutospacing="0" w:after="0" w:afterAutospacing="0"/>
        <w:jc w:val="both"/>
        <w:rPr>
          <w:rFonts w:ascii="Arial" w:hAnsi="Arial" w:cs="Arial"/>
        </w:rPr>
      </w:pPr>
      <w:r w:rsidRPr="00F50BC6">
        <w:rPr>
          <w:rFonts w:ascii="Arial" w:hAnsi="Arial" w:cs="Arial"/>
        </w:rPr>
        <w:t>б) когда только одна из всех поданных заявок на участие соответствует требованиям извещения об осуществлении закупки.</w:t>
      </w:r>
    </w:p>
    <w:p w14:paraId="2D8ABB3B" w14:textId="77777777" w:rsidR="00AC3137" w:rsidRPr="00F50BC6" w:rsidRDefault="0061599D" w:rsidP="000A0533">
      <w:pPr>
        <w:pStyle w:val="s1"/>
        <w:shd w:val="clear" w:color="auto" w:fill="FFFFFF"/>
        <w:spacing w:before="0" w:beforeAutospacing="0" w:after="0" w:afterAutospacing="0"/>
        <w:jc w:val="both"/>
        <w:rPr>
          <w:rFonts w:ascii="Arial" w:hAnsi="Arial" w:cs="Arial"/>
        </w:rPr>
      </w:pPr>
      <w:r w:rsidRPr="00F50BC6">
        <w:rPr>
          <w:rFonts w:ascii="Arial" w:hAnsi="Arial" w:cs="Arial"/>
        </w:rPr>
        <w:t xml:space="preserve">В такой ситуации бюджетные обязательства в сумме заключенного контракта (договора) с единственным поставщиком - участником закупки, подавшим единственную надлежащую заявку на участие в закупке, принимаются в порядке, аналогичном при отражении в бюджетном учете обязательств при осуществлении закупок </w:t>
      </w:r>
      <w:r w:rsidRPr="00F50BC6">
        <w:rPr>
          <w:rStyle w:val="s10"/>
          <w:rFonts w:ascii="Arial" w:hAnsi="Arial" w:cs="Arial"/>
        </w:rPr>
        <w:t>с использованием конкурентных способов определения поставщиков</w:t>
      </w:r>
      <w:r w:rsidR="00AC3137" w:rsidRPr="00F50BC6">
        <w:rPr>
          <w:rFonts w:ascii="Arial" w:hAnsi="Arial" w:cs="Arial"/>
        </w:rPr>
        <w:t xml:space="preserve"> (подрядчиков, исполнителей).</w:t>
      </w:r>
    </w:p>
    <w:p w14:paraId="3E3D867F" w14:textId="77777777" w:rsidR="006A0624" w:rsidRPr="000A0533" w:rsidRDefault="006E2C77"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2.17</w:t>
      </w:r>
      <w:r w:rsidR="00766EC0" w:rsidRPr="000A0533">
        <w:rPr>
          <w:rFonts w:ascii="Arial" w:hAnsi="Arial" w:cs="Arial"/>
        </w:rPr>
        <w:t>.10. Информацию для отражения в учете принимаемых обязательств</w:t>
      </w:r>
      <w:r w:rsidR="00FE7375" w:rsidRPr="000A0533">
        <w:rPr>
          <w:rFonts w:ascii="Arial" w:hAnsi="Arial" w:cs="Arial"/>
        </w:rPr>
        <w:t xml:space="preserve"> </w:t>
      </w:r>
      <w:r w:rsidR="00766EC0" w:rsidRPr="000A0533">
        <w:rPr>
          <w:rFonts w:ascii="Arial" w:hAnsi="Arial" w:cs="Arial"/>
        </w:rPr>
        <w:t xml:space="preserve">контрактная служба представляет в Бухгалтерию </w:t>
      </w:r>
      <w:r w:rsidR="006A0624" w:rsidRPr="000A0533">
        <w:rPr>
          <w:rFonts w:ascii="Arial" w:hAnsi="Arial" w:cs="Arial"/>
        </w:rPr>
        <w:t>не позднее рабочего дня, следующего за днем формирования соответствующего документа (извещения, приглашения, протокола).</w:t>
      </w:r>
    </w:p>
    <w:p w14:paraId="595D9B97" w14:textId="77777777" w:rsidR="00D25BA0" w:rsidRPr="000A0533" w:rsidRDefault="00E15203" w:rsidP="000A0533">
      <w:pPr>
        <w:pStyle w:val="empty"/>
        <w:shd w:val="clear" w:color="auto" w:fill="FFFFFF"/>
        <w:spacing w:before="0" w:beforeAutospacing="0" w:after="0" w:afterAutospacing="0"/>
        <w:jc w:val="both"/>
        <w:rPr>
          <w:rFonts w:ascii="Arial" w:hAnsi="Arial" w:cs="Arial"/>
        </w:rPr>
      </w:pPr>
      <w:r w:rsidRPr="000A0533">
        <w:rPr>
          <w:rFonts w:ascii="Arial" w:hAnsi="Arial" w:cs="Arial"/>
        </w:rPr>
        <w:t>2.1</w:t>
      </w:r>
      <w:r w:rsidR="006E2C77" w:rsidRPr="000A0533">
        <w:rPr>
          <w:rFonts w:ascii="Arial" w:hAnsi="Arial" w:cs="Arial"/>
        </w:rPr>
        <w:t>7</w:t>
      </w:r>
      <w:r w:rsidRPr="000A0533">
        <w:rPr>
          <w:rFonts w:ascii="Arial" w:hAnsi="Arial" w:cs="Arial"/>
        </w:rPr>
        <w:t>.1</w:t>
      </w:r>
      <w:r w:rsidR="006A0624" w:rsidRPr="000A0533">
        <w:rPr>
          <w:rFonts w:ascii="Arial" w:hAnsi="Arial" w:cs="Arial"/>
        </w:rPr>
        <w:t>1</w:t>
      </w:r>
      <w:r w:rsidRPr="000A0533">
        <w:rPr>
          <w:rFonts w:ascii="Arial" w:hAnsi="Arial" w:cs="Arial"/>
        </w:rPr>
        <w:t xml:space="preserve">. </w:t>
      </w:r>
      <w:r w:rsidR="00D25BA0" w:rsidRPr="000A0533">
        <w:rPr>
          <w:rFonts w:ascii="Arial" w:hAnsi="Arial" w:cs="Arial"/>
        </w:rPr>
        <w:t>Учет плановых назначений</w:t>
      </w:r>
      <w:r w:rsidR="00FE7375" w:rsidRPr="000A0533">
        <w:rPr>
          <w:rFonts w:ascii="Arial" w:hAnsi="Arial" w:cs="Arial"/>
        </w:rPr>
        <w:t xml:space="preserve"> </w:t>
      </w:r>
      <w:r w:rsidR="00D25BA0" w:rsidRPr="000A0533">
        <w:rPr>
          <w:rFonts w:ascii="Arial" w:hAnsi="Arial" w:cs="Arial"/>
        </w:rPr>
        <w:t>по доходам, расходам и источникам финансирования дефицита</w:t>
      </w:r>
      <w:r w:rsidR="00FE7375" w:rsidRPr="000A0533">
        <w:rPr>
          <w:rFonts w:ascii="Arial" w:hAnsi="Arial" w:cs="Arial"/>
        </w:rPr>
        <w:t xml:space="preserve"> </w:t>
      </w:r>
      <w:r w:rsidR="00D25BA0" w:rsidRPr="000A0533">
        <w:rPr>
          <w:rFonts w:ascii="Arial" w:hAnsi="Arial" w:cs="Arial"/>
        </w:rPr>
        <w:t>осуществляется на счетах санкционирования в разрезе</w:t>
      </w:r>
      <w:r w:rsidR="002B5FB5" w:rsidRPr="000A0533">
        <w:rPr>
          <w:rFonts w:ascii="Arial" w:hAnsi="Arial" w:cs="Arial"/>
        </w:rPr>
        <w:t xml:space="preserve"> кодов бюджетной классификации, </w:t>
      </w:r>
      <w:r w:rsidR="00D25BA0" w:rsidRPr="000A0533">
        <w:rPr>
          <w:rFonts w:ascii="Arial" w:hAnsi="Arial" w:cs="Arial"/>
        </w:rPr>
        <w:t>в том числе в разрезе кодов КОСГУ</w:t>
      </w:r>
      <w:r w:rsidR="002B5FB5" w:rsidRPr="000A0533">
        <w:rPr>
          <w:rFonts w:ascii="Arial" w:hAnsi="Arial" w:cs="Arial"/>
        </w:rPr>
        <w:t>, в соответствии с той детализацией</w:t>
      </w:r>
      <w:r w:rsidR="00D25BA0" w:rsidRPr="000A0533">
        <w:rPr>
          <w:rFonts w:ascii="Arial" w:hAnsi="Arial" w:cs="Arial"/>
        </w:rPr>
        <w:t xml:space="preserve"> доходов, расходов и источников финансирования дефицита</w:t>
      </w:r>
      <w:r w:rsidR="00FE7375" w:rsidRPr="000A0533">
        <w:rPr>
          <w:rFonts w:ascii="Arial" w:hAnsi="Arial" w:cs="Arial"/>
        </w:rPr>
        <w:t xml:space="preserve"> </w:t>
      </w:r>
      <w:r w:rsidR="00D25BA0" w:rsidRPr="000A0533">
        <w:rPr>
          <w:rFonts w:ascii="Arial" w:hAnsi="Arial" w:cs="Arial"/>
        </w:rPr>
        <w:t>по кодам бюджетной классификации</w:t>
      </w:r>
      <w:r w:rsidR="002B5FB5" w:rsidRPr="000A0533">
        <w:rPr>
          <w:rFonts w:ascii="Arial" w:hAnsi="Arial" w:cs="Arial"/>
        </w:rPr>
        <w:t xml:space="preserve">, </w:t>
      </w:r>
      <w:r w:rsidR="00D25BA0" w:rsidRPr="000A0533">
        <w:rPr>
          <w:rFonts w:ascii="Arial" w:hAnsi="Arial" w:cs="Arial"/>
        </w:rPr>
        <w:t>в том числе по кодам КОСГУ</w:t>
      </w:r>
      <w:r w:rsidR="002B5FB5" w:rsidRPr="000A0533">
        <w:rPr>
          <w:rFonts w:ascii="Arial" w:hAnsi="Arial" w:cs="Arial"/>
        </w:rPr>
        <w:t xml:space="preserve">, </w:t>
      </w:r>
      <w:r w:rsidR="00D25BA0" w:rsidRPr="000A0533">
        <w:rPr>
          <w:rFonts w:ascii="Arial" w:hAnsi="Arial" w:cs="Arial"/>
        </w:rPr>
        <w:t>которая предусмотрена при утверждении</w:t>
      </w:r>
      <w:r w:rsidR="00FE7375" w:rsidRPr="000A0533">
        <w:rPr>
          <w:rFonts w:ascii="Arial" w:hAnsi="Arial" w:cs="Arial"/>
        </w:rPr>
        <w:t xml:space="preserve"> </w:t>
      </w:r>
      <w:r w:rsidR="00D25BA0" w:rsidRPr="000A0533">
        <w:rPr>
          <w:rFonts w:ascii="Arial" w:hAnsi="Arial" w:cs="Arial"/>
        </w:rPr>
        <w:t>план</w:t>
      </w:r>
      <w:r w:rsidR="002B5FB5" w:rsidRPr="000A0533">
        <w:rPr>
          <w:rFonts w:ascii="Arial" w:hAnsi="Arial" w:cs="Arial"/>
        </w:rPr>
        <w:t>овых</w:t>
      </w:r>
      <w:r w:rsidR="006E2C77" w:rsidRPr="000A0533">
        <w:rPr>
          <w:rFonts w:ascii="Arial" w:hAnsi="Arial" w:cs="Arial"/>
        </w:rPr>
        <w:t xml:space="preserve"> (сметных)</w:t>
      </w:r>
      <w:r w:rsidR="002B5FB5" w:rsidRPr="000A0533">
        <w:rPr>
          <w:rFonts w:ascii="Arial" w:hAnsi="Arial" w:cs="Arial"/>
        </w:rPr>
        <w:t xml:space="preserve"> назначений</w:t>
      </w:r>
      <w:r w:rsidR="00D25BA0" w:rsidRPr="000A0533">
        <w:rPr>
          <w:rFonts w:ascii="Arial" w:hAnsi="Arial" w:cs="Arial"/>
        </w:rPr>
        <w:t>.</w:t>
      </w:r>
    </w:p>
    <w:p w14:paraId="7726C772" w14:textId="77777777" w:rsidR="00B406B1" w:rsidRPr="000A0533" w:rsidRDefault="006E2C77"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2.17</w:t>
      </w:r>
      <w:r w:rsidR="006A0624" w:rsidRPr="000A0533">
        <w:rPr>
          <w:rFonts w:ascii="Arial" w:hAnsi="Arial" w:cs="Arial"/>
        </w:rPr>
        <w:t>.12</w:t>
      </w:r>
      <w:r w:rsidR="00E15203" w:rsidRPr="000A0533">
        <w:rPr>
          <w:rFonts w:ascii="Arial" w:hAnsi="Arial" w:cs="Arial"/>
        </w:rPr>
        <w:t xml:space="preserve">. </w:t>
      </w:r>
      <w:r w:rsidR="00D25BA0" w:rsidRPr="000A0533">
        <w:rPr>
          <w:rFonts w:ascii="Arial" w:hAnsi="Arial" w:cs="Arial"/>
        </w:rPr>
        <w:t>Показатели (кредитовые остатки), сформированные на конец отчетного финансового года по соответствующим счетам аналитического учета счета 0 502 99 000 "Отложенные обязательства на иные очередные годы (за пределами планового периода)", формируют показатели по соответствующим счетам аналитического учета счета 0 502 99 000 "Отложенные обязательства на иные очередные годы (за пределами планового периода)" на начало года, следующего за отчетным.</w:t>
      </w:r>
      <w:bookmarkStart w:id="943" w:name="sub_103074"/>
      <w:bookmarkEnd w:id="941"/>
    </w:p>
    <w:p w14:paraId="25BE4738" w14:textId="77777777" w:rsidR="00C44B57" w:rsidRPr="000A0533" w:rsidRDefault="00C44B57"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 xml:space="preserve">2.17.13. </w:t>
      </w:r>
      <w:r w:rsidRPr="000A0533">
        <w:rPr>
          <w:rFonts w:ascii="Arial" w:hAnsi="Arial" w:cs="Arial"/>
          <w:shd w:val="clear" w:color="auto" w:fill="FFFFFF"/>
        </w:rPr>
        <w:t xml:space="preserve">В текущем финансовом году подлежат перерегистрации неисполненные обязательства по тем договорам, в рамках которых по состоянию на начало года образовалась кредиторская задолженность, а также по договорам, в рамках которых контрагент не выполнил свои обязательства, но при этом выполнение обязательств ожидается. </w:t>
      </w:r>
      <w:r w:rsidRPr="000A0533">
        <w:rPr>
          <w:rFonts w:ascii="Arial" w:hAnsi="Arial" w:cs="Arial"/>
        </w:rPr>
        <w:t xml:space="preserve">Информацию для перерегистрации в учете неисполненных обязательств, по которым ожидается исполнение, контрактная служба представляет в Бухгалтерию </w:t>
      </w:r>
      <w:commentRangeStart w:id="944"/>
      <w:r w:rsidRPr="000A0533">
        <w:rPr>
          <w:rFonts w:ascii="Arial" w:hAnsi="Arial" w:cs="Arial"/>
        </w:rPr>
        <w:t>не позднее третьего рабочего дня финансового года</w:t>
      </w:r>
      <w:commentRangeEnd w:id="944"/>
      <w:r w:rsidRPr="000A0533">
        <w:rPr>
          <w:rStyle w:val="a3"/>
          <w:rFonts w:ascii="Arial" w:hAnsi="Arial" w:cs="Arial"/>
          <w:sz w:val="24"/>
          <w:szCs w:val="24"/>
        </w:rPr>
        <w:commentReference w:id="944"/>
      </w:r>
      <w:r w:rsidRPr="000A0533">
        <w:rPr>
          <w:rFonts w:ascii="Arial" w:hAnsi="Arial" w:cs="Arial"/>
        </w:rPr>
        <w:t>.</w:t>
      </w:r>
    </w:p>
    <w:p w14:paraId="0FBEEAEA" w14:textId="77777777" w:rsidR="00E23E06" w:rsidRPr="009D040B" w:rsidRDefault="0061593B"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 xml:space="preserve">2.17.14. </w:t>
      </w:r>
      <w:commentRangeStart w:id="945"/>
      <w:r w:rsidRPr="009D040B">
        <w:rPr>
          <w:rFonts w:ascii="Arial" w:hAnsi="Arial" w:cs="Arial"/>
        </w:rPr>
        <w:t>Отражение операций в бюджетном учете на счетах санкционирования в случае, если документ-основание не является унифицированной формой первичного учетного документа, оформляется Бухгалтерской справкой (</w:t>
      </w:r>
      <w:r w:rsidRPr="00EC74E7">
        <w:rPr>
          <w:rFonts w:ascii="Arial" w:hAnsi="Arial" w:cs="Arial"/>
        </w:rPr>
        <w:t>ф. 0504833</w:t>
      </w:r>
      <w:r w:rsidRPr="009D040B">
        <w:rPr>
          <w:rFonts w:ascii="Arial" w:hAnsi="Arial" w:cs="Arial"/>
        </w:rPr>
        <w:t>).</w:t>
      </w:r>
      <w:commentRangeEnd w:id="945"/>
      <w:r w:rsidRPr="009D040B">
        <w:rPr>
          <w:rStyle w:val="a3"/>
          <w:rFonts w:ascii="Arial" w:hAnsi="Arial" w:cs="Arial"/>
          <w:sz w:val="24"/>
          <w:szCs w:val="24"/>
        </w:rPr>
        <w:commentReference w:id="945"/>
      </w:r>
    </w:p>
    <w:p w14:paraId="2A46D5FF" w14:textId="77777777" w:rsidR="00D7295D" w:rsidRPr="009D040B" w:rsidRDefault="00D065CA" w:rsidP="000A0533">
      <w:pPr>
        <w:pStyle w:val="s1"/>
        <w:shd w:val="clear" w:color="auto" w:fill="FFFFFF"/>
        <w:spacing w:before="0" w:beforeAutospacing="0" w:after="0" w:afterAutospacing="0"/>
        <w:jc w:val="both"/>
        <w:rPr>
          <w:rFonts w:ascii="Arial" w:hAnsi="Arial" w:cs="Arial"/>
        </w:rPr>
      </w:pPr>
      <w:r w:rsidRPr="009D040B">
        <w:rPr>
          <w:rFonts w:ascii="Arial" w:hAnsi="Arial" w:cs="Arial"/>
        </w:rPr>
        <w:t xml:space="preserve">2.17.15. </w:t>
      </w:r>
      <w:r w:rsidR="006C2265" w:rsidRPr="009D040B">
        <w:rPr>
          <w:rFonts w:ascii="Arial" w:hAnsi="Arial" w:cs="Arial"/>
        </w:rPr>
        <w:t>Бюд</w:t>
      </w:r>
      <w:r w:rsidR="008C33DD" w:rsidRPr="009D040B">
        <w:rPr>
          <w:rFonts w:ascii="Arial" w:hAnsi="Arial" w:cs="Arial"/>
        </w:rPr>
        <w:t xml:space="preserve">жетные и денежные обязательства, отложенные обязательства </w:t>
      </w:r>
      <w:r w:rsidR="006C2265" w:rsidRPr="009D040B">
        <w:rPr>
          <w:rFonts w:ascii="Arial" w:hAnsi="Arial" w:cs="Arial"/>
        </w:rPr>
        <w:t>отража</w:t>
      </w:r>
      <w:r w:rsidR="008C33DD" w:rsidRPr="009D040B">
        <w:rPr>
          <w:rFonts w:ascii="Arial" w:hAnsi="Arial" w:cs="Arial"/>
        </w:rPr>
        <w:t>ются в бюджетном учете датой документа-основания их возникновения</w:t>
      </w:r>
      <w:r w:rsidR="00D7295D" w:rsidRPr="009D040B">
        <w:rPr>
          <w:rFonts w:ascii="Arial" w:hAnsi="Arial" w:cs="Arial"/>
        </w:rPr>
        <w:t>, если иное не установлено настоящей Учетной политикой</w:t>
      </w:r>
      <w:r w:rsidR="008C33DD" w:rsidRPr="009D040B">
        <w:rPr>
          <w:rFonts w:ascii="Arial" w:hAnsi="Arial" w:cs="Arial"/>
        </w:rPr>
        <w:t xml:space="preserve">. </w:t>
      </w:r>
    </w:p>
    <w:p w14:paraId="7A8C59F2" w14:textId="1DB5E9DA" w:rsidR="002E15DB" w:rsidRPr="009D040B" w:rsidRDefault="008C33DD" w:rsidP="000A0533">
      <w:pPr>
        <w:pStyle w:val="s1"/>
        <w:shd w:val="clear" w:color="auto" w:fill="FFFFFF"/>
        <w:spacing w:before="0" w:beforeAutospacing="0" w:after="0" w:afterAutospacing="0"/>
        <w:jc w:val="both"/>
        <w:rPr>
          <w:rFonts w:ascii="Arial" w:hAnsi="Arial" w:cs="Arial"/>
        </w:rPr>
      </w:pPr>
      <w:r w:rsidRPr="009D040B">
        <w:rPr>
          <w:rFonts w:ascii="Arial" w:hAnsi="Arial" w:cs="Arial"/>
        </w:rPr>
        <w:t xml:space="preserve">В частности, </w:t>
      </w:r>
      <w:r w:rsidR="009D32E5" w:rsidRPr="009D040B">
        <w:rPr>
          <w:rFonts w:ascii="Arial" w:hAnsi="Arial" w:cs="Arial"/>
        </w:rPr>
        <w:t xml:space="preserve">для отдельных </w:t>
      </w:r>
      <w:r w:rsidR="00D7295D" w:rsidRPr="009D040B">
        <w:rPr>
          <w:rFonts w:ascii="Arial" w:hAnsi="Arial" w:cs="Arial"/>
        </w:rPr>
        <w:t>бюджетны</w:t>
      </w:r>
      <w:r w:rsidR="009D32E5" w:rsidRPr="009D040B">
        <w:rPr>
          <w:rFonts w:ascii="Arial" w:hAnsi="Arial" w:cs="Arial"/>
        </w:rPr>
        <w:t>х</w:t>
      </w:r>
      <w:r w:rsidR="00D7295D" w:rsidRPr="009D040B">
        <w:rPr>
          <w:rFonts w:ascii="Arial" w:hAnsi="Arial" w:cs="Arial"/>
        </w:rPr>
        <w:t xml:space="preserve"> и денежны</w:t>
      </w:r>
      <w:r w:rsidR="009D32E5" w:rsidRPr="009D040B">
        <w:rPr>
          <w:rFonts w:ascii="Arial" w:hAnsi="Arial" w:cs="Arial"/>
        </w:rPr>
        <w:t>х</w:t>
      </w:r>
      <w:r w:rsidR="00D7295D" w:rsidRPr="009D040B">
        <w:rPr>
          <w:rFonts w:ascii="Arial" w:hAnsi="Arial" w:cs="Arial"/>
        </w:rPr>
        <w:t xml:space="preserve"> обязательств </w:t>
      </w:r>
      <w:r w:rsidR="009D32E5" w:rsidRPr="009D040B">
        <w:rPr>
          <w:rFonts w:ascii="Arial" w:hAnsi="Arial" w:cs="Arial"/>
        </w:rPr>
        <w:t>установлен</w:t>
      </w:r>
      <w:r w:rsidR="00D7295D" w:rsidRPr="009D040B">
        <w:rPr>
          <w:rFonts w:ascii="Arial" w:hAnsi="Arial" w:cs="Arial"/>
        </w:rPr>
        <w:t xml:space="preserve"> </w:t>
      </w:r>
      <w:r w:rsidR="00D065CA" w:rsidRPr="009D040B">
        <w:rPr>
          <w:rFonts w:ascii="Arial" w:hAnsi="Arial" w:cs="Arial"/>
        </w:rPr>
        <w:t>следующи</w:t>
      </w:r>
      <w:r w:rsidR="00A27ABC" w:rsidRPr="009D040B">
        <w:rPr>
          <w:rFonts w:ascii="Arial" w:hAnsi="Arial" w:cs="Arial"/>
        </w:rPr>
        <w:t>й</w:t>
      </w:r>
      <w:r w:rsidR="00D065CA" w:rsidRPr="009D040B">
        <w:rPr>
          <w:rFonts w:ascii="Arial" w:hAnsi="Arial" w:cs="Arial"/>
        </w:rPr>
        <w:t xml:space="preserve"> </w:t>
      </w:r>
      <w:r w:rsidR="00A27ABC" w:rsidRPr="009D040B">
        <w:rPr>
          <w:rFonts w:ascii="Arial" w:hAnsi="Arial" w:cs="Arial"/>
        </w:rPr>
        <w:t>порядок</w:t>
      </w:r>
      <w:r w:rsidR="00D065CA" w:rsidRPr="009D040B">
        <w:rPr>
          <w:rFonts w:ascii="Arial" w:hAnsi="Arial" w:cs="Arial"/>
        </w:rPr>
        <w:t xml:space="preserve"> </w:t>
      </w:r>
      <w:r w:rsidR="009D32E5" w:rsidRPr="009D040B">
        <w:rPr>
          <w:rFonts w:ascii="Arial" w:hAnsi="Arial" w:cs="Arial"/>
        </w:rPr>
        <w:t>их принятия к учету:</w:t>
      </w:r>
    </w:p>
    <w:tbl>
      <w:tblPr>
        <w:tblStyle w:val="af9"/>
        <w:tblW w:w="0" w:type="auto"/>
        <w:tblLook w:val="04A0" w:firstRow="1" w:lastRow="0" w:firstColumn="1" w:lastColumn="0" w:noHBand="0" w:noVBand="1"/>
      </w:tblPr>
      <w:tblGrid>
        <w:gridCol w:w="1951"/>
        <w:gridCol w:w="2835"/>
        <w:gridCol w:w="4785"/>
      </w:tblGrid>
      <w:tr w:rsidR="00C032E8" w:rsidRPr="009D040B" w14:paraId="699FBF4E" w14:textId="77777777" w:rsidTr="000B762C">
        <w:tc>
          <w:tcPr>
            <w:tcW w:w="1951" w:type="dxa"/>
          </w:tcPr>
          <w:p w14:paraId="75638F99" w14:textId="77777777" w:rsidR="00A27ABC" w:rsidRPr="009D040B" w:rsidRDefault="00A27ABC" w:rsidP="00C6047E">
            <w:pPr>
              <w:pStyle w:val="s1"/>
              <w:jc w:val="center"/>
              <w:rPr>
                <w:rFonts w:ascii="Arial" w:hAnsi="Arial" w:cs="Arial"/>
              </w:rPr>
            </w:pPr>
            <w:r w:rsidRPr="009D040B">
              <w:rPr>
                <w:rFonts w:ascii="Arial" w:hAnsi="Arial" w:cs="Arial"/>
              </w:rPr>
              <w:t>Вид обязательства</w:t>
            </w:r>
          </w:p>
        </w:tc>
        <w:tc>
          <w:tcPr>
            <w:tcW w:w="2835" w:type="dxa"/>
          </w:tcPr>
          <w:p w14:paraId="0788D600" w14:textId="77777777" w:rsidR="00A27ABC" w:rsidRPr="009D040B" w:rsidRDefault="00A27ABC" w:rsidP="00C6047E">
            <w:pPr>
              <w:pStyle w:val="s1"/>
              <w:jc w:val="center"/>
              <w:rPr>
                <w:rFonts w:ascii="Arial" w:hAnsi="Arial" w:cs="Arial"/>
              </w:rPr>
            </w:pPr>
            <w:r w:rsidRPr="009D040B">
              <w:rPr>
                <w:rFonts w:ascii="Arial" w:hAnsi="Arial" w:cs="Arial"/>
              </w:rPr>
              <w:t>Основание</w:t>
            </w:r>
          </w:p>
        </w:tc>
        <w:tc>
          <w:tcPr>
            <w:tcW w:w="4785" w:type="dxa"/>
          </w:tcPr>
          <w:p w14:paraId="27866364" w14:textId="77777777" w:rsidR="00A27ABC" w:rsidRPr="009D040B" w:rsidRDefault="00A27ABC" w:rsidP="00C6047E">
            <w:pPr>
              <w:pStyle w:val="s1"/>
              <w:jc w:val="center"/>
              <w:rPr>
                <w:rFonts w:ascii="Arial" w:hAnsi="Arial" w:cs="Arial"/>
              </w:rPr>
            </w:pPr>
            <w:r w:rsidRPr="009D040B">
              <w:rPr>
                <w:rFonts w:ascii="Arial" w:hAnsi="Arial" w:cs="Arial"/>
              </w:rPr>
              <w:t xml:space="preserve">Дата </w:t>
            </w:r>
            <w:r w:rsidR="009D32E5" w:rsidRPr="009D040B">
              <w:rPr>
                <w:rFonts w:ascii="Arial" w:hAnsi="Arial" w:cs="Arial"/>
              </w:rPr>
              <w:t xml:space="preserve">принятия к </w:t>
            </w:r>
            <w:r w:rsidRPr="009D040B">
              <w:rPr>
                <w:rFonts w:ascii="Arial" w:hAnsi="Arial" w:cs="Arial"/>
              </w:rPr>
              <w:t>учет</w:t>
            </w:r>
            <w:r w:rsidR="009D32E5" w:rsidRPr="009D040B">
              <w:rPr>
                <w:rFonts w:ascii="Arial" w:hAnsi="Arial" w:cs="Arial"/>
              </w:rPr>
              <w:t>у</w:t>
            </w:r>
          </w:p>
        </w:tc>
      </w:tr>
      <w:tr w:rsidR="00C032E8" w:rsidRPr="009D040B" w14:paraId="1FFB789E" w14:textId="77777777" w:rsidTr="000B762C">
        <w:tc>
          <w:tcPr>
            <w:tcW w:w="1951" w:type="dxa"/>
          </w:tcPr>
          <w:p w14:paraId="307AF438" w14:textId="77777777" w:rsidR="00CB3865" w:rsidRPr="009D040B" w:rsidRDefault="00CB3865" w:rsidP="00C6047E">
            <w:pPr>
              <w:pStyle w:val="s1"/>
              <w:rPr>
                <w:rFonts w:ascii="Arial" w:hAnsi="Arial" w:cs="Arial"/>
                <w:lang w:val="en-US"/>
              </w:rPr>
            </w:pPr>
            <w:r w:rsidRPr="009D040B">
              <w:rPr>
                <w:rFonts w:ascii="Arial" w:hAnsi="Arial" w:cs="Arial"/>
              </w:rPr>
              <w:t>Бюджетное обязательство</w:t>
            </w:r>
          </w:p>
        </w:tc>
        <w:tc>
          <w:tcPr>
            <w:tcW w:w="2835" w:type="dxa"/>
          </w:tcPr>
          <w:p w14:paraId="77F7DCDC" w14:textId="77777777" w:rsidR="00CB3865" w:rsidRPr="009D040B" w:rsidRDefault="00AC66D7" w:rsidP="00FE099D">
            <w:pPr>
              <w:pStyle w:val="s1"/>
              <w:rPr>
                <w:rFonts w:ascii="Arial" w:hAnsi="Arial" w:cs="Arial"/>
              </w:rPr>
            </w:pPr>
            <w:r w:rsidRPr="009D040B">
              <w:rPr>
                <w:rFonts w:ascii="Arial" w:hAnsi="Arial" w:cs="Arial"/>
              </w:rPr>
              <w:t xml:space="preserve">Уведомление о доведении </w:t>
            </w:r>
            <w:r w:rsidR="00FE099D">
              <w:rPr>
                <w:rFonts w:ascii="Arial" w:hAnsi="Arial" w:cs="Arial"/>
              </w:rPr>
              <w:t>ЛБО</w:t>
            </w:r>
            <w:r w:rsidRPr="009D040B">
              <w:rPr>
                <w:rFonts w:ascii="Arial" w:hAnsi="Arial" w:cs="Arial"/>
              </w:rPr>
              <w:t xml:space="preserve"> на оплату труда</w:t>
            </w:r>
          </w:p>
        </w:tc>
        <w:tc>
          <w:tcPr>
            <w:tcW w:w="4785" w:type="dxa"/>
          </w:tcPr>
          <w:p w14:paraId="7AE0DFED" w14:textId="77777777" w:rsidR="00CB3865" w:rsidRPr="009D040B" w:rsidRDefault="00AC66D7" w:rsidP="00C6047E">
            <w:pPr>
              <w:pStyle w:val="s1"/>
              <w:rPr>
                <w:rFonts w:ascii="Arial" w:hAnsi="Arial" w:cs="Arial"/>
              </w:rPr>
            </w:pPr>
            <w:r w:rsidRPr="009D040B">
              <w:rPr>
                <w:rFonts w:ascii="Arial" w:hAnsi="Arial" w:cs="Arial"/>
              </w:rPr>
              <w:t>Дата доведения ЛБО в объеме утвержденных ЛБО на оплату труда</w:t>
            </w:r>
          </w:p>
        </w:tc>
      </w:tr>
      <w:tr w:rsidR="000B762C" w:rsidRPr="009D040B" w14:paraId="4C4060FF" w14:textId="77777777" w:rsidTr="000B762C">
        <w:tc>
          <w:tcPr>
            <w:tcW w:w="1951" w:type="dxa"/>
          </w:tcPr>
          <w:p w14:paraId="0D4F0012" w14:textId="77777777" w:rsidR="000B762C" w:rsidRPr="009D040B" w:rsidRDefault="000B762C" w:rsidP="00C6047E">
            <w:pPr>
              <w:pStyle w:val="s1"/>
              <w:rPr>
                <w:rFonts w:ascii="Arial" w:hAnsi="Arial" w:cs="Arial"/>
              </w:rPr>
            </w:pPr>
            <w:r w:rsidRPr="009D040B">
              <w:rPr>
                <w:rFonts w:ascii="Arial" w:hAnsi="Arial" w:cs="Arial"/>
              </w:rPr>
              <w:t>Бюджетное обязательство</w:t>
            </w:r>
          </w:p>
        </w:tc>
        <w:tc>
          <w:tcPr>
            <w:tcW w:w="2835" w:type="dxa"/>
            <w:vMerge w:val="restart"/>
          </w:tcPr>
          <w:p w14:paraId="2AC26EA2" w14:textId="77777777" w:rsidR="000B762C" w:rsidRPr="009D040B" w:rsidRDefault="000B762C" w:rsidP="00C11D0E">
            <w:pPr>
              <w:pStyle w:val="s1"/>
              <w:rPr>
                <w:rFonts w:ascii="Arial" w:hAnsi="Arial" w:cs="Arial"/>
              </w:rPr>
            </w:pPr>
            <w:r w:rsidRPr="009D040B">
              <w:rPr>
                <w:rFonts w:ascii="Arial" w:hAnsi="Arial" w:cs="Arial"/>
              </w:rPr>
              <w:t>Государств</w:t>
            </w:r>
            <w:r>
              <w:rPr>
                <w:rFonts w:ascii="Arial" w:hAnsi="Arial" w:cs="Arial"/>
              </w:rPr>
              <w:t>енный (муниципальный) контракт</w:t>
            </w:r>
            <w:r w:rsidRPr="009D040B">
              <w:rPr>
                <w:rFonts w:ascii="Arial" w:hAnsi="Arial" w:cs="Arial"/>
              </w:rPr>
              <w:t xml:space="preserve"> на поставку товаров, выполнение работ, оказание услуг</w:t>
            </w:r>
          </w:p>
        </w:tc>
        <w:tc>
          <w:tcPr>
            <w:tcW w:w="4785" w:type="dxa"/>
          </w:tcPr>
          <w:p w14:paraId="001B0A42" w14:textId="77777777" w:rsidR="000B762C" w:rsidRPr="009D040B" w:rsidRDefault="000B762C" w:rsidP="00C6047E">
            <w:pPr>
              <w:pStyle w:val="s1"/>
              <w:rPr>
                <w:rFonts w:ascii="Arial" w:hAnsi="Arial" w:cs="Arial"/>
              </w:rPr>
            </w:pPr>
            <w:r w:rsidRPr="009D040B">
              <w:rPr>
                <w:rFonts w:ascii="Arial" w:hAnsi="Arial" w:cs="Arial"/>
              </w:rPr>
              <w:t>Д</w:t>
            </w:r>
            <w:r>
              <w:rPr>
                <w:rFonts w:ascii="Arial" w:hAnsi="Arial" w:cs="Arial"/>
              </w:rPr>
              <w:t>ата подписания контракта</w:t>
            </w:r>
          </w:p>
          <w:p w14:paraId="28652B71" w14:textId="77777777" w:rsidR="000B762C" w:rsidRPr="009D040B" w:rsidRDefault="000B762C" w:rsidP="00C6047E">
            <w:pPr>
              <w:pStyle w:val="s1"/>
              <w:rPr>
                <w:rFonts w:ascii="Arial" w:hAnsi="Arial" w:cs="Arial"/>
              </w:rPr>
            </w:pPr>
          </w:p>
        </w:tc>
      </w:tr>
      <w:tr w:rsidR="000B762C" w:rsidRPr="009D040B" w14:paraId="30A49CD3" w14:textId="77777777" w:rsidTr="000B762C">
        <w:tc>
          <w:tcPr>
            <w:tcW w:w="1951" w:type="dxa"/>
            <w:vMerge w:val="restart"/>
          </w:tcPr>
          <w:p w14:paraId="5CD601C8" w14:textId="77777777" w:rsidR="000B762C" w:rsidRPr="00F50BC6" w:rsidRDefault="000B762C" w:rsidP="00C6047E">
            <w:pPr>
              <w:pStyle w:val="s1"/>
              <w:rPr>
                <w:rFonts w:ascii="Arial" w:hAnsi="Arial" w:cs="Arial"/>
              </w:rPr>
            </w:pPr>
            <w:r w:rsidRPr="00F50BC6">
              <w:rPr>
                <w:rFonts w:ascii="Arial" w:hAnsi="Arial" w:cs="Arial"/>
              </w:rPr>
              <w:t>Денежное обязательство</w:t>
            </w:r>
          </w:p>
        </w:tc>
        <w:tc>
          <w:tcPr>
            <w:tcW w:w="2835" w:type="dxa"/>
            <w:vMerge/>
          </w:tcPr>
          <w:p w14:paraId="190F4C1F" w14:textId="77777777" w:rsidR="000B762C" w:rsidRPr="00F50BC6" w:rsidRDefault="000B762C" w:rsidP="00C6047E">
            <w:pPr>
              <w:pStyle w:val="s1"/>
              <w:rPr>
                <w:rFonts w:ascii="Arial" w:hAnsi="Arial" w:cs="Arial"/>
              </w:rPr>
            </w:pPr>
          </w:p>
        </w:tc>
        <w:tc>
          <w:tcPr>
            <w:tcW w:w="4785" w:type="dxa"/>
          </w:tcPr>
          <w:p w14:paraId="7AE7FB67" w14:textId="77777777" w:rsidR="000B762C" w:rsidRPr="00F50BC6" w:rsidRDefault="000B762C" w:rsidP="00FE099D">
            <w:pPr>
              <w:pStyle w:val="s1"/>
              <w:spacing w:before="0" w:beforeAutospacing="0" w:after="0" w:afterAutospacing="0"/>
              <w:rPr>
                <w:rFonts w:ascii="Arial" w:hAnsi="Arial" w:cs="Arial"/>
              </w:rPr>
            </w:pPr>
            <w:r w:rsidRPr="00F50BC6">
              <w:rPr>
                <w:rFonts w:ascii="Arial" w:hAnsi="Arial" w:cs="Arial"/>
              </w:rPr>
              <w:t>Дата подписания Руководителем документа о приемке поставленных товаров, выполненных работ (их результатов, в том числе этапов), оказанных услуг</w:t>
            </w:r>
          </w:p>
        </w:tc>
      </w:tr>
      <w:tr w:rsidR="000B762C" w:rsidRPr="009D040B" w14:paraId="0223E6DB" w14:textId="77777777" w:rsidTr="000B762C">
        <w:tc>
          <w:tcPr>
            <w:tcW w:w="1951" w:type="dxa"/>
            <w:vMerge/>
          </w:tcPr>
          <w:p w14:paraId="36210E9D" w14:textId="77777777" w:rsidR="000B762C" w:rsidRPr="00F50BC6" w:rsidRDefault="000B762C" w:rsidP="00C6047E">
            <w:pPr>
              <w:pStyle w:val="s1"/>
              <w:rPr>
                <w:rFonts w:ascii="Arial" w:hAnsi="Arial" w:cs="Arial"/>
              </w:rPr>
            </w:pPr>
          </w:p>
        </w:tc>
        <w:tc>
          <w:tcPr>
            <w:tcW w:w="2835" w:type="dxa"/>
            <w:vMerge/>
          </w:tcPr>
          <w:p w14:paraId="2D3A6D36" w14:textId="77777777" w:rsidR="000B762C" w:rsidRPr="00F50BC6" w:rsidRDefault="000B762C" w:rsidP="00C6047E">
            <w:pPr>
              <w:pStyle w:val="s1"/>
              <w:rPr>
                <w:rFonts w:ascii="Arial" w:hAnsi="Arial" w:cs="Arial"/>
              </w:rPr>
            </w:pPr>
          </w:p>
        </w:tc>
        <w:tc>
          <w:tcPr>
            <w:tcW w:w="4785" w:type="dxa"/>
          </w:tcPr>
          <w:p w14:paraId="357C71BB" w14:textId="77777777" w:rsidR="000B762C" w:rsidRPr="00F50BC6" w:rsidRDefault="000B762C" w:rsidP="000B762C">
            <w:pPr>
              <w:pStyle w:val="s1"/>
              <w:rPr>
                <w:rFonts w:ascii="Arial" w:hAnsi="Arial" w:cs="Arial"/>
              </w:rPr>
            </w:pPr>
            <w:r w:rsidRPr="00F50BC6">
              <w:rPr>
                <w:rFonts w:ascii="Arial" w:hAnsi="Arial" w:cs="Arial"/>
              </w:rPr>
              <w:t>Дата отражения в учете соответствующей кредиторской задолженности при отсутствии процедуры приемки (например, последний день периода оказания услуги)</w:t>
            </w:r>
          </w:p>
        </w:tc>
      </w:tr>
      <w:tr w:rsidR="000B762C" w:rsidRPr="009D040B" w14:paraId="577C487E" w14:textId="77777777" w:rsidTr="000B762C">
        <w:tc>
          <w:tcPr>
            <w:tcW w:w="1951" w:type="dxa"/>
            <w:vMerge/>
          </w:tcPr>
          <w:p w14:paraId="365C23D2" w14:textId="77777777" w:rsidR="000B762C" w:rsidRPr="00F50BC6" w:rsidRDefault="000B762C" w:rsidP="00C6047E">
            <w:pPr>
              <w:pStyle w:val="s1"/>
              <w:rPr>
                <w:rFonts w:ascii="Arial" w:hAnsi="Arial" w:cs="Arial"/>
              </w:rPr>
            </w:pPr>
          </w:p>
        </w:tc>
        <w:tc>
          <w:tcPr>
            <w:tcW w:w="2835" w:type="dxa"/>
            <w:vMerge/>
          </w:tcPr>
          <w:p w14:paraId="07D6F4FA" w14:textId="77777777" w:rsidR="000B762C" w:rsidRPr="00F50BC6" w:rsidRDefault="000B762C" w:rsidP="00C6047E">
            <w:pPr>
              <w:pStyle w:val="s1"/>
              <w:rPr>
                <w:rFonts w:ascii="Arial" w:hAnsi="Arial" w:cs="Arial"/>
              </w:rPr>
            </w:pPr>
          </w:p>
        </w:tc>
        <w:tc>
          <w:tcPr>
            <w:tcW w:w="4785" w:type="dxa"/>
          </w:tcPr>
          <w:p w14:paraId="5C80E273" w14:textId="77777777" w:rsidR="000B762C" w:rsidRPr="00F50BC6" w:rsidRDefault="000B762C" w:rsidP="000B762C">
            <w:pPr>
              <w:pStyle w:val="s1"/>
              <w:rPr>
                <w:rFonts w:ascii="Arial" w:hAnsi="Arial" w:cs="Arial"/>
              </w:rPr>
            </w:pPr>
            <w:r w:rsidRPr="00F50BC6">
              <w:rPr>
                <w:rFonts w:ascii="Arial" w:hAnsi="Arial" w:cs="Arial"/>
              </w:rPr>
              <w:t>Не позднее даты авансового платежа в соответствии с условиями контракта</w:t>
            </w:r>
          </w:p>
        </w:tc>
      </w:tr>
      <w:tr w:rsidR="00C032E8" w:rsidRPr="009D040B" w14:paraId="2F370F33" w14:textId="77777777" w:rsidTr="000B762C">
        <w:tc>
          <w:tcPr>
            <w:tcW w:w="1951" w:type="dxa"/>
          </w:tcPr>
          <w:p w14:paraId="55F5E722" w14:textId="77777777" w:rsidR="00CB3865" w:rsidRPr="00F50BC6" w:rsidRDefault="00CB3865" w:rsidP="00C6047E">
            <w:pPr>
              <w:pStyle w:val="s1"/>
              <w:rPr>
                <w:rFonts w:ascii="Arial" w:hAnsi="Arial" w:cs="Arial"/>
              </w:rPr>
            </w:pPr>
            <w:r w:rsidRPr="00F50BC6">
              <w:rPr>
                <w:rFonts w:ascii="Arial" w:hAnsi="Arial" w:cs="Arial"/>
              </w:rPr>
              <w:t>Бюджетное обязательство</w:t>
            </w:r>
          </w:p>
        </w:tc>
        <w:tc>
          <w:tcPr>
            <w:tcW w:w="2835" w:type="dxa"/>
            <w:vMerge w:val="restart"/>
          </w:tcPr>
          <w:p w14:paraId="55B0E9A1" w14:textId="77777777" w:rsidR="00CB3865" w:rsidRPr="00F50BC6" w:rsidRDefault="00CB3865" w:rsidP="00C6047E">
            <w:pPr>
              <w:pStyle w:val="s1"/>
              <w:rPr>
                <w:rFonts w:ascii="Arial" w:hAnsi="Arial" w:cs="Arial"/>
              </w:rPr>
            </w:pPr>
            <w:r w:rsidRPr="00F50BC6">
              <w:rPr>
                <w:rFonts w:ascii="Arial" w:hAnsi="Arial" w:cs="Arial"/>
              </w:rPr>
              <w:t>Договор аренды</w:t>
            </w:r>
          </w:p>
        </w:tc>
        <w:tc>
          <w:tcPr>
            <w:tcW w:w="4785" w:type="dxa"/>
          </w:tcPr>
          <w:p w14:paraId="7EFF9D00" w14:textId="77777777" w:rsidR="00CB3865" w:rsidRPr="00F50BC6" w:rsidRDefault="00CB3865" w:rsidP="00C6047E">
            <w:pPr>
              <w:pStyle w:val="s1"/>
              <w:rPr>
                <w:rFonts w:ascii="Arial" w:hAnsi="Arial" w:cs="Arial"/>
              </w:rPr>
            </w:pPr>
            <w:r w:rsidRPr="00F50BC6">
              <w:rPr>
                <w:rFonts w:ascii="Arial" w:hAnsi="Arial" w:cs="Arial"/>
              </w:rPr>
              <w:t>Дата подписания договора аренды</w:t>
            </w:r>
          </w:p>
        </w:tc>
      </w:tr>
      <w:tr w:rsidR="00C032E8" w:rsidRPr="009D040B" w14:paraId="070C1B9E" w14:textId="77777777" w:rsidTr="000B762C">
        <w:tc>
          <w:tcPr>
            <w:tcW w:w="1951" w:type="dxa"/>
          </w:tcPr>
          <w:p w14:paraId="6E4ED74A" w14:textId="77777777" w:rsidR="00CB3865" w:rsidRPr="00F50BC6" w:rsidRDefault="00CB3865" w:rsidP="00C6047E">
            <w:pPr>
              <w:pStyle w:val="s1"/>
              <w:rPr>
                <w:rFonts w:ascii="Arial" w:hAnsi="Arial" w:cs="Arial"/>
              </w:rPr>
            </w:pPr>
            <w:r w:rsidRPr="00F50BC6">
              <w:rPr>
                <w:rFonts w:ascii="Arial" w:hAnsi="Arial" w:cs="Arial"/>
              </w:rPr>
              <w:t>Денежное обязательство</w:t>
            </w:r>
          </w:p>
        </w:tc>
        <w:tc>
          <w:tcPr>
            <w:tcW w:w="2835" w:type="dxa"/>
            <w:vMerge/>
          </w:tcPr>
          <w:p w14:paraId="61A621D3" w14:textId="77777777" w:rsidR="00CB3865" w:rsidRPr="00F50BC6" w:rsidRDefault="00CB3865" w:rsidP="00C6047E">
            <w:pPr>
              <w:pStyle w:val="s1"/>
              <w:rPr>
                <w:rFonts w:ascii="Arial" w:hAnsi="Arial" w:cs="Arial"/>
              </w:rPr>
            </w:pPr>
          </w:p>
        </w:tc>
        <w:tc>
          <w:tcPr>
            <w:tcW w:w="4785" w:type="dxa"/>
          </w:tcPr>
          <w:p w14:paraId="3D6C83E1" w14:textId="77777777" w:rsidR="00CB3865" w:rsidRPr="00F50BC6" w:rsidRDefault="00C11D0E" w:rsidP="00C11D0E">
            <w:pPr>
              <w:pStyle w:val="s1"/>
              <w:rPr>
                <w:rFonts w:ascii="Arial" w:hAnsi="Arial" w:cs="Arial"/>
              </w:rPr>
            </w:pPr>
            <w:r w:rsidRPr="00F50BC6">
              <w:rPr>
                <w:rFonts w:ascii="Arial" w:hAnsi="Arial" w:cs="Arial"/>
              </w:rPr>
              <w:t>Не позднее даты платежа в соответствии с графиком (условиями договора) в сумме арендных платежей, причитающихся к уплате на эту дату</w:t>
            </w:r>
          </w:p>
        </w:tc>
      </w:tr>
      <w:tr w:rsidR="00C032E8" w:rsidRPr="009D040B" w14:paraId="076370C5" w14:textId="77777777" w:rsidTr="000B762C">
        <w:tc>
          <w:tcPr>
            <w:tcW w:w="1951" w:type="dxa"/>
          </w:tcPr>
          <w:p w14:paraId="768C3DCF" w14:textId="77777777" w:rsidR="00C032E8" w:rsidRPr="00F50BC6" w:rsidRDefault="00C032E8" w:rsidP="006F4201">
            <w:pPr>
              <w:pStyle w:val="s1"/>
              <w:rPr>
                <w:rFonts w:ascii="Arial" w:hAnsi="Arial" w:cs="Arial"/>
              </w:rPr>
            </w:pPr>
            <w:r w:rsidRPr="00F50BC6">
              <w:rPr>
                <w:rFonts w:ascii="Arial" w:hAnsi="Arial" w:cs="Arial"/>
              </w:rPr>
              <w:t>Бюджетное обязательство</w:t>
            </w:r>
          </w:p>
        </w:tc>
        <w:tc>
          <w:tcPr>
            <w:tcW w:w="2835" w:type="dxa"/>
            <w:vMerge w:val="restart"/>
          </w:tcPr>
          <w:p w14:paraId="7D2C1DFD" w14:textId="77777777" w:rsidR="00C032E8" w:rsidRPr="00F50BC6" w:rsidRDefault="00C032E8" w:rsidP="00C6047E">
            <w:pPr>
              <w:pStyle w:val="s1"/>
              <w:rPr>
                <w:rFonts w:ascii="Arial" w:hAnsi="Arial" w:cs="Arial"/>
              </w:rPr>
            </w:pPr>
            <w:r w:rsidRPr="00F50BC6">
              <w:rPr>
                <w:rFonts w:ascii="Arial" w:hAnsi="Arial" w:cs="Arial"/>
              </w:rPr>
              <w:t>Лицензионный договор, предусматривающий выплату вознаграждения в форме периодических платежей</w:t>
            </w:r>
          </w:p>
        </w:tc>
        <w:tc>
          <w:tcPr>
            <w:tcW w:w="4785" w:type="dxa"/>
          </w:tcPr>
          <w:p w14:paraId="2087736A" w14:textId="77777777" w:rsidR="00C032E8" w:rsidRPr="00F50BC6" w:rsidRDefault="00C032E8" w:rsidP="00C032E8">
            <w:pPr>
              <w:pStyle w:val="s1"/>
              <w:rPr>
                <w:rFonts w:ascii="Arial" w:hAnsi="Arial" w:cs="Arial"/>
              </w:rPr>
            </w:pPr>
            <w:r w:rsidRPr="00F50BC6">
              <w:rPr>
                <w:rFonts w:ascii="Arial" w:hAnsi="Arial" w:cs="Arial"/>
              </w:rPr>
              <w:t>Дата подписания договора</w:t>
            </w:r>
          </w:p>
        </w:tc>
      </w:tr>
      <w:tr w:rsidR="00C032E8" w:rsidRPr="009D040B" w14:paraId="363AB5DA" w14:textId="77777777" w:rsidTr="000B762C">
        <w:tc>
          <w:tcPr>
            <w:tcW w:w="1951" w:type="dxa"/>
          </w:tcPr>
          <w:p w14:paraId="0CE9DF15" w14:textId="77777777" w:rsidR="00C032E8" w:rsidRPr="00F50BC6" w:rsidRDefault="00C032E8" w:rsidP="006F4201">
            <w:pPr>
              <w:pStyle w:val="s1"/>
              <w:rPr>
                <w:rFonts w:ascii="Arial" w:hAnsi="Arial" w:cs="Arial"/>
              </w:rPr>
            </w:pPr>
            <w:r w:rsidRPr="00F50BC6">
              <w:rPr>
                <w:rFonts w:ascii="Arial" w:hAnsi="Arial" w:cs="Arial"/>
              </w:rPr>
              <w:t>Денежное обязательство</w:t>
            </w:r>
          </w:p>
        </w:tc>
        <w:tc>
          <w:tcPr>
            <w:tcW w:w="2835" w:type="dxa"/>
            <w:vMerge/>
          </w:tcPr>
          <w:p w14:paraId="031FCDDF" w14:textId="77777777" w:rsidR="00C032E8" w:rsidRPr="00F50BC6" w:rsidRDefault="00C032E8" w:rsidP="00C6047E">
            <w:pPr>
              <w:pStyle w:val="s1"/>
              <w:rPr>
                <w:rFonts w:ascii="Arial" w:hAnsi="Arial" w:cs="Arial"/>
              </w:rPr>
            </w:pPr>
          </w:p>
        </w:tc>
        <w:tc>
          <w:tcPr>
            <w:tcW w:w="4785" w:type="dxa"/>
          </w:tcPr>
          <w:p w14:paraId="7629A20D" w14:textId="77777777" w:rsidR="00C032E8" w:rsidRPr="00F50BC6" w:rsidRDefault="00FE099D" w:rsidP="00C032E8">
            <w:pPr>
              <w:pStyle w:val="s1"/>
              <w:rPr>
                <w:rFonts w:ascii="Arial" w:hAnsi="Arial" w:cs="Arial"/>
              </w:rPr>
            </w:pPr>
            <w:r w:rsidRPr="00F50BC6">
              <w:rPr>
                <w:rFonts w:ascii="Arial" w:hAnsi="Arial" w:cs="Arial"/>
              </w:rPr>
              <w:t xml:space="preserve">Не позднее даты </w:t>
            </w:r>
            <w:r w:rsidR="00C032E8" w:rsidRPr="00F50BC6">
              <w:rPr>
                <w:rFonts w:ascii="Arial" w:hAnsi="Arial" w:cs="Arial"/>
              </w:rPr>
              <w:t>платежа в соответствии с графиком (условиями договора) в сумме вознаграждения, причитающегося к уплате на эту дату</w:t>
            </w:r>
          </w:p>
        </w:tc>
      </w:tr>
      <w:tr w:rsidR="008B3840" w:rsidRPr="009D040B" w14:paraId="55EA07C9" w14:textId="77777777" w:rsidTr="000B762C">
        <w:tc>
          <w:tcPr>
            <w:tcW w:w="1951" w:type="dxa"/>
          </w:tcPr>
          <w:p w14:paraId="055F309C" w14:textId="77777777" w:rsidR="008B3840" w:rsidRPr="00F50BC6" w:rsidRDefault="008B3840" w:rsidP="00C6047E">
            <w:pPr>
              <w:pStyle w:val="s1"/>
              <w:rPr>
                <w:rFonts w:ascii="Arial" w:hAnsi="Arial" w:cs="Arial"/>
              </w:rPr>
            </w:pPr>
            <w:r w:rsidRPr="00F50BC6">
              <w:rPr>
                <w:rFonts w:ascii="Arial" w:hAnsi="Arial" w:cs="Arial"/>
              </w:rPr>
              <w:t>Бюджетные обязательства</w:t>
            </w:r>
          </w:p>
        </w:tc>
        <w:tc>
          <w:tcPr>
            <w:tcW w:w="2835" w:type="dxa"/>
          </w:tcPr>
          <w:p w14:paraId="2FD87DEE" w14:textId="77777777" w:rsidR="008B3840" w:rsidRPr="00F50BC6" w:rsidRDefault="008B3840" w:rsidP="00C6047E">
            <w:pPr>
              <w:pStyle w:val="s1"/>
              <w:rPr>
                <w:rFonts w:ascii="Arial" w:hAnsi="Arial" w:cs="Arial"/>
              </w:rPr>
            </w:pPr>
            <w:r w:rsidRPr="00F50BC6">
              <w:rPr>
                <w:rFonts w:ascii="Arial" w:hAnsi="Arial" w:cs="Arial"/>
              </w:rPr>
              <w:t>Решение о командировании</w:t>
            </w:r>
          </w:p>
        </w:tc>
        <w:tc>
          <w:tcPr>
            <w:tcW w:w="4785" w:type="dxa"/>
            <w:vMerge w:val="restart"/>
          </w:tcPr>
          <w:p w14:paraId="1F63E236" w14:textId="77777777" w:rsidR="008B3840" w:rsidRPr="00F50BC6" w:rsidRDefault="008B3840" w:rsidP="008B3840">
            <w:pPr>
              <w:pStyle w:val="s1"/>
              <w:rPr>
                <w:rFonts w:ascii="Arial" w:hAnsi="Arial" w:cs="Arial"/>
              </w:rPr>
            </w:pPr>
            <w:r w:rsidRPr="00F50BC6">
              <w:rPr>
                <w:rFonts w:ascii="Arial" w:hAnsi="Arial" w:cs="Arial"/>
              </w:rPr>
              <w:t>Дата утверждения Решения руководителем Учреждения</w:t>
            </w:r>
          </w:p>
        </w:tc>
      </w:tr>
      <w:tr w:rsidR="008B3840" w:rsidRPr="009D040B" w14:paraId="4B5A8323" w14:textId="77777777" w:rsidTr="000B762C">
        <w:tc>
          <w:tcPr>
            <w:tcW w:w="1951" w:type="dxa"/>
          </w:tcPr>
          <w:p w14:paraId="0E397F84" w14:textId="77777777" w:rsidR="008B3840" w:rsidRPr="00F50BC6" w:rsidRDefault="008B3840" w:rsidP="00C6047E">
            <w:pPr>
              <w:pStyle w:val="s1"/>
              <w:rPr>
                <w:rFonts w:ascii="Arial" w:hAnsi="Arial" w:cs="Arial"/>
              </w:rPr>
            </w:pPr>
            <w:r w:rsidRPr="00F50BC6">
              <w:rPr>
                <w:rFonts w:ascii="Arial" w:hAnsi="Arial" w:cs="Arial"/>
              </w:rPr>
              <w:t>Денежные обязательства</w:t>
            </w:r>
          </w:p>
        </w:tc>
        <w:tc>
          <w:tcPr>
            <w:tcW w:w="2835" w:type="dxa"/>
          </w:tcPr>
          <w:p w14:paraId="4EDDA818" w14:textId="77777777" w:rsidR="008B3840" w:rsidRPr="00F50BC6" w:rsidRDefault="008B3840" w:rsidP="008B3840">
            <w:pPr>
              <w:pStyle w:val="s1"/>
              <w:rPr>
                <w:rFonts w:ascii="Arial" w:hAnsi="Arial" w:cs="Arial"/>
              </w:rPr>
            </w:pPr>
            <w:r w:rsidRPr="00F50BC6">
              <w:rPr>
                <w:rFonts w:ascii="Arial" w:hAnsi="Arial" w:cs="Arial"/>
              </w:rPr>
              <w:t>Решение о командировании, в котором предусмотрена выдача аванса подотчетному лицу</w:t>
            </w:r>
          </w:p>
        </w:tc>
        <w:tc>
          <w:tcPr>
            <w:tcW w:w="4785" w:type="dxa"/>
            <w:vMerge/>
          </w:tcPr>
          <w:p w14:paraId="288682F4" w14:textId="77777777" w:rsidR="008B3840" w:rsidRPr="00F50BC6" w:rsidRDefault="008B3840" w:rsidP="00C6047E">
            <w:pPr>
              <w:pStyle w:val="s1"/>
              <w:rPr>
                <w:rFonts w:ascii="Arial" w:hAnsi="Arial" w:cs="Arial"/>
              </w:rPr>
            </w:pPr>
          </w:p>
        </w:tc>
      </w:tr>
      <w:tr w:rsidR="008B3840" w:rsidRPr="009D040B" w14:paraId="6CCBB4E9" w14:textId="77777777" w:rsidTr="000B762C">
        <w:tc>
          <w:tcPr>
            <w:tcW w:w="1951" w:type="dxa"/>
          </w:tcPr>
          <w:p w14:paraId="6A65ADE7" w14:textId="77777777" w:rsidR="008B3840" w:rsidRPr="00F50BC6" w:rsidRDefault="008B3840" w:rsidP="00C6047E">
            <w:pPr>
              <w:pStyle w:val="s1"/>
              <w:rPr>
                <w:rFonts w:ascii="Arial" w:hAnsi="Arial" w:cs="Arial"/>
              </w:rPr>
            </w:pPr>
            <w:r w:rsidRPr="00F50BC6">
              <w:rPr>
                <w:rFonts w:ascii="Arial" w:hAnsi="Arial" w:cs="Arial"/>
              </w:rPr>
              <w:t>Бюджетные обязательства</w:t>
            </w:r>
          </w:p>
        </w:tc>
        <w:tc>
          <w:tcPr>
            <w:tcW w:w="2835" w:type="dxa"/>
          </w:tcPr>
          <w:p w14:paraId="59CD6F1A" w14:textId="77777777" w:rsidR="008B3840" w:rsidRPr="00F50BC6" w:rsidRDefault="008B3840" w:rsidP="000B762C">
            <w:pPr>
              <w:pStyle w:val="s1"/>
              <w:rPr>
                <w:rFonts w:ascii="Arial" w:hAnsi="Arial" w:cs="Arial"/>
              </w:rPr>
            </w:pPr>
            <w:r w:rsidRPr="00F50BC6">
              <w:rPr>
                <w:rFonts w:ascii="Arial" w:hAnsi="Arial" w:cs="Arial"/>
              </w:rPr>
              <w:t>Заявка-обоснование закупки това</w:t>
            </w:r>
            <w:r w:rsidR="000B762C" w:rsidRPr="00F50BC6">
              <w:rPr>
                <w:rFonts w:ascii="Arial" w:hAnsi="Arial" w:cs="Arial"/>
              </w:rPr>
              <w:t>ров, работ, услуг малого объема</w:t>
            </w:r>
          </w:p>
        </w:tc>
        <w:tc>
          <w:tcPr>
            <w:tcW w:w="4785" w:type="dxa"/>
            <w:vMerge w:val="restart"/>
          </w:tcPr>
          <w:p w14:paraId="392C1FC6" w14:textId="77777777" w:rsidR="008B3840" w:rsidRPr="00F50BC6" w:rsidRDefault="008B3840" w:rsidP="008B3840">
            <w:pPr>
              <w:pStyle w:val="s1"/>
              <w:rPr>
                <w:rFonts w:ascii="Arial" w:hAnsi="Arial" w:cs="Arial"/>
              </w:rPr>
            </w:pPr>
            <w:r w:rsidRPr="00F50BC6">
              <w:rPr>
                <w:rFonts w:ascii="Arial" w:hAnsi="Arial" w:cs="Arial"/>
              </w:rPr>
              <w:t>Дата утверждения Заявки руководителем Учреждения</w:t>
            </w:r>
          </w:p>
        </w:tc>
      </w:tr>
      <w:tr w:rsidR="008B3840" w:rsidRPr="009D040B" w14:paraId="7561F3A2" w14:textId="77777777" w:rsidTr="000B762C">
        <w:tc>
          <w:tcPr>
            <w:tcW w:w="1951" w:type="dxa"/>
          </w:tcPr>
          <w:p w14:paraId="5DE84182" w14:textId="77777777" w:rsidR="008B3840" w:rsidRPr="00F50BC6" w:rsidRDefault="008B3840" w:rsidP="00C6047E">
            <w:pPr>
              <w:pStyle w:val="s1"/>
              <w:rPr>
                <w:rFonts w:ascii="Arial" w:hAnsi="Arial" w:cs="Arial"/>
              </w:rPr>
            </w:pPr>
            <w:r w:rsidRPr="00F50BC6">
              <w:rPr>
                <w:rFonts w:ascii="Arial" w:hAnsi="Arial" w:cs="Arial"/>
              </w:rPr>
              <w:t>Денежные обязательства</w:t>
            </w:r>
          </w:p>
        </w:tc>
        <w:tc>
          <w:tcPr>
            <w:tcW w:w="2835" w:type="dxa"/>
          </w:tcPr>
          <w:p w14:paraId="3226039A" w14:textId="77777777" w:rsidR="008B3840" w:rsidRPr="00F50BC6" w:rsidRDefault="008B3840" w:rsidP="008B3840">
            <w:pPr>
              <w:pStyle w:val="s1"/>
              <w:rPr>
                <w:rFonts w:ascii="Arial" w:hAnsi="Arial" w:cs="Arial"/>
              </w:rPr>
            </w:pPr>
            <w:r w:rsidRPr="00F50BC6">
              <w:rPr>
                <w:rFonts w:ascii="Arial" w:hAnsi="Arial" w:cs="Arial"/>
              </w:rPr>
              <w:t>Заявка-обоснование закупки, в которой предусмотрена выдача аванса подотчетному лицу</w:t>
            </w:r>
          </w:p>
        </w:tc>
        <w:tc>
          <w:tcPr>
            <w:tcW w:w="4785" w:type="dxa"/>
            <w:vMerge/>
          </w:tcPr>
          <w:p w14:paraId="7764E995" w14:textId="77777777" w:rsidR="008B3840" w:rsidRPr="00F50BC6" w:rsidRDefault="008B3840" w:rsidP="00C6047E">
            <w:pPr>
              <w:pStyle w:val="s1"/>
              <w:rPr>
                <w:rFonts w:ascii="Arial" w:hAnsi="Arial" w:cs="Arial"/>
              </w:rPr>
            </w:pPr>
          </w:p>
        </w:tc>
      </w:tr>
      <w:tr w:rsidR="008B3840" w:rsidRPr="009D040B" w14:paraId="2794DA25" w14:textId="77777777" w:rsidTr="000B762C">
        <w:tc>
          <w:tcPr>
            <w:tcW w:w="1951" w:type="dxa"/>
          </w:tcPr>
          <w:p w14:paraId="49CC8D74" w14:textId="77777777" w:rsidR="008B3840" w:rsidRPr="00F50BC6" w:rsidRDefault="008B3840" w:rsidP="00C6047E">
            <w:pPr>
              <w:pStyle w:val="s1"/>
              <w:rPr>
                <w:rFonts w:ascii="Arial" w:hAnsi="Arial" w:cs="Arial"/>
              </w:rPr>
            </w:pPr>
            <w:r w:rsidRPr="00F50BC6">
              <w:rPr>
                <w:rFonts w:ascii="Arial" w:hAnsi="Arial" w:cs="Arial"/>
              </w:rPr>
              <w:t>Бюджетные обязательства</w:t>
            </w:r>
          </w:p>
        </w:tc>
        <w:tc>
          <w:tcPr>
            <w:tcW w:w="2835" w:type="dxa"/>
            <w:vMerge w:val="restart"/>
          </w:tcPr>
          <w:p w14:paraId="475B81DE" w14:textId="77777777" w:rsidR="008B3840" w:rsidRPr="00F50BC6" w:rsidRDefault="008B3840" w:rsidP="000B762C">
            <w:pPr>
              <w:pStyle w:val="s1"/>
              <w:rPr>
                <w:rFonts w:ascii="Arial" w:hAnsi="Arial" w:cs="Arial"/>
              </w:rPr>
            </w:pPr>
            <w:r w:rsidRPr="00F50BC6">
              <w:rPr>
                <w:rFonts w:ascii="Arial" w:hAnsi="Arial" w:cs="Arial"/>
              </w:rPr>
              <w:t>Обязательства по уплате налогов, сборов</w:t>
            </w:r>
            <w:r w:rsidR="000B762C" w:rsidRPr="00F50BC6">
              <w:rPr>
                <w:rFonts w:ascii="Arial" w:hAnsi="Arial" w:cs="Arial"/>
              </w:rPr>
              <w:t xml:space="preserve">, страховых взносов </w:t>
            </w:r>
            <w:r w:rsidRPr="00F50BC6">
              <w:rPr>
                <w:rFonts w:ascii="Arial" w:hAnsi="Arial" w:cs="Arial"/>
              </w:rPr>
              <w:t>и иных обязательных платежей в бюджеты бюджетной системы РФ</w:t>
            </w:r>
          </w:p>
        </w:tc>
        <w:tc>
          <w:tcPr>
            <w:tcW w:w="4785" w:type="dxa"/>
            <w:vMerge w:val="restart"/>
          </w:tcPr>
          <w:p w14:paraId="1C91FC9D" w14:textId="77777777" w:rsidR="008B3840" w:rsidRPr="00F50BC6" w:rsidRDefault="008B3840" w:rsidP="00C6047E">
            <w:pPr>
              <w:pStyle w:val="s1"/>
              <w:rPr>
                <w:rFonts w:ascii="Arial" w:hAnsi="Arial" w:cs="Arial"/>
              </w:rPr>
            </w:pPr>
            <w:r w:rsidRPr="00F50BC6">
              <w:rPr>
                <w:rFonts w:ascii="Arial" w:hAnsi="Arial" w:cs="Arial"/>
              </w:rPr>
              <w:t xml:space="preserve">Дата отражения в учете соответствующей кредиторской задолженности </w:t>
            </w:r>
          </w:p>
        </w:tc>
      </w:tr>
      <w:tr w:rsidR="008B3840" w:rsidRPr="009D040B" w14:paraId="6F257F52" w14:textId="77777777" w:rsidTr="000B762C">
        <w:tc>
          <w:tcPr>
            <w:tcW w:w="1951" w:type="dxa"/>
          </w:tcPr>
          <w:p w14:paraId="14817F62" w14:textId="77777777" w:rsidR="008B3840" w:rsidRPr="00F50BC6" w:rsidRDefault="008B3840" w:rsidP="00C6047E">
            <w:pPr>
              <w:pStyle w:val="s1"/>
              <w:rPr>
                <w:rFonts w:ascii="Arial" w:hAnsi="Arial" w:cs="Arial"/>
              </w:rPr>
            </w:pPr>
            <w:r w:rsidRPr="00F50BC6">
              <w:rPr>
                <w:rFonts w:ascii="Arial" w:hAnsi="Arial" w:cs="Arial"/>
              </w:rPr>
              <w:t>Денежные обязательства</w:t>
            </w:r>
          </w:p>
        </w:tc>
        <w:tc>
          <w:tcPr>
            <w:tcW w:w="2835" w:type="dxa"/>
            <w:vMerge/>
          </w:tcPr>
          <w:p w14:paraId="47008015" w14:textId="77777777" w:rsidR="008B3840" w:rsidRPr="00F50BC6" w:rsidRDefault="008B3840" w:rsidP="00C6047E">
            <w:pPr>
              <w:pStyle w:val="s1"/>
              <w:rPr>
                <w:rFonts w:ascii="Arial" w:hAnsi="Arial" w:cs="Arial"/>
              </w:rPr>
            </w:pPr>
          </w:p>
        </w:tc>
        <w:tc>
          <w:tcPr>
            <w:tcW w:w="4785" w:type="dxa"/>
            <w:vMerge/>
          </w:tcPr>
          <w:p w14:paraId="793E8948" w14:textId="77777777" w:rsidR="008B3840" w:rsidRPr="00F50BC6" w:rsidRDefault="008B3840" w:rsidP="00C6047E">
            <w:pPr>
              <w:pStyle w:val="s1"/>
              <w:rPr>
                <w:rFonts w:ascii="Arial" w:hAnsi="Arial" w:cs="Arial"/>
              </w:rPr>
            </w:pPr>
          </w:p>
        </w:tc>
      </w:tr>
      <w:tr w:rsidR="00C032E8" w:rsidRPr="009D040B" w14:paraId="296276D9" w14:textId="77777777" w:rsidTr="000B762C">
        <w:tc>
          <w:tcPr>
            <w:tcW w:w="1951" w:type="dxa"/>
          </w:tcPr>
          <w:p w14:paraId="0C9269D9" w14:textId="77777777" w:rsidR="003868D4" w:rsidRPr="00F50BC6" w:rsidRDefault="003868D4" w:rsidP="00C6047E">
            <w:pPr>
              <w:pStyle w:val="s1"/>
              <w:rPr>
                <w:rFonts w:ascii="Arial" w:hAnsi="Arial" w:cs="Arial"/>
              </w:rPr>
            </w:pPr>
            <w:r w:rsidRPr="00F50BC6">
              <w:rPr>
                <w:rFonts w:ascii="Arial" w:hAnsi="Arial" w:cs="Arial"/>
              </w:rPr>
              <w:t>Бюджетные обязательства</w:t>
            </w:r>
          </w:p>
        </w:tc>
        <w:tc>
          <w:tcPr>
            <w:tcW w:w="2835" w:type="dxa"/>
            <w:vMerge w:val="restart"/>
          </w:tcPr>
          <w:p w14:paraId="67F36373" w14:textId="77777777" w:rsidR="003868D4" w:rsidRPr="00F50BC6" w:rsidRDefault="003868D4" w:rsidP="00C6047E">
            <w:pPr>
              <w:pStyle w:val="s1"/>
              <w:rPr>
                <w:rFonts w:ascii="Arial" w:hAnsi="Arial" w:cs="Arial"/>
              </w:rPr>
            </w:pPr>
            <w:r w:rsidRPr="00F50BC6">
              <w:rPr>
                <w:rFonts w:ascii="Arial" w:hAnsi="Arial" w:cs="Arial"/>
              </w:rPr>
              <w:t>Соглашение на предоставление субсидии бюджетному или автономному учреждению на финансовое обеспечение выполнения государственного задания, субсидии на иные цели.</w:t>
            </w:r>
          </w:p>
          <w:p w14:paraId="7F3B26C3" w14:textId="77777777" w:rsidR="003868D4" w:rsidRPr="00F50BC6" w:rsidRDefault="003868D4" w:rsidP="00C6047E">
            <w:pPr>
              <w:pStyle w:val="s1"/>
              <w:rPr>
                <w:rFonts w:ascii="Arial" w:hAnsi="Arial" w:cs="Arial"/>
              </w:rPr>
            </w:pPr>
          </w:p>
        </w:tc>
        <w:tc>
          <w:tcPr>
            <w:tcW w:w="4785" w:type="dxa"/>
          </w:tcPr>
          <w:p w14:paraId="1B4B0DF0" w14:textId="77777777" w:rsidR="003868D4" w:rsidRPr="00F50BC6" w:rsidRDefault="003868D4" w:rsidP="00C6047E">
            <w:pPr>
              <w:pStyle w:val="s1"/>
              <w:rPr>
                <w:rFonts w:ascii="Arial" w:hAnsi="Arial" w:cs="Arial"/>
              </w:rPr>
            </w:pPr>
            <w:r w:rsidRPr="00F50BC6">
              <w:rPr>
                <w:rFonts w:ascii="Arial" w:hAnsi="Arial" w:cs="Arial"/>
              </w:rPr>
              <w:t>Дата заключения соглашения</w:t>
            </w:r>
          </w:p>
        </w:tc>
      </w:tr>
      <w:tr w:rsidR="00C032E8" w:rsidRPr="009D040B" w14:paraId="5AD870F3" w14:textId="77777777" w:rsidTr="000B762C">
        <w:tc>
          <w:tcPr>
            <w:tcW w:w="1951" w:type="dxa"/>
          </w:tcPr>
          <w:p w14:paraId="41762153" w14:textId="77777777" w:rsidR="003868D4" w:rsidRPr="00F50BC6" w:rsidRDefault="003868D4" w:rsidP="00C6047E">
            <w:pPr>
              <w:pStyle w:val="s1"/>
              <w:rPr>
                <w:rFonts w:ascii="Arial" w:hAnsi="Arial" w:cs="Arial"/>
              </w:rPr>
            </w:pPr>
            <w:r w:rsidRPr="00F50BC6">
              <w:rPr>
                <w:rFonts w:ascii="Arial" w:hAnsi="Arial" w:cs="Arial"/>
              </w:rPr>
              <w:t>Денежные обязательства</w:t>
            </w:r>
          </w:p>
        </w:tc>
        <w:tc>
          <w:tcPr>
            <w:tcW w:w="2835" w:type="dxa"/>
            <w:vMerge/>
          </w:tcPr>
          <w:p w14:paraId="6BE9335C" w14:textId="77777777" w:rsidR="003868D4" w:rsidRPr="00F50BC6" w:rsidRDefault="003868D4" w:rsidP="00C6047E">
            <w:pPr>
              <w:pStyle w:val="s1"/>
              <w:rPr>
                <w:rFonts w:ascii="Arial" w:hAnsi="Arial" w:cs="Arial"/>
              </w:rPr>
            </w:pPr>
          </w:p>
        </w:tc>
        <w:tc>
          <w:tcPr>
            <w:tcW w:w="4785" w:type="dxa"/>
          </w:tcPr>
          <w:p w14:paraId="6C6431D4" w14:textId="77777777" w:rsidR="003868D4" w:rsidRPr="00F50BC6" w:rsidRDefault="00FE099D" w:rsidP="00C6047E">
            <w:pPr>
              <w:pStyle w:val="s1"/>
              <w:rPr>
                <w:rFonts w:ascii="Arial" w:hAnsi="Arial" w:cs="Arial"/>
              </w:rPr>
            </w:pPr>
            <w:r w:rsidRPr="00F50BC6">
              <w:rPr>
                <w:rFonts w:ascii="Arial" w:hAnsi="Arial" w:cs="Arial"/>
              </w:rPr>
              <w:t xml:space="preserve">Не позднее даты </w:t>
            </w:r>
            <w:r w:rsidR="003868D4" w:rsidRPr="00F50BC6">
              <w:rPr>
                <w:rFonts w:ascii="Arial" w:hAnsi="Arial" w:cs="Arial"/>
              </w:rPr>
              <w:t xml:space="preserve">платежа в соответствии с графиком предоставления субсидии или дата формирования заявки на финансирование по факту выполнения условий, предусмотренных в соглашении для перечисления </w:t>
            </w:r>
          </w:p>
        </w:tc>
      </w:tr>
      <w:tr w:rsidR="0033606D" w:rsidRPr="009D040B" w14:paraId="79A7EFB2" w14:textId="77777777" w:rsidTr="000B762C">
        <w:tc>
          <w:tcPr>
            <w:tcW w:w="1951" w:type="dxa"/>
            <w:vMerge w:val="restart"/>
          </w:tcPr>
          <w:p w14:paraId="3C71F983" w14:textId="77777777" w:rsidR="0033606D" w:rsidRPr="00F50BC6" w:rsidRDefault="0033606D" w:rsidP="00C6047E">
            <w:pPr>
              <w:pStyle w:val="s1"/>
              <w:rPr>
                <w:rFonts w:ascii="Arial" w:hAnsi="Arial" w:cs="Arial"/>
              </w:rPr>
            </w:pPr>
            <w:r w:rsidRPr="00F50BC6">
              <w:rPr>
                <w:rFonts w:ascii="Arial" w:hAnsi="Arial" w:cs="Arial"/>
              </w:rPr>
              <w:t>Бюджетные обязательства</w:t>
            </w:r>
          </w:p>
        </w:tc>
        <w:tc>
          <w:tcPr>
            <w:tcW w:w="2835" w:type="dxa"/>
            <w:vMerge w:val="restart"/>
          </w:tcPr>
          <w:p w14:paraId="7B7DEB41" w14:textId="77777777" w:rsidR="0033606D" w:rsidRPr="00F50BC6" w:rsidRDefault="0033606D" w:rsidP="00C6047E">
            <w:pPr>
              <w:spacing w:after="0" w:line="240" w:lineRule="auto"/>
              <w:rPr>
                <w:rFonts w:ascii="Arial" w:hAnsi="Arial" w:cs="Arial"/>
                <w:sz w:val="24"/>
                <w:szCs w:val="24"/>
              </w:rPr>
            </w:pPr>
            <w:r w:rsidRPr="00F50BC6">
              <w:rPr>
                <w:rFonts w:ascii="Arial" w:hAnsi="Arial" w:cs="Arial"/>
                <w:sz w:val="24"/>
                <w:szCs w:val="24"/>
              </w:rPr>
              <w:t>Обязательства по предоставлению межбюджетных трансфертов:</w:t>
            </w:r>
          </w:p>
          <w:p w14:paraId="28B7268F" w14:textId="77777777" w:rsidR="0033606D" w:rsidRPr="00F50BC6" w:rsidRDefault="0033606D" w:rsidP="00C6047E">
            <w:pPr>
              <w:spacing w:after="0" w:line="240" w:lineRule="auto"/>
              <w:rPr>
                <w:rFonts w:ascii="Arial" w:hAnsi="Arial" w:cs="Arial"/>
                <w:sz w:val="24"/>
                <w:szCs w:val="24"/>
              </w:rPr>
            </w:pPr>
          </w:p>
          <w:p w14:paraId="154EFEDD" w14:textId="77777777" w:rsidR="0033606D" w:rsidRPr="00F50BC6" w:rsidRDefault="0033606D" w:rsidP="00C6047E">
            <w:pPr>
              <w:spacing w:after="0" w:line="240" w:lineRule="auto"/>
              <w:rPr>
                <w:rFonts w:ascii="Arial" w:hAnsi="Arial" w:cs="Arial"/>
                <w:sz w:val="24"/>
                <w:szCs w:val="24"/>
              </w:rPr>
            </w:pPr>
            <w:r w:rsidRPr="00F50BC6">
              <w:rPr>
                <w:rFonts w:ascii="Arial" w:hAnsi="Arial" w:cs="Arial"/>
                <w:sz w:val="24"/>
                <w:szCs w:val="24"/>
              </w:rPr>
              <w:t>- закон, иной НПА в случае, если заключение соглашения не предусмотрено условиями предоставления МБТ (дотации, субсидии, субвенции и иные межбюджетные трансферты);</w:t>
            </w:r>
          </w:p>
          <w:p w14:paraId="12941FA2" w14:textId="77777777" w:rsidR="0033606D" w:rsidRPr="00F50BC6" w:rsidRDefault="0033606D" w:rsidP="00C6047E">
            <w:pPr>
              <w:spacing w:after="0" w:line="240" w:lineRule="auto"/>
              <w:rPr>
                <w:rFonts w:ascii="Arial" w:hAnsi="Arial" w:cs="Arial"/>
                <w:sz w:val="24"/>
                <w:szCs w:val="24"/>
              </w:rPr>
            </w:pPr>
          </w:p>
          <w:p w14:paraId="578E37EE" w14:textId="77777777" w:rsidR="0033606D" w:rsidRPr="00F50BC6" w:rsidRDefault="0033606D" w:rsidP="00C6047E">
            <w:pPr>
              <w:spacing w:after="0" w:line="240" w:lineRule="auto"/>
              <w:rPr>
                <w:rFonts w:ascii="Arial" w:hAnsi="Arial" w:cs="Arial"/>
                <w:sz w:val="24"/>
                <w:szCs w:val="24"/>
              </w:rPr>
            </w:pPr>
            <w:r w:rsidRPr="00F50BC6">
              <w:rPr>
                <w:rFonts w:ascii="Arial" w:hAnsi="Arial" w:cs="Arial"/>
                <w:sz w:val="24"/>
                <w:szCs w:val="24"/>
              </w:rPr>
              <w:t>- соглашение о предоставлении субсидий, субвенций или иных межбюджетных трансфертов</w:t>
            </w:r>
          </w:p>
        </w:tc>
        <w:tc>
          <w:tcPr>
            <w:tcW w:w="4785" w:type="dxa"/>
          </w:tcPr>
          <w:p w14:paraId="06049A81" w14:textId="77777777" w:rsidR="0033606D" w:rsidRPr="00F50BC6" w:rsidRDefault="0033606D" w:rsidP="0033606D">
            <w:pPr>
              <w:pStyle w:val="s1"/>
              <w:rPr>
                <w:rFonts w:ascii="Arial" w:hAnsi="Arial" w:cs="Arial"/>
              </w:rPr>
            </w:pPr>
            <w:r w:rsidRPr="00F50BC6">
              <w:rPr>
                <w:rFonts w:ascii="Arial" w:hAnsi="Arial" w:cs="Arial"/>
              </w:rPr>
              <w:t>Дата утверждения соответствующего закона (иного НПА), но не ранее даты доведения соответствующих ЛБО, указанной в уведомлении - для обусловленных законом МБТ</w:t>
            </w:r>
          </w:p>
        </w:tc>
      </w:tr>
      <w:tr w:rsidR="0033606D" w:rsidRPr="009D040B" w14:paraId="79593A53" w14:textId="77777777" w:rsidTr="000B762C">
        <w:tc>
          <w:tcPr>
            <w:tcW w:w="1951" w:type="dxa"/>
            <w:vMerge/>
          </w:tcPr>
          <w:p w14:paraId="3AA37FA4" w14:textId="77777777" w:rsidR="0033606D" w:rsidRPr="00F50BC6" w:rsidRDefault="0033606D" w:rsidP="00C6047E">
            <w:pPr>
              <w:pStyle w:val="s1"/>
              <w:rPr>
                <w:rFonts w:ascii="Arial" w:hAnsi="Arial" w:cs="Arial"/>
              </w:rPr>
            </w:pPr>
          </w:p>
        </w:tc>
        <w:tc>
          <w:tcPr>
            <w:tcW w:w="2835" w:type="dxa"/>
            <w:vMerge/>
          </w:tcPr>
          <w:p w14:paraId="2D6499B6" w14:textId="77777777" w:rsidR="0033606D" w:rsidRPr="00F50BC6" w:rsidRDefault="0033606D" w:rsidP="00C6047E">
            <w:pPr>
              <w:pStyle w:val="s1"/>
              <w:rPr>
                <w:rFonts w:ascii="Arial" w:hAnsi="Arial" w:cs="Arial"/>
              </w:rPr>
            </w:pPr>
          </w:p>
        </w:tc>
        <w:tc>
          <w:tcPr>
            <w:tcW w:w="4785" w:type="dxa"/>
          </w:tcPr>
          <w:p w14:paraId="07699A83" w14:textId="77777777" w:rsidR="0033606D" w:rsidRPr="00F50BC6" w:rsidRDefault="0033606D" w:rsidP="00C6047E">
            <w:pPr>
              <w:pStyle w:val="s1"/>
              <w:rPr>
                <w:rFonts w:ascii="Arial" w:hAnsi="Arial" w:cs="Arial"/>
              </w:rPr>
            </w:pPr>
            <w:r w:rsidRPr="00F50BC6">
              <w:rPr>
                <w:rFonts w:ascii="Arial" w:hAnsi="Arial" w:cs="Arial"/>
              </w:rPr>
              <w:t>Дата подписания соглашения</w:t>
            </w:r>
          </w:p>
        </w:tc>
      </w:tr>
      <w:tr w:rsidR="0033606D" w:rsidRPr="009D040B" w14:paraId="39A305B8" w14:textId="77777777" w:rsidTr="000B762C">
        <w:tc>
          <w:tcPr>
            <w:tcW w:w="1951" w:type="dxa"/>
            <w:vMerge w:val="restart"/>
          </w:tcPr>
          <w:p w14:paraId="6F1F7ED5" w14:textId="77777777" w:rsidR="0033606D" w:rsidRPr="00F50BC6" w:rsidRDefault="0033606D" w:rsidP="00C6047E">
            <w:pPr>
              <w:pStyle w:val="s1"/>
              <w:rPr>
                <w:rFonts w:ascii="Arial" w:hAnsi="Arial" w:cs="Arial"/>
              </w:rPr>
            </w:pPr>
            <w:r w:rsidRPr="00F50BC6">
              <w:rPr>
                <w:rFonts w:ascii="Arial" w:hAnsi="Arial" w:cs="Arial"/>
              </w:rPr>
              <w:t>Денежные обязательства</w:t>
            </w:r>
          </w:p>
        </w:tc>
        <w:tc>
          <w:tcPr>
            <w:tcW w:w="2835" w:type="dxa"/>
            <w:vMerge/>
          </w:tcPr>
          <w:p w14:paraId="265194D0" w14:textId="77777777" w:rsidR="0033606D" w:rsidRPr="00F50BC6" w:rsidRDefault="0033606D" w:rsidP="00C6047E">
            <w:pPr>
              <w:pStyle w:val="s1"/>
              <w:rPr>
                <w:rFonts w:ascii="Arial" w:hAnsi="Arial" w:cs="Arial"/>
              </w:rPr>
            </w:pPr>
          </w:p>
        </w:tc>
        <w:tc>
          <w:tcPr>
            <w:tcW w:w="4785" w:type="dxa"/>
          </w:tcPr>
          <w:p w14:paraId="22C6A48A" w14:textId="77777777" w:rsidR="0033606D" w:rsidRPr="00F50BC6" w:rsidRDefault="0033606D" w:rsidP="00C6047E">
            <w:pPr>
              <w:pStyle w:val="s1"/>
              <w:rPr>
                <w:rFonts w:ascii="Arial" w:hAnsi="Arial" w:cs="Arial"/>
              </w:rPr>
            </w:pPr>
            <w:r w:rsidRPr="00F50BC6">
              <w:rPr>
                <w:rFonts w:ascii="Arial" w:hAnsi="Arial" w:cs="Arial"/>
              </w:rPr>
              <w:t xml:space="preserve">Не позднее даты платежа в соответствии с графиком предоставления МБТ </w:t>
            </w:r>
          </w:p>
        </w:tc>
      </w:tr>
      <w:tr w:rsidR="0033606D" w:rsidRPr="009D040B" w14:paraId="71C57763" w14:textId="77777777" w:rsidTr="000B762C">
        <w:tc>
          <w:tcPr>
            <w:tcW w:w="1951" w:type="dxa"/>
            <w:vMerge/>
          </w:tcPr>
          <w:p w14:paraId="3E1F378A" w14:textId="77777777" w:rsidR="0033606D" w:rsidRPr="00F50BC6" w:rsidRDefault="0033606D" w:rsidP="00C6047E">
            <w:pPr>
              <w:pStyle w:val="s1"/>
              <w:rPr>
                <w:rFonts w:ascii="Arial" w:hAnsi="Arial" w:cs="Arial"/>
              </w:rPr>
            </w:pPr>
          </w:p>
        </w:tc>
        <w:tc>
          <w:tcPr>
            <w:tcW w:w="2835" w:type="dxa"/>
            <w:vMerge/>
          </w:tcPr>
          <w:p w14:paraId="4EA27EDA" w14:textId="77777777" w:rsidR="0033606D" w:rsidRPr="00F50BC6" w:rsidRDefault="0033606D" w:rsidP="00C6047E">
            <w:pPr>
              <w:pStyle w:val="s1"/>
              <w:rPr>
                <w:rFonts w:ascii="Arial" w:hAnsi="Arial" w:cs="Arial"/>
              </w:rPr>
            </w:pPr>
          </w:p>
        </w:tc>
        <w:tc>
          <w:tcPr>
            <w:tcW w:w="4785" w:type="dxa"/>
          </w:tcPr>
          <w:p w14:paraId="4AE9433E" w14:textId="77777777" w:rsidR="0033606D" w:rsidRPr="00F50BC6" w:rsidRDefault="0033606D" w:rsidP="0033606D">
            <w:pPr>
              <w:pStyle w:val="s1"/>
              <w:rPr>
                <w:rFonts w:ascii="Arial" w:hAnsi="Arial" w:cs="Arial"/>
              </w:rPr>
            </w:pPr>
            <w:r w:rsidRPr="00F50BC6">
              <w:rPr>
                <w:rFonts w:ascii="Arial" w:hAnsi="Arial" w:cs="Arial"/>
              </w:rPr>
              <w:t>Дата формирования заявки на финансирование по факту выполнения условий, установленных для перечисления</w:t>
            </w:r>
          </w:p>
        </w:tc>
      </w:tr>
      <w:tr w:rsidR="00C032E8" w:rsidRPr="009D040B" w14:paraId="584A43F5" w14:textId="77777777" w:rsidTr="000B762C">
        <w:tc>
          <w:tcPr>
            <w:tcW w:w="1951" w:type="dxa"/>
          </w:tcPr>
          <w:p w14:paraId="3F821750" w14:textId="77777777" w:rsidR="000E4E77" w:rsidRPr="00F50BC6" w:rsidRDefault="000E4E77" w:rsidP="00C6047E">
            <w:pPr>
              <w:pStyle w:val="s1"/>
              <w:rPr>
                <w:rFonts w:ascii="Arial" w:hAnsi="Arial" w:cs="Arial"/>
              </w:rPr>
            </w:pPr>
            <w:r w:rsidRPr="00F50BC6">
              <w:rPr>
                <w:rFonts w:ascii="Arial" w:hAnsi="Arial" w:cs="Arial"/>
              </w:rPr>
              <w:t>Бюджетные обязательства</w:t>
            </w:r>
          </w:p>
        </w:tc>
        <w:tc>
          <w:tcPr>
            <w:tcW w:w="2835" w:type="dxa"/>
            <w:vMerge w:val="restart"/>
          </w:tcPr>
          <w:p w14:paraId="7CC525C2" w14:textId="77777777" w:rsidR="000E4E77" w:rsidRPr="00F50BC6" w:rsidRDefault="000E4E77" w:rsidP="00C6047E">
            <w:pPr>
              <w:pStyle w:val="s1"/>
              <w:rPr>
                <w:rFonts w:ascii="Arial" w:hAnsi="Arial" w:cs="Arial"/>
              </w:rPr>
            </w:pPr>
            <w:r w:rsidRPr="00F50BC6">
              <w:rPr>
                <w:rFonts w:ascii="Arial" w:hAnsi="Arial" w:cs="Arial"/>
              </w:rPr>
              <w:t xml:space="preserve">Обязательства за счет ранее созданного резерва по претензиям, искам </w:t>
            </w:r>
          </w:p>
        </w:tc>
        <w:tc>
          <w:tcPr>
            <w:tcW w:w="4785" w:type="dxa"/>
            <w:vMerge w:val="restart"/>
          </w:tcPr>
          <w:p w14:paraId="3246918B" w14:textId="77777777" w:rsidR="000E4E77" w:rsidRPr="00F50BC6" w:rsidRDefault="000E4E77" w:rsidP="00C6047E">
            <w:pPr>
              <w:pStyle w:val="s1"/>
              <w:rPr>
                <w:rFonts w:ascii="Arial" w:hAnsi="Arial" w:cs="Arial"/>
              </w:rPr>
            </w:pPr>
            <w:commentRangeStart w:id="946"/>
            <w:r w:rsidRPr="00F50BC6">
              <w:rPr>
                <w:rFonts w:ascii="Arial" w:hAnsi="Arial" w:cs="Arial"/>
              </w:rPr>
              <w:t>Дата приема к исполнению исполнительного документа (исполнительного листа, судебного приказа) органом, в котором Учреждению открыт лицевой счет ПБС, указан</w:t>
            </w:r>
            <w:r w:rsidR="006C2265" w:rsidRPr="00F50BC6">
              <w:rPr>
                <w:rFonts w:ascii="Arial" w:hAnsi="Arial" w:cs="Arial"/>
              </w:rPr>
              <w:t>ная в уведомлении, полученном Учреждением</w:t>
            </w:r>
            <w:commentRangeEnd w:id="946"/>
            <w:r w:rsidR="009D32E5" w:rsidRPr="00F50BC6">
              <w:rPr>
                <w:rStyle w:val="a3"/>
                <w:rFonts w:ascii="Arial" w:hAnsi="Arial" w:cs="Arial"/>
                <w:sz w:val="24"/>
                <w:szCs w:val="24"/>
              </w:rPr>
              <w:commentReference w:id="946"/>
            </w:r>
          </w:p>
        </w:tc>
      </w:tr>
      <w:tr w:rsidR="00C032E8" w:rsidRPr="009D040B" w14:paraId="3181FEC9" w14:textId="77777777" w:rsidTr="000B762C">
        <w:tc>
          <w:tcPr>
            <w:tcW w:w="1951" w:type="dxa"/>
          </w:tcPr>
          <w:p w14:paraId="341DEC44" w14:textId="77777777" w:rsidR="000E4E77" w:rsidRPr="009D040B" w:rsidRDefault="000E4E77" w:rsidP="000A0533">
            <w:pPr>
              <w:pStyle w:val="s1"/>
              <w:jc w:val="both"/>
              <w:rPr>
                <w:rFonts w:ascii="Arial" w:hAnsi="Arial" w:cs="Arial"/>
              </w:rPr>
            </w:pPr>
            <w:r w:rsidRPr="009D040B">
              <w:rPr>
                <w:rFonts w:ascii="Arial" w:hAnsi="Arial" w:cs="Arial"/>
              </w:rPr>
              <w:t>Денежные обязательства</w:t>
            </w:r>
          </w:p>
        </w:tc>
        <w:tc>
          <w:tcPr>
            <w:tcW w:w="2835" w:type="dxa"/>
            <w:vMerge/>
          </w:tcPr>
          <w:p w14:paraId="7AFDB382" w14:textId="77777777" w:rsidR="000E4E77" w:rsidRPr="009D040B" w:rsidRDefault="000E4E77" w:rsidP="000A0533">
            <w:pPr>
              <w:pStyle w:val="s1"/>
              <w:jc w:val="both"/>
              <w:rPr>
                <w:rFonts w:ascii="Arial" w:hAnsi="Arial" w:cs="Arial"/>
              </w:rPr>
            </w:pPr>
          </w:p>
        </w:tc>
        <w:tc>
          <w:tcPr>
            <w:tcW w:w="4785" w:type="dxa"/>
            <w:vMerge/>
          </w:tcPr>
          <w:p w14:paraId="71DC7504" w14:textId="77777777" w:rsidR="000E4E77" w:rsidRPr="009D040B" w:rsidRDefault="000E4E77" w:rsidP="000A0533">
            <w:pPr>
              <w:pStyle w:val="s1"/>
              <w:jc w:val="both"/>
              <w:rPr>
                <w:rFonts w:ascii="Arial" w:hAnsi="Arial" w:cs="Arial"/>
              </w:rPr>
            </w:pPr>
          </w:p>
        </w:tc>
      </w:tr>
    </w:tbl>
    <w:p w14:paraId="201798BD" w14:textId="77777777" w:rsidR="00F50BC6" w:rsidRDefault="00F50BC6" w:rsidP="000A0533">
      <w:pPr>
        <w:pStyle w:val="s1"/>
        <w:spacing w:before="0" w:beforeAutospacing="0" w:after="0" w:afterAutospacing="0"/>
        <w:jc w:val="both"/>
        <w:rPr>
          <w:rFonts w:ascii="Arial" w:hAnsi="Arial" w:cs="Arial"/>
        </w:rPr>
      </w:pPr>
    </w:p>
    <w:p w14:paraId="2FB28353" w14:textId="45976C92" w:rsidR="000E4E77" w:rsidRDefault="000E4E77" w:rsidP="000A0533">
      <w:pPr>
        <w:pStyle w:val="s1"/>
        <w:spacing w:before="0" w:beforeAutospacing="0" w:after="0" w:afterAutospacing="0"/>
        <w:jc w:val="both"/>
        <w:rPr>
          <w:rFonts w:ascii="Arial" w:hAnsi="Arial" w:cs="Arial"/>
        </w:rPr>
      </w:pPr>
      <w:r w:rsidRPr="009D040B">
        <w:rPr>
          <w:rFonts w:ascii="Arial" w:hAnsi="Arial" w:cs="Arial"/>
        </w:rPr>
        <w:t xml:space="preserve">Принятые обязательства (бюджетные, денежные и отложенные) отражаются в бюджетном учете с учетом </w:t>
      </w:r>
      <w:r w:rsidR="00906DFB" w:rsidRPr="00F50BC6">
        <w:rPr>
          <w:rFonts w:ascii="Arial" w:hAnsi="Arial" w:cs="Arial"/>
        </w:rPr>
        <w:t xml:space="preserve">даты </w:t>
      </w:r>
      <w:r w:rsidR="00F50BC6" w:rsidRPr="00F50BC6">
        <w:rPr>
          <w:rFonts w:ascii="Arial" w:hAnsi="Arial" w:cs="Arial"/>
        </w:rPr>
        <w:t>закрытия,</w:t>
      </w:r>
      <w:r w:rsidR="00906DFB" w:rsidRPr="00F50BC6">
        <w:rPr>
          <w:rFonts w:ascii="Arial" w:hAnsi="Arial" w:cs="Arial"/>
        </w:rPr>
        <w:t xml:space="preserve"> текущего (отчетного) месяца, установленной п. 1.2.10 Учетной политики</w:t>
      </w:r>
      <w:r w:rsidRPr="009D040B">
        <w:rPr>
          <w:rFonts w:ascii="Arial" w:hAnsi="Arial" w:cs="Arial"/>
        </w:rPr>
        <w:t xml:space="preserve">. </w:t>
      </w:r>
    </w:p>
    <w:p w14:paraId="6E64DF57" w14:textId="287A3215" w:rsidR="006615ED" w:rsidRPr="0043415A" w:rsidRDefault="00782CEC" w:rsidP="000A0533">
      <w:pPr>
        <w:pStyle w:val="s1"/>
        <w:spacing w:before="0" w:beforeAutospacing="0" w:after="0" w:afterAutospacing="0"/>
        <w:jc w:val="both"/>
        <w:rPr>
          <w:rFonts w:ascii="Arial" w:hAnsi="Arial" w:cs="Arial"/>
        </w:rPr>
      </w:pPr>
      <w:r>
        <w:rPr>
          <w:rFonts w:ascii="Arial" w:hAnsi="Arial" w:cs="Arial"/>
        </w:rPr>
        <w:t xml:space="preserve">2.17.16. </w:t>
      </w:r>
      <w:r w:rsidR="006615ED" w:rsidRPr="0043415A">
        <w:rPr>
          <w:rFonts w:ascii="Arial" w:hAnsi="Arial" w:cs="Arial"/>
        </w:rPr>
        <w:t>Бюджетные обязательства</w:t>
      </w:r>
      <w:r w:rsidRPr="0043415A">
        <w:rPr>
          <w:rFonts w:ascii="Arial" w:hAnsi="Arial" w:cs="Arial"/>
        </w:rPr>
        <w:t xml:space="preserve"> по расходам, формирующим фонд оплаты труда</w:t>
      </w:r>
      <w:r w:rsidR="006615ED" w:rsidRPr="0043415A">
        <w:rPr>
          <w:rFonts w:ascii="Arial" w:hAnsi="Arial" w:cs="Arial"/>
        </w:rPr>
        <w:t xml:space="preserve">, принимаются единовременно в начале года в объеме утвержденных плановых назначений на финансовый </w:t>
      </w:r>
      <w:r w:rsidR="00F50BC6">
        <w:rPr>
          <w:rFonts w:ascii="Arial" w:hAnsi="Arial" w:cs="Arial"/>
        </w:rPr>
        <w:t>год (согласно утвержденным ЛБО)</w:t>
      </w:r>
      <w:r w:rsidRPr="0043415A">
        <w:rPr>
          <w:rFonts w:ascii="Arial" w:hAnsi="Arial" w:cs="Arial"/>
        </w:rPr>
        <w:t xml:space="preserve"> в разрезе КОСГУ 211 и 266</w:t>
      </w:r>
      <w:r w:rsidR="006615ED" w:rsidRPr="0043415A">
        <w:rPr>
          <w:rFonts w:ascii="Arial" w:hAnsi="Arial" w:cs="Arial"/>
        </w:rPr>
        <w:t xml:space="preserve">. </w:t>
      </w:r>
    </w:p>
    <w:p w14:paraId="2ED904CB" w14:textId="77777777" w:rsidR="006615ED" w:rsidRPr="0043415A" w:rsidRDefault="006615ED" w:rsidP="000A0533">
      <w:pPr>
        <w:pStyle w:val="s1"/>
        <w:spacing w:before="0" w:beforeAutospacing="0" w:after="0" w:afterAutospacing="0"/>
        <w:jc w:val="both"/>
        <w:rPr>
          <w:rFonts w:ascii="Arial" w:hAnsi="Arial" w:cs="Arial"/>
        </w:rPr>
      </w:pPr>
      <w:r w:rsidRPr="0043415A">
        <w:rPr>
          <w:rFonts w:ascii="Arial" w:hAnsi="Arial" w:cs="Arial"/>
        </w:rPr>
        <w:t xml:space="preserve">В случае если ЛБО, показатели бюджетной сметы не утверждены (не доведены) в разрезе КОСГУ, Бухгалтерией производится обособление/расчет суммы </w:t>
      </w:r>
      <w:r w:rsidR="00782CEC" w:rsidRPr="0043415A">
        <w:rPr>
          <w:rFonts w:ascii="Arial" w:hAnsi="Arial" w:cs="Arial"/>
        </w:rPr>
        <w:t>расходов на выплату пособий за первые три дня временной нетрудоспособности за счет средств работодателя-страхователя</w:t>
      </w:r>
      <w:r w:rsidRPr="0043415A">
        <w:rPr>
          <w:rFonts w:ascii="Arial" w:hAnsi="Arial" w:cs="Arial"/>
        </w:rPr>
        <w:t xml:space="preserve"> (КОСГУ 266):</w:t>
      </w:r>
    </w:p>
    <w:p w14:paraId="5699A0B5" w14:textId="77777777" w:rsidR="006615ED" w:rsidRPr="0043415A" w:rsidRDefault="006615ED" w:rsidP="000A0533">
      <w:pPr>
        <w:pStyle w:val="s1"/>
        <w:spacing w:before="0" w:beforeAutospacing="0" w:after="0" w:afterAutospacing="0"/>
        <w:jc w:val="both"/>
        <w:rPr>
          <w:rFonts w:ascii="Arial" w:hAnsi="Arial" w:cs="Arial"/>
        </w:rPr>
      </w:pPr>
      <w:r w:rsidRPr="0043415A">
        <w:rPr>
          <w:rFonts w:ascii="Arial" w:hAnsi="Arial" w:cs="Arial"/>
        </w:rPr>
        <w:t>-</w:t>
      </w:r>
      <w:r w:rsidR="00782CEC" w:rsidRPr="0043415A">
        <w:rPr>
          <w:rFonts w:ascii="Arial" w:hAnsi="Arial" w:cs="Arial"/>
        </w:rPr>
        <w:t xml:space="preserve"> согласно обоснованиям (расчетам) плановых (сметных) показателей, являющихся неотъемлемой частью бюджетной сметы</w:t>
      </w:r>
      <w:r w:rsidRPr="0043415A">
        <w:rPr>
          <w:rFonts w:ascii="Arial" w:hAnsi="Arial" w:cs="Arial"/>
        </w:rPr>
        <w:t>;</w:t>
      </w:r>
    </w:p>
    <w:p w14:paraId="5EB72C19" w14:textId="77777777" w:rsidR="00782CEC" w:rsidRPr="0043415A" w:rsidRDefault="006615ED" w:rsidP="000A0533">
      <w:pPr>
        <w:pStyle w:val="s1"/>
        <w:spacing w:before="0" w:beforeAutospacing="0" w:after="0" w:afterAutospacing="0"/>
        <w:jc w:val="both"/>
        <w:rPr>
          <w:rFonts w:ascii="Arial" w:hAnsi="Arial" w:cs="Arial"/>
        </w:rPr>
      </w:pPr>
      <w:r w:rsidRPr="0043415A">
        <w:rPr>
          <w:rFonts w:ascii="Arial" w:hAnsi="Arial" w:cs="Arial"/>
        </w:rPr>
        <w:t xml:space="preserve">- </w:t>
      </w:r>
      <w:r w:rsidR="00782CEC" w:rsidRPr="0043415A">
        <w:rPr>
          <w:rFonts w:ascii="Arial" w:hAnsi="Arial" w:cs="Arial"/>
        </w:rPr>
        <w:t xml:space="preserve">расчетным путем на основе анализа аналогичных расходов за </w:t>
      </w:r>
      <w:r w:rsidRPr="0043415A">
        <w:rPr>
          <w:rFonts w:ascii="Arial" w:hAnsi="Arial" w:cs="Arial"/>
        </w:rPr>
        <w:t xml:space="preserve">три предыдущих </w:t>
      </w:r>
      <w:r w:rsidR="00782CEC" w:rsidRPr="0043415A">
        <w:rPr>
          <w:rFonts w:ascii="Arial" w:hAnsi="Arial" w:cs="Arial"/>
        </w:rPr>
        <w:t>год</w:t>
      </w:r>
      <w:r w:rsidRPr="0043415A">
        <w:rPr>
          <w:rFonts w:ascii="Arial" w:hAnsi="Arial" w:cs="Arial"/>
        </w:rPr>
        <w:t>а.</w:t>
      </w:r>
    </w:p>
    <w:p w14:paraId="3423ADF3" w14:textId="7535FA2D" w:rsidR="006615ED" w:rsidRDefault="006615ED" w:rsidP="000A0533">
      <w:pPr>
        <w:pStyle w:val="s1"/>
        <w:spacing w:before="0" w:beforeAutospacing="0" w:after="0" w:afterAutospacing="0"/>
        <w:jc w:val="both"/>
        <w:rPr>
          <w:rFonts w:ascii="Arial" w:hAnsi="Arial" w:cs="Arial"/>
        </w:rPr>
      </w:pPr>
      <w:r w:rsidRPr="0043415A">
        <w:rPr>
          <w:rFonts w:ascii="Arial" w:hAnsi="Arial" w:cs="Arial"/>
        </w:rPr>
        <w:t>Корректировка обязательств в сторону увелич</w:t>
      </w:r>
      <w:r w:rsidR="00F50BC6">
        <w:rPr>
          <w:rFonts w:ascii="Arial" w:hAnsi="Arial" w:cs="Arial"/>
        </w:rPr>
        <w:t xml:space="preserve">ения/уменьшения в течение года </w:t>
      </w:r>
      <w:r w:rsidRPr="0043415A">
        <w:rPr>
          <w:rFonts w:ascii="Arial" w:hAnsi="Arial" w:cs="Arial"/>
        </w:rPr>
        <w:t xml:space="preserve">производится при возникновении потребности. В конце года при формировании расчета заработной платы за </w:t>
      </w:r>
      <w:r w:rsidR="00E83A3C" w:rsidRPr="0043415A">
        <w:rPr>
          <w:rFonts w:ascii="Arial" w:hAnsi="Arial" w:cs="Arial"/>
        </w:rPr>
        <w:t xml:space="preserve">вторую половину </w:t>
      </w:r>
      <w:r w:rsidRPr="0043415A">
        <w:rPr>
          <w:rFonts w:ascii="Arial" w:hAnsi="Arial" w:cs="Arial"/>
        </w:rPr>
        <w:t>декабр</w:t>
      </w:r>
      <w:r w:rsidR="00E83A3C" w:rsidRPr="0043415A">
        <w:rPr>
          <w:rFonts w:ascii="Arial" w:hAnsi="Arial" w:cs="Arial"/>
        </w:rPr>
        <w:t xml:space="preserve">я текущего года </w:t>
      </w:r>
      <w:r w:rsidRPr="0043415A">
        <w:rPr>
          <w:rFonts w:ascii="Arial" w:hAnsi="Arial" w:cs="Arial"/>
        </w:rPr>
        <w:t xml:space="preserve">производится корректировка бюджетных обязательств </w:t>
      </w:r>
      <w:r w:rsidR="00E83A3C" w:rsidRPr="0043415A">
        <w:rPr>
          <w:rFonts w:ascii="Arial" w:hAnsi="Arial" w:cs="Arial"/>
        </w:rPr>
        <w:t xml:space="preserve">текущего года </w:t>
      </w:r>
      <w:r w:rsidRPr="0043415A">
        <w:rPr>
          <w:rFonts w:ascii="Arial" w:hAnsi="Arial" w:cs="Arial"/>
        </w:rPr>
        <w:t xml:space="preserve">на выплату пособий за первые три дня временной нетрудоспособности под фактические начисления за </w:t>
      </w:r>
      <w:r w:rsidR="00E83A3C" w:rsidRPr="0043415A">
        <w:rPr>
          <w:rFonts w:ascii="Arial" w:hAnsi="Arial" w:cs="Arial"/>
        </w:rPr>
        <w:t>текущий (</w:t>
      </w:r>
      <w:r w:rsidRPr="0043415A">
        <w:rPr>
          <w:rFonts w:ascii="Arial" w:hAnsi="Arial" w:cs="Arial"/>
        </w:rPr>
        <w:t>отчетный</w:t>
      </w:r>
      <w:r w:rsidR="00E83A3C" w:rsidRPr="0043415A">
        <w:rPr>
          <w:rFonts w:ascii="Arial" w:hAnsi="Arial" w:cs="Arial"/>
        </w:rPr>
        <w:t>)</w:t>
      </w:r>
      <w:r w:rsidRPr="0043415A">
        <w:rPr>
          <w:rFonts w:ascii="Arial" w:hAnsi="Arial" w:cs="Arial"/>
        </w:rPr>
        <w:t xml:space="preserve"> год.</w:t>
      </w:r>
    </w:p>
    <w:p w14:paraId="57D50836" w14:textId="77777777" w:rsidR="00D22F6D" w:rsidRPr="000A0533" w:rsidRDefault="00FA2AEE" w:rsidP="000A0533">
      <w:pPr>
        <w:pStyle w:val="11"/>
        <w:jc w:val="both"/>
        <w:rPr>
          <w:rFonts w:ascii="Arial" w:hAnsi="Arial" w:cs="Arial"/>
          <w:sz w:val="24"/>
          <w:szCs w:val="24"/>
        </w:rPr>
      </w:pPr>
      <w:bookmarkStart w:id="947" w:name="_Toc32070002"/>
      <w:bookmarkStart w:id="948" w:name="_Toc32139317"/>
      <w:bookmarkStart w:id="949" w:name="_Toc32753664"/>
      <w:bookmarkStart w:id="950" w:name="_Toc32753736"/>
      <w:bookmarkStart w:id="951" w:name="_Toc32753772"/>
      <w:bookmarkStart w:id="952" w:name="_Toc32753812"/>
      <w:bookmarkStart w:id="953" w:name="_Toc32753848"/>
      <w:bookmarkStart w:id="954" w:name="_Toc32754041"/>
      <w:bookmarkStart w:id="955" w:name="_Toc33028645"/>
      <w:bookmarkStart w:id="956" w:name="_Toc46828224"/>
      <w:bookmarkStart w:id="957" w:name="_Toc56187483"/>
      <w:bookmarkStart w:id="958" w:name="_Toc213585693"/>
      <w:bookmarkEnd w:id="943"/>
      <w:r w:rsidRPr="000A0533">
        <w:rPr>
          <w:rFonts w:ascii="Arial" w:hAnsi="Arial" w:cs="Arial"/>
          <w:sz w:val="24"/>
          <w:szCs w:val="24"/>
        </w:rPr>
        <w:t>2.</w:t>
      </w:r>
      <w:r w:rsidR="00E366BB" w:rsidRPr="000A0533">
        <w:rPr>
          <w:rFonts w:ascii="Arial" w:hAnsi="Arial" w:cs="Arial"/>
          <w:sz w:val="24"/>
          <w:szCs w:val="24"/>
        </w:rPr>
        <w:t>1</w:t>
      </w:r>
      <w:r w:rsidR="006E2C77" w:rsidRPr="000A0533">
        <w:rPr>
          <w:rFonts w:ascii="Arial" w:hAnsi="Arial" w:cs="Arial"/>
          <w:sz w:val="24"/>
          <w:szCs w:val="24"/>
        </w:rPr>
        <w:t>8</w:t>
      </w:r>
      <w:r w:rsidR="00E847A3" w:rsidRPr="000A0533">
        <w:rPr>
          <w:rFonts w:ascii="Arial" w:hAnsi="Arial" w:cs="Arial"/>
          <w:sz w:val="24"/>
          <w:szCs w:val="24"/>
        </w:rPr>
        <w:t>. Забалансовые</w:t>
      </w:r>
      <w:r w:rsidR="00D22F6D" w:rsidRPr="000A0533">
        <w:rPr>
          <w:rFonts w:ascii="Arial" w:hAnsi="Arial" w:cs="Arial"/>
          <w:sz w:val="24"/>
          <w:szCs w:val="24"/>
        </w:rPr>
        <w:t xml:space="preserve"> счета</w:t>
      </w:r>
      <w:bookmarkEnd w:id="947"/>
      <w:bookmarkEnd w:id="948"/>
      <w:bookmarkEnd w:id="949"/>
      <w:bookmarkEnd w:id="950"/>
      <w:bookmarkEnd w:id="951"/>
      <w:bookmarkEnd w:id="952"/>
      <w:bookmarkEnd w:id="953"/>
      <w:bookmarkEnd w:id="954"/>
      <w:bookmarkEnd w:id="955"/>
      <w:bookmarkEnd w:id="956"/>
      <w:bookmarkEnd w:id="957"/>
      <w:bookmarkEnd w:id="958"/>
    </w:p>
    <w:p w14:paraId="22A8DDA8" w14:textId="77777777" w:rsidR="001417B6" w:rsidRPr="009A67A3" w:rsidRDefault="00545078" w:rsidP="000A0533">
      <w:pPr>
        <w:pStyle w:val="s1"/>
        <w:shd w:val="clear" w:color="auto" w:fill="FFFFFF"/>
        <w:spacing w:before="0" w:beforeAutospacing="0" w:after="0" w:afterAutospacing="0"/>
        <w:jc w:val="both"/>
        <w:rPr>
          <w:rStyle w:val="s10"/>
          <w:rFonts w:ascii="Arial" w:hAnsi="Arial" w:cs="Arial"/>
          <w:b/>
          <w:bCs/>
        </w:rPr>
      </w:pPr>
      <w:r w:rsidRPr="000A0533">
        <w:rPr>
          <w:rFonts w:ascii="Arial" w:hAnsi="Arial" w:cs="Arial"/>
        </w:rPr>
        <w:t>2.</w:t>
      </w:r>
      <w:r w:rsidR="006E2C77" w:rsidRPr="000A0533">
        <w:rPr>
          <w:rFonts w:ascii="Arial" w:hAnsi="Arial" w:cs="Arial"/>
        </w:rPr>
        <w:t>18</w:t>
      </w:r>
      <w:r w:rsidRPr="000A0533">
        <w:rPr>
          <w:rFonts w:ascii="Arial" w:hAnsi="Arial" w:cs="Arial"/>
        </w:rPr>
        <w:t>.1.</w:t>
      </w:r>
      <w:r w:rsidR="001417B6" w:rsidRPr="000A0533">
        <w:rPr>
          <w:rFonts w:ascii="Arial" w:hAnsi="Arial" w:cs="Arial"/>
        </w:rPr>
        <w:t xml:space="preserve"> </w:t>
      </w:r>
      <w:r w:rsidR="001417B6" w:rsidRPr="00C36F62">
        <w:rPr>
          <w:rFonts w:ascii="Arial" w:hAnsi="Arial" w:cs="Arial"/>
        </w:rPr>
        <w:t xml:space="preserve">Если иное не предусмотрено </w:t>
      </w:r>
      <w:r w:rsidR="001417B6" w:rsidRPr="009A67A3">
        <w:rPr>
          <w:rFonts w:ascii="Arial" w:hAnsi="Arial" w:cs="Arial"/>
        </w:rPr>
        <w:t xml:space="preserve">положениями </w:t>
      </w:r>
      <w:commentRangeStart w:id="959"/>
      <w:r w:rsidR="00C36F62" w:rsidRPr="009A67A3">
        <w:rPr>
          <w:rFonts w:ascii="Arial" w:hAnsi="Arial" w:cs="Arial"/>
        </w:rPr>
        <w:t>Стандарта</w:t>
      </w:r>
      <w:commentRangeEnd w:id="959"/>
      <w:r w:rsidR="00C36F62" w:rsidRPr="009A67A3">
        <w:rPr>
          <w:rStyle w:val="a3"/>
          <w:rFonts w:ascii="Arial" w:hAnsi="Arial" w:cs="Arial"/>
          <w:sz w:val="24"/>
          <w:szCs w:val="24"/>
        </w:rPr>
        <w:commentReference w:id="959"/>
      </w:r>
      <w:r w:rsidR="00C36F62" w:rsidRPr="009A67A3">
        <w:rPr>
          <w:rFonts w:ascii="Arial" w:hAnsi="Arial" w:cs="Arial"/>
        </w:rPr>
        <w:t xml:space="preserve"> «ЕПС» и </w:t>
      </w:r>
      <w:r w:rsidR="001417B6" w:rsidRPr="009A67A3">
        <w:rPr>
          <w:rFonts w:ascii="Arial" w:hAnsi="Arial" w:cs="Arial"/>
        </w:rPr>
        <w:t>настоящей Учетной политики, имущество учитывается на забалансовых счетах</w:t>
      </w:r>
      <w:r w:rsidR="001417B6" w:rsidRPr="009A67A3">
        <w:rPr>
          <w:rStyle w:val="s10"/>
          <w:rFonts w:ascii="Arial" w:hAnsi="Arial" w:cs="Arial"/>
          <w:b/>
          <w:bCs/>
        </w:rPr>
        <w:t>:</w:t>
      </w:r>
    </w:p>
    <w:p w14:paraId="434C27EF" w14:textId="77777777" w:rsidR="00C36F62" w:rsidRPr="009A67A3" w:rsidRDefault="00C36F62" w:rsidP="000A0533">
      <w:pPr>
        <w:pStyle w:val="s1"/>
        <w:shd w:val="clear" w:color="auto" w:fill="FFFFFF"/>
        <w:spacing w:before="0" w:beforeAutospacing="0" w:after="0" w:afterAutospacing="0"/>
        <w:jc w:val="both"/>
        <w:rPr>
          <w:rFonts w:ascii="Arial" w:hAnsi="Arial" w:cs="Arial"/>
        </w:rPr>
      </w:pPr>
      <w:r w:rsidRPr="009A67A3">
        <w:rPr>
          <w:rStyle w:val="s10"/>
          <w:rFonts w:ascii="Arial" w:hAnsi="Arial" w:cs="Arial"/>
          <w:b/>
          <w:bCs/>
        </w:rPr>
        <w:t xml:space="preserve">- </w:t>
      </w:r>
      <w:r w:rsidRPr="009A67A3">
        <w:rPr>
          <w:rFonts w:ascii="Arial" w:hAnsi="Arial" w:cs="Arial"/>
        </w:rPr>
        <w:t>по стоимости, указанной (определенной) передающей стороной (собственником);</w:t>
      </w:r>
    </w:p>
    <w:p w14:paraId="5BA4D49D" w14:textId="77777777" w:rsidR="001417B6" w:rsidRPr="009A67A3" w:rsidRDefault="001417B6" w:rsidP="000A0533">
      <w:pPr>
        <w:pStyle w:val="s1"/>
        <w:shd w:val="clear" w:color="auto" w:fill="FFFFFF"/>
        <w:spacing w:before="0" w:beforeAutospacing="0" w:after="0" w:afterAutospacing="0"/>
        <w:jc w:val="both"/>
        <w:rPr>
          <w:rFonts w:ascii="Arial" w:hAnsi="Arial" w:cs="Arial"/>
        </w:rPr>
      </w:pPr>
      <w:r w:rsidRPr="009A67A3">
        <w:rPr>
          <w:rFonts w:ascii="Arial" w:hAnsi="Arial" w:cs="Arial"/>
        </w:rPr>
        <w:t xml:space="preserve">- по </w:t>
      </w:r>
      <w:r w:rsidRPr="009A67A3">
        <w:rPr>
          <w:rStyle w:val="s10"/>
          <w:rFonts w:ascii="Arial" w:hAnsi="Arial" w:cs="Arial"/>
        </w:rPr>
        <w:t>стоимости на дату выбытия объекта с балансового учета</w:t>
      </w:r>
      <w:r w:rsidRPr="009A67A3">
        <w:rPr>
          <w:rFonts w:ascii="Arial" w:hAnsi="Arial" w:cs="Arial"/>
        </w:rPr>
        <w:t>;</w:t>
      </w:r>
    </w:p>
    <w:p w14:paraId="5D7D6E3D" w14:textId="77777777" w:rsidR="001417B6" w:rsidRPr="009A67A3" w:rsidRDefault="001417B6" w:rsidP="000A0533">
      <w:pPr>
        <w:pStyle w:val="s1"/>
        <w:shd w:val="clear" w:color="auto" w:fill="FFFFFF"/>
        <w:spacing w:before="0" w:beforeAutospacing="0" w:after="0" w:afterAutospacing="0"/>
        <w:jc w:val="both"/>
        <w:rPr>
          <w:rFonts w:ascii="Arial" w:hAnsi="Arial" w:cs="Arial"/>
        </w:rPr>
      </w:pPr>
      <w:r w:rsidRPr="009A67A3">
        <w:rPr>
          <w:rFonts w:ascii="Arial" w:hAnsi="Arial" w:cs="Arial"/>
        </w:rPr>
        <w:t>- в условной оценке 1 объект, 1 рубль (при отсутствии стоимостных оценок).</w:t>
      </w:r>
    </w:p>
    <w:p w14:paraId="2FFB06E2" w14:textId="77777777" w:rsidR="001417B6" w:rsidRPr="009A67A3" w:rsidRDefault="00C36F62" w:rsidP="000A0533">
      <w:pPr>
        <w:pStyle w:val="s1"/>
        <w:spacing w:before="0" w:beforeAutospacing="0" w:after="0" w:afterAutospacing="0"/>
        <w:jc w:val="both"/>
        <w:rPr>
          <w:rFonts w:ascii="Arial" w:hAnsi="Arial" w:cs="Arial"/>
        </w:rPr>
      </w:pPr>
      <w:r w:rsidRPr="009A67A3">
        <w:rPr>
          <w:rFonts w:ascii="Arial" w:hAnsi="Arial" w:cs="Arial"/>
        </w:rPr>
        <w:t xml:space="preserve">2.18.1.1. </w:t>
      </w:r>
      <w:r w:rsidR="001417B6" w:rsidRPr="009A67A3">
        <w:rPr>
          <w:rFonts w:ascii="Arial" w:hAnsi="Arial" w:cs="Arial"/>
        </w:rPr>
        <w:t>Восстановление на балансовый учет объектов имущества, учтенных на забалансовых счетах, отражается с применением счета 0 401 10 172 в следующих ситуациях:</w:t>
      </w:r>
    </w:p>
    <w:p w14:paraId="4C43D515" w14:textId="77777777" w:rsidR="001417B6" w:rsidRPr="009A67A3" w:rsidRDefault="001417B6" w:rsidP="000A0533">
      <w:pPr>
        <w:pStyle w:val="s1"/>
        <w:spacing w:before="0" w:beforeAutospacing="0" w:after="0" w:afterAutospacing="0"/>
        <w:jc w:val="both"/>
        <w:rPr>
          <w:rFonts w:ascii="Arial" w:hAnsi="Arial" w:cs="Arial"/>
        </w:rPr>
      </w:pPr>
      <w:r w:rsidRPr="009A67A3">
        <w:rPr>
          <w:rFonts w:ascii="Arial" w:hAnsi="Arial" w:cs="Arial"/>
          <w:shd w:val="clear" w:color="auto" w:fill="FFFFFF"/>
        </w:rPr>
        <w:t>- признание "активом" и принятие решения об использовании в деятельности Учреждения и</w:t>
      </w:r>
      <w:r w:rsidRPr="009A67A3">
        <w:rPr>
          <w:rFonts w:ascii="Arial" w:hAnsi="Arial" w:cs="Arial"/>
        </w:rPr>
        <w:t xml:space="preserve">ли решения о безвозмездной передаче, продаже </w:t>
      </w:r>
      <w:r w:rsidRPr="009A67A3">
        <w:rPr>
          <w:rFonts w:ascii="Arial" w:hAnsi="Arial" w:cs="Arial"/>
          <w:shd w:val="clear" w:color="auto" w:fill="FFFFFF"/>
        </w:rPr>
        <w:t>основного средства</w:t>
      </w:r>
      <w:r w:rsidR="00D04C3A" w:rsidRPr="009A67A3">
        <w:rPr>
          <w:rFonts w:ascii="Arial" w:hAnsi="Arial" w:cs="Arial"/>
          <w:shd w:val="clear" w:color="auto" w:fill="FFFFFF"/>
        </w:rPr>
        <w:t xml:space="preserve">, нематериального актива </w:t>
      </w:r>
      <w:r w:rsidRPr="009A67A3">
        <w:rPr>
          <w:rFonts w:ascii="Arial" w:hAnsi="Arial" w:cs="Arial"/>
          <w:shd w:val="clear" w:color="auto" w:fill="FFFFFF"/>
        </w:rPr>
        <w:t>или материального запаса, ранее учтенного на забалансовом счете 02;</w:t>
      </w:r>
    </w:p>
    <w:p w14:paraId="61525D52" w14:textId="2A270C1C" w:rsidR="001417B6" w:rsidRPr="009A67A3" w:rsidRDefault="001417B6" w:rsidP="000A0533">
      <w:pPr>
        <w:pStyle w:val="s1"/>
        <w:spacing w:before="0" w:beforeAutospacing="0" w:after="0" w:afterAutospacing="0"/>
        <w:jc w:val="both"/>
        <w:rPr>
          <w:rFonts w:ascii="Arial" w:hAnsi="Arial" w:cs="Arial"/>
          <w:shd w:val="clear" w:color="auto" w:fill="FFFFFF"/>
        </w:rPr>
      </w:pPr>
      <w:r w:rsidRPr="009A67A3">
        <w:rPr>
          <w:rFonts w:ascii="Arial" w:hAnsi="Arial" w:cs="Arial"/>
          <w:shd w:val="clear" w:color="auto" w:fill="FFFFFF"/>
        </w:rPr>
        <w:t xml:space="preserve">- возврат на склад (в место хранения) бланков строгой отчетности (далее – БСО), учтенных на забалансовом счете 03, лицом, ответственным за их оформление (выдачу), в том числе в случае принятия решения об их </w:t>
      </w:r>
      <w:r w:rsidR="00C36F62" w:rsidRPr="009A67A3">
        <w:rPr>
          <w:rFonts w:ascii="Arial" w:hAnsi="Arial" w:cs="Arial"/>
          <w:shd w:val="clear" w:color="auto" w:fill="FFFFFF"/>
        </w:rPr>
        <w:t xml:space="preserve">безвозмездной </w:t>
      </w:r>
      <w:r w:rsidR="009A67A3" w:rsidRPr="009A67A3">
        <w:rPr>
          <w:rFonts w:ascii="Arial" w:hAnsi="Arial" w:cs="Arial"/>
          <w:shd w:val="clear" w:color="auto" w:fill="FFFFFF"/>
        </w:rPr>
        <w:t xml:space="preserve">передаче </w:t>
      </w:r>
      <w:r w:rsidRPr="009A67A3">
        <w:rPr>
          <w:rFonts w:ascii="Arial" w:hAnsi="Arial" w:cs="Arial"/>
          <w:shd w:val="clear" w:color="auto" w:fill="FFFFFF"/>
        </w:rPr>
        <w:t>иному контрагенту для оформления (выдачи);</w:t>
      </w:r>
    </w:p>
    <w:p w14:paraId="2FD2F2B3" w14:textId="77777777" w:rsidR="001417B6" w:rsidRPr="009A67A3" w:rsidRDefault="001417B6" w:rsidP="000A0533">
      <w:pPr>
        <w:pStyle w:val="s1"/>
        <w:spacing w:before="0" w:beforeAutospacing="0" w:after="0" w:afterAutospacing="0"/>
        <w:jc w:val="both"/>
        <w:rPr>
          <w:rFonts w:ascii="Arial" w:hAnsi="Arial" w:cs="Arial"/>
        </w:rPr>
      </w:pPr>
      <w:r w:rsidRPr="009A67A3">
        <w:rPr>
          <w:rFonts w:ascii="Arial" w:hAnsi="Arial" w:cs="Arial"/>
          <w:shd w:val="clear" w:color="auto" w:fill="FFFFFF"/>
        </w:rPr>
        <w:t xml:space="preserve">- возврат на склад (в место хранения) ценных подарков (сувениров), учтенных на забалансовом счете 07, лицом, ответственным за их выдачу (вручение), в том числе в случае принятия решения об их </w:t>
      </w:r>
      <w:r w:rsidR="00C36F62" w:rsidRPr="009A67A3">
        <w:rPr>
          <w:rFonts w:ascii="Arial" w:hAnsi="Arial" w:cs="Arial"/>
          <w:shd w:val="clear" w:color="auto" w:fill="FFFFFF"/>
        </w:rPr>
        <w:t>безвозмездной передаче  иному контрагенту для вручения (награждения);</w:t>
      </w:r>
    </w:p>
    <w:p w14:paraId="4AB583AF" w14:textId="77777777" w:rsidR="001417B6" w:rsidRPr="009A67A3" w:rsidRDefault="001417B6" w:rsidP="000A0533">
      <w:pPr>
        <w:pStyle w:val="s1"/>
        <w:spacing w:before="0" w:beforeAutospacing="0" w:after="0" w:afterAutospacing="0"/>
        <w:jc w:val="both"/>
        <w:rPr>
          <w:rFonts w:ascii="Arial" w:hAnsi="Arial" w:cs="Arial"/>
          <w:shd w:val="clear" w:color="auto" w:fill="FFFFFF"/>
        </w:rPr>
      </w:pPr>
      <w:r w:rsidRPr="009A67A3">
        <w:rPr>
          <w:rFonts w:ascii="Arial" w:hAnsi="Arial" w:cs="Arial"/>
          <w:shd w:val="clear" w:color="auto" w:fill="FFFFFF"/>
        </w:rPr>
        <w:t xml:space="preserve">- возврат на склад </w:t>
      </w:r>
      <w:r w:rsidR="00D04C3A" w:rsidRPr="009A67A3">
        <w:rPr>
          <w:rFonts w:ascii="Arial" w:hAnsi="Arial" w:cs="Arial"/>
          <w:shd w:val="clear" w:color="auto" w:fill="FFFFFF"/>
        </w:rPr>
        <w:t xml:space="preserve">(в место хранения) </w:t>
      </w:r>
      <w:r w:rsidRPr="009A67A3">
        <w:rPr>
          <w:rFonts w:ascii="Arial" w:hAnsi="Arial" w:cs="Arial"/>
          <w:shd w:val="clear" w:color="auto" w:fill="FFFFFF"/>
        </w:rPr>
        <w:t>изъятых из транспортных средств запчастей, учтенных на забалансовом счете 09, в случае принятия решения об их передаче иному контрагенту, продаже</w:t>
      </w:r>
      <w:r w:rsidR="00C36F62" w:rsidRPr="009A67A3">
        <w:rPr>
          <w:rFonts w:ascii="Arial" w:hAnsi="Arial" w:cs="Arial"/>
          <w:shd w:val="clear" w:color="auto" w:fill="FFFFFF"/>
        </w:rPr>
        <w:t xml:space="preserve"> (не в составе транспортного средства)</w:t>
      </w:r>
      <w:r w:rsidR="00A758D8" w:rsidRPr="009A67A3">
        <w:rPr>
          <w:rFonts w:ascii="Arial" w:hAnsi="Arial" w:cs="Arial"/>
          <w:shd w:val="clear" w:color="auto" w:fill="FFFFFF"/>
        </w:rPr>
        <w:t>, в иных случаях согласно Учетной политике</w:t>
      </w:r>
      <w:r w:rsidRPr="009A67A3">
        <w:rPr>
          <w:rFonts w:ascii="Arial" w:hAnsi="Arial" w:cs="Arial"/>
          <w:shd w:val="clear" w:color="auto" w:fill="FFFFFF"/>
        </w:rPr>
        <w:t>;</w:t>
      </w:r>
    </w:p>
    <w:p w14:paraId="3089B56E" w14:textId="77777777" w:rsidR="001417B6" w:rsidRPr="009A67A3" w:rsidRDefault="001417B6" w:rsidP="000A0533">
      <w:pPr>
        <w:pStyle w:val="s1"/>
        <w:spacing w:before="0" w:beforeAutospacing="0" w:after="0" w:afterAutospacing="0"/>
        <w:jc w:val="both"/>
        <w:rPr>
          <w:rFonts w:ascii="Arial" w:hAnsi="Arial" w:cs="Arial"/>
          <w:shd w:val="clear" w:color="auto" w:fill="FFFFFF"/>
        </w:rPr>
      </w:pPr>
      <w:r w:rsidRPr="009A67A3">
        <w:rPr>
          <w:rFonts w:ascii="Arial" w:hAnsi="Arial" w:cs="Arial"/>
          <w:shd w:val="clear" w:color="auto" w:fill="FFFFFF"/>
        </w:rPr>
        <w:t>- безвозмездная передача основных средств, учтенных на забалансовом счете 21, принятие решения об их продаже;</w:t>
      </w:r>
    </w:p>
    <w:p w14:paraId="2E02032C" w14:textId="77777777" w:rsidR="001417B6" w:rsidRPr="009A67A3" w:rsidRDefault="001417B6" w:rsidP="000A0533">
      <w:pPr>
        <w:pStyle w:val="s1"/>
        <w:spacing w:before="0" w:beforeAutospacing="0" w:after="0" w:afterAutospacing="0"/>
        <w:jc w:val="both"/>
        <w:rPr>
          <w:rFonts w:ascii="Arial" w:hAnsi="Arial" w:cs="Arial"/>
          <w:shd w:val="clear" w:color="auto" w:fill="FFFFFF"/>
        </w:rPr>
      </w:pPr>
      <w:r w:rsidRPr="009A67A3">
        <w:rPr>
          <w:rFonts w:ascii="Arial" w:hAnsi="Arial" w:cs="Arial"/>
          <w:shd w:val="clear" w:color="auto" w:fill="FFFFFF"/>
        </w:rPr>
        <w:t>- возврат на склад</w:t>
      </w:r>
      <w:r w:rsidR="00D04C3A" w:rsidRPr="009A67A3">
        <w:rPr>
          <w:rFonts w:ascii="Arial" w:hAnsi="Arial" w:cs="Arial"/>
          <w:shd w:val="clear" w:color="auto" w:fill="FFFFFF"/>
        </w:rPr>
        <w:t xml:space="preserve"> (в место хранения) </w:t>
      </w:r>
      <w:r w:rsidRPr="009A67A3">
        <w:rPr>
          <w:rFonts w:ascii="Arial" w:hAnsi="Arial" w:cs="Arial"/>
          <w:shd w:val="clear" w:color="auto" w:fill="FFFFFF"/>
        </w:rPr>
        <w:t xml:space="preserve">сотрудником форменного оборудования, специальной одежды, материальных запасов, </w:t>
      </w:r>
      <w:r w:rsidRPr="009A67A3">
        <w:rPr>
          <w:rFonts w:ascii="Arial" w:hAnsi="Arial" w:cs="Arial"/>
        </w:rPr>
        <w:t>ранее переданных ему в личное пользование для выполнения служебных (должностных) обязанностей</w:t>
      </w:r>
      <w:r w:rsidRPr="009A67A3">
        <w:rPr>
          <w:rFonts w:ascii="Arial" w:hAnsi="Arial" w:cs="Arial"/>
          <w:shd w:val="clear" w:color="auto" w:fill="FFFFFF"/>
        </w:rPr>
        <w:t xml:space="preserve"> и учтенных на забалансовом счете 27</w:t>
      </w:r>
      <w:r w:rsidR="002507BC" w:rsidRPr="009A67A3">
        <w:rPr>
          <w:rFonts w:ascii="Arial" w:hAnsi="Arial" w:cs="Arial"/>
          <w:shd w:val="clear" w:color="auto" w:fill="FFFFFF"/>
        </w:rPr>
        <w:t>,</w:t>
      </w:r>
      <w:r w:rsidR="00A758D8" w:rsidRPr="009A67A3">
        <w:rPr>
          <w:rFonts w:ascii="Arial" w:hAnsi="Arial" w:cs="Arial"/>
          <w:shd w:val="clear" w:color="auto" w:fill="FFFFFF"/>
        </w:rPr>
        <w:t xml:space="preserve"> согласно условиям возврата</w:t>
      </w:r>
      <w:r w:rsidR="002507BC" w:rsidRPr="009A67A3">
        <w:rPr>
          <w:rFonts w:ascii="Arial" w:hAnsi="Arial" w:cs="Arial"/>
          <w:shd w:val="clear" w:color="auto" w:fill="FFFFFF"/>
        </w:rPr>
        <w:t xml:space="preserve"> имущества</w:t>
      </w:r>
      <w:r w:rsidRPr="009A67A3">
        <w:rPr>
          <w:rFonts w:ascii="Arial" w:hAnsi="Arial" w:cs="Arial"/>
          <w:shd w:val="clear" w:color="auto" w:fill="FFFFFF"/>
        </w:rPr>
        <w:t>.</w:t>
      </w:r>
    </w:p>
    <w:p w14:paraId="1E406A08" w14:textId="77777777" w:rsidR="00A758D8" w:rsidRPr="009A67A3" w:rsidRDefault="00A758D8" w:rsidP="000A0533">
      <w:pPr>
        <w:pStyle w:val="s1"/>
        <w:spacing w:before="0" w:beforeAutospacing="0" w:after="0" w:afterAutospacing="0"/>
        <w:jc w:val="both"/>
        <w:rPr>
          <w:rFonts w:ascii="Arial" w:hAnsi="Arial" w:cs="Arial"/>
          <w:shd w:val="clear" w:color="auto" w:fill="FFFFFF"/>
        </w:rPr>
      </w:pPr>
      <w:r w:rsidRPr="009A67A3">
        <w:rPr>
          <w:rFonts w:ascii="Arial" w:hAnsi="Arial" w:cs="Arial"/>
        </w:rPr>
        <w:t>Восстановление материальных ценностей на балансовом учете при принятии решения об их безвозмездной передаче иному правообладателю осуществляется на основании распоряжения соответствующего органа.</w:t>
      </w:r>
    </w:p>
    <w:p w14:paraId="28306D7B" w14:textId="77777777" w:rsidR="00D22F6D" w:rsidRPr="00207B5B" w:rsidRDefault="00545078" w:rsidP="000A0533">
      <w:pPr>
        <w:pStyle w:val="s1"/>
        <w:spacing w:before="0" w:beforeAutospacing="0" w:after="0" w:afterAutospacing="0"/>
        <w:jc w:val="both"/>
        <w:rPr>
          <w:rFonts w:ascii="Arial" w:hAnsi="Arial" w:cs="Arial"/>
        </w:rPr>
      </w:pPr>
      <w:r w:rsidRPr="00207B5B">
        <w:rPr>
          <w:rFonts w:ascii="Arial" w:hAnsi="Arial" w:cs="Arial"/>
        </w:rPr>
        <w:t>2.</w:t>
      </w:r>
      <w:r w:rsidR="006E2C77" w:rsidRPr="00207B5B">
        <w:rPr>
          <w:rFonts w:ascii="Arial" w:hAnsi="Arial" w:cs="Arial"/>
        </w:rPr>
        <w:t>18</w:t>
      </w:r>
      <w:r w:rsidRPr="00207B5B">
        <w:rPr>
          <w:rFonts w:ascii="Arial" w:hAnsi="Arial" w:cs="Arial"/>
        </w:rPr>
        <w:t>.</w:t>
      </w:r>
      <w:r w:rsidR="006E2C77" w:rsidRPr="00207B5B">
        <w:rPr>
          <w:rFonts w:ascii="Arial" w:hAnsi="Arial" w:cs="Arial"/>
        </w:rPr>
        <w:t>2</w:t>
      </w:r>
      <w:r w:rsidRPr="00207B5B">
        <w:rPr>
          <w:rFonts w:ascii="Arial" w:hAnsi="Arial" w:cs="Arial"/>
        </w:rPr>
        <w:t>. Учет полученного (приобретенного) недвижимого имущества</w:t>
      </w:r>
      <w:r w:rsidR="00F62796" w:rsidRPr="00207B5B">
        <w:rPr>
          <w:rFonts w:ascii="Arial" w:hAnsi="Arial" w:cs="Arial"/>
        </w:rPr>
        <w:t>, включая земельные участки,</w:t>
      </w:r>
      <w:r w:rsidRPr="00207B5B">
        <w:rPr>
          <w:rFonts w:ascii="Arial" w:hAnsi="Arial" w:cs="Arial"/>
        </w:rPr>
        <w:t xml:space="preserve"> в течение времени оформления государственной регистрации прав на него осуществляется на забалансовом счете 01 «Имущество, полученное в пользование».</w:t>
      </w:r>
    </w:p>
    <w:p w14:paraId="64E4C07A" w14:textId="77777777" w:rsidR="00722712" w:rsidRDefault="00722712" w:rsidP="000A0533">
      <w:pPr>
        <w:pStyle w:val="s1"/>
        <w:spacing w:before="0" w:beforeAutospacing="0" w:after="0" w:afterAutospacing="0"/>
        <w:jc w:val="both"/>
        <w:rPr>
          <w:rFonts w:ascii="Arial" w:hAnsi="Arial" w:cs="Arial"/>
        </w:rPr>
      </w:pPr>
      <w:r w:rsidRPr="00207B5B">
        <w:rPr>
          <w:rFonts w:ascii="Arial" w:hAnsi="Arial" w:cs="Arial"/>
        </w:rPr>
        <w:t xml:space="preserve">При получении права ограниченного пользования земельным участком (сервитута) </w:t>
      </w:r>
      <w:r w:rsidR="007816DA" w:rsidRPr="00207B5B">
        <w:rPr>
          <w:rFonts w:ascii="Arial" w:hAnsi="Arial" w:cs="Arial"/>
        </w:rPr>
        <w:t>он учитывается</w:t>
      </w:r>
      <w:r w:rsidRPr="00207B5B">
        <w:rPr>
          <w:rFonts w:ascii="Arial" w:hAnsi="Arial" w:cs="Arial"/>
        </w:rPr>
        <w:t xml:space="preserve"> на забалансовом счете 01 "Имущество, полученное в пользование" </w:t>
      </w:r>
      <w:commentRangeStart w:id="960"/>
      <w:r w:rsidRPr="00207B5B">
        <w:rPr>
          <w:rFonts w:ascii="Arial" w:hAnsi="Arial" w:cs="Arial"/>
        </w:rPr>
        <w:t>по общей стоимости всех платежей, поименованных в документах об установлении сервитута</w:t>
      </w:r>
      <w:commentRangeEnd w:id="960"/>
      <w:r w:rsidR="002E15DB">
        <w:rPr>
          <w:rStyle w:val="a3"/>
          <w:rFonts w:ascii="Calibri" w:hAnsi="Calibri"/>
        </w:rPr>
        <w:commentReference w:id="960"/>
      </w:r>
      <w:r w:rsidRPr="00207B5B">
        <w:rPr>
          <w:rFonts w:ascii="Arial" w:hAnsi="Arial" w:cs="Arial"/>
        </w:rPr>
        <w:t>.</w:t>
      </w:r>
    </w:p>
    <w:p w14:paraId="36B8FC63" w14:textId="77777777" w:rsidR="0040220F" w:rsidRPr="009A67A3" w:rsidRDefault="0040220F" w:rsidP="000A0533">
      <w:pPr>
        <w:pStyle w:val="s1"/>
        <w:spacing w:before="0" w:beforeAutospacing="0" w:after="0" w:afterAutospacing="0"/>
        <w:jc w:val="both"/>
        <w:rPr>
          <w:rFonts w:ascii="Arial" w:hAnsi="Arial" w:cs="Arial"/>
        </w:rPr>
      </w:pPr>
      <w:r>
        <w:rPr>
          <w:rFonts w:ascii="Arial" w:hAnsi="Arial" w:cs="Arial"/>
        </w:rPr>
        <w:t xml:space="preserve">2.18.2.1. </w:t>
      </w:r>
      <w:r w:rsidRPr="009A67A3">
        <w:rPr>
          <w:rFonts w:ascii="Arial" w:hAnsi="Arial" w:cs="Arial"/>
        </w:rPr>
        <w:t>Внутренние перемещения имущества в Учреждении, учтенного на забалансовом счете 01, отражаются на основании первичных учетных документов путем изменения ответственного лица и (или) места хранения.</w:t>
      </w:r>
    </w:p>
    <w:p w14:paraId="71B7234D" w14:textId="77777777" w:rsidR="006F56AB" w:rsidRPr="009A67A3" w:rsidRDefault="006F56AB" w:rsidP="000A0533">
      <w:pPr>
        <w:pStyle w:val="s1"/>
        <w:spacing w:before="0" w:beforeAutospacing="0" w:after="0" w:afterAutospacing="0"/>
        <w:jc w:val="both"/>
        <w:rPr>
          <w:rFonts w:ascii="Arial" w:hAnsi="Arial" w:cs="Arial"/>
        </w:rPr>
      </w:pPr>
      <w:r w:rsidRPr="009A67A3">
        <w:rPr>
          <w:rFonts w:ascii="Arial" w:hAnsi="Arial" w:cs="Arial"/>
        </w:rPr>
        <w:t>2.18.2.</w:t>
      </w:r>
      <w:r w:rsidR="0040220F" w:rsidRPr="009A67A3">
        <w:rPr>
          <w:rFonts w:ascii="Arial" w:hAnsi="Arial" w:cs="Arial"/>
        </w:rPr>
        <w:t>2</w:t>
      </w:r>
      <w:r w:rsidRPr="009A67A3">
        <w:rPr>
          <w:rFonts w:ascii="Arial" w:hAnsi="Arial" w:cs="Arial"/>
        </w:rPr>
        <w:t xml:space="preserve">. Аналитический учет по счету 01 "Имущество, полученное в пользование" ведется в </w:t>
      </w:r>
      <w:commentRangeStart w:id="961"/>
      <w:r w:rsidRPr="009A67A3">
        <w:rPr>
          <w:rFonts w:ascii="Arial" w:hAnsi="Arial" w:cs="Arial"/>
        </w:rPr>
        <w:t>Журнале операций по забалансовому счету</w:t>
      </w:r>
      <w:commentRangeEnd w:id="961"/>
      <w:r w:rsidRPr="009A67A3">
        <w:rPr>
          <w:rStyle w:val="a3"/>
          <w:rFonts w:ascii="Arial" w:hAnsi="Arial" w:cs="Arial"/>
          <w:sz w:val="24"/>
          <w:szCs w:val="24"/>
        </w:rPr>
        <w:commentReference w:id="961"/>
      </w:r>
      <w:r w:rsidRPr="009A67A3">
        <w:rPr>
          <w:rFonts w:ascii="Arial" w:hAnsi="Arial" w:cs="Arial"/>
        </w:rPr>
        <w:t>.</w:t>
      </w:r>
    </w:p>
    <w:p w14:paraId="19D229CD" w14:textId="77777777" w:rsidR="00516990" w:rsidRPr="0043415A" w:rsidRDefault="00FA2AEE" w:rsidP="000A0533">
      <w:pPr>
        <w:pStyle w:val="s1"/>
        <w:spacing w:before="0" w:beforeAutospacing="0" w:after="0" w:afterAutospacing="0"/>
        <w:jc w:val="both"/>
        <w:rPr>
          <w:rFonts w:ascii="Arial" w:hAnsi="Arial" w:cs="Arial"/>
        </w:rPr>
      </w:pPr>
      <w:r w:rsidRPr="00207B5B">
        <w:rPr>
          <w:rFonts w:ascii="Arial" w:hAnsi="Arial" w:cs="Arial"/>
        </w:rPr>
        <w:t>2.</w:t>
      </w:r>
      <w:r w:rsidR="006E2C77" w:rsidRPr="00207B5B">
        <w:rPr>
          <w:rFonts w:ascii="Arial" w:hAnsi="Arial" w:cs="Arial"/>
        </w:rPr>
        <w:t>18</w:t>
      </w:r>
      <w:r w:rsidRPr="00207B5B">
        <w:rPr>
          <w:rFonts w:ascii="Arial" w:hAnsi="Arial" w:cs="Arial"/>
        </w:rPr>
        <w:t>.</w:t>
      </w:r>
      <w:r w:rsidR="006E2C77" w:rsidRPr="00207B5B">
        <w:rPr>
          <w:rFonts w:ascii="Arial" w:hAnsi="Arial" w:cs="Arial"/>
        </w:rPr>
        <w:t>3</w:t>
      </w:r>
      <w:r w:rsidR="007E1B0D" w:rsidRPr="00207B5B">
        <w:rPr>
          <w:rFonts w:ascii="Arial" w:hAnsi="Arial" w:cs="Arial"/>
        </w:rPr>
        <w:t>.</w:t>
      </w:r>
      <w:r w:rsidR="00D04C3A" w:rsidRPr="00207B5B">
        <w:rPr>
          <w:rFonts w:ascii="Arial" w:hAnsi="Arial" w:cs="Arial"/>
        </w:rPr>
        <w:t xml:space="preserve"> </w:t>
      </w:r>
      <w:r w:rsidR="007E1B0D" w:rsidRPr="0043415A">
        <w:rPr>
          <w:rFonts w:ascii="Arial" w:hAnsi="Arial" w:cs="Arial"/>
        </w:rPr>
        <w:t>На забалансовом счете 02 «Материальные ценности на хранении» учитывается</w:t>
      </w:r>
      <w:r w:rsidR="00516990" w:rsidRPr="0043415A">
        <w:rPr>
          <w:rFonts w:ascii="Arial" w:hAnsi="Arial" w:cs="Arial"/>
        </w:rPr>
        <w:t xml:space="preserve"> в том числе </w:t>
      </w:r>
      <w:r w:rsidR="007E1B0D" w:rsidRPr="0043415A">
        <w:rPr>
          <w:rFonts w:ascii="Arial" w:hAnsi="Arial" w:cs="Arial"/>
        </w:rPr>
        <w:t>имущество</w:t>
      </w:r>
      <w:r w:rsidR="00D04C3A" w:rsidRPr="0043415A">
        <w:rPr>
          <w:rFonts w:ascii="Arial" w:hAnsi="Arial" w:cs="Arial"/>
        </w:rPr>
        <w:t xml:space="preserve"> </w:t>
      </w:r>
      <w:r w:rsidR="006A1D93" w:rsidRPr="0043415A">
        <w:rPr>
          <w:rFonts w:ascii="Arial" w:hAnsi="Arial" w:cs="Arial"/>
        </w:rPr>
        <w:t>(основные средства</w:t>
      </w:r>
      <w:r w:rsidR="00D04C3A" w:rsidRPr="0043415A">
        <w:rPr>
          <w:rFonts w:ascii="Arial" w:hAnsi="Arial" w:cs="Arial"/>
        </w:rPr>
        <w:t>, нематериальные</w:t>
      </w:r>
      <w:r w:rsidR="006A1D93" w:rsidRPr="0043415A">
        <w:rPr>
          <w:rFonts w:ascii="Arial" w:hAnsi="Arial" w:cs="Arial"/>
        </w:rPr>
        <w:t xml:space="preserve"> </w:t>
      </w:r>
      <w:r w:rsidR="00D04C3A" w:rsidRPr="0043415A">
        <w:rPr>
          <w:rFonts w:ascii="Arial" w:hAnsi="Arial" w:cs="Arial"/>
        </w:rPr>
        <w:t xml:space="preserve">активы </w:t>
      </w:r>
      <w:r w:rsidR="00635546" w:rsidRPr="0043415A">
        <w:rPr>
          <w:rFonts w:ascii="Arial" w:hAnsi="Arial" w:cs="Arial"/>
        </w:rPr>
        <w:t>и материальные запасы</w:t>
      </w:r>
      <w:r w:rsidR="006A1D93" w:rsidRPr="0043415A">
        <w:rPr>
          <w:rFonts w:ascii="Arial" w:hAnsi="Arial" w:cs="Arial"/>
        </w:rPr>
        <w:t>)</w:t>
      </w:r>
      <w:r w:rsidR="007E1B0D" w:rsidRPr="0043415A">
        <w:rPr>
          <w:rFonts w:ascii="Arial" w:hAnsi="Arial" w:cs="Arial"/>
        </w:rPr>
        <w:t xml:space="preserve">, </w:t>
      </w:r>
      <w:r w:rsidR="00635546" w:rsidRPr="0043415A">
        <w:rPr>
          <w:rFonts w:ascii="Arial" w:hAnsi="Arial" w:cs="Arial"/>
        </w:rPr>
        <w:t xml:space="preserve">не соответствующее критериям «актива», </w:t>
      </w:r>
      <w:r w:rsidR="007E1B0D" w:rsidRPr="0043415A">
        <w:rPr>
          <w:rFonts w:ascii="Arial" w:hAnsi="Arial" w:cs="Arial"/>
        </w:rPr>
        <w:t>в отношении которого принято решение о списании (прекращении эксплуатации), в том числе в связи с физ</w:t>
      </w:r>
      <w:r w:rsidR="000F186E" w:rsidRPr="0043415A">
        <w:rPr>
          <w:rFonts w:ascii="Arial" w:hAnsi="Arial" w:cs="Arial"/>
        </w:rPr>
        <w:t xml:space="preserve">ическим или моральным износом, </w:t>
      </w:r>
      <w:r w:rsidR="007E1B0D" w:rsidRPr="0043415A">
        <w:rPr>
          <w:rFonts w:ascii="Arial" w:hAnsi="Arial" w:cs="Arial"/>
        </w:rPr>
        <w:t>невозможностью (нецелесообразностью) его дальнейшего использования</w:t>
      </w:r>
      <w:r w:rsidR="000F186E" w:rsidRPr="0043415A">
        <w:rPr>
          <w:rFonts w:ascii="Arial" w:hAnsi="Arial" w:cs="Arial"/>
        </w:rPr>
        <w:t xml:space="preserve">. Данные объекты подлежат забалансовому учету </w:t>
      </w:r>
      <w:r w:rsidR="007E1B0D" w:rsidRPr="0043415A">
        <w:rPr>
          <w:rFonts w:ascii="Arial" w:hAnsi="Arial" w:cs="Arial"/>
        </w:rPr>
        <w:t>до момента</w:t>
      </w:r>
      <w:r w:rsidR="00536065" w:rsidRPr="0043415A">
        <w:rPr>
          <w:rFonts w:ascii="Arial" w:hAnsi="Arial" w:cs="Arial"/>
        </w:rPr>
        <w:t xml:space="preserve"> </w:t>
      </w:r>
      <w:r w:rsidR="007E1B0D" w:rsidRPr="0043415A">
        <w:rPr>
          <w:rFonts w:ascii="Arial" w:hAnsi="Arial" w:cs="Arial"/>
        </w:rPr>
        <w:t>демонтажа</w:t>
      </w:r>
      <w:r w:rsidR="00536065" w:rsidRPr="0043415A">
        <w:rPr>
          <w:rFonts w:ascii="Arial" w:hAnsi="Arial" w:cs="Arial"/>
        </w:rPr>
        <w:t xml:space="preserve"> </w:t>
      </w:r>
      <w:r w:rsidR="007E1B0D" w:rsidRPr="0043415A">
        <w:rPr>
          <w:rFonts w:ascii="Arial" w:hAnsi="Arial" w:cs="Arial"/>
        </w:rPr>
        <w:t>(утилизации, уничтожения)</w:t>
      </w:r>
      <w:r w:rsidR="00A96744" w:rsidRPr="0043415A">
        <w:rPr>
          <w:rFonts w:ascii="Arial" w:hAnsi="Arial" w:cs="Arial"/>
        </w:rPr>
        <w:t xml:space="preserve"> </w:t>
      </w:r>
      <w:r w:rsidR="00E366BB" w:rsidRPr="0043415A">
        <w:rPr>
          <w:rFonts w:ascii="Arial" w:hAnsi="Arial" w:cs="Arial"/>
        </w:rPr>
        <w:t xml:space="preserve">в условной оценке </w:t>
      </w:r>
      <w:commentRangeStart w:id="962"/>
      <w:r w:rsidR="002F6A05" w:rsidRPr="0043415A">
        <w:rPr>
          <w:rFonts w:ascii="Arial" w:hAnsi="Arial" w:cs="Arial"/>
        </w:rPr>
        <w:t>один</w:t>
      </w:r>
      <w:r w:rsidR="00E366BB" w:rsidRPr="0043415A">
        <w:rPr>
          <w:rFonts w:ascii="Arial" w:hAnsi="Arial" w:cs="Arial"/>
        </w:rPr>
        <w:t xml:space="preserve"> объект, </w:t>
      </w:r>
      <w:r w:rsidR="002F6A05" w:rsidRPr="0043415A">
        <w:rPr>
          <w:rFonts w:ascii="Arial" w:hAnsi="Arial" w:cs="Arial"/>
        </w:rPr>
        <w:t>один</w:t>
      </w:r>
      <w:r w:rsidR="00E366BB" w:rsidRPr="0043415A">
        <w:rPr>
          <w:rFonts w:ascii="Arial" w:hAnsi="Arial" w:cs="Arial"/>
        </w:rPr>
        <w:t xml:space="preserve"> рубль</w:t>
      </w:r>
      <w:commentRangeEnd w:id="962"/>
      <w:r w:rsidR="00C35DED">
        <w:rPr>
          <w:rStyle w:val="a3"/>
          <w:rFonts w:ascii="Calibri" w:hAnsi="Calibri"/>
        </w:rPr>
        <w:commentReference w:id="962"/>
      </w:r>
      <w:r w:rsidR="0074489E" w:rsidRPr="0043415A">
        <w:rPr>
          <w:rFonts w:ascii="Arial" w:hAnsi="Arial" w:cs="Arial"/>
        </w:rPr>
        <w:t xml:space="preserve">. </w:t>
      </w:r>
    </w:p>
    <w:p w14:paraId="2E9A5572" w14:textId="77777777" w:rsidR="00FA7AA1" w:rsidRPr="0043415A" w:rsidRDefault="00FA7AA1" w:rsidP="000A0533">
      <w:pPr>
        <w:pStyle w:val="s1"/>
        <w:spacing w:before="0" w:beforeAutospacing="0" w:after="0" w:afterAutospacing="0"/>
        <w:jc w:val="both"/>
        <w:rPr>
          <w:rFonts w:ascii="Arial" w:hAnsi="Arial" w:cs="Arial"/>
        </w:rPr>
      </w:pPr>
      <w:r w:rsidRPr="0043415A">
        <w:rPr>
          <w:rFonts w:ascii="Arial" w:hAnsi="Arial" w:cs="Arial"/>
        </w:rPr>
        <w:t xml:space="preserve">Аналитический учет </w:t>
      </w:r>
      <w:r w:rsidR="00181C69" w:rsidRPr="0043415A">
        <w:rPr>
          <w:rFonts w:ascii="Arial" w:hAnsi="Arial" w:cs="Arial"/>
        </w:rPr>
        <w:t xml:space="preserve">имущества, признанного «неактивом», </w:t>
      </w:r>
      <w:r w:rsidRPr="0043415A">
        <w:rPr>
          <w:rFonts w:ascii="Arial" w:hAnsi="Arial" w:cs="Arial"/>
        </w:rPr>
        <w:t xml:space="preserve">ведется </w:t>
      </w:r>
      <w:r w:rsidR="00181C69" w:rsidRPr="0043415A">
        <w:rPr>
          <w:rFonts w:ascii="Arial" w:hAnsi="Arial" w:cs="Arial"/>
        </w:rPr>
        <w:t xml:space="preserve">на забалансовом счете 02 </w:t>
      </w:r>
      <w:r w:rsidRPr="0043415A">
        <w:rPr>
          <w:rFonts w:ascii="Arial" w:hAnsi="Arial" w:cs="Arial"/>
        </w:rPr>
        <w:t xml:space="preserve">в разрезе </w:t>
      </w:r>
      <w:r w:rsidR="00181C69" w:rsidRPr="0043415A">
        <w:rPr>
          <w:rFonts w:ascii="Arial" w:hAnsi="Arial" w:cs="Arial"/>
        </w:rPr>
        <w:t>категорий объектов учета:</w:t>
      </w:r>
    </w:p>
    <w:p w14:paraId="71CCC430" w14:textId="77777777" w:rsidR="00181C69" w:rsidRPr="0043415A" w:rsidRDefault="00181C69" w:rsidP="000A0533">
      <w:pPr>
        <w:pStyle w:val="s1"/>
        <w:spacing w:before="0" w:beforeAutospacing="0" w:after="0" w:afterAutospacing="0"/>
        <w:jc w:val="both"/>
        <w:rPr>
          <w:rFonts w:ascii="Arial" w:hAnsi="Arial" w:cs="Arial"/>
        </w:rPr>
      </w:pPr>
      <w:r w:rsidRPr="0043415A">
        <w:rPr>
          <w:rFonts w:ascii="Arial" w:hAnsi="Arial" w:cs="Arial"/>
        </w:rPr>
        <w:t>- основные средства;</w:t>
      </w:r>
    </w:p>
    <w:p w14:paraId="578F541B" w14:textId="77777777" w:rsidR="00181C69" w:rsidRPr="0043415A" w:rsidRDefault="00181C69" w:rsidP="000A0533">
      <w:pPr>
        <w:pStyle w:val="s1"/>
        <w:spacing w:before="0" w:beforeAutospacing="0" w:after="0" w:afterAutospacing="0"/>
        <w:jc w:val="both"/>
        <w:rPr>
          <w:rFonts w:ascii="Arial" w:hAnsi="Arial" w:cs="Arial"/>
        </w:rPr>
      </w:pPr>
      <w:r w:rsidRPr="0043415A">
        <w:rPr>
          <w:rFonts w:ascii="Arial" w:hAnsi="Arial" w:cs="Arial"/>
        </w:rPr>
        <w:t>- нематериальные активы;</w:t>
      </w:r>
    </w:p>
    <w:p w14:paraId="309A7497" w14:textId="77777777" w:rsidR="00181C69" w:rsidRPr="0043415A" w:rsidRDefault="00181C69" w:rsidP="000A0533">
      <w:pPr>
        <w:pStyle w:val="s1"/>
        <w:spacing w:before="0" w:beforeAutospacing="0" w:after="0" w:afterAutospacing="0"/>
        <w:jc w:val="both"/>
        <w:rPr>
          <w:rFonts w:ascii="Arial" w:hAnsi="Arial" w:cs="Arial"/>
        </w:rPr>
      </w:pPr>
      <w:r w:rsidRPr="0043415A">
        <w:rPr>
          <w:rFonts w:ascii="Arial" w:hAnsi="Arial" w:cs="Arial"/>
        </w:rPr>
        <w:t>- материальные запасы.</w:t>
      </w:r>
    </w:p>
    <w:p w14:paraId="30778419" w14:textId="77777777" w:rsidR="00516990" w:rsidRPr="0043415A" w:rsidRDefault="00516990" w:rsidP="000A0533">
      <w:pPr>
        <w:pStyle w:val="s1"/>
        <w:spacing w:before="0" w:beforeAutospacing="0" w:after="0" w:afterAutospacing="0"/>
        <w:jc w:val="both"/>
        <w:rPr>
          <w:rFonts w:ascii="Arial" w:hAnsi="Arial" w:cs="Arial"/>
        </w:rPr>
      </w:pPr>
      <w:r w:rsidRPr="0043415A">
        <w:rPr>
          <w:rFonts w:ascii="Arial" w:hAnsi="Arial" w:cs="Arial"/>
        </w:rPr>
        <w:t>В</w:t>
      </w:r>
      <w:r w:rsidR="0074489E" w:rsidRPr="0043415A">
        <w:rPr>
          <w:rFonts w:ascii="Arial" w:hAnsi="Arial" w:cs="Arial"/>
        </w:rPr>
        <w:t>ыбытие</w:t>
      </w:r>
      <w:r w:rsidRPr="0043415A">
        <w:rPr>
          <w:rFonts w:ascii="Arial" w:hAnsi="Arial" w:cs="Arial"/>
        </w:rPr>
        <w:t xml:space="preserve"> ОС</w:t>
      </w:r>
      <w:r w:rsidR="0074489E" w:rsidRPr="0043415A">
        <w:rPr>
          <w:rFonts w:ascii="Arial" w:hAnsi="Arial" w:cs="Arial"/>
        </w:rPr>
        <w:t xml:space="preserve"> с забалансового счета 02</w:t>
      </w:r>
      <w:r w:rsidR="00FA7AA1" w:rsidRPr="0043415A">
        <w:rPr>
          <w:rFonts w:ascii="Arial" w:hAnsi="Arial" w:cs="Arial"/>
        </w:rPr>
        <w:t>, в том числе ранее учтенных на забалансовом счете 21 и отнесенных на счет 02 на основании Решения (ф. 0510440) в связи с прекращением эксплуатации</w:t>
      </w:r>
      <w:r w:rsidR="00181C69" w:rsidRPr="0043415A">
        <w:rPr>
          <w:rFonts w:ascii="Arial" w:hAnsi="Arial" w:cs="Arial"/>
        </w:rPr>
        <w:t xml:space="preserve"> ОС</w:t>
      </w:r>
      <w:r w:rsidR="00FA7AA1" w:rsidRPr="0043415A">
        <w:rPr>
          <w:rFonts w:ascii="Arial" w:hAnsi="Arial" w:cs="Arial"/>
        </w:rPr>
        <w:t xml:space="preserve"> (выявлением несоответствий критериям активов),</w:t>
      </w:r>
      <w:r w:rsidR="0074489E" w:rsidRPr="0043415A">
        <w:rPr>
          <w:rFonts w:ascii="Arial" w:hAnsi="Arial" w:cs="Arial"/>
        </w:rPr>
        <w:t xml:space="preserve"> отражается на основании Акт</w:t>
      </w:r>
      <w:r w:rsidRPr="0043415A">
        <w:rPr>
          <w:rFonts w:ascii="Arial" w:hAnsi="Arial" w:cs="Arial"/>
        </w:rPr>
        <w:t>ов</w:t>
      </w:r>
      <w:r w:rsidR="0074489E" w:rsidRPr="0043415A">
        <w:rPr>
          <w:rFonts w:ascii="Arial" w:hAnsi="Arial" w:cs="Arial"/>
        </w:rPr>
        <w:t xml:space="preserve"> о списании </w:t>
      </w:r>
      <w:r w:rsidRPr="0043415A">
        <w:rPr>
          <w:rFonts w:ascii="Arial" w:hAnsi="Arial" w:cs="Arial"/>
        </w:rPr>
        <w:t>объектов НФА</w:t>
      </w:r>
      <w:r w:rsidR="0074489E" w:rsidRPr="0043415A">
        <w:rPr>
          <w:rFonts w:ascii="Arial" w:hAnsi="Arial" w:cs="Arial"/>
        </w:rPr>
        <w:t xml:space="preserve"> с отметками о результатах выбытия объекта (демонтажа, утилизации), утвержденного (согласов</w:t>
      </w:r>
      <w:r w:rsidRPr="0043415A">
        <w:rPr>
          <w:rFonts w:ascii="Arial" w:hAnsi="Arial" w:cs="Arial"/>
        </w:rPr>
        <w:t xml:space="preserve">анного) в установленном порядке, при наличии утвержденного </w:t>
      </w:r>
      <w:commentRangeStart w:id="963"/>
      <w:r w:rsidRPr="0043415A">
        <w:rPr>
          <w:rFonts w:ascii="Arial" w:hAnsi="Arial" w:cs="Arial"/>
        </w:rPr>
        <w:t>Акта об утилизации (уничтожении) материальных ценностей (ф. 0510435)</w:t>
      </w:r>
      <w:commentRangeEnd w:id="963"/>
      <w:r w:rsidRPr="0043415A">
        <w:rPr>
          <w:rStyle w:val="a3"/>
          <w:rFonts w:ascii="Arial" w:hAnsi="Arial" w:cs="Arial"/>
          <w:sz w:val="24"/>
          <w:szCs w:val="24"/>
        </w:rPr>
        <w:commentReference w:id="963"/>
      </w:r>
    </w:p>
    <w:p w14:paraId="7413723E" w14:textId="77777777" w:rsidR="007E1B0D" w:rsidRPr="0043415A" w:rsidRDefault="008425CC" w:rsidP="000A0533">
      <w:pPr>
        <w:pStyle w:val="s1"/>
        <w:spacing w:before="0" w:beforeAutospacing="0" w:after="0" w:afterAutospacing="0"/>
        <w:jc w:val="both"/>
        <w:rPr>
          <w:rFonts w:ascii="Arial" w:hAnsi="Arial" w:cs="Arial"/>
        </w:rPr>
      </w:pPr>
      <w:r w:rsidRPr="0043415A">
        <w:rPr>
          <w:rFonts w:ascii="Arial" w:hAnsi="Arial" w:cs="Arial"/>
        </w:rPr>
        <w:t>Основанием для списания с забалансового счета 02 нематериальных активов является окончание срока исключительного права на результаты интеллектуальной деятельности или средства индивидуализации.</w:t>
      </w:r>
      <w:r w:rsidR="00516990" w:rsidRPr="0043415A">
        <w:rPr>
          <w:rFonts w:ascii="Arial" w:hAnsi="Arial" w:cs="Arial"/>
        </w:rPr>
        <w:t xml:space="preserve"> Списание производится на основании Актов о списании объектов НФА.</w:t>
      </w:r>
    </w:p>
    <w:p w14:paraId="2912B973" w14:textId="77777777" w:rsidR="00FA7AA1" w:rsidRPr="0043415A" w:rsidRDefault="00181C69" w:rsidP="00516990">
      <w:pPr>
        <w:pStyle w:val="s1"/>
        <w:spacing w:before="0" w:beforeAutospacing="0" w:after="0" w:afterAutospacing="0"/>
        <w:jc w:val="both"/>
        <w:rPr>
          <w:rFonts w:ascii="Arial" w:hAnsi="Arial" w:cs="Arial"/>
        </w:rPr>
      </w:pPr>
      <w:r w:rsidRPr="0043415A">
        <w:rPr>
          <w:rFonts w:ascii="Arial" w:hAnsi="Arial" w:cs="Arial"/>
        </w:rPr>
        <w:t xml:space="preserve">Выбытие с забалансового счета 02 </w:t>
      </w:r>
      <w:r w:rsidR="00516990" w:rsidRPr="0043415A">
        <w:rPr>
          <w:rFonts w:ascii="Arial" w:hAnsi="Arial" w:cs="Arial"/>
        </w:rPr>
        <w:t>мат</w:t>
      </w:r>
      <w:r w:rsidR="00FA7AA1" w:rsidRPr="0043415A">
        <w:rPr>
          <w:rFonts w:ascii="Arial" w:hAnsi="Arial" w:cs="Arial"/>
        </w:rPr>
        <w:t>запасов, признанных «неактивом»</w:t>
      </w:r>
      <w:r w:rsidRPr="0043415A">
        <w:rPr>
          <w:rFonts w:ascii="Arial" w:hAnsi="Arial" w:cs="Arial"/>
        </w:rPr>
        <w:t xml:space="preserve"> на основании Решения (ф. 0510440),</w:t>
      </w:r>
      <w:r w:rsidR="00FA7AA1" w:rsidRPr="0043415A">
        <w:rPr>
          <w:rFonts w:ascii="Arial" w:hAnsi="Arial" w:cs="Arial"/>
        </w:rPr>
        <w:t xml:space="preserve"> производится на основании Акта о списании материальных запасов </w:t>
      </w:r>
      <w:r w:rsidRPr="0043415A">
        <w:rPr>
          <w:rFonts w:ascii="Arial" w:hAnsi="Arial" w:cs="Arial"/>
        </w:rPr>
        <w:t xml:space="preserve">при наличии утвержденного </w:t>
      </w:r>
      <w:commentRangeStart w:id="964"/>
      <w:r w:rsidRPr="0043415A">
        <w:rPr>
          <w:rFonts w:ascii="Arial" w:hAnsi="Arial" w:cs="Arial"/>
        </w:rPr>
        <w:t>Акта об утилизации (уничтожении) материальных ценностей (ф. 0510435)</w:t>
      </w:r>
      <w:commentRangeEnd w:id="964"/>
      <w:r w:rsidRPr="0043415A">
        <w:rPr>
          <w:rStyle w:val="a3"/>
          <w:rFonts w:ascii="Arial" w:hAnsi="Arial" w:cs="Arial"/>
          <w:sz w:val="24"/>
          <w:szCs w:val="24"/>
        </w:rPr>
        <w:commentReference w:id="964"/>
      </w:r>
      <w:r w:rsidR="00E53576" w:rsidRPr="0043415A">
        <w:rPr>
          <w:rFonts w:ascii="Arial" w:hAnsi="Arial" w:cs="Arial"/>
        </w:rPr>
        <w:t xml:space="preserve"> в отношении МЗ,</w:t>
      </w:r>
      <w:r w:rsidR="00FA7AA1" w:rsidRPr="0043415A">
        <w:rPr>
          <w:rFonts w:ascii="Arial" w:hAnsi="Arial" w:cs="Arial"/>
        </w:rPr>
        <w:t xml:space="preserve"> </w:t>
      </w:r>
      <w:r w:rsidR="00E53576" w:rsidRPr="0043415A">
        <w:rPr>
          <w:rFonts w:ascii="Arial" w:hAnsi="Arial" w:cs="Arial"/>
        </w:rPr>
        <w:t>требующих</w:t>
      </w:r>
      <w:r w:rsidR="00FA7AA1" w:rsidRPr="0043415A">
        <w:rPr>
          <w:rFonts w:ascii="Arial" w:hAnsi="Arial" w:cs="Arial"/>
        </w:rPr>
        <w:t xml:space="preserve"> утилизации (уничтожени</w:t>
      </w:r>
      <w:r w:rsidR="00E53576" w:rsidRPr="0043415A">
        <w:rPr>
          <w:rFonts w:ascii="Arial" w:hAnsi="Arial" w:cs="Arial"/>
        </w:rPr>
        <w:t>я).</w:t>
      </w:r>
    </w:p>
    <w:p w14:paraId="4E612D3E" w14:textId="77777777" w:rsidR="00DF7EF8" w:rsidRPr="0043415A" w:rsidRDefault="0035346A" w:rsidP="00516990">
      <w:pPr>
        <w:pStyle w:val="s1"/>
        <w:spacing w:before="0" w:beforeAutospacing="0" w:after="0" w:afterAutospacing="0"/>
        <w:jc w:val="both"/>
        <w:rPr>
          <w:rFonts w:ascii="Arial" w:hAnsi="Arial" w:cs="Arial"/>
        </w:rPr>
      </w:pPr>
      <w:r w:rsidRPr="0043415A">
        <w:rPr>
          <w:rFonts w:ascii="Arial" w:hAnsi="Arial" w:cs="Arial"/>
        </w:rPr>
        <w:t>2.18.3.1. На забалансовом счете 02 «Материальные ценности на хранении» учитывается в том числе имущество (основные средства и материальные запасы), не соответствующее критериям «актива» по причине выявления товаров ненадлежащего качества после их приемки. На основании Решения о прекращении признания активами объектов нефинансовых активов (ф. 0510440) в учете отражается выбытие инвентарных объектов основных средств, неинвентарных объектов основных средств (стоимостью до 10 000,00 рублей включительно, учтенных на забалансовом счете 21 "Основные средства в эксплуатации") или материальных запасов как не соответствующих понятию «актив</w:t>
      </w:r>
      <w:commentRangeStart w:id="965"/>
      <w:r w:rsidRPr="0043415A">
        <w:rPr>
          <w:rFonts w:ascii="Arial" w:hAnsi="Arial" w:cs="Arial"/>
        </w:rPr>
        <w:t>» с принятием имущества к учету на забалансовом счете 02 "Материальные ценности на хранении"</w:t>
      </w:r>
      <w:commentRangeEnd w:id="965"/>
      <w:r w:rsidRPr="0043415A">
        <w:rPr>
          <w:rStyle w:val="a3"/>
          <w:rFonts w:ascii="Arial" w:hAnsi="Arial" w:cs="Arial"/>
          <w:sz w:val="24"/>
          <w:szCs w:val="24"/>
        </w:rPr>
        <w:commentReference w:id="965"/>
      </w:r>
      <w:r w:rsidRPr="0043415A">
        <w:rPr>
          <w:rFonts w:ascii="Arial" w:hAnsi="Arial" w:cs="Arial"/>
        </w:rPr>
        <w:t xml:space="preserve">. </w:t>
      </w:r>
    </w:p>
    <w:p w14:paraId="011193C5" w14:textId="77777777" w:rsidR="00DF7EF8" w:rsidRPr="0043415A" w:rsidRDefault="00DF7EF8" w:rsidP="00516990">
      <w:pPr>
        <w:pStyle w:val="s1"/>
        <w:spacing w:before="0" w:beforeAutospacing="0" w:after="0" w:afterAutospacing="0"/>
        <w:jc w:val="both"/>
        <w:rPr>
          <w:rFonts w:ascii="Arial" w:hAnsi="Arial" w:cs="Arial"/>
        </w:rPr>
      </w:pPr>
      <w:r w:rsidRPr="0043415A">
        <w:rPr>
          <w:rFonts w:ascii="Arial" w:hAnsi="Arial" w:cs="Arial"/>
        </w:rPr>
        <w:t>Аналитический учет товаров ненадлежащего качества на счете 02 ведется с указанием дополнительного субконто «Брак».</w:t>
      </w:r>
    </w:p>
    <w:p w14:paraId="1A5EA3CB" w14:textId="77777777" w:rsidR="0035346A" w:rsidRPr="0043415A" w:rsidRDefault="0035346A" w:rsidP="00516990">
      <w:pPr>
        <w:pStyle w:val="s1"/>
        <w:spacing w:before="0" w:beforeAutospacing="0" w:after="0" w:afterAutospacing="0"/>
        <w:jc w:val="both"/>
        <w:rPr>
          <w:rFonts w:ascii="Arial" w:hAnsi="Arial" w:cs="Arial"/>
        </w:rPr>
      </w:pPr>
      <w:r w:rsidRPr="0043415A">
        <w:rPr>
          <w:rFonts w:ascii="Arial" w:hAnsi="Arial" w:cs="Arial"/>
        </w:rPr>
        <w:t xml:space="preserve">Учет товаров ненадлежащего качества на счете 02 осуществляется с целью обеспечения сохранности имущества </w:t>
      </w:r>
      <w:r w:rsidR="00DF7EF8" w:rsidRPr="0043415A">
        <w:rPr>
          <w:rFonts w:ascii="Arial" w:hAnsi="Arial" w:cs="Arial"/>
        </w:rPr>
        <w:t xml:space="preserve">до момента возврата поставщику </w:t>
      </w:r>
      <w:commentRangeStart w:id="966"/>
      <w:r w:rsidRPr="0043415A">
        <w:rPr>
          <w:rFonts w:ascii="Arial" w:hAnsi="Arial" w:cs="Arial"/>
        </w:rPr>
        <w:t>по стоимости, предусмотренной договором поставки</w:t>
      </w:r>
      <w:commentRangeEnd w:id="966"/>
      <w:r w:rsidR="00DF7EF8" w:rsidRPr="0043415A">
        <w:rPr>
          <w:rStyle w:val="a3"/>
          <w:rFonts w:ascii="Arial" w:hAnsi="Arial" w:cs="Arial"/>
          <w:sz w:val="24"/>
          <w:szCs w:val="24"/>
        </w:rPr>
        <w:commentReference w:id="966"/>
      </w:r>
      <w:r w:rsidR="00DF7EF8" w:rsidRPr="0043415A">
        <w:rPr>
          <w:rFonts w:ascii="Arial" w:hAnsi="Arial" w:cs="Arial"/>
        </w:rPr>
        <w:t xml:space="preserve"> (</w:t>
      </w:r>
      <w:commentRangeStart w:id="967"/>
      <w:r w:rsidR="00DF7EF8" w:rsidRPr="0043415A">
        <w:rPr>
          <w:rFonts w:ascii="Arial" w:hAnsi="Arial" w:cs="Arial"/>
        </w:rPr>
        <w:t>с учетом НДС</w:t>
      </w:r>
      <w:commentRangeEnd w:id="967"/>
      <w:r w:rsidR="00DF7EF8" w:rsidRPr="0043415A">
        <w:rPr>
          <w:rStyle w:val="a3"/>
          <w:rFonts w:ascii="Arial" w:hAnsi="Arial" w:cs="Arial"/>
          <w:sz w:val="24"/>
          <w:szCs w:val="24"/>
        </w:rPr>
        <w:commentReference w:id="967"/>
      </w:r>
      <w:r w:rsidR="00DF7EF8" w:rsidRPr="0043415A">
        <w:rPr>
          <w:rFonts w:ascii="Arial" w:hAnsi="Arial" w:cs="Arial"/>
        </w:rPr>
        <w:t>)</w:t>
      </w:r>
      <w:r w:rsidRPr="0043415A">
        <w:rPr>
          <w:rFonts w:ascii="Arial" w:hAnsi="Arial" w:cs="Arial"/>
        </w:rPr>
        <w:t>.</w:t>
      </w:r>
    </w:p>
    <w:p w14:paraId="3BBE5134" w14:textId="77777777" w:rsidR="00547DD2" w:rsidRPr="0043415A" w:rsidRDefault="00547DD2" w:rsidP="00516990">
      <w:pPr>
        <w:pStyle w:val="s1"/>
        <w:spacing w:before="0" w:beforeAutospacing="0" w:after="0" w:afterAutospacing="0"/>
        <w:jc w:val="both"/>
        <w:rPr>
          <w:rFonts w:ascii="Arial" w:hAnsi="Arial" w:cs="Arial"/>
        </w:rPr>
      </w:pPr>
      <w:r w:rsidRPr="0043415A">
        <w:rPr>
          <w:rFonts w:ascii="Arial" w:hAnsi="Arial" w:cs="Arial"/>
        </w:rPr>
        <w:t xml:space="preserve">Возврат имущества поставщику производится на основании Накладной на отпуск материальных ценностей на сторону. Накладная оформляется исходя из данных, указанных поставщиком в первичных документах при отгрузке товара, с проставлением отметки "Возврат товара". Отражается уменьшение на забалансовом </w:t>
      </w:r>
      <w:r w:rsidRPr="00DE3C1B">
        <w:rPr>
          <w:rFonts w:ascii="Arial" w:hAnsi="Arial" w:cs="Arial"/>
        </w:rPr>
        <w:t>счете 02</w:t>
      </w:r>
      <w:r w:rsidRPr="0043415A">
        <w:rPr>
          <w:rFonts w:ascii="Arial" w:hAnsi="Arial" w:cs="Arial"/>
        </w:rPr>
        <w:t xml:space="preserve"> "Материальные ценности на хранении".</w:t>
      </w:r>
    </w:p>
    <w:p w14:paraId="0F3E0E8C" w14:textId="3DE46306" w:rsidR="0061436F" w:rsidRPr="00EE44F3" w:rsidRDefault="00E53210" w:rsidP="00EE44F3">
      <w:pPr>
        <w:pStyle w:val="s1"/>
        <w:spacing w:before="0" w:beforeAutospacing="0" w:after="0" w:afterAutospacing="0"/>
        <w:jc w:val="both"/>
        <w:rPr>
          <w:rFonts w:ascii="Arial" w:hAnsi="Arial" w:cs="Arial"/>
        </w:rPr>
      </w:pPr>
      <w:r w:rsidRPr="0043415A">
        <w:rPr>
          <w:rFonts w:ascii="Arial" w:hAnsi="Arial" w:cs="Arial"/>
        </w:rPr>
        <w:t xml:space="preserve">2.18.4. </w:t>
      </w:r>
      <w:r w:rsidRPr="00EE44F3">
        <w:rPr>
          <w:rFonts w:ascii="Arial" w:hAnsi="Arial" w:cs="Arial"/>
        </w:rPr>
        <w:t xml:space="preserve">Учет на забалансовом счете 03 «Бланки </w:t>
      </w:r>
      <w:r w:rsidR="009A67A3">
        <w:rPr>
          <w:rFonts w:ascii="Arial" w:hAnsi="Arial" w:cs="Arial"/>
        </w:rPr>
        <w:t xml:space="preserve">строгой отчетности» ведется по </w:t>
      </w:r>
      <w:commentRangeStart w:id="968"/>
      <w:r w:rsidRPr="00EE44F3">
        <w:rPr>
          <w:rFonts w:ascii="Arial" w:hAnsi="Arial" w:cs="Arial"/>
        </w:rPr>
        <w:t xml:space="preserve">видам бланков: </w:t>
      </w:r>
    </w:p>
    <w:p w14:paraId="5AC0DA23" w14:textId="77777777" w:rsidR="0061436F" w:rsidRPr="00EE44F3" w:rsidRDefault="0061436F" w:rsidP="00EE44F3">
      <w:pPr>
        <w:pStyle w:val="s1"/>
        <w:spacing w:before="0" w:beforeAutospacing="0" w:after="0" w:afterAutospacing="0"/>
        <w:jc w:val="both"/>
        <w:rPr>
          <w:rFonts w:ascii="Arial" w:hAnsi="Arial" w:cs="Arial"/>
        </w:rPr>
      </w:pPr>
      <w:r w:rsidRPr="00EE44F3">
        <w:rPr>
          <w:rFonts w:ascii="Arial" w:hAnsi="Arial" w:cs="Arial"/>
        </w:rPr>
        <w:t xml:space="preserve">- </w:t>
      </w:r>
      <w:r w:rsidR="00E53210" w:rsidRPr="00EE44F3">
        <w:rPr>
          <w:rFonts w:ascii="Arial" w:hAnsi="Arial" w:cs="Arial"/>
        </w:rPr>
        <w:t>трудовые книжки, вкладыши в трудовые книжки</w:t>
      </w:r>
      <w:r w:rsidRPr="00EE44F3">
        <w:rPr>
          <w:rFonts w:ascii="Arial" w:hAnsi="Arial" w:cs="Arial"/>
        </w:rPr>
        <w:t>;</w:t>
      </w:r>
    </w:p>
    <w:p w14:paraId="337D6348" w14:textId="77777777" w:rsidR="0061436F" w:rsidRPr="00EE44F3" w:rsidRDefault="0061436F" w:rsidP="00EE44F3">
      <w:pPr>
        <w:pStyle w:val="s1"/>
        <w:spacing w:before="0" w:beforeAutospacing="0" w:after="0" w:afterAutospacing="0"/>
        <w:jc w:val="both"/>
        <w:rPr>
          <w:rFonts w:ascii="Arial" w:hAnsi="Arial" w:cs="Arial"/>
        </w:rPr>
      </w:pPr>
      <w:r w:rsidRPr="00EE44F3">
        <w:rPr>
          <w:rFonts w:ascii="Arial" w:hAnsi="Arial" w:cs="Arial"/>
        </w:rPr>
        <w:t>- аттестаты, дипломы, приложения к ним;</w:t>
      </w:r>
    </w:p>
    <w:p w14:paraId="6C569094" w14:textId="77777777" w:rsidR="0061436F" w:rsidRPr="00EE44F3" w:rsidRDefault="0061436F" w:rsidP="00EE44F3">
      <w:pPr>
        <w:pStyle w:val="s1"/>
        <w:spacing w:before="0" w:beforeAutospacing="0" w:after="0" w:afterAutospacing="0"/>
        <w:jc w:val="both"/>
        <w:rPr>
          <w:rFonts w:ascii="Arial" w:hAnsi="Arial" w:cs="Arial"/>
        </w:rPr>
      </w:pPr>
      <w:r w:rsidRPr="00EE44F3">
        <w:rPr>
          <w:rFonts w:ascii="Arial" w:hAnsi="Arial" w:cs="Arial"/>
        </w:rPr>
        <w:t>-</w:t>
      </w:r>
      <w:r w:rsidR="00E53210" w:rsidRPr="00EE44F3">
        <w:rPr>
          <w:rFonts w:ascii="Arial" w:hAnsi="Arial" w:cs="Arial"/>
        </w:rPr>
        <w:t xml:space="preserve"> свидетельства</w:t>
      </w:r>
      <w:r w:rsidR="00EE44F3" w:rsidRPr="00EE44F3">
        <w:rPr>
          <w:rFonts w:ascii="Arial" w:hAnsi="Arial" w:cs="Arial"/>
        </w:rPr>
        <w:t xml:space="preserve">, </w:t>
      </w:r>
      <w:r w:rsidRPr="00EE44F3">
        <w:rPr>
          <w:rFonts w:ascii="Arial" w:hAnsi="Arial" w:cs="Arial"/>
        </w:rPr>
        <w:t>сертификаты;</w:t>
      </w:r>
    </w:p>
    <w:p w14:paraId="4FF56C49" w14:textId="77777777" w:rsidR="0061436F" w:rsidRPr="00EE44F3" w:rsidRDefault="0061436F" w:rsidP="00EE44F3">
      <w:pPr>
        <w:pStyle w:val="s1"/>
        <w:spacing w:before="0" w:beforeAutospacing="0" w:after="0" w:afterAutospacing="0"/>
        <w:jc w:val="both"/>
        <w:rPr>
          <w:rFonts w:ascii="Arial" w:hAnsi="Arial" w:cs="Arial"/>
        </w:rPr>
      </w:pPr>
      <w:r w:rsidRPr="00EE44F3">
        <w:rPr>
          <w:rFonts w:ascii="Arial" w:hAnsi="Arial" w:cs="Arial"/>
        </w:rPr>
        <w:t xml:space="preserve">- </w:t>
      </w:r>
      <w:r w:rsidR="00E53210" w:rsidRPr="00EE44F3">
        <w:rPr>
          <w:rFonts w:ascii="Arial" w:hAnsi="Arial" w:cs="Arial"/>
        </w:rPr>
        <w:t>удостове</w:t>
      </w:r>
      <w:r w:rsidRPr="00EE44F3">
        <w:rPr>
          <w:rFonts w:ascii="Arial" w:hAnsi="Arial" w:cs="Arial"/>
        </w:rPr>
        <w:t>рения о повышении квалификации</w:t>
      </w:r>
      <w:r w:rsidR="00EE44F3" w:rsidRPr="00EE44F3">
        <w:rPr>
          <w:rFonts w:ascii="Arial" w:hAnsi="Arial" w:cs="Arial"/>
        </w:rPr>
        <w:t xml:space="preserve"> (иные)</w:t>
      </w:r>
      <w:r w:rsidRPr="00EE44F3">
        <w:rPr>
          <w:rFonts w:ascii="Arial" w:hAnsi="Arial" w:cs="Arial"/>
        </w:rPr>
        <w:t>;</w:t>
      </w:r>
    </w:p>
    <w:p w14:paraId="1548035D" w14:textId="77777777" w:rsidR="0061436F" w:rsidRPr="00EE44F3" w:rsidRDefault="0061436F" w:rsidP="00EE44F3">
      <w:pPr>
        <w:pStyle w:val="s1"/>
        <w:spacing w:before="0" w:beforeAutospacing="0" w:after="0" w:afterAutospacing="0"/>
        <w:jc w:val="both"/>
        <w:rPr>
          <w:rFonts w:ascii="Arial" w:hAnsi="Arial" w:cs="Arial"/>
        </w:rPr>
      </w:pPr>
      <w:r w:rsidRPr="00EE44F3">
        <w:rPr>
          <w:rFonts w:ascii="Arial" w:hAnsi="Arial" w:cs="Arial"/>
        </w:rPr>
        <w:t>- лицензии;</w:t>
      </w:r>
    </w:p>
    <w:p w14:paraId="06B5CE45" w14:textId="77777777" w:rsidR="00737539" w:rsidRPr="00EE44F3" w:rsidRDefault="0061436F" w:rsidP="00EE44F3">
      <w:pPr>
        <w:pStyle w:val="s1"/>
        <w:spacing w:before="0" w:beforeAutospacing="0" w:after="0" w:afterAutospacing="0"/>
        <w:jc w:val="both"/>
        <w:rPr>
          <w:rFonts w:ascii="Arial" w:hAnsi="Arial" w:cs="Arial"/>
        </w:rPr>
      </w:pPr>
      <w:r w:rsidRPr="00EE44F3">
        <w:rPr>
          <w:rFonts w:ascii="Arial" w:hAnsi="Arial" w:cs="Arial"/>
        </w:rPr>
        <w:t>-</w:t>
      </w:r>
      <w:r w:rsidR="00E53210" w:rsidRPr="00EE44F3">
        <w:rPr>
          <w:rFonts w:ascii="Arial" w:hAnsi="Arial" w:cs="Arial"/>
        </w:rPr>
        <w:t xml:space="preserve"> квитанции</w:t>
      </w:r>
      <w:commentRangeEnd w:id="968"/>
      <w:r w:rsidRPr="00EE44F3">
        <w:rPr>
          <w:rStyle w:val="a3"/>
          <w:rFonts w:ascii="Arial" w:hAnsi="Arial" w:cs="Arial"/>
          <w:sz w:val="24"/>
          <w:szCs w:val="24"/>
        </w:rPr>
        <w:commentReference w:id="968"/>
      </w:r>
    </w:p>
    <w:p w14:paraId="07B6EB7C" w14:textId="6B7B2C3A" w:rsidR="00737539" w:rsidRPr="009A67A3" w:rsidRDefault="00737539" w:rsidP="00EE44F3">
      <w:pPr>
        <w:pStyle w:val="s1"/>
        <w:spacing w:before="0" w:beforeAutospacing="0" w:after="0" w:afterAutospacing="0"/>
        <w:rPr>
          <w:rFonts w:ascii="Arial" w:hAnsi="Arial" w:cs="Arial"/>
        </w:rPr>
      </w:pPr>
      <w:r w:rsidRPr="009A67A3">
        <w:rPr>
          <w:rFonts w:ascii="Arial" w:hAnsi="Arial" w:cs="Arial"/>
        </w:rPr>
        <w:t>- билеты, абонементы и экск</w:t>
      </w:r>
      <w:r w:rsidR="009A67A3">
        <w:rPr>
          <w:rFonts w:ascii="Arial" w:hAnsi="Arial" w:cs="Arial"/>
        </w:rPr>
        <w:t>урсионные путевки на проводимые</w:t>
      </w:r>
      <w:r w:rsidRPr="009A67A3">
        <w:rPr>
          <w:rFonts w:ascii="Arial" w:hAnsi="Arial" w:cs="Arial"/>
        </w:rPr>
        <w:t xml:space="preserve"> </w:t>
      </w:r>
      <w:r w:rsidR="00EE44F3" w:rsidRPr="009A67A3">
        <w:rPr>
          <w:rFonts w:ascii="Arial" w:hAnsi="Arial" w:cs="Arial"/>
        </w:rPr>
        <w:t>Учреждением</w:t>
      </w:r>
      <w:r w:rsidRPr="009A67A3">
        <w:rPr>
          <w:rFonts w:ascii="Arial" w:hAnsi="Arial" w:cs="Arial"/>
        </w:rPr>
        <w:t xml:space="preserve"> зрелищные мероприятия;</w:t>
      </w:r>
    </w:p>
    <w:p w14:paraId="0F74B34A" w14:textId="77777777" w:rsidR="00737539" w:rsidRPr="009A67A3" w:rsidRDefault="00737539" w:rsidP="00EE44F3">
      <w:pPr>
        <w:pStyle w:val="s1"/>
        <w:spacing w:before="0" w:beforeAutospacing="0" w:after="0" w:afterAutospacing="0"/>
        <w:rPr>
          <w:rFonts w:ascii="Arial" w:hAnsi="Arial" w:cs="Arial"/>
        </w:rPr>
      </w:pPr>
      <w:r w:rsidRPr="009A67A3">
        <w:rPr>
          <w:rFonts w:ascii="Arial" w:hAnsi="Arial" w:cs="Arial"/>
        </w:rPr>
        <w:t>- санаторно-курортные путевки</w:t>
      </w:r>
      <w:r w:rsidR="00EE44F3" w:rsidRPr="009A67A3">
        <w:rPr>
          <w:rFonts w:ascii="Arial" w:hAnsi="Arial" w:cs="Arial"/>
        </w:rPr>
        <w:t xml:space="preserve"> (иные путевки)</w:t>
      </w:r>
      <w:r w:rsidRPr="009A67A3">
        <w:rPr>
          <w:rFonts w:ascii="Arial" w:hAnsi="Arial" w:cs="Arial"/>
        </w:rPr>
        <w:t xml:space="preserve">, </w:t>
      </w:r>
      <w:r w:rsidR="00EE44F3" w:rsidRPr="009A67A3">
        <w:rPr>
          <w:rFonts w:ascii="Arial" w:hAnsi="Arial" w:cs="Arial"/>
        </w:rPr>
        <w:t>оформленные Учреждением;</w:t>
      </w:r>
    </w:p>
    <w:p w14:paraId="0B0EDD0D" w14:textId="77777777" w:rsidR="00EE44F3" w:rsidRPr="009A67A3" w:rsidRDefault="00EE44F3" w:rsidP="00EE44F3">
      <w:pPr>
        <w:pStyle w:val="s1"/>
        <w:spacing w:before="0" w:beforeAutospacing="0" w:after="0" w:afterAutospacing="0"/>
        <w:jc w:val="both"/>
        <w:rPr>
          <w:rFonts w:ascii="Arial" w:hAnsi="Arial" w:cs="Arial"/>
        </w:rPr>
      </w:pPr>
      <w:r w:rsidRPr="009A67A3">
        <w:rPr>
          <w:rFonts w:ascii="Arial" w:hAnsi="Arial" w:cs="Arial"/>
        </w:rPr>
        <w:t>- иные БСО, изготовленные типографским способом по форме, утвержденной правовым актом органа власти, Учреждения, содержащие номер, серию, имеющие степень защиты, для которых установлены специальные требования по их хранению, выдаче и уничтожению.</w:t>
      </w:r>
    </w:p>
    <w:p w14:paraId="5442F3EB" w14:textId="77777777" w:rsidR="007909F4" w:rsidRPr="00EE44F3" w:rsidRDefault="007909F4" w:rsidP="00EE44F3">
      <w:pPr>
        <w:pStyle w:val="s1"/>
        <w:spacing w:before="0" w:beforeAutospacing="0" w:after="0" w:afterAutospacing="0"/>
        <w:jc w:val="both"/>
        <w:rPr>
          <w:rFonts w:ascii="Arial" w:hAnsi="Arial" w:cs="Arial"/>
        </w:rPr>
      </w:pPr>
      <w:r w:rsidRPr="00EE44F3">
        <w:rPr>
          <w:rFonts w:ascii="Arial" w:hAnsi="Arial" w:cs="Arial"/>
        </w:rPr>
        <w:t xml:space="preserve">Работа с бланками строгой отчетности в Учреждении (учет, хранение, выдача, списание) производятся с соблюдением требований, определенных в </w:t>
      </w:r>
      <w:r w:rsidRPr="00EE44F3">
        <w:rPr>
          <w:rFonts w:ascii="Arial" w:hAnsi="Arial" w:cs="Arial"/>
          <w:color w:val="0070C0"/>
        </w:rPr>
        <w:t xml:space="preserve">Приложении № 11 </w:t>
      </w:r>
      <w:r w:rsidRPr="00EE44F3">
        <w:rPr>
          <w:rFonts w:ascii="Arial" w:hAnsi="Arial" w:cs="Arial"/>
        </w:rPr>
        <w:t>к настоящей Учетной политике.</w:t>
      </w:r>
    </w:p>
    <w:p w14:paraId="2794610E" w14:textId="77777777" w:rsidR="007909F4" w:rsidRPr="009A67A3" w:rsidRDefault="00737539" w:rsidP="00EE44F3">
      <w:pPr>
        <w:pStyle w:val="s1"/>
        <w:spacing w:before="0" w:beforeAutospacing="0" w:after="0" w:afterAutospacing="0"/>
        <w:jc w:val="both"/>
        <w:rPr>
          <w:rFonts w:ascii="Arial" w:hAnsi="Arial" w:cs="Arial"/>
        </w:rPr>
      </w:pPr>
      <w:r w:rsidRPr="009A67A3">
        <w:rPr>
          <w:rFonts w:ascii="Arial" w:hAnsi="Arial" w:cs="Arial"/>
        </w:rPr>
        <w:t>Приобретенные</w:t>
      </w:r>
      <w:r w:rsidR="007909F4" w:rsidRPr="009A67A3">
        <w:rPr>
          <w:rFonts w:ascii="Arial" w:hAnsi="Arial" w:cs="Arial"/>
        </w:rPr>
        <w:t xml:space="preserve"> (изготовлен</w:t>
      </w:r>
      <w:r w:rsidRPr="009A67A3">
        <w:rPr>
          <w:rFonts w:ascii="Arial" w:hAnsi="Arial" w:cs="Arial"/>
        </w:rPr>
        <w:t>ные</w:t>
      </w:r>
      <w:r w:rsidR="007909F4" w:rsidRPr="009A67A3">
        <w:rPr>
          <w:rFonts w:ascii="Arial" w:hAnsi="Arial" w:cs="Arial"/>
        </w:rPr>
        <w:t xml:space="preserve">) БСО </w:t>
      </w:r>
      <w:r w:rsidRPr="009A67A3">
        <w:rPr>
          <w:rFonts w:ascii="Arial" w:hAnsi="Arial" w:cs="Arial"/>
        </w:rPr>
        <w:t>отражаются</w:t>
      </w:r>
      <w:r w:rsidR="007909F4" w:rsidRPr="009A67A3">
        <w:rPr>
          <w:rFonts w:ascii="Arial" w:hAnsi="Arial" w:cs="Arial"/>
        </w:rPr>
        <w:t xml:space="preserve"> в составе материальных запасов на счете 105 06 «Прочие материальные запасы». </w:t>
      </w:r>
    </w:p>
    <w:p w14:paraId="453EC733" w14:textId="77777777" w:rsidR="00BB24A4" w:rsidRPr="009A67A3" w:rsidRDefault="00EE44F3" w:rsidP="00BB24A4">
      <w:pPr>
        <w:pStyle w:val="s1"/>
        <w:spacing w:before="0" w:beforeAutospacing="0" w:after="0" w:afterAutospacing="0"/>
        <w:jc w:val="both"/>
        <w:rPr>
          <w:rFonts w:ascii="Arial" w:hAnsi="Arial" w:cs="Arial"/>
        </w:rPr>
      </w:pPr>
      <w:r>
        <w:rPr>
          <w:rFonts w:ascii="Arial" w:hAnsi="Arial" w:cs="Arial"/>
        </w:rPr>
        <w:t xml:space="preserve">2.18.4.1. </w:t>
      </w:r>
      <w:r w:rsidR="00BB24A4" w:rsidRPr="009A67A3">
        <w:rPr>
          <w:rFonts w:ascii="Arial" w:hAnsi="Arial" w:cs="Arial"/>
        </w:rPr>
        <w:t>Выбытие бланков строгой отчетности при их оформлении производится на основании документов, подтверждающих их использование, согласно Акту о списании БСО (ф. 0510461).</w:t>
      </w:r>
    </w:p>
    <w:p w14:paraId="146CD189" w14:textId="77777777" w:rsidR="00E97F25" w:rsidRPr="009A67A3" w:rsidRDefault="00BB24A4" w:rsidP="00E97F25">
      <w:pPr>
        <w:pStyle w:val="s1"/>
        <w:spacing w:before="0" w:beforeAutospacing="0" w:after="0" w:afterAutospacing="0"/>
        <w:jc w:val="both"/>
        <w:rPr>
          <w:rFonts w:ascii="Arial" w:hAnsi="Arial" w:cs="Arial"/>
        </w:rPr>
      </w:pPr>
      <w:r w:rsidRPr="009A67A3">
        <w:rPr>
          <w:rFonts w:ascii="Arial" w:hAnsi="Arial" w:cs="Arial"/>
        </w:rPr>
        <w:t xml:space="preserve">2.18.4.2. </w:t>
      </w:r>
      <w:r w:rsidR="00EE44F3" w:rsidRPr="009A67A3">
        <w:rPr>
          <w:rFonts w:ascii="Arial" w:hAnsi="Arial" w:cs="Arial"/>
        </w:rPr>
        <w:t>Выбытие бланков строгой отчетности в связи с выявлением порчи, хищения, недостачи, принятием решения об их списании (уничтожении) в случае, если они признаны недействительными, производится по результатам инвентаризации</w:t>
      </w:r>
      <w:r w:rsidRPr="009A67A3">
        <w:rPr>
          <w:rFonts w:ascii="Arial" w:hAnsi="Arial" w:cs="Arial"/>
        </w:rPr>
        <w:t>.</w:t>
      </w:r>
    </w:p>
    <w:p w14:paraId="2DAF3EBA" w14:textId="12A88142" w:rsidR="00BD644D" w:rsidRPr="009A67A3" w:rsidRDefault="00BD644D" w:rsidP="00E97F25">
      <w:pPr>
        <w:pStyle w:val="s1"/>
        <w:spacing w:before="0" w:beforeAutospacing="0" w:after="0" w:afterAutospacing="0"/>
        <w:jc w:val="both"/>
        <w:rPr>
          <w:rFonts w:ascii="Arial" w:hAnsi="Arial" w:cs="Arial"/>
        </w:rPr>
      </w:pPr>
      <w:r w:rsidRPr="009A67A3">
        <w:rPr>
          <w:rFonts w:ascii="Arial" w:hAnsi="Arial" w:cs="Arial"/>
        </w:rPr>
        <w:t xml:space="preserve">Списание БСО, признанных недействительными (при их отмене в соответствии с правовыми актами), а также БСО, испорченных в процессе хранения или при оформлении, осуществляется только после проведения мероприятий по их уничтожению – на основании Акта о списании БСО (ф. 0510461) </w:t>
      </w:r>
      <w:r w:rsidRPr="009A67A3">
        <w:rPr>
          <w:rStyle w:val="s10"/>
          <w:rFonts w:ascii="Arial" w:hAnsi="Arial" w:cs="Arial"/>
        </w:rPr>
        <w:t>после утверждения</w:t>
      </w:r>
      <w:r w:rsidRPr="009A67A3">
        <w:rPr>
          <w:rFonts w:ascii="Arial" w:hAnsi="Arial" w:cs="Arial"/>
        </w:rPr>
        <w:t xml:space="preserve"> Акта об утилизации (уничтожении) МЦ (ф. 0510435)</w:t>
      </w:r>
      <w:r w:rsidR="00F83FF9" w:rsidRPr="009A67A3">
        <w:rPr>
          <w:rFonts w:ascii="Arial" w:hAnsi="Arial" w:cs="Arial"/>
        </w:rPr>
        <w:t xml:space="preserve"> Руководителем</w:t>
      </w:r>
      <w:r w:rsidRPr="009A67A3">
        <w:rPr>
          <w:rFonts w:ascii="Arial" w:hAnsi="Arial" w:cs="Arial"/>
        </w:rPr>
        <w:t xml:space="preserve">. </w:t>
      </w:r>
      <w:r w:rsidR="00E97F25" w:rsidRPr="009A67A3">
        <w:rPr>
          <w:rFonts w:ascii="Arial" w:hAnsi="Arial" w:cs="Arial"/>
        </w:rPr>
        <w:t xml:space="preserve">Уничтожение БСО производится </w:t>
      </w:r>
      <w:commentRangeStart w:id="969"/>
      <w:r w:rsidR="00E97F25" w:rsidRPr="009A67A3">
        <w:rPr>
          <w:rFonts w:ascii="Arial" w:hAnsi="Arial" w:cs="Arial"/>
        </w:rPr>
        <w:t xml:space="preserve">в течение 5 рабочих дней </w:t>
      </w:r>
      <w:commentRangeEnd w:id="969"/>
      <w:r w:rsidR="00F83FF9" w:rsidRPr="009A67A3">
        <w:rPr>
          <w:rStyle w:val="a3"/>
          <w:rFonts w:ascii="Calibri" w:hAnsi="Calibri"/>
        </w:rPr>
        <w:commentReference w:id="969"/>
      </w:r>
      <w:r w:rsidR="00E97F25" w:rsidRPr="009A67A3">
        <w:rPr>
          <w:rFonts w:ascii="Arial" w:hAnsi="Arial" w:cs="Arial"/>
        </w:rPr>
        <w:t>после утверждения Руководителем Ак</w:t>
      </w:r>
      <w:r w:rsidR="00F83FF9" w:rsidRPr="009A67A3">
        <w:rPr>
          <w:rFonts w:ascii="Arial" w:hAnsi="Arial" w:cs="Arial"/>
        </w:rPr>
        <w:t xml:space="preserve">та о списании БСО (ф. 0510461). </w:t>
      </w:r>
      <w:r w:rsidRPr="009A67A3">
        <w:rPr>
          <w:rFonts w:ascii="Arial" w:hAnsi="Arial" w:cs="Arial"/>
        </w:rPr>
        <w:t>К Акту об утилизации прикладывается отдельный лист бумаги с вырезанными и наклеенными на него номерами и сериями (при наличии) испорченных бланков или недействующих бланков.</w:t>
      </w:r>
      <w:r w:rsidR="00E97F25" w:rsidRPr="009A67A3">
        <w:rPr>
          <w:rFonts w:ascii="Arial" w:hAnsi="Arial" w:cs="Arial"/>
        </w:rPr>
        <w:t xml:space="preserve"> При этом </w:t>
      </w:r>
      <w:r w:rsidRPr="009A67A3">
        <w:rPr>
          <w:rFonts w:ascii="Arial" w:hAnsi="Arial" w:cs="Arial"/>
        </w:rPr>
        <w:t xml:space="preserve">БСО, не соответствующие критериям активов, на забалансовом </w:t>
      </w:r>
      <w:hyperlink r:id="rId51" w:anchor="/document/12180849/entry/2" w:history="1">
        <w:r w:rsidRPr="009A67A3">
          <w:rPr>
            <w:rStyle w:val="af0"/>
            <w:rFonts w:ascii="Arial" w:hAnsi="Arial" w:cs="Arial"/>
            <w:color w:val="auto"/>
          </w:rPr>
          <w:t>счете 02</w:t>
        </w:r>
      </w:hyperlink>
      <w:r w:rsidRPr="009A67A3">
        <w:rPr>
          <w:rFonts w:ascii="Arial" w:hAnsi="Arial" w:cs="Arial"/>
        </w:rPr>
        <w:t xml:space="preserve"> </w:t>
      </w:r>
      <w:r w:rsidR="00E97F25" w:rsidRPr="009A67A3">
        <w:rPr>
          <w:rFonts w:ascii="Arial" w:hAnsi="Arial" w:cs="Arial"/>
        </w:rPr>
        <w:t>до их уничтожения не учитываются, если иное не предусмотрено Учетной политикой.</w:t>
      </w:r>
    </w:p>
    <w:p w14:paraId="370623C3" w14:textId="77777777" w:rsidR="00F83FF9" w:rsidRPr="009A67A3" w:rsidRDefault="00F83FF9" w:rsidP="00F83FF9">
      <w:pPr>
        <w:pStyle w:val="s1"/>
        <w:spacing w:before="0" w:beforeAutospacing="0" w:after="0" w:afterAutospacing="0"/>
        <w:jc w:val="both"/>
        <w:rPr>
          <w:rFonts w:ascii="Arial" w:hAnsi="Arial" w:cs="Arial"/>
        </w:rPr>
      </w:pPr>
      <w:r w:rsidRPr="009A67A3">
        <w:rPr>
          <w:rFonts w:ascii="Arial" w:hAnsi="Arial" w:cs="Arial"/>
        </w:rPr>
        <w:t>Указанный порядок применяется в отношении БСО, учитываемых на балансовых и забалансовых счетах.</w:t>
      </w:r>
    </w:p>
    <w:p w14:paraId="0196C08B" w14:textId="2BEA06EB" w:rsidR="00E97F25" w:rsidRPr="009A67A3" w:rsidRDefault="00E97F25" w:rsidP="00F83FF9">
      <w:pPr>
        <w:pStyle w:val="s1"/>
        <w:spacing w:before="0" w:beforeAutospacing="0" w:after="0" w:afterAutospacing="0"/>
        <w:jc w:val="both"/>
        <w:rPr>
          <w:rFonts w:ascii="Arial" w:hAnsi="Arial" w:cs="Arial"/>
        </w:rPr>
      </w:pPr>
      <w:r w:rsidRPr="009A67A3">
        <w:rPr>
          <w:rFonts w:ascii="Arial" w:hAnsi="Arial" w:cs="Arial"/>
        </w:rPr>
        <w:t>2.18.4.</w:t>
      </w:r>
      <w:r w:rsidR="005D6A8C" w:rsidRPr="009A67A3">
        <w:rPr>
          <w:rFonts w:ascii="Arial" w:hAnsi="Arial" w:cs="Arial"/>
        </w:rPr>
        <w:t>3</w:t>
      </w:r>
      <w:r w:rsidRPr="009A67A3">
        <w:rPr>
          <w:rFonts w:ascii="Arial" w:hAnsi="Arial" w:cs="Arial"/>
        </w:rPr>
        <w:t xml:space="preserve">. Если в отношении недействующих </w:t>
      </w:r>
      <w:r w:rsidR="00F83FF9" w:rsidRPr="009A67A3">
        <w:rPr>
          <w:rFonts w:ascii="Arial" w:hAnsi="Arial" w:cs="Arial"/>
        </w:rPr>
        <w:t>БСО</w:t>
      </w:r>
      <w:r w:rsidRPr="009A67A3">
        <w:rPr>
          <w:rFonts w:ascii="Arial" w:hAnsi="Arial" w:cs="Arial"/>
        </w:rPr>
        <w:t xml:space="preserve"> правовым актом органа власти (законодательством) установлен длительный период их хранения в Учреждении, списание БСО, признанных недействительными (при их отмене в соответствии с правовыми актами), с балансового и забалансового учета отражается по результатам инвентаризации на основании Решения о прекращении признания активами объектов НФА (ф. 0510440)</w:t>
      </w:r>
      <w:r w:rsidR="00F83FF9" w:rsidRPr="009A67A3">
        <w:rPr>
          <w:rFonts w:ascii="Arial" w:hAnsi="Arial" w:cs="Arial"/>
        </w:rPr>
        <w:t>. БСО учитываются на забалансовом счете 02 с указанием субконто «БСО недействующие» до истечения срока</w:t>
      </w:r>
      <w:r w:rsidR="00BB24A4" w:rsidRPr="009A67A3">
        <w:rPr>
          <w:rFonts w:ascii="Arial" w:hAnsi="Arial" w:cs="Arial"/>
        </w:rPr>
        <w:t xml:space="preserve"> хранения и осуществления мероприятий по их уничтожению. Выбытие таких БСО с забалансового счета 02 отражается после проведения мероприятий по их уничтожению на основании Акта о списании БСО (ф. 0510461) </w:t>
      </w:r>
      <w:r w:rsidR="00BB24A4" w:rsidRPr="009A67A3">
        <w:rPr>
          <w:rStyle w:val="s10"/>
          <w:rFonts w:ascii="Arial" w:hAnsi="Arial" w:cs="Arial"/>
        </w:rPr>
        <w:t>при нали</w:t>
      </w:r>
      <w:r w:rsidR="009A67A3">
        <w:rPr>
          <w:rStyle w:val="s10"/>
          <w:rFonts w:ascii="Arial" w:hAnsi="Arial" w:cs="Arial"/>
        </w:rPr>
        <w:t>чии утвержденного Руководителем</w:t>
      </w:r>
      <w:r w:rsidR="00BB24A4" w:rsidRPr="009A67A3">
        <w:rPr>
          <w:rFonts w:ascii="Arial" w:hAnsi="Arial" w:cs="Arial"/>
        </w:rPr>
        <w:t xml:space="preserve"> Акта об утилизации (уничтожении) МЦ (ф. 0510435)</w:t>
      </w:r>
      <w:r w:rsidR="005D6A8C" w:rsidRPr="009A67A3">
        <w:rPr>
          <w:rFonts w:ascii="Arial" w:hAnsi="Arial" w:cs="Arial"/>
        </w:rPr>
        <w:t>, составленного</w:t>
      </w:r>
      <w:r w:rsidR="00BB24A4" w:rsidRPr="009A67A3">
        <w:rPr>
          <w:rFonts w:ascii="Arial" w:hAnsi="Arial" w:cs="Arial"/>
        </w:rPr>
        <w:t xml:space="preserve"> с учетом положений п. 2.18.4.</w:t>
      </w:r>
      <w:r w:rsidR="005D6A8C" w:rsidRPr="009A67A3">
        <w:rPr>
          <w:rFonts w:ascii="Arial" w:hAnsi="Arial" w:cs="Arial"/>
        </w:rPr>
        <w:t>2</w:t>
      </w:r>
      <w:r w:rsidR="00BB24A4" w:rsidRPr="009A67A3">
        <w:rPr>
          <w:rFonts w:ascii="Arial" w:hAnsi="Arial" w:cs="Arial"/>
        </w:rPr>
        <w:t xml:space="preserve"> Учетной политики.</w:t>
      </w:r>
    </w:p>
    <w:p w14:paraId="0F6539AA" w14:textId="77777777" w:rsidR="005D6A8C" w:rsidRPr="009A67A3" w:rsidRDefault="00E97F25" w:rsidP="007413ED">
      <w:pPr>
        <w:pStyle w:val="s1"/>
        <w:spacing w:before="0" w:beforeAutospacing="0" w:after="0" w:afterAutospacing="0"/>
        <w:jc w:val="both"/>
        <w:rPr>
          <w:rFonts w:ascii="Arial" w:hAnsi="Arial" w:cs="Arial"/>
        </w:rPr>
      </w:pPr>
      <w:r w:rsidRPr="009A67A3">
        <w:rPr>
          <w:rFonts w:ascii="Arial" w:hAnsi="Arial" w:cs="Arial"/>
        </w:rPr>
        <w:t>2.18.4.</w:t>
      </w:r>
      <w:r w:rsidR="005D6A8C" w:rsidRPr="009A67A3">
        <w:rPr>
          <w:rFonts w:ascii="Arial" w:hAnsi="Arial" w:cs="Arial"/>
        </w:rPr>
        <w:t>4</w:t>
      </w:r>
      <w:r w:rsidRPr="009A67A3">
        <w:rPr>
          <w:rFonts w:ascii="Arial" w:hAnsi="Arial" w:cs="Arial"/>
        </w:rPr>
        <w:t xml:space="preserve">. </w:t>
      </w:r>
      <w:r w:rsidR="005D6A8C" w:rsidRPr="009A67A3">
        <w:rPr>
          <w:rFonts w:ascii="Arial" w:hAnsi="Arial" w:cs="Arial"/>
        </w:rPr>
        <w:t xml:space="preserve">Поступившие в Учреждение ранее оформленные и выданные бланки строгой отчетности в случае их возврата в Учреждение </w:t>
      </w:r>
      <w:r w:rsidR="005D6A8C" w:rsidRPr="009A67A3">
        <w:rPr>
          <w:rStyle w:val="s10"/>
          <w:rFonts w:ascii="Arial" w:hAnsi="Arial" w:cs="Arial"/>
        </w:rPr>
        <w:t>не подлежат</w:t>
      </w:r>
      <w:r w:rsidR="005D6A8C" w:rsidRPr="009A67A3">
        <w:rPr>
          <w:rFonts w:ascii="Arial" w:hAnsi="Arial" w:cs="Arial"/>
        </w:rPr>
        <w:t xml:space="preserve"> отражению в составе материальных запасов или на забалансовом счете 03 (например, возвращены неиспользованные путевки, билеты в театр, билеты на иные культурно-массовые мероприятия и т. д.). </w:t>
      </w:r>
    </w:p>
    <w:p w14:paraId="3961E5D5" w14:textId="77777777" w:rsidR="005D6A8C" w:rsidRPr="009A67A3" w:rsidRDefault="005D6A8C" w:rsidP="007413ED">
      <w:pPr>
        <w:pStyle w:val="s1"/>
        <w:spacing w:before="0" w:beforeAutospacing="0" w:after="0" w:afterAutospacing="0"/>
        <w:jc w:val="both"/>
        <w:rPr>
          <w:rFonts w:ascii="Arial" w:hAnsi="Arial" w:cs="Arial"/>
        </w:rPr>
      </w:pPr>
      <w:r w:rsidRPr="009A67A3">
        <w:rPr>
          <w:rFonts w:ascii="Arial" w:hAnsi="Arial" w:cs="Arial"/>
        </w:rPr>
        <w:t>Если такие бланки являются основанием для возврата денежных средств, они подлежат хранению в установленном порядке (если иное не установлено локальным актом Учреждения, нормами действующего законодательства) наравне с иными документами-основаниями, необходимыми для возврата средств согласно нормам законодательства, условиям договорных отношений.</w:t>
      </w:r>
    </w:p>
    <w:p w14:paraId="7BBAEEC2" w14:textId="77777777" w:rsidR="005D6A8C" w:rsidRPr="009A67A3" w:rsidRDefault="007413ED" w:rsidP="007413ED">
      <w:pPr>
        <w:pStyle w:val="s1"/>
        <w:spacing w:before="0" w:beforeAutospacing="0" w:after="0" w:afterAutospacing="0"/>
        <w:jc w:val="both"/>
        <w:rPr>
          <w:rFonts w:ascii="Arial" w:hAnsi="Arial" w:cs="Arial"/>
        </w:rPr>
      </w:pPr>
      <w:r w:rsidRPr="009A67A3">
        <w:rPr>
          <w:rFonts w:ascii="Arial" w:hAnsi="Arial" w:cs="Arial"/>
        </w:rPr>
        <w:t>Если в отношении бланков</w:t>
      </w:r>
      <w:r w:rsidR="005D6A8C" w:rsidRPr="009A67A3">
        <w:rPr>
          <w:rFonts w:ascii="Arial" w:hAnsi="Arial" w:cs="Arial"/>
        </w:rPr>
        <w:t xml:space="preserve">, возвращенных </w:t>
      </w:r>
      <w:r w:rsidRPr="009A67A3">
        <w:rPr>
          <w:rFonts w:ascii="Arial" w:hAnsi="Arial" w:cs="Arial"/>
        </w:rPr>
        <w:t>Учреждению</w:t>
      </w:r>
      <w:r w:rsidR="005D6A8C" w:rsidRPr="009A67A3">
        <w:rPr>
          <w:rFonts w:ascii="Arial" w:hAnsi="Arial" w:cs="Arial"/>
        </w:rPr>
        <w:t xml:space="preserve"> после их выдачи</w:t>
      </w:r>
      <w:r w:rsidR="00F94406" w:rsidRPr="009A67A3">
        <w:rPr>
          <w:rFonts w:ascii="Arial" w:hAnsi="Arial" w:cs="Arial"/>
        </w:rPr>
        <w:t>,</w:t>
      </w:r>
      <w:r w:rsidR="005D6A8C" w:rsidRPr="009A67A3">
        <w:rPr>
          <w:rFonts w:ascii="Arial" w:hAnsi="Arial" w:cs="Arial"/>
        </w:rPr>
        <w:t xml:space="preserve"> нормами законодательства предусмотрена обязанность их уничтожить</w:t>
      </w:r>
      <w:r w:rsidRPr="009A67A3">
        <w:rPr>
          <w:rFonts w:ascii="Arial" w:hAnsi="Arial" w:cs="Arial"/>
        </w:rPr>
        <w:t xml:space="preserve"> (например, при возврате ранее выданных дипломов и аттестатов в случае обнаружения в них ошибки, по иным основаниям), их учет производится на дополнительно введенном забалансовом счете 74 «Бланки к уничтожению»</w:t>
      </w:r>
      <w:r w:rsidR="005D6A8C" w:rsidRPr="009A67A3">
        <w:rPr>
          <w:rFonts w:ascii="Arial" w:hAnsi="Arial" w:cs="Arial"/>
        </w:rPr>
        <w:t xml:space="preserve"> </w:t>
      </w:r>
      <w:r w:rsidRPr="009A67A3">
        <w:rPr>
          <w:rFonts w:ascii="Arial" w:hAnsi="Arial" w:cs="Arial"/>
        </w:rPr>
        <w:t xml:space="preserve">с момента их поступления в Учреждение до момента их уничтожения, оформленного Актом об утилизации (уничтожении) МЦ (ф. 0510435). Операции </w:t>
      </w:r>
      <w:r w:rsidR="00F94406" w:rsidRPr="009A67A3">
        <w:rPr>
          <w:rFonts w:ascii="Arial" w:hAnsi="Arial" w:cs="Arial"/>
        </w:rPr>
        <w:t xml:space="preserve">по забалансовому счету </w:t>
      </w:r>
      <w:r w:rsidRPr="009A67A3">
        <w:rPr>
          <w:rFonts w:ascii="Arial" w:hAnsi="Arial" w:cs="Arial"/>
        </w:rPr>
        <w:t xml:space="preserve">оформляются Бухгалтерскими справками (ф.  </w:t>
      </w:r>
      <w:r w:rsidR="00F94406" w:rsidRPr="009A67A3">
        <w:rPr>
          <w:rFonts w:ascii="Arial" w:hAnsi="Arial" w:cs="Arial"/>
        </w:rPr>
        <w:t>0504833).</w:t>
      </w:r>
    </w:p>
    <w:p w14:paraId="4D6690D8" w14:textId="77777777" w:rsidR="00075181" w:rsidRPr="0043415A" w:rsidRDefault="005D3C89" w:rsidP="000A0533">
      <w:pPr>
        <w:pStyle w:val="s1"/>
        <w:spacing w:before="0" w:beforeAutospacing="0" w:after="0" w:afterAutospacing="0"/>
        <w:jc w:val="both"/>
        <w:rPr>
          <w:rFonts w:ascii="Arial" w:hAnsi="Arial" w:cs="Arial"/>
        </w:rPr>
      </w:pPr>
      <w:r w:rsidRPr="0043415A">
        <w:rPr>
          <w:rFonts w:ascii="Arial" w:hAnsi="Arial" w:cs="Arial"/>
          <w:bCs/>
        </w:rPr>
        <w:t>2.</w:t>
      </w:r>
      <w:r w:rsidR="00A7385D" w:rsidRPr="0043415A">
        <w:rPr>
          <w:rFonts w:ascii="Arial" w:hAnsi="Arial" w:cs="Arial"/>
          <w:bCs/>
        </w:rPr>
        <w:t>18</w:t>
      </w:r>
      <w:r w:rsidRPr="0043415A">
        <w:rPr>
          <w:rFonts w:ascii="Arial" w:hAnsi="Arial" w:cs="Arial"/>
          <w:bCs/>
        </w:rPr>
        <w:t>.</w:t>
      </w:r>
      <w:r w:rsidR="00A7385D" w:rsidRPr="0043415A">
        <w:rPr>
          <w:rFonts w:ascii="Arial" w:hAnsi="Arial" w:cs="Arial"/>
          <w:bCs/>
        </w:rPr>
        <w:t>5</w:t>
      </w:r>
      <w:r w:rsidRPr="0043415A">
        <w:rPr>
          <w:rFonts w:ascii="Arial" w:hAnsi="Arial" w:cs="Arial"/>
          <w:bCs/>
        </w:rPr>
        <w:t>.</w:t>
      </w:r>
      <w:r w:rsidR="00D04C3A" w:rsidRPr="0043415A">
        <w:rPr>
          <w:rFonts w:ascii="Arial" w:hAnsi="Arial" w:cs="Arial"/>
          <w:bCs/>
        </w:rPr>
        <w:t xml:space="preserve"> </w:t>
      </w:r>
      <w:r w:rsidR="00075181" w:rsidRPr="0043415A">
        <w:rPr>
          <w:rFonts w:ascii="Arial" w:hAnsi="Arial" w:cs="Arial"/>
        </w:rPr>
        <w:t>На счете</w:t>
      </w:r>
      <w:r w:rsidR="00722712" w:rsidRPr="0043415A">
        <w:rPr>
          <w:rFonts w:ascii="Arial" w:hAnsi="Arial" w:cs="Arial"/>
        </w:rPr>
        <w:t xml:space="preserve"> </w:t>
      </w:r>
      <w:r w:rsidR="00075181" w:rsidRPr="0043415A">
        <w:rPr>
          <w:rFonts w:ascii="Arial" w:hAnsi="Arial" w:cs="Arial"/>
          <w:bCs/>
        </w:rPr>
        <w:t xml:space="preserve">07 "Награды, призы, кубки и ценные подарки, сувениры" </w:t>
      </w:r>
      <w:r w:rsidR="00DB70A1" w:rsidRPr="0043415A">
        <w:rPr>
          <w:rFonts w:ascii="Arial" w:hAnsi="Arial" w:cs="Arial"/>
        </w:rPr>
        <w:t>учитывае</w:t>
      </w:r>
      <w:r w:rsidR="00135B07" w:rsidRPr="0043415A">
        <w:rPr>
          <w:rFonts w:ascii="Arial" w:hAnsi="Arial" w:cs="Arial"/>
        </w:rPr>
        <w:t>тся</w:t>
      </w:r>
      <w:r w:rsidR="00DB70A1" w:rsidRPr="0043415A">
        <w:rPr>
          <w:rFonts w:ascii="Arial" w:hAnsi="Arial" w:cs="Arial"/>
        </w:rPr>
        <w:t xml:space="preserve">, в частности, </w:t>
      </w:r>
      <w:r w:rsidR="00DB70A1" w:rsidRPr="0043415A">
        <w:rPr>
          <w:rFonts w:ascii="Arial" w:hAnsi="Arial" w:cs="Arial"/>
          <w:shd w:val="clear" w:color="auto" w:fill="FFFFFF"/>
        </w:rPr>
        <w:t>подарочная и сувенирная продукция, а также ины</w:t>
      </w:r>
      <w:r w:rsidR="00A41498" w:rsidRPr="0043415A">
        <w:rPr>
          <w:rFonts w:ascii="Arial" w:hAnsi="Arial" w:cs="Arial"/>
          <w:shd w:val="clear" w:color="auto" w:fill="FFFFFF"/>
        </w:rPr>
        <w:t>е</w:t>
      </w:r>
      <w:r w:rsidR="00DB70A1" w:rsidRPr="0043415A">
        <w:rPr>
          <w:rFonts w:ascii="Arial" w:hAnsi="Arial" w:cs="Arial"/>
          <w:shd w:val="clear" w:color="auto" w:fill="FFFFFF"/>
        </w:rPr>
        <w:t xml:space="preserve"> материальные ценности в целях награждения, дарения.</w:t>
      </w:r>
    </w:p>
    <w:p w14:paraId="72CF9EC9" w14:textId="77777777" w:rsidR="006E6944" w:rsidRPr="0043415A" w:rsidRDefault="006E6944" w:rsidP="000A0533">
      <w:pPr>
        <w:pStyle w:val="s1"/>
        <w:spacing w:before="0" w:beforeAutospacing="0" w:after="0" w:afterAutospacing="0"/>
        <w:jc w:val="both"/>
        <w:rPr>
          <w:rFonts w:ascii="Arial" w:hAnsi="Arial" w:cs="Arial"/>
        </w:rPr>
      </w:pPr>
      <w:bookmarkStart w:id="970" w:name="_Toc29739181"/>
      <w:r w:rsidRPr="0043415A">
        <w:rPr>
          <w:rFonts w:ascii="Arial" w:hAnsi="Arial" w:cs="Arial"/>
        </w:rPr>
        <w:t xml:space="preserve">С момента выдачи </w:t>
      </w:r>
      <w:r w:rsidR="00A56E11" w:rsidRPr="0043415A">
        <w:rPr>
          <w:rFonts w:ascii="Arial" w:hAnsi="Arial" w:cs="Arial"/>
        </w:rPr>
        <w:t xml:space="preserve">данного имущества </w:t>
      </w:r>
      <w:r w:rsidR="00654002" w:rsidRPr="0043415A">
        <w:rPr>
          <w:rFonts w:ascii="Arial" w:hAnsi="Arial" w:cs="Arial"/>
        </w:rPr>
        <w:t>с</w:t>
      </w:r>
      <w:r w:rsidR="0047798D" w:rsidRPr="0043415A">
        <w:rPr>
          <w:rFonts w:ascii="Arial" w:hAnsi="Arial" w:cs="Arial"/>
        </w:rPr>
        <w:t xml:space="preserve"> </w:t>
      </w:r>
      <w:r w:rsidRPr="0043415A">
        <w:rPr>
          <w:rFonts w:ascii="Arial" w:hAnsi="Arial" w:cs="Arial"/>
        </w:rPr>
        <w:t>мест хранения сотруднику</w:t>
      </w:r>
      <w:r w:rsidR="0047798D" w:rsidRPr="0043415A">
        <w:rPr>
          <w:rFonts w:ascii="Arial" w:hAnsi="Arial" w:cs="Arial"/>
        </w:rPr>
        <w:t xml:space="preserve"> У</w:t>
      </w:r>
      <w:r w:rsidRPr="0043415A">
        <w:rPr>
          <w:rFonts w:ascii="Arial" w:hAnsi="Arial" w:cs="Arial"/>
        </w:rPr>
        <w:t>чреждения, ответственному за их вручение (выдачу), указанные материальные ценности подлежат отражению на забалансовом счете 07</w:t>
      </w:r>
      <w:r w:rsidR="00536065" w:rsidRPr="0043415A">
        <w:rPr>
          <w:rFonts w:ascii="Arial" w:hAnsi="Arial" w:cs="Arial"/>
        </w:rPr>
        <w:t xml:space="preserve"> </w:t>
      </w:r>
      <w:r w:rsidRPr="0043415A">
        <w:rPr>
          <w:rFonts w:ascii="Arial" w:hAnsi="Arial" w:cs="Arial"/>
        </w:rPr>
        <w:t>с одновремен</w:t>
      </w:r>
      <w:r w:rsidR="0047798D" w:rsidRPr="0043415A">
        <w:rPr>
          <w:rFonts w:ascii="Arial" w:hAnsi="Arial" w:cs="Arial"/>
        </w:rPr>
        <w:t xml:space="preserve">ным отражением списания </w:t>
      </w:r>
      <w:r w:rsidRPr="0043415A">
        <w:rPr>
          <w:rFonts w:ascii="Arial" w:hAnsi="Arial" w:cs="Arial"/>
        </w:rPr>
        <w:t>с балансового счета 105 06.</w:t>
      </w:r>
      <w:bookmarkEnd w:id="970"/>
      <w:r w:rsidR="00834C99" w:rsidRPr="0043415A">
        <w:rPr>
          <w:rFonts w:ascii="Arial" w:hAnsi="Arial" w:cs="Arial"/>
        </w:rPr>
        <w:t xml:space="preserve"> </w:t>
      </w:r>
    </w:p>
    <w:p w14:paraId="220B6993" w14:textId="77777777" w:rsidR="00834C99" w:rsidRPr="0043415A" w:rsidRDefault="00834C99" w:rsidP="000A0533">
      <w:pPr>
        <w:pStyle w:val="s1"/>
        <w:spacing w:before="0" w:beforeAutospacing="0" w:after="0" w:afterAutospacing="0"/>
        <w:jc w:val="both"/>
        <w:rPr>
          <w:rFonts w:ascii="Arial" w:hAnsi="Arial" w:cs="Arial"/>
        </w:rPr>
      </w:pPr>
      <w:r w:rsidRPr="0043415A">
        <w:rPr>
          <w:rFonts w:ascii="Arial" w:hAnsi="Arial" w:cs="Arial"/>
        </w:rPr>
        <w:t xml:space="preserve">Если ценные подарки (сувениры) с момента их приобретения (получения) находятся у лица, ответственного за организацию вручения (награждения, дарения) указанных подарков (сувениров) и не передаются в место хранения (лицу, ответственному за сохранность материальных ценностей в Учреждении), с момента приобретения (получения) и до момента вручения </w:t>
      </w:r>
      <w:r w:rsidR="003F7B48" w:rsidRPr="0043415A">
        <w:rPr>
          <w:rFonts w:ascii="Arial" w:hAnsi="Arial" w:cs="Arial"/>
        </w:rPr>
        <w:t>ценные подарки (сувениры) учитываются на забалансовом счете 07</w:t>
      </w:r>
      <w:r w:rsidRPr="0043415A">
        <w:rPr>
          <w:rFonts w:ascii="Arial" w:hAnsi="Arial" w:cs="Arial"/>
        </w:rPr>
        <w:t>.</w:t>
      </w:r>
      <w:r w:rsidR="003F7B48" w:rsidRPr="0043415A">
        <w:rPr>
          <w:rFonts w:ascii="Arial" w:hAnsi="Arial" w:cs="Arial"/>
        </w:rPr>
        <w:t xml:space="preserve"> В учете увеличение забалансового счета 07 отражается с одновременным отражением списания МЗ с балансового счета 105 06 на основании документа, подтверждающего назначение сотрудника, получившего подарки (сувениры), ответственным за организацию вручения (награждения, дарения).</w:t>
      </w:r>
    </w:p>
    <w:p w14:paraId="2ADDFD40" w14:textId="77777777" w:rsidR="007E4133" w:rsidRPr="0043415A" w:rsidRDefault="00F62326" w:rsidP="000A0533">
      <w:pPr>
        <w:pStyle w:val="s1"/>
        <w:spacing w:before="0" w:beforeAutospacing="0" w:after="0" w:afterAutospacing="0"/>
        <w:jc w:val="both"/>
        <w:rPr>
          <w:rFonts w:ascii="Arial" w:eastAsia="Calibri" w:hAnsi="Arial" w:cs="Arial"/>
        </w:rPr>
      </w:pPr>
      <w:r w:rsidRPr="0043415A">
        <w:rPr>
          <w:rFonts w:ascii="Arial" w:eastAsia="Calibri" w:hAnsi="Arial" w:cs="Arial"/>
        </w:rPr>
        <w:t>Вручение физическим лицам, в том числе учащимся, ценных подарков, сувениров и призов в рамках протокольных и торжественных мероприятий оформляется актом. Акт составляется ответственным за</w:t>
      </w:r>
      <w:r w:rsidR="007E4133" w:rsidRPr="0043415A">
        <w:rPr>
          <w:rFonts w:ascii="Arial" w:eastAsia="Calibri" w:hAnsi="Arial" w:cs="Arial"/>
        </w:rPr>
        <w:t xml:space="preserve"> проведение мероприятия сотрудником </w:t>
      </w:r>
      <w:r w:rsidRPr="0043415A">
        <w:rPr>
          <w:rFonts w:ascii="Arial" w:eastAsia="Calibri" w:hAnsi="Arial" w:cs="Arial"/>
        </w:rPr>
        <w:t>не позднее рабочего дня, следующего за днем вручения ценностей</w:t>
      </w:r>
      <w:r w:rsidR="00654002" w:rsidRPr="0043415A">
        <w:rPr>
          <w:rFonts w:ascii="Arial" w:eastAsia="Calibri" w:hAnsi="Arial" w:cs="Arial"/>
        </w:rPr>
        <w:t>, и передается председателю Комиссии по поступлению и выбытию активов</w:t>
      </w:r>
      <w:r w:rsidRPr="0043415A">
        <w:rPr>
          <w:rFonts w:ascii="Arial" w:eastAsia="Calibri" w:hAnsi="Arial" w:cs="Arial"/>
        </w:rPr>
        <w:t>.</w:t>
      </w:r>
      <w:bookmarkStart w:id="971" w:name="_Toc29739182"/>
    </w:p>
    <w:p w14:paraId="214959B7" w14:textId="77777777" w:rsidR="0099791D" w:rsidRDefault="003F7B48" w:rsidP="000A0533">
      <w:pPr>
        <w:pStyle w:val="s1"/>
        <w:spacing w:before="0" w:beforeAutospacing="0" w:after="0" w:afterAutospacing="0"/>
        <w:jc w:val="both"/>
        <w:rPr>
          <w:rFonts w:ascii="Arial" w:hAnsi="Arial" w:cs="Arial"/>
        </w:rPr>
      </w:pPr>
      <w:r w:rsidRPr="0043415A">
        <w:rPr>
          <w:rFonts w:ascii="Arial" w:eastAsia="Calibri" w:hAnsi="Arial" w:cs="Arial"/>
        </w:rPr>
        <w:t xml:space="preserve">Выбытие имущества с забалансового счета 07 отражается согласно Акту о списании материальных запасов, оформленному Комиссией по поступлению и выбытию активов на основании </w:t>
      </w:r>
      <w:r w:rsidRPr="0043415A">
        <w:rPr>
          <w:rFonts w:ascii="Arial" w:hAnsi="Arial" w:cs="Arial"/>
        </w:rPr>
        <w:t>документов, подтверждающих вручение ценных подарков (сувениров), передачу переходящих призов, знамен, кубков</w:t>
      </w:r>
      <w:r w:rsidR="0099791D" w:rsidRPr="0043415A">
        <w:rPr>
          <w:rFonts w:ascii="Arial" w:hAnsi="Arial" w:cs="Arial"/>
        </w:rPr>
        <w:t>.</w:t>
      </w:r>
    </w:p>
    <w:p w14:paraId="160396AD" w14:textId="77777777" w:rsidR="004C1FEB" w:rsidRPr="009A67A3" w:rsidRDefault="00F94406" w:rsidP="004C1FEB">
      <w:pPr>
        <w:pStyle w:val="s1"/>
        <w:spacing w:before="0" w:beforeAutospacing="0" w:after="0" w:afterAutospacing="0"/>
        <w:jc w:val="both"/>
        <w:rPr>
          <w:rFonts w:ascii="Arial" w:hAnsi="Arial" w:cs="Arial"/>
        </w:rPr>
      </w:pPr>
      <w:r w:rsidRPr="004C1FEB">
        <w:rPr>
          <w:rFonts w:ascii="Arial" w:hAnsi="Arial" w:cs="Arial"/>
        </w:rPr>
        <w:t xml:space="preserve">2.18.5.1. </w:t>
      </w:r>
      <w:r w:rsidRPr="009A67A3">
        <w:rPr>
          <w:rFonts w:ascii="Arial" w:hAnsi="Arial" w:cs="Arial"/>
        </w:rPr>
        <w:t>При одновременном представ</w:t>
      </w:r>
      <w:r w:rsidR="004C1FEB" w:rsidRPr="009A67A3">
        <w:rPr>
          <w:rFonts w:ascii="Arial" w:hAnsi="Arial" w:cs="Arial"/>
        </w:rPr>
        <w:t xml:space="preserve">лении лицами, ответственными за </w:t>
      </w:r>
      <w:r w:rsidRPr="009A67A3">
        <w:rPr>
          <w:rFonts w:ascii="Arial" w:hAnsi="Arial" w:cs="Arial"/>
        </w:rPr>
        <w:t>приобретение и вручение (дарение) ценных подарков (сувениров), документов, подтверждающих приобретение и вручение ценных подарков (сувениров)</w:t>
      </w:r>
      <w:r w:rsidR="004C1FEB" w:rsidRPr="009A67A3">
        <w:rPr>
          <w:rFonts w:ascii="Arial" w:hAnsi="Arial" w:cs="Arial"/>
        </w:rPr>
        <w:t xml:space="preserve"> согласно Отчету о расходах подотчетного лица</w:t>
      </w:r>
      <w:r w:rsidRPr="009A67A3">
        <w:rPr>
          <w:rFonts w:ascii="Arial" w:hAnsi="Arial" w:cs="Arial"/>
        </w:rPr>
        <w:t xml:space="preserve">, информация о таких материальных ценностях на </w:t>
      </w:r>
      <w:r w:rsidR="00BA5480" w:rsidRPr="009A67A3">
        <w:rPr>
          <w:rFonts w:ascii="Arial" w:hAnsi="Arial" w:cs="Arial"/>
        </w:rPr>
        <w:t xml:space="preserve">балансовом счете 105 06 и </w:t>
      </w:r>
      <w:r w:rsidRPr="009A67A3">
        <w:rPr>
          <w:rFonts w:ascii="Arial" w:hAnsi="Arial" w:cs="Arial"/>
        </w:rPr>
        <w:t xml:space="preserve">забалансовом счете </w:t>
      </w:r>
      <w:r w:rsidR="00BA5480" w:rsidRPr="009A67A3">
        <w:rPr>
          <w:rFonts w:ascii="Arial" w:hAnsi="Arial" w:cs="Arial"/>
        </w:rPr>
        <w:t xml:space="preserve">07 </w:t>
      </w:r>
      <w:r w:rsidRPr="009A67A3">
        <w:rPr>
          <w:rFonts w:ascii="Arial" w:hAnsi="Arial" w:cs="Arial"/>
        </w:rPr>
        <w:t>не отражается</w:t>
      </w:r>
      <w:r w:rsidR="004C1FEB" w:rsidRPr="009A67A3">
        <w:rPr>
          <w:rFonts w:ascii="Arial" w:hAnsi="Arial" w:cs="Arial"/>
        </w:rPr>
        <w:t xml:space="preserve">, </w:t>
      </w:r>
      <w:r w:rsidRPr="009A67A3">
        <w:rPr>
          <w:rFonts w:ascii="Arial" w:hAnsi="Arial" w:cs="Arial"/>
        </w:rPr>
        <w:t>признаются расходы текущего финансового периода</w:t>
      </w:r>
      <w:r w:rsidR="00BA5480" w:rsidRPr="009A67A3">
        <w:rPr>
          <w:rFonts w:ascii="Arial" w:hAnsi="Arial" w:cs="Arial"/>
        </w:rPr>
        <w:t xml:space="preserve"> (затраты)</w:t>
      </w:r>
      <w:r w:rsidRPr="009A67A3">
        <w:rPr>
          <w:rFonts w:ascii="Arial" w:hAnsi="Arial" w:cs="Arial"/>
        </w:rPr>
        <w:t xml:space="preserve"> в сумме стоимости ценных подарков (сувениров).</w:t>
      </w:r>
    </w:p>
    <w:p w14:paraId="22B8327B" w14:textId="77777777" w:rsidR="00BA5480" w:rsidRPr="009A67A3" w:rsidRDefault="004C1FEB" w:rsidP="004C1FEB">
      <w:pPr>
        <w:pStyle w:val="s1"/>
        <w:spacing w:before="0" w:beforeAutospacing="0" w:after="0" w:afterAutospacing="0"/>
        <w:jc w:val="both"/>
        <w:rPr>
          <w:rFonts w:ascii="Arial" w:hAnsi="Arial" w:cs="Arial"/>
        </w:rPr>
      </w:pPr>
      <w:r w:rsidRPr="009A67A3">
        <w:rPr>
          <w:rFonts w:ascii="Arial" w:hAnsi="Arial" w:cs="Arial"/>
        </w:rPr>
        <w:t xml:space="preserve">Отражение в бюджетном учете подарков (сувенирной продукции), возложения цветов к памятникам в рамках торжественных и протокольных мероприятий при условии представления работником Учреждения, ответственным за приобретение указанных материальных ценностей, а также за организацию протокольного (торжественного) мероприятия и (или) вручение ценных </w:t>
      </w:r>
      <w:r w:rsidRPr="009A67A3">
        <w:rPr>
          <w:rStyle w:val="highlightsearch"/>
          <w:rFonts w:ascii="Arial" w:hAnsi="Arial" w:cs="Arial"/>
        </w:rPr>
        <w:t>подарков</w:t>
      </w:r>
      <w:r w:rsidRPr="009A67A3">
        <w:rPr>
          <w:rFonts w:ascii="Arial" w:hAnsi="Arial" w:cs="Arial"/>
        </w:rPr>
        <w:t xml:space="preserve"> (сувенирной продукции), документов, подтверждающих приобретение и вручение указанных материальных ценностей, </w:t>
      </w:r>
      <w:r w:rsidR="00BA5480" w:rsidRPr="009A67A3">
        <w:rPr>
          <w:rFonts w:ascii="Arial" w:hAnsi="Arial" w:cs="Arial"/>
        </w:rPr>
        <w:t>производится по дебету счета 0 401 20 272 (0 109 80 272) в корреспонденции с кредитом счета:</w:t>
      </w:r>
    </w:p>
    <w:p w14:paraId="0F75650A" w14:textId="77777777" w:rsidR="00BA5480" w:rsidRPr="009A67A3" w:rsidRDefault="00BA5480" w:rsidP="004C1FEB">
      <w:pPr>
        <w:pStyle w:val="s1"/>
        <w:spacing w:before="0" w:beforeAutospacing="0" w:after="0" w:afterAutospacing="0"/>
        <w:jc w:val="both"/>
        <w:rPr>
          <w:rFonts w:ascii="Arial" w:hAnsi="Arial" w:cs="Arial"/>
        </w:rPr>
      </w:pPr>
      <w:r w:rsidRPr="009A67A3">
        <w:rPr>
          <w:rFonts w:ascii="Arial" w:hAnsi="Arial" w:cs="Arial"/>
        </w:rPr>
        <w:t>а) 0 208 34 667 - в части дарения ценных подарков (сувенирной продукции) в рамках торжественных и протокольных мероприятий;</w:t>
      </w:r>
    </w:p>
    <w:p w14:paraId="25B1E7A2" w14:textId="77777777" w:rsidR="00BA5480" w:rsidRPr="009A67A3" w:rsidRDefault="00BA5480" w:rsidP="004C1FEB">
      <w:pPr>
        <w:pStyle w:val="s1"/>
        <w:spacing w:before="0" w:beforeAutospacing="0" w:after="0" w:afterAutospacing="0"/>
        <w:jc w:val="both"/>
        <w:rPr>
          <w:rFonts w:ascii="Arial" w:hAnsi="Arial" w:cs="Arial"/>
        </w:rPr>
      </w:pPr>
      <w:r w:rsidRPr="009A67A3">
        <w:rPr>
          <w:rFonts w:ascii="Arial" w:hAnsi="Arial" w:cs="Arial"/>
        </w:rPr>
        <w:t>б) 0 208 26 667 - в части возложения цветов к памятникам, флористического оформления траурных церемоний и прочее.</w:t>
      </w:r>
    </w:p>
    <w:p w14:paraId="350FF1C4" w14:textId="77777777" w:rsidR="00BA5480" w:rsidRPr="009A67A3" w:rsidRDefault="00F94406" w:rsidP="004C1FEB">
      <w:pPr>
        <w:pStyle w:val="s1"/>
        <w:spacing w:before="0" w:beforeAutospacing="0" w:after="0" w:afterAutospacing="0"/>
        <w:jc w:val="both"/>
        <w:rPr>
          <w:rFonts w:ascii="Arial" w:hAnsi="Arial" w:cs="Arial"/>
        </w:rPr>
      </w:pPr>
      <w:r w:rsidRPr="009A67A3">
        <w:rPr>
          <w:rFonts w:ascii="Arial" w:hAnsi="Arial" w:cs="Arial"/>
        </w:rPr>
        <w:t xml:space="preserve">2.18.5.2. Награды, призы, кубки, в том числе переходящие, учитываются </w:t>
      </w:r>
      <w:r w:rsidR="001707F7" w:rsidRPr="009A67A3">
        <w:rPr>
          <w:rFonts w:ascii="Arial" w:hAnsi="Arial" w:cs="Arial"/>
        </w:rPr>
        <w:t xml:space="preserve">на счете 07 </w:t>
      </w:r>
      <w:r w:rsidRPr="009A67A3">
        <w:rPr>
          <w:rFonts w:ascii="Arial" w:hAnsi="Arial" w:cs="Arial"/>
        </w:rPr>
        <w:t xml:space="preserve">в условной оценке: один предмет, один рубль. </w:t>
      </w:r>
    </w:p>
    <w:p w14:paraId="3FBAC3B8" w14:textId="77777777" w:rsidR="00F94406" w:rsidRPr="009A67A3" w:rsidRDefault="00BA5480" w:rsidP="004C1FEB">
      <w:pPr>
        <w:pStyle w:val="s1"/>
        <w:spacing w:before="0" w:beforeAutospacing="0" w:after="0" w:afterAutospacing="0"/>
        <w:jc w:val="both"/>
        <w:rPr>
          <w:rFonts w:ascii="Arial" w:hAnsi="Arial" w:cs="Arial"/>
        </w:rPr>
      </w:pPr>
      <w:r w:rsidRPr="009A67A3">
        <w:rPr>
          <w:rFonts w:ascii="Arial" w:hAnsi="Arial" w:cs="Arial"/>
        </w:rPr>
        <w:t xml:space="preserve">2.18.5.3. </w:t>
      </w:r>
      <w:r w:rsidR="00F94406" w:rsidRPr="009A67A3">
        <w:rPr>
          <w:rFonts w:ascii="Arial" w:hAnsi="Arial" w:cs="Arial"/>
        </w:rPr>
        <w:t xml:space="preserve">Ценные подарки (сувениры) учитываются </w:t>
      </w:r>
      <w:r w:rsidR="001707F7" w:rsidRPr="009A67A3">
        <w:rPr>
          <w:rFonts w:ascii="Arial" w:hAnsi="Arial" w:cs="Arial"/>
        </w:rPr>
        <w:t xml:space="preserve">на счете 07 </w:t>
      </w:r>
      <w:r w:rsidR="00F94406" w:rsidRPr="009A67A3">
        <w:rPr>
          <w:rFonts w:ascii="Arial" w:hAnsi="Arial" w:cs="Arial"/>
        </w:rPr>
        <w:t>по стоимости их приобретения.</w:t>
      </w:r>
    </w:p>
    <w:p w14:paraId="7AF349AC" w14:textId="77777777" w:rsidR="00F94406" w:rsidRPr="009A67A3" w:rsidRDefault="00F94406" w:rsidP="004C1FEB">
      <w:pPr>
        <w:pStyle w:val="s1"/>
        <w:spacing w:before="0" w:beforeAutospacing="0" w:after="0" w:afterAutospacing="0"/>
        <w:jc w:val="both"/>
        <w:rPr>
          <w:rFonts w:ascii="Arial" w:hAnsi="Arial" w:cs="Arial"/>
        </w:rPr>
      </w:pPr>
      <w:r w:rsidRPr="009A67A3">
        <w:rPr>
          <w:rFonts w:ascii="Arial" w:hAnsi="Arial" w:cs="Arial"/>
        </w:rPr>
        <w:t>2.18.5.</w:t>
      </w:r>
      <w:r w:rsidR="00BA5480" w:rsidRPr="009A67A3">
        <w:rPr>
          <w:rFonts w:ascii="Arial" w:hAnsi="Arial" w:cs="Arial"/>
        </w:rPr>
        <w:t>4</w:t>
      </w:r>
      <w:r w:rsidRPr="009A67A3">
        <w:rPr>
          <w:rFonts w:ascii="Arial" w:hAnsi="Arial" w:cs="Arial"/>
        </w:rPr>
        <w:t xml:space="preserve">. Аналитический учет по счету 07 </w:t>
      </w:r>
      <w:r w:rsidRPr="009A67A3">
        <w:rPr>
          <w:rFonts w:ascii="Arial" w:hAnsi="Arial" w:cs="Arial"/>
          <w:bCs/>
        </w:rPr>
        <w:t xml:space="preserve">"Награды, призы, кубки и ценные подарки, сувениры" </w:t>
      </w:r>
      <w:r w:rsidRPr="009A67A3">
        <w:rPr>
          <w:rFonts w:ascii="Arial" w:hAnsi="Arial" w:cs="Arial"/>
        </w:rPr>
        <w:t xml:space="preserve">ведется в </w:t>
      </w:r>
      <w:commentRangeStart w:id="972"/>
      <w:r w:rsidRPr="009A67A3">
        <w:rPr>
          <w:rFonts w:ascii="Arial" w:hAnsi="Arial" w:cs="Arial"/>
        </w:rPr>
        <w:t>Карточке количественно-суммового учета материальных ценностей</w:t>
      </w:r>
      <w:commentRangeEnd w:id="972"/>
      <w:r w:rsidRPr="009A67A3">
        <w:rPr>
          <w:rStyle w:val="a3"/>
          <w:rFonts w:ascii="Arial" w:hAnsi="Arial" w:cs="Arial"/>
          <w:sz w:val="24"/>
          <w:szCs w:val="24"/>
        </w:rPr>
        <w:commentReference w:id="972"/>
      </w:r>
      <w:r w:rsidRPr="009A67A3">
        <w:rPr>
          <w:rFonts w:ascii="Arial" w:hAnsi="Arial" w:cs="Arial"/>
        </w:rPr>
        <w:t>.</w:t>
      </w:r>
    </w:p>
    <w:p w14:paraId="625E57E6" w14:textId="77777777" w:rsidR="004758D0" w:rsidRPr="009A67A3" w:rsidRDefault="00FA2AEE" w:rsidP="004758D0">
      <w:pPr>
        <w:pStyle w:val="s1"/>
        <w:spacing w:before="0" w:beforeAutospacing="0" w:after="0" w:afterAutospacing="0"/>
        <w:jc w:val="both"/>
        <w:rPr>
          <w:rFonts w:ascii="Arial" w:eastAsia="Calibri" w:hAnsi="Arial" w:cs="Arial"/>
          <w:lang w:eastAsia="en-US"/>
        </w:rPr>
      </w:pPr>
      <w:r w:rsidRPr="009A67A3">
        <w:rPr>
          <w:rFonts w:ascii="Arial" w:hAnsi="Arial" w:cs="Arial"/>
        </w:rPr>
        <w:t>2.</w:t>
      </w:r>
      <w:r w:rsidR="00A7385D" w:rsidRPr="009A67A3">
        <w:rPr>
          <w:rFonts w:ascii="Arial" w:hAnsi="Arial" w:cs="Arial"/>
        </w:rPr>
        <w:t>18</w:t>
      </w:r>
      <w:r w:rsidRPr="009A67A3">
        <w:rPr>
          <w:rFonts w:ascii="Arial" w:hAnsi="Arial" w:cs="Arial"/>
        </w:rPr>
        <w:t>.</w:t>
      </w:r>
      <w:r w:rsidR="00A7385D" w:rsidRPr="009A67A3">
        <w:rPr>
          <w:rFonts w:ascii="Arial" w:hAnsi="Arial" w:cs="Arial"/>
        </w:rPr>
        <w:t>6</w:t>
      </w:r>
      <w:r w:rsidR="00007E17" w:rsidRPr="009A67A3">
        <w:rPr>
          <w:rFonts w:ascii="Arial" w:hAnsi="Arial" w:cs="Arial"/>
        </w:rPr>
        <w:t>.</w:t>
      </w:r>
      <w:r w:rsidR="006C7B71" w:rsidRPr="009A67A3">
        <w:rPr>
          <w:rFonts w:ascii="Arial" w:hAnsi="Arial" w:cs="Arial"/>
        </w:rPr>
        <w:t xml:space="preserve"> </w:t>
      </w:r>
      <w:r w:rsidR="001C384D" w:rsidRPr="009A67A3">
        <w:rPr>
          <w:rFonts w:ascii="Arial" w:hAnsi="Arial" w:cs="Arial"/>
        </w:rPr>
        <w:t>На с</w:t>
      </w:r>
      <w:r w:rsidR="00D22F6D" w:rsidRPr="009A67A3">
        <w:rPr>
          <w:rFonts w:ascii="Arial" w:hAnsi="Arial" w:cs="Arial"/>
        </w:rPr>
        <w:t>чет</w:t>
      </w:r>
      <w:r w:rsidR="00606A87" w:rsidRPr="009A67A3">
        <w:rPr>
          <w:rFonts w:ascii="Arial" w:hAnsi="Arial" w:cs="Arial"/>
        </w:rPr>
        <w:t>е</w:t>
      </w:r>
      <w:r w:rsidR="00D22F6D" w:rsidRPr="009A67A3">
        <w:rPr>
          <w:rFonts w:ascii="Arial" w:hAnsi="Arial" w:cs="Arial"/>
        </w:rPr>
        <w:t xml:space="preserve"> 09 "Запасные части к транспортным средствам, выданные</w:t>
      </w:r>
      <w:r w:rsidR="006C7B71" w:rsidRPr="009A67A3">
        <w:rPr>
          <w:rFonts w:ascii="Arial" w:hAnsi="Arial" w:cs="Arial"/>
        </w:rPr>
        <w:t xml:space="preserve"> </w:t>
      </w:r>
      <w:r w:rsidR="00D22F6D" w:rsidRPr="009A67A3">
        <w:rPr>
          <w:rFonts w:ascii="Arial" w:hAnsi="Arial" w:cs="Arial"/>
        </w:rPr>
        <w:t>взамен изношенных"</w:t>
      </w:r>
      <w:bookmarkEnd w:id="971"/>
      <w:r w:rsidR="001C384D" w:rsidRPr="009A67A3">
        <w:rPr>
          <w:rFonts w:ascii="Arial" w:hAnsi="Arial" w:cs="Arial"/>
        </w:rPr>
        <w:t xml:space="preserve"> подлеж</w:t>
      </w:r>
      <w:r w:rsidR="0010785E" w:rsidRPr="009A67A3">
        <w:rPr>
          <w:rFonts w:ascii="Arial" w:hAnsi="Arial" w:cs="Arial"/>
        </w:rPr>
        <w:t>и</w:t>
      </w:r>
      <w:r w:rsidR="001C384D" w:rsidRPr="009A67A3">
        <w:rPr>
          <w:rFonts w:ascii="Arial" w:hAnsi="Arial" w:cs="Arial"/>
        </w:rPr>
        <w:t xml:space="preserve">т учету </w:t>
      </w:r>
      <w:r w:rsidR="0010785E" w:rsidRPr="009A67A3">
        <w:rPr>
          <w:rFonts w:ascii="Arial" w:hAnsi="Arial" w:cs="Arial"/>
        </w:rPr>
        <w:t xml:space="preserve">информация о следующих МЦ (запчастях): </w:t>
      </w:r>
      <w:r w:rsidR="001C384D" w:rsidRPr="009A67A3">
        <w:rPr>
          <w:rFonts w:ascii="Arial" w:hAnsi="Arial" w:cs="Arial"/>
        </w:rPr>
        <w:t>двигател</w:t>
      </w:r>
      <w:r w:rsidR="0010785E" w:rsidRPr="009A67A3">
        <w:rPr>
          <w:rFonts w:ascii="Arial" w:hAnsi="Arial" w:cs="Arial"/>
        </w:rPr>
        <w:t>ях</w:t>
      </w:r>
      <w:r w:rsidR="00516990" w:rsidRPr="009A67A3">
        <w:rPr>
          <w:rFonts w:ascii="Arial" w:hAnsi="Arial" w:cs="Arial"/>
        </w:rPr>
        <w:t>, аккумулятор</w:t>
      </w:r>
      <w:r w:rsidR="0010785E" w:rsidRPr="009A67A3">
        <w:rPr>
          <w:rFonts w:ascii="Arial" w:hAnsi="Arial" w:cs="Arial"/>
        </w:rPr>
        <w:t>ах</w:t>
      </w:r>
      <w:r w:rsidR="00516990" w:rsidRPr="009A67A3">
        <w:rPr>
          <w:rFonts w:ascii="Arial" w:hAnsi="Arial" w:cs="Arial"/>
        </w:rPr>
        <w:t>,</w:t>
      </w:r>
      <w:r w:rsidR="001C384D" w:rsidRPr="009A67A3">
        <w:rPr>
          <w:rFonts w:ascii="Arial" w:hAnsi="Arial" w:cs="Arial"/>
        </w:rPr>
        <w:t xml:space="preserve"> шин</w:t>
      </w:r>
      <w:r w:rsidR="0010785E" w:rsidRPr="009A67A3">
        <w:rPr>
          <w:rFonts w:ascii="Arial" w:hAnsi="Arial" w:cs="Arial"/>
        </w:rPr>
        <w:t>ах</w:t>
      </w:r>
      <w:r w:rsidR="001C384D" w:rsidRPr="009A67A3">
        <w:rPr>
          <w:rFonts w:ascii="Arial" w:hAnsi="Arial" w:cs="Arial"/>
        </w:rPr>
        <w:t>, покрышк</w:t>
      </w:r>
      <w:r w:rsidR="0010785E" w:rsidRPr="009A67A3">
        <w:rPr>
          <w:rFonts w:ascii="Arial" w:hAnsi="Arial" w:cs="Arial"/>
        </w:rPr>
        <w:t>ах</w:t>
      </w:r>
      <w:r w:rsidR="001C384D" w:rsidRPr="009A67A3">
        <w:rPr>
          <w:rFonts w:ascii="Arial" w:hAnsi="Arial" w:cs="Arial"/>
        </w:rPr>
        <w:t>, диск</w:t>
      </w:r>
      <w:r w:rsidR="0010785E" w:rsidRPr="009A67A3">
        <w:rPr>
          <w:rFonts w:ascii="Arial" w:hAnsi="Arial" w:cs="Arial"/>
        </w:rPr>
        <w:t>ах</w:t>
      </w:r>
      <w:r w:rsidR="001C384D" w:rsidRPr="009A67A3">
        <w:rPr>
          <w:rFonts w:ascii="Arial" w:hAnsi="Arial" w:cs="Arial"/>
        </w:rPr>
        <w:t xml:space="preserve">, </w:t>
      </w:r>
      <w:r w:rsidR="001C384D" w:rsidRPr="009A67A3">
        <w:rPr>
          <w:rFonts w:ascii="Arial" w:eastAsia="Calibri" w:hAnsi="Arial" w:cs="Arial"/>
          <w:lang w:eastAsia="en-US"/>
        </w:rPr>
        <w:t>коробк</w:t>
      </w:r>
      <w:r w:rsidR="0010785E" w:rsidRPr="009A67A3">
        <w:rPr>
          <w:rFonts w:ascii="Arial" w:eastAsia="Calibri" w:hAnsi="Arial" w:cs="Arial"/>
          <w:lang w:eastAsia="en-US"/>
        </w:rPr>
        <w:t>ах</w:t>
      </w:r>
      <w:r w:rsidR="001C384D" w:rsidRPr="009A67A3">
        <w:rPr>
          <w:rFonts w:ascii="Arial" w:eastAsia="Calibri" w:hAnsi="Arial" w:cs="Arial"/>
          <w:lang w:eastAsia="en-US"/>
        </w:rPr>
        <w:t xml:space="preserve"> передач.</w:t>
      </w:r>
    </w:p>
    <w:p w14:paraId="585EFBAE" w14:textId="77777777" w:rsidR="00FE0195" w:rsidRPr="009A67A3" w:rsidRDefault="0010785E" w:rsidP="004758D0">
      <w:pPr>
        <w:pStyle w:val="s1"/>
        <w:spacing w:before="0" w:beforeAutospacing="0" w:after="0" w:afterAutospacing="0"/>
        <w:jc w:val="both"/>
        <w:rPr>
          <w:rFonts w:ascii="Arial" w:eastAsia="Calibri" w:hAnsi="Arial" w:cs="Arial"/>
          <w:lang w:eastAsia="en-US"/>
        </w:rPr>
      </w:pPr>
      <w:r w:rsidRPr="009A67A3">
        <w:rPr>
          <w:rFonts w:ascii="Arial" w:eastAsia="Calibri" w:hAnsi="Arial" w:cs="Arial"/>
          <w:lang w:eastAsia="en-US"/>
        </w:rPr>
        <w:t xml:space="preserve">Информация об иных запчастях </w:t>
      </w:r>
      <w:r w:rsidR="001C384D" w:rsidRPr="009A67A3">
        <w:rPr>
          <w:rFonts w:ascii="Arial" w:eastAsia="Calibri" w:hAnsi="Arial" w:cs="Arial"/>
          <w:lang w:eastAsia="en-US"/>
        </w:rPr>
        <w:t xml:space="preserve">с существенной стоимостью </w:t>
      </w:r>
      <w:r w:rsidRPr="009A67A3">
        <w:rPr>
          <w:rFonts w:ascii="Arial" w:eastAsia="Calibri" w:hAnsi="Arial" w:cs="Arial"/>
          <w:lang w:eastAsia="en-US"/>
        </w:rPr>
        <w:t>может</w:t>
      </w:r>
      <w:r w:rsidR="001C384D" w:rsidRPr="009A67A3">
        <w:rPr>
          <w:rFonts w:ascii="Arial" w:eastAsia="Calibri" w:hAnsi="Arial" w:cs="Arial"/>
          <w:lang w:eastAsia="en-US"/>
        </w:rPr>
        <w:t xml:space="preserve"> учитываться на счете 09 по решению </w:t>
      </w:r>
      <w:r w:rsidR="006C7B71" w:rsidRPr="009A67A3">
        <w:rPr>
          <w:rFonts w:ascii="Arial" w:eastAsia="Calibri" w:hAnsi="Arial" w:cs="Arial"/>
          <w:lang w:eastAsia="en-US"/>
        </w:rPr>
        <w:t>Г</w:t>
      </w:r>
      <w:r w:rsidR="00F62796" w:rsidRPr="009A67A3">
        <w:rPr>
          <w:rFonts w:ascii="Arial" w:eastAsia="Calibri" w:hAnsi="Arial" w:cs="Arial"/>
          <w:lang w:eastAsia="en-US"/>
        </w:rPr>
        <w:t>лавного бухгалтера</w:t>
      </w:r>
      <w:r w:rsidR="001C384D" w:rsidRPr="009A67A3">
        <w:rPr>
          <w:rFonts w:ascii="Arial" w:eastAsia="Calibri" w:hAnsi="Arial" w:cs="Arial"/>
          <w:lang w:eastAsia="en-US"/>
        </w:rPr>
        <w:t>.</w:t>
      </w:r>
      <w:r w:rsidRPr="009A67A3">
        <w:rPr>
          <w:rFonts w:ascii="Arial" w:eastAsia="Calibri" w:hAnsi="Arial" w:cs="Arial"/>
          <w:lang w:eastAsia="en-US"/>
        </w:rPr>
        <w:t xml:space="preserve"> Существенной в целях данного пункта является запасная часть стоимостью за единицу </w:t>
      </w:r>
      <w:commentRangeStart w:id="973"/>
      <w:r w:rsidRPr="009A67A3">
        <w:rPr>
          <w:rFonts w:ascii="Arial" w:eastAsia="Calibri" w:hAnsi="Arial" w:cs="Arial"/>
          <w:lang w:eastAsia="en-US"/>
        </w:rPr>
        <w:t>свыше 10 000,00 руб.</w:t>
      </w:r>
      <w:commentRangeEnd w:id="973"/>
      <w:r w:rsidRPr="009A67A3">
        <w:rPr>
          <w:rStyle w:val="a3"/>
          <w:rFonts w:ascii="Arial" w:hAnsi="Arial" w:cs="Arial"/>
          <w:sz w:val="24"/>
          <w:szCs w:val="24"/>
        </w:rPr>
        <w:commentReference w:id="973"/>
      </w:r>
    </w:p>
    <w:p w14:paraId="4EEA15FB" w14:textId="77777777" w:rsidR="001C384D" w:rsidRPr="009A67A3" w:rsidRDefault="001C384D" w:rsidP="004758D0">
      <w:pPr>
        <w:pStyle w:val="s1"/>
        <w:spacing w:before="0" w:beforeAutospacing="0" w:after="0" w:afterAutospacing="0"/>
        <w:jc w:val="both"/>
        <w:rPr>
          <w:rFonts w:ascii="Arial" w:hAnsi="Arial" w:cs="Arial"/>
        </w:rPr>
      </w:pPr>
      <w:r w:rsidRPr="009A67A3">
        <w:rPr>
          <w:rFonts w:ascii="Arial" w:hAnsi="Arial" w:cs="Arial"/>
        </w:rPr>
        <w:t>Не подлежат учету на счете 09 расходные материалы (лампы, фильтры, свечи, предохранители, тормозные колодки и т.п.), используемые при техническом обслуживании (ремонте) транспортных средств.</w:t>
      </w:r>
    </w:p>
    <w:p w14:paraId="055A1AE0" w14:textId="77777777" w:rsidR="004758D0" w:rsidRPr="009A67A3" w:rsidRDefault="004758D0" w:rsidP="004758D0">
      <w:pPr>
        <w:pStyle w:val="s1"/>
        <w:spacing w:before="0" w:beforeAutospacing="0" w:after="0" w:afterAutospacing="0"/>
        <w:jc w:val="both"/>
        <w:rPr>
          <w:rFonts w:ascii="Arial" w:hAnsi="Arial" w:cs="Arial"/>
        </w:rPr>
      </w:pPr>
      <w:r w:rsidRPr="009A67A3">
        <w:rPr>
          <w:rFonts w:ascii="Arial" w:hAnsi="Arial" w:cs="Arial"/>
        </w:rPr>
        <w:t xml:space="preserve">Материальные ценности отражаются на забалансовом счете 09 </w:t>
      </w:r>
      <w:commentRangeStart w:id="974"/>
      <w:r w:rsidRPr="009A67A3">
        <w:rPr>
          <w:rFonts w:ascii="Arial" w:hAnsi="Arial" w:cs="Arial"/>
        </w:rPr>
        <w:t>по стоимости на дату выбытия объекта с балансового учета</w:t>
      </w:r>
      <w:commentRangeEnd w:id="974"/>
      <w:r w:rsidRPr="009A67A3">
        <w:rPr>
          <w:rStyle w:val="a3"/>
          <w:rFonts w:ascii="Arial" w:hAnsi="Arial" w:cs="Arial"/>
          <w:sz w:val="24"/>
          <w:szCs w:val="24"/>
        </w:rPr>
        <w:commentReference w:id="974"/>
      </w:r>
      <w:r w:rsidRPr="009A67A3">
        <w:rPr>
          <w:rFonts w:ascii="Arial" w:hAnsi="Arial" w:cs="Arial"/>
        </w:rPr>
        <w:t xml:space="preserve">. </w:t>
      </w:r>
    </w:p>
    <w:p w14:paraId="6CC5AAEF" w14:textId="77777777" w:rsidR="004758D0" w:rsidRPr="009A67A3" w:rsidRDefault="004758D0" w:rsidP="004758D0">
      <w:pPr>
        <w:pStyle w:val="s1"/>
        <w:spacing w:before="0" w:beforeAutospacing="0" w:after="0" w:afterAutospacing="0"/>
        <w:jc w:val="both"/>
        <w:rPr>
          <w:rFonts w:ascii="Arial" w:hAnsi="Arial" w:cs="Arial"/>
        </w:rPr>
      </w:pPr>
      <w:r w:rsidRPr="009A67A3">
        <w:rPr>
          <w:rFonts w:ascii="Arial" w:hAnsi="Arial" w:cs="Arial"/>
        </w:rPr>
        <w:t xml:space="preserve">Аналитический учет по счету 09 ведется в </w:t>
      </w:r>
      <w:commentRangeStart w:id="975"/>
      <w:r w:rsidRPr="009A67A3">
        <w:rPr>
          <w:rFonts w:ascii="Arial" w:hAnsi="Arial" w:cs="Arial"/>
        </w:rPr>
        <w:t>Карточке количественно-суммового учета материальных ценностей</w:t>
      </w:r>
      <w:commentRangeEnd w:id="975"/>
      <w:r w:rsidRPr="009A67A3">
        <w:rPr>
          <w:rStyle w:val="a3"/>
          <w:rFonts w:ascii="Arial" w:hAnsi="Arial" w:cs="Arial"/>
          <w:sz w:val="24"/>
          <w:szCs w:val="24"/>
        </w:rPr>
        <w:commentReference w:id="975"/>
      </w:r>
    </w:p>
    <w:p w14:paraId="763B8F6D" w14:textId="77777777" w:rsidR="00D45A4F" w:rsidRDefault="00860D03" w:rsidP="000A0533">
      <w:pPr>
        <w:pStyle w:val="s1"/>
        <w:spacing w:before="0" w:beforeAutospacing="0" w:after="0" w:afterAutospacing="0"/>
        <w:jc w:val="both"/>
        <w:rPr>
          <w:rFonts w:ascii="Arial" w:hAnsi="Arial" w:cs="Arial"/>
        </w:rPr>
      </w:pPr>
      <w:r w:rsidRPr="000A0533">
        <w:rPr>
          <w:rFonts w:ascii="Arial" w:hAnsi="Arial" w:cs="Arial"/>
          <w:color w:val="000000" w:themeColor="text1"/>
        </w:rPr>
        <w:t>2.18.6.1.</w:t>
      </w:r>
      <w:r w:rsidRPr="000A0533">
        <w:rPr>
          <w:rFonts w:ascii="Arial" w:hAnsi="Arial" w:cs="Arial"/>
          <w:color w:val="00B050"/>
        </w:rPr>
        <w:t xml:space="preserve"> </w:t>
      </w:r>
      <w:r w:rsidR="002A4C90" w:rsidRPr="00207B5B">
        <w:rPr>
          <w:rFonts w:ascii="Arial" w:hAnsi="Arial" w:cs="Arial"/>
        </w:rPr>
        <w:t xml:space="preserve">Комплекты автомобильных шин, </w:t>
      </w:r>
      <w:r w:rsidR="004F5F9F" w:rsidRPr="00207B5B">
        <w:rPr>
          <w:rFonts w:ascii="Arial" w:hAnsi="Arial" w:cs="Arial"/>
        </w:rPr>
        <w:t xml:space="preserve">в том числе сезонные комплекты (зимние и летние шины), </w:t>
      </w:r>
      <w:r w:rsidR="002A4C90" w:rsidRPr="00207B5B">
        <w:rPr>
          <w:rFonts w:ascii="Arial" w:hAnsi="Arial" w:cs="Arial"/>
        </w:rPr>
        <w:t xml:space="preserve">приобретенные (полученные) вместе с транспортным средством </w:t>
      </w:r>
      <w:r w:rsidR="004F5F9F" w:rsidRPr="00207B5B">
        <w:rPr>
          <w:rFonts w:ascii="Arial" w:hAnsi="Arial" w:cs="Arial"/>
        </w:rPr>
        <w:t>(входящие в комплектацию транспортного средства), являются его неотъемлемой частью и подлежат отражению в составе объекта основных средств (транспортного средства) на счете 0 101 05 000 "Транспортные средства".</w:t>
      </w:r>
    </w:p>
    <w:p w14:paraId="65FA4B7F" w14:textId="77777777" w:rsidR="004F5F9F" w:rsidRPr="006F4201" w:rsidRDefault="004F5F9F" w:rsidP="000A0533">
      <w:pPr>
        <w:pStyle w:val="s1"/>
        <w:spacing w:before="0" w:beforeAutospacing="0" w:after="0" w:afterAutospacing="0"/>
        <w:jc w:val="both"/>
        <w:rPr>
          <w:rFonts w:ascii="Arial" w:hAnsi="Arial" w:cs="Arial"/>
        </w:rPr>
      </w:pPr>
      <w:r w:rsidRPr="00207B5B">
        <w:rPr>
          <w:rFonts w:ascii="Arial" w:hAnsi="Arial" w:cs="Arial"/>
        </w:rPr>
        <w:t>Отдельный учет таких ш</w:t>
      </w:r>
      <w:r w:rsidRPr="006F4201">
        <w:rPr>
          <w:rFonts w:ascii="Arial" w:hAnsi="Arial" w:cs="Arial"/>
        </w:rPr>
        <w:t xml:space="preserve">ин не производится, информация о них подлежит отражению в Инвентарной карточке учета </w:t>
      </w:r>
      <w:r w:rsidR="00F755B3">
        <w:rPr>
          <w:rFonts w:ascii="Arial" w:hAnsi="Arial" w:cs="Arial"/>
        </w:rPr>
        <w:t>НФА</w:t>
      </w:r>
      <w:r w:rsidRPr="006F4201">
        <w:rPr>
          <w:rFonts w:ascii="Arial" w:hAnsi="Arial" w:cs="Arial"/>
        </w:rPr>
        <w:t>.</w:t>
      </w:r>
      <w:r w:rsidR="00D45A4F">
        <w:rPr>
          <w:rFonts w:ascii="Arial" w:hAnsi="Arial" w:cs="Arial"/>
        </w:rPr>
        <w:t xml:space="preserve"> </w:t>
      </w:r>
      <w:r w:rsidRPr="006F4201">
        <w:rPr>
          <w:rFonts w:ascii="Arial" w:hAnsi="Arial" w:cs="Arial"/>
        </w:rPr>
        <w:t xml:space="preserve">При замене шин, непригодных к дальнейшему использованию, которые были включены в комплектацию транспортного средства, делается отметка об их выбытии в Инвентарной карточке </w:t>
      </w:r>
      <w:r w:rsidR="00DA406F">
        <w:rPr>
          <w:rFonts w:ascii="Arial" w:hAnsi="Arial" w:cs="Arial"/>
        </w:rPr>
        <w:t>учета НФА</w:t>
      </w:r>
      <w:r w:rsidRPr="006F4201">
        <w:rPr>
          <w:rFonts w:ascii="Arial" w:hAnsi="Arial" w:cs="Arial"/>
        </w:rPr>
        <w:t>.</w:t>
      </w:r>
    </w:p>
    <w:p w14:paraId="4E2F2D90" w14:textId="77777777" w:rsidR="00177CB1" w:rsidRPr="006F4201" w:rsidRDefault="00177CB1" w:rsidP="000A0533">
      <w:pPr>
        <w:pStyle w:val="s1"/>
        <w:spacing w:before="0" w:beforeAutospacing="0" w:after="0" w:afterAutospacing="0"/>
        <w:jc w:val="both"/>
        <w:rPr>
          <w:rFonts w:ascii="Arial" w:hAnsi="Arial" w:cs="Arial"/>
        </w:rPr>
      </w:pPr>
      <w:r w:rsidRPr="006F4201">
        <w:rPr>
          <w:rFonts w:ascii="Arial" w:hAnsi="Arial" w:cs="Arial"/>
        </w:rPr>
        <w:t>В случае замены шин их выбытие, а также установка новых шин не влияет на первоначальную стоимость транспортного средства.</w:t>
      </w:r>
    </w:p>
    <w:p w14:paraId="02F3D2C5" w14:textId="77777777" w:rsidR="00887D5A" w:rsidRPr="006F4201" w:rsidRDefault="006F568D" w:rsidP="000A0533">
      <w:pPr>
        <w:pStyle w:val="s1"/>
        <w:spacing w:before="0" w:beforeAutospacing="0" w:after="0" w:afterAutospacing="0"/>
        <w:jc w:val="both"/>
        <w:rPr>
          <w:rFonts w:ascii="Arial" w:hAnsi="Arial" w:cs="Arial"/>
        </w:rPr>
      </w:pPr>
      <w:r w:rsidRPr="006F4201">
        <w:rPr>
          <w:rFonts w:ascii="Arial" w:hAnsi="Arial" w:cs="Arial"/>
        </w:rPr>
        <w:t>Комплекты зимних и летних автомобильных шин,</w:t>
      </w:r>
      <w:r w:rsidR="00267E3F" w:rsidRPr="006F4201">
        <w:rPr>
          <w:rFonts w:ascii="Arial" w:hAnsi="Arial" w:cs="Arial"/>
        </w:rPr>
        <w:t xml:space="preserve"> </w:t>
      </w:r>
      <w:r w:rsidRPr="006F4201">
        <w:rPr>
          <w:rFonts w:ascii="Arial" w:hAnsi="Arial" w:cs="Arial"/>
        </w:rPr>
        <w:t xml:space="preserve">приобретенные отдельно от транспортного средства и выданные </w:t>
      </w:r>
      <w:r w:rsidR="00E43730" w:rsidRPr="006F4201">
        <w:rPr>
          <w:rFonts w:ascii="Arial" w:hAnsi="Arial" w:cs="Arial"/>
        </w:rPr>
        <w:t>на транспортное средство</w:t>
      </w:r>
      <w:r w:rsidRPr="006F4201">
        <w:rPr>
          <w:rFonts w:ascii="Arial" w:hAnsi="Arial" w:cs="Arial"/>
        </w:rPr>
        <w:t>, учитываются на забалансовом счете 09</w:t>
      </w:r>
      <w:r w:rsidR="00860D03" w:rsidRPr="006F4201">
        <w:rPr>
          <w:rFonts w:ascii="Arial" w:hAnsi="Arial" w:cs="Arial"/>
        </w:rPr>
        <w:t>.</w:t>
      </w:r>
      <w:r w:rsidR="00887D5A" w:rsidRPr="006F4201">
        <w:rPr>
          <w:rFonts w:ascii="Arial" w:hAnsi="Arial" w:cs="Arial"/>
        </w:rPr>
        <w:t xml:space="preserve"> При этом на 09 счете учитываются шины, выданные в эксплуатацию не только для замены изношенных, но и приобретенные дополнительно (например, летний или зимний комплект шин в случае, если автомобиль приобретался без такого дополнительного сезонного комплекта). </w:t>
      </w:r>
      <w:r w:rsidR="004F5F9F" w:rsidRPr="006F4201">
        <w:rPr>
          <w:rFonts w:ascii="Arial" w:hAnsi="Arial" w:cs="Arial"/>
        </w:rPr>
        <w:t xml:space="preserve">Информация </w:t>
      </w:r>
      <w:r w:rsidR="00E43730" w:rsidRPr="006F4201">
        <w:rPr>
          <w:rFonts w:ascii="Arial" w:hAnsi="Arial" w:cs="Arial"/>
        </w:rPr>
        <w:t xml:space="preserve">о выбытии изношенных шин и </w:t>
      </w:r>
      <w:r w:rsidR="004F5F9F" w:rsidRPr="006F4201">
        <w:rPr>
          <w:rFonts w:ascii="Arial" w:hAnsi="Arial" w:cs="Arial"/>
        </w:rPr>
        <w:t xml:space="preserve">об установленных на </w:t>
      </w:r>
      <w:r w:rsidR="00E43730" w:rsidRPr="006F4201">
        <w:rPr>
          <w:rFonts w:ascii="Arial" w:hAnsi="Arial" w:cs="Arial"/>
        </w:rPr>
        <w:t xml:space="preserve">транспортное средство шинах </w:t>
      </w:r>
      <w:r w:rsidR="004F5F9F" w:rsidRPr="006F4201">
        <w:rPr>
          <w:rFonts w:ascii="Arial" w:hAnsi="Arial" w:cs="Arial"/>
        </w:rPr>
        <w:t>подлежит от</w:t>
      </w:r>
      <w:r w:rsidR="00F755B3">
        <w:rPr>
          <w:rFonts w:ascii="Arial" w:hAnsi="Arial" w:cs="Arial"/>
        </w:rPr>
        <w:t>ражению в Инвентарной карточке учета НФА</w:t>
      </w:r>
      <w:r w:rsidR="004F5F9F" w:rsidRPr="006F4201">
        <w:rPr>
          <w:rFonts w:ascii="Arial" w:hAnsi="Arial" w:cs="Arial"/>
        </w:rPr>
        <w:t xml:space="preserve">. </w:t>
      </w:r>
    </w:p>
    <w:p w14:paraId="5EE980CB" w14:textId="77777777" w:rsidR="00267E3F" w:rsidRPr="006F4201" w:rsidRDefault="00860D03" w:rsidP="000A0533">
      <w:pPr>
        <w:pStyle w:val="s1"/>
        <w:spacing w:before="0" w:beforeAutospacing="0" w:after="0" w:afterAutospacing="0"/>
        <w:jc w:val="both"/>
        <w:rPr>
          <w:rFonts w:ascii="Arial" w:hAnsi="Arial" w:cs="Arial"/>
        </w:rPr>
      </w:pPr>
      <w:r w:rsidRPr="006F4201">
        <w:rPr>
          <w:rFonts w:ascii="Arial" w:hAnsi="Arial" w:cs="Arial"/>
        </w:rPr>
        <w:t>При</w:t>
      </w:r>
      <w:r w:rsidR="006F568D" w:rsidRPr="006F4201">
        <w:rPr>
          <w:rFonts w:ascii="Arial" w:hAnsi="Arial" w:cs="Arial"/>
        </w:rPr>
        <w:t xml:space="preserve"> смене комплекта шин </w:t>
      </w:r>
      <w:r w:rsidRPr="006F4201">
        <w:rPr>
          <w:rFonts w:ascii="Arial" w:hAnsi="Arial" w:cs="Arial"/>
        </w:rPr>
        <w:t xml:space="preserve">в связи с особенностями эксплуатации транспортного средства сезонный комплект передается </w:t>
      </w:r>
      <w:commentRangeStart w:id="976"/>
      <w:r w:rsidRPr="006F4201">
        <w:rPr>
          <w:rFonts w:ascii="Arial" w:hAnsi="Arial" w:cs="Arial"/>
        </w:rPr>
        <w:t xml:space="preserve">на склад </w:t>
      </w:r>
      <w:commentRangeEnd w:id="976"/>
      <w:r w:rsidRPr="006F4201">
        <w:rPr>
          <w:rStyle w:val="a3"/>
          <w:rFonts w:ascii="Arial" w:hAnsi="Arial" w:cs="Arial"/>
          <w:sz w:val="24"/>
          <w:szCs w:val="24"/>
        </w:rPr>
        <w:commentReference w:id="976"/>
      </w:r>
      <w:r w:rsidRPr="006F4201">
        <w:rPr>
          <w:rFonts w:ascii="Arial" w:hAnsi="Arial" w:cs="Arial"/>
        </w:rPr>
        <w:t>Учреждения для хранения и не восстанавливается в балансовом учете, а продолжает числит</w:t>
      </w:r>
      <w:r w:rsidR="00EC40DC" w:rsidRPr="006F4201">
        <w:rPr>
          <w:rFonts w:ascii="Arial" w:hAnsi="Arial" w:cs="Arial"/>
        </w:rPr>
        <w:t>ь</w:t>
      </w:r>
      <w:r w:rsidRPr="006F4201">
        <w:rPr>
          <w:rFonts w:ascii="Arial" w:hAnsi="Arial" w:cs="Arial"/>
        </w:rPr>
        <w:t>ся на забалансовом счете 09 до принятия Комисси</w:t>
      </w:r>
      <w:r w:rsidR="00267E3F" w:rsidRPr="006F4201">
        <w:rPr>
          <w:rFonts w:ascii="Arial" w:hAnsi="Arial" w:cs="Arial"/>
        </w:rPr>
        <w:t>ей</w:t>
      </w:r>
      <w:r w:rsidRPr="006F4201">
        <w:rPr>
          <w:rFonts w:ascii="Arial" w:hAnsi="Arial" w:cs="Arial"/>
        </w:rPr>
        <w:t xml:space="preserve"> по поступлению и выбытию активов решения о списании </w:t>
      </w:r>
      <w:r w:rsidR="00267E3F" w:rsidRPr="006F4201">
        <w:rPr>
          <w:rFonts w:ascii="Arial" w:hAnsi="Arial" w:cs="Arial"/>
        </w:rPr>
        <w:t xml:space="preserve">шин </w:t>
      </w:r>
      <w:r w:rsidRPr="006F4201">
        <w:rPr>
          <w:rFonts w:ascii="Arial" w:hAnsi="Arial" w:cs="Arial"/>
        </w:rPr>
        <w:t xml:space="preserve">с забалансового </w:t>
      </w:r>
      <w:r w:rsidR="00267E3F" w:rsidRPr="006F4201">
        <w:rPr>
          <w:rFonts w:ascii="Arial" w:hAnsi="Arial" w:cs="Arial"/>
        </w:rPr>
        <w:t xml:space="preserve">учета в </w:t>
      </w:r>
      <w:r w:rsidR="007F6C4C" w:rsidRPr="006F4201">
        <w:rPr>
          <w:rFonts w:ascii="Arial" w:hAnsi="Arial" w:cs="Arial"/>
        </w:rPr>
        <w:t>с</w:t>
      </w:r>
      <w:r w:rsidR="00267E3F" w:rsidRPr="006F4201">
        <w:rPr>
          <w:rFonts w:ascii="Arial" w:hAnsi="Arial" w:cs="Arial"/>
        </w:rPr>
        <w:t xml:space="preserve">вязи с невозможностью их </w:t>
      </w:r>
      <w:r w:rsidR="00267E3F" w:rsidRPr="00F755B3">
        <w:rPr>
          <w:rFonts w:ascii="Arial" w:hAnsi="Arial" w:cs="Arial"/>
        </w:rPr>
        <w:t>дальнейшего использования (</w:t>
      </w:r>
      <w:r w:rsidRPr="00F755B3">
        <w:rPr>
          <w:rFonts w:ascii="Arial" w:hAnsi="Arial" w:cs="Arial"/>
        </w:rPr>
        <w:t>в соответствии с действующими нормативами эксплуатации транспорта</w:t>
      </w:r>
      <w:r w:rsidR="00267E3F" w:rsidRPr="00F755B3">
        <w:rPr>
          <w:rFonts w:ascii="Arial" w:hAnsi="Arial" w:cs="Arial"/>
        </w:rPr>
        <w:t>)</w:t>
      </w:r>
      <w:r w:rsidRPr="00F755B3">
        <w:rPr>
          <w:rFonts w:ascii="Arial" w:hAnsi="Arial" w:cs="Arial"/>
        </w:rPr>
        <w:t>.</w:t>
      </w:r>
      <w:r w:rsidR="002A4C90" w:rsidRPr="00F755B3">
        <w:rPr>
          <w:rFonts w:ascii="Arial" w:hAnsi="Arial" w:cs="Arial"/>
        </w:rPr>
        <w:t xml:space="preserve"> При смене сезонного комплекта шин </w:t>
      </w:r>
      <w:r w:rsidR="00267E3F" w:rsidRPr="00F755B3">
        <w:rPr>
          <w:rFonts w:ascii="Arial" w:hAnsi="Arial" w:cs="Arial"/>
        </w:rPr>
        <w:t xml:space="preserve">на основании </w:t>
      </w:r>
      <w:commentRangeStart w:id="977"/>
      <w:r w:rsidR="00267E3F" w:rsidRPr="00F755B3">
        <w:rPr>
          <w:rFonts w:ascii="Arial" w:hAnsi="Arial" w:cs="Arial"/>
        </w:rPr>
        <w:t xml:space="preserve">Требования-накладной (ф. </w:t>
      </w:r>
      <w:r w:rsidR="00256DD3" w:rsidRPr="00F755B3">
        <w:rPr>
          <w:rFonts w:ascii="Arial" w:hAnsi="Arial" w:cs="Arial"/>
        </w:rPr>
        <w:t>0510451</w:t>
      </w:r>
      <w:r w:rsidR="00267E3F" w:rsidRPr="00F755B3">
        <w:rPr>
          <w:rFonts w:ascii="Arial" w:hAnsi="Arial" w:cs="Arial"/>
        </w:rPr>
        <w:t>)</w:t>
      </w:r>
      <w:commentRangeEnd w:id="977"/>
      <w:r w:rsidR="00267E3F" w:rsidRPr="00F755B3">
        <w:rPr>
          <w:rStyle w:val="a3"/>
          <w:rFonts w:ascii="Arial" w:hAnsi="Arial" w:cs="Arial"/>
          <w:sz w:val="24"/>
          <w:szCs w:val="24"/>
        </w:rPr>
        <w:commentReference w:id="977"/>
      </w:r>
      <w:r w:rsidR="00267E3F" w:rsidRPr="00F755B3">
        <w:rPr>
          <w:rFonts w:ascii="Arial" w:hAnsi="Arial" w:cs="Arial"/>
        </w:rPr>
        <w:t xml:space="preserve"> </w:t>
      </w:r>
      <w:r w:rsidR="002A4C90" w:rsidRPr="00F755B3">
        <w:rPr>
          <w:rFonts w:ascii="Arial" w:hAnsi="Arial" w:cs="Arial"/>
        </w:rPr>
        <w:t xml:space="preserve">в учете на забалансовом счете </w:t>
      </w:r>
      <w:r w:rsidR="00006379" w:rsidRPr="00F755B3">
        <w:rPr>
          <w:rFonts w:ascii="Arial" w:hAnsi="Arial" w:cs="Arial"/>
        </w:rPr>
        <w:t xml:space="preserve">09 </w:t>
      </w:r>
      <w:r w:rsidR="002A4C90" w:rsidRPr="00F755B3">
        <w:rPr>
          <w:rFonts w:ascii="Arial" w:hAnsi="Arial" w:cs="Arial"/>
        </w:rPr>
        <w:t>отражается внутреннее перемещение</w:t>
      </w:r>
      <w:r w:rsidR="00887D5A" w:rsidRPr="00F755B3">
        <w:rPr>
          <w:rFonts w:ascii="Arial" w:hAnsi="Arial" w:cs="Arial"/>
        </w:rPr>
        <w:t xml:space="preserve"> с применением</w:t>
      </w:r>
      <w:r w:rsidR="00887D5A" w:rsidRPr="006F4201">
        <w:rPr>
          <w:rFonts w:ascii="Arial" w:hAnsi="Arial" w:cs="Arial"/>
        </w:rPr>
        <w:t xml:space="preserve"> субконто</w:t>
      </w:r>
      <w:r w:rsidR="00267E3F" w:rsidRPr="006F4201">
        <w:rPr>
          <w:rFonts w:ascii="Arial" w:hAnsi="Arial" w:cs="Arial"/>
        </w:rPr>
        <w:t>, в целях аналитического учета автомобильных шин к счету 09 открываются субконто:</w:t>
      </w:r>
    </w:p>
    <w:p w14:paraId="3EFED28D" w14:textId="77777777" w:rsidR="00267E3F" w:rsidRPr="006F4201" w:rsidRDefault="00267E3F" w:rsidP="000A0533">
      <w:pPr>
        <w:pStyle w:val="s1"/>
        <w:spacing w:before="0" w:beforeAutospacing="0" w:after="0" w:afterAutospacing="0"/>
        <w:jc w:val="both"/>
        <w:rPr>
          <w:rFonts w:ascii="Arial" w:hAnsi="Arial" w:cs="Arial"/>
        </w:rPr>
      </w:pPr>
      <w:r w:rsidRPr="006F4201">
        <w:rPr>
          <w:rFonts w:ascii="Arial" w:hAnsi="Arial" w:cs="Arial"/>
        </w:rPr>
        <w:t>1 – сезонный комплект, установленный на транспортное средство;</w:t>
      </w:r>
    </w:p>
    <w:p w14:paraId="50E03DCB" w14:textId="77777777" w:rsidR="00267E3F" w:rsidRPr="006F4201" w:rsidRDefault="00267E3F" w:rsidP="000A0533">
      <w:pPr>
        <w:pStyle w:val="s1"/>
        <w:spacing w:before="0" w:beforeAutospacing="0" w:after="0" w:afterAutospacing="0"/>
        <w:jc w:val="both"/>
        <w:rPr>
          <w:rFonts w:ascii="Arial" w:hAnsi="Arial" w:cs="Arial"/>
        </w:rPr>
      </w:pPr>
      <w:r w:rsidRPr="006F4201">
        <w:rPr>
          <w:rFonts w:ascii="Arial" w:hAnsi="Arial" w:cs="Arial"/>
        </w:rPr>
        <w:t>2 – сезонный комплект на хранении.</w:t>
      </w:r>
    </w:p>
    <w:p w14:paraId="45AF7507" w14:textId="2E156108" w:rsidR="000E48AB" w:rsidRPr="006F4201" w:rsidRDefault="000E48AB" w:rsidP="000A0533">
      <w:pPr>
        <w:pStyle w:val="s1"/>
        <w:spacing w:before="0" w:beforeAutospacing="0" w:after="0" w:afterAutospacing="0"/>
        <w:jc w:val="both"/>
        <w:rPr>
          <w:rFonts w:ascii="Arial" w:hAnsi="Arial" w:cs="Arial"/>
        </w:rPr>
      </w:pPr>
      <w:r w:rsidRPr="006F4201">
        <w:rPr>
          <w:rFonts w:ascii="Arial" w:hAnsi="Arial" w:cs="Arial"/>
        </w:rPr>
        <w:t xml:space="preserve">Аналитический учет </w:t>
      </w:r>
      <w:r w:rsidRPr="006F4201">
        <w:rPr>
          <w:rFonts w:ascii="Arial" w:hAnsi="Arial" w:cs="Arial"/>
          <w:shd w:val="clear" w:color="auto" w:fill="FFFFFF"/>
        </w:rPr>
        <w:t xml:space="preserve">выданных в эксплуатацию автомобильных шин ведется </w:t>
      </w:r>
      <w:commentRangeStart w:id="978"/>
      <w:r w:rsidRPr="006F4201">
        <w:rPr>
          <w:rFonts w:ascii="Arial" w:hAnsi="Arial" w:cs="Arial"/>
          <w:shd w:val="clear" w:color="auto" w:fill="FFFFFF"/>
        </w:rPr>
        <w:t>механиком</w:t>
      </w:r>
      <w:commentRangeEnd w:id="978"/>
      <w:r w:rsidRPr="006F4201">
        <w:rPr>
          <w:rStyle w:val="a3"/>
          <w:rFonts w:ascii="Arial" w:hAnsi="Arial" w:cs="Arial"/>
          <w:sz w:val="24"/>
          <w:szCs w:val="24"/>
        </w:rPr>
        <w:commentReference w:id="978"/>
      </w:r>
      <w:r w:rsidRPr="006F4201">
        <w:rPr>
          <w:rFonts w:ascii="Arial" w:hAnsi="Arial" w:cs="Arial"/>
          <w:shd w:val="clear" w:color="auto" w:fill="FFFFFF"/>
        </w:rPr>
        <w:t xml:space="preserve"> в Карточке по форме согласно </w:t>
      </w:r>
      <w:r w:rsidRPr="002507BC">
        <w:rPr>
          <w:rFonts w:ascii="Arial" w:hAnsi="Arial" w:cs="Arial"/>
          <w:color w:val="0070C0"/>
          <w:shd w:val="clear" w:color="auto" w:fill="FFFFFF"/>
        </w:rPr>
        <w:t>Приложению № 2.1</w:t>
      </w:r>
      <w:r w:rsidR="00127A16">
        <w:rPr>
          <w:rFonts w:ascii="Arial" w:hAnsi="Arial" w:cs="Arial"/>
          <w:color w:val="0070C0"/>
          <w:shd w:val="clear" w:color="auto" w:fill="FFFFFF"/>
        </w:rPr>
        <w:t>1</w:t>
      </w:r>
      <w:r w:rsidRPr="006F4201">
        <w:rPr>
          <w:rFonts w:ascii="Arial" w:hAnsi="Arial" w:cs="Arial"/>
          <w:shd w:val="clear" w:color="auto" w:fill="FFFFFF"/>
        </w:rPr>
        <w:t xml:space="preserve"> </w:t>
      </w:r>
      <w:r w:rsidRPr="006F4201">
        <w:rPr>
          <w:rFonts w:ascii="Arial" w:hAnsi="Arial" w:cs="Arial"/>
        </w:rPr>
        <w:t>к настоящей Учетной политике. Карточка открывается на каждую шину, выданную/установленную на транспортное средство: как учтенную на забалансовом счете 09, так и включенную в ст</w:t>
      </w:r>
      <w:r w:rsidR="009A67A3">
        <w:rPr>
          <w:rFonts w:ascii="Arial" w:hAnsi="Arial" w:cs="Arial"/>
        </w:rPr>
        <w:t xml:space="preserve">оимость транспортного средства </w:t>
      </w:r>
      <w:r w:rsidRPr="006F4201">
        <w:rPr>
          <w:rFonts w:ascii="Arial" w:hAnsi="Arial" w:cs="Arial"/>
        </w:rPr>
        <w:t>(входящую в комплектацию).</w:t>
      </w:r>
    </w:p>
    <w:p w14:paraId="7729770A" w14:textId="77777777" w:rsidR="00BD33AB" w:rsidRPr="006F4201" w:rsidRDefault="00BD33AB" w:rsidP="000A0533">
      <w:pPr>
        <w:pStyle w:val="s1"/>
        <w:spacing w:before="0" w:beforeAutospacing="0" w:after="0" w:afterAutospacing="0"/>
        <w:jc w:val="both"/>
        <w:rPr>
          <w:rFonts w:ascii="Arial" w:hAnsi="Arial" w:cs="Arial"/>
        </w:rPr>
      </w:pPr>
      <w:r w:rsidRPr="006F4201">
        <w:rPr>
          <w:rFonts w:ascii="Arial" w:hAnsi="Arial" w:cs="Arial"/>
        </w:rPr>
        <w:t>В случае передачи или реализации транспортного средства шины, выданные на данное транспортное средство, том числе учтенные на забалансовом счете 09, включая сезонный комплект на хранении, передаются вместе с транспортом, о чем делается отметка в Акте о приеме-передаче.</w:t>
      </w:r>
    </w:p>
    <w:p w14:paraId="0CC8B13F" w14:textId="77777777" w:rsidR="00267E3F" w:rsidRPr="006F4201" w:rsidRDefault="00267E3F" w:rsidP="000A0533">
      <w:pPr>
        <w:pStyle w:val="s1"/>
        <w:spacing w:before="0" w:beforeAutospacing="0" w:after="0" w:afterAutospacing="0"/>
        <w:jc w:val="both"/>
        <w:rPr>
          <w:rFonts w:ascii="Arial" w:hAnsi="Arial" w:cs="Arial"/>
        </w:rPr>
      </w:pPr>
      <w:r w:rsidRPr="006F4201">
        <w:rPr>
          <w:rFonts w:ascii="Arial" w:hAnsi="Arial" w:cs="Arial"/>
        </w:rPr>
        <w:t>При</w:t>
      </w:r>
      <w:r w:rsidR="00E3094D" w:rsidRPr="006F4201">
        <w:rPr>
          <w:rFonts w:ascii="Arial" w:hAnsi="Arial" w:cs="Arial"/>
        </w:rPr>
        <w:t xml:space="preserve"> </w:t>
      </w:r>
      <w:r w:rsidRPr="006F4201">
        <w:rPr>
          <w:rFonts w:ascii="Arial" w:hAnsi="Arial" w:cs="Arial"/>
        </w:rPr>
        <w:t xml:space="preserve">передаче </w:t>
      </w:r>
      <w:r w:rsidR="00E3094D" w:rsidRPr="006F4201">
        <w:rPr>
          <w:rFonts w:ascii="Arial" w:hAnsi="Arial" w:cs="Arial"/>
        </w:rPr>
        <w:t>транспортного средства</w:t>
      </w:r>
      <w:r w:rsidRPr="006F4201">
        <w:rPr>
          <w:rFonts w:ascii="Arial" w:hAnsi="Arial" w:cs="Arial"/>
        </w:rPr>
        <w:t xml:space="preserve"> другому учреждению, а также в случаях реализации или </w:t>
      </w:r>
      <w:r w:rsidR="00A90D2E" w:rsidRPr="006F4201">
        <w:rPr>
          <w:rFonts w:ascii="Arial" w:hAnsi="Arial" w:cs="Arial"/>
        </w:rPr>
        <w:t>списани</w:t>
      </w:r>
      <w:r w:rsidR="00BD33AB" w:rsidRPr="006F4201">
        <w:rPr>
          <w:rFonts w:ascii="Arial" w:hAnsi="Arial" w:cs="Arial"/>
        </w:rPr>
        <w:t>я</w:t>
      </w:r>
      <w:r w:rsidR="00A90D2E" w:rsidRPr="006F4201">
        <w:rPr>
          <w:rFonts w:ascii="Arial" w:hAnsi="Arial" w:cs="Arial"/>
        </w:rPr>
        <w:t xml:space="preserve"> (утилизации)</w:t>
      </w:r>
      <w:r w:rsidRPr="006F4201">
        <w:rPr>
          <w:rFonts w:ascii="Arial" w:hAnsi="Arial" w:cs="Arial"/>
        </w:rPr>
        <w:t xml:space="preserve"> транспортного средства автомобильные шины,</w:t>
      </w:r>
      <w:r w:rsidR="007F6C4C" w:rsidRPr="006F4201">
        <w:rPr>
          <w:rFonts w:ascii="Arial" w:hAnsi="Arial" w:cs="Arial"/>
        </w:rPr>
        <w:t xml:space="preserve"> </w:t>
      </w:r>
      <w:r w:rsidR="00FF00FB" w:rsidRPr="006F4201">
        <w:rPr>
          <w:rFonts w:ascii="Arial" w:hAnsi="Arial" w:cs="Arial"/>
        </w:rPr>
        <w:t xml:space="preserve">учтенные на счете 09, </w:t>
      </w:r>
      <w:r w:rsidR="007F6C4C" w:rsidRPr="006F4201">
        <w:rPr>
          <w:rFonts w:ascii="Arial" w:hAnsi="Arial" w:cs="Arial"/>
        </w:rPr>
        <w:t xml:space="preserve">установленные на </w:t>
      </w:r>
      <w:r w:rsidR="00FF00FB" w:rsidRPr="006F4201">
        <w:rPr>
          <w:rFonts w:ascii="Arial" w:hAnsi="Arial" w:cs="Arial"/>
        </w:rPr>
        <w:t xml:space="preserve">транспортное средство (включая сезонный комплект шин), </w:t>
      </w:r>
      <w:r w:rsidRPr="006F4201">
        <w:rPr>
          <w:rFonts w:ascii="Arial" w:hAnsi="Arial" w:cs="Arial"/>
        </w:rPr>
        <w:t xml:space="preserve">списываются с забалансового </w:t>
      </w:r>
      <w:r w:rsidR="007F6C4C" w:rsidRPr="006F4201">
        <w:rPr>
          <w:rFonts w:ascii="Arial" w:hAnsi="Arial" w:cs="Arial"/>
        </w:rPr>
        <w:t xml:space="preserve">счета 09 </w:t>
      </w:r>
      <w:r w:rsidRPr="006F4201">
        <w:rPr>
          <w:rFonts w:ascii="Arial" w:hAnsi="Arial" w:cs="Arial"/>
        </w:rPr>
        <w:t>на основании документов,</w:t>
      </w:r>
      <w:r w:rsidR="00E3094D" w:rsidRPr="006F4201">
        <w:rPr>
          <w:rFonts w:ascii="Arial" w:hAnsi="Arial" w:cs="Arial"/>
        </w:rPr>
        <w:t xml:space="preserve"> подтверждающих данные операции</w:t>
      </w:r>
      <w:r w:rsidR="007F6C4C" w:rsidRPr="006F4201">
        <w:rPr>
          <w:rFonts w:ascii="Arial" w:hAnsi="Arial" w:cs="Arial"/>
        </w:rPr>
        <w:t>,</w:t>
      </w:r>
      <w:r w:rsidR="00E43730" w:rsidRPr="006F4201">
        <w:rPr>
          <w:rFonts w:ascii="Arial" w:hAnsi="Arial" w:cs="Arial"/>
        </w:rPr>
        <w:t xml:space="preserve"> </w:t>
      </w:r>
      <w:commentRangeStart w:id="979"/>
      <w:r w:rsidR="00E43730" w:rsidRPr="006F4201">
        <w:rPr>
          <w:rFonts w:ascii="Arial" w:hAnsi="Arial" w:cs="Arial"/>
        </w:rPr>
        <w:t>и не восстанавливаются в балансовом учете.</w:t>
      </w:r>
      <w:commentRangeEnd w:id="979"/>
      <w:r w:rsidR="00887D5A" w:rsidRPr="006F4201">
        <w:rPr>
          <w:rStyle w:val="a3"/>
          <w:rFonts w:ascii="Arial" w:hAnsi="Arial" w:cs="Arial"/>
          <w:sz w:val="24"/>
          <w:szCs w:val="24"/>
        </w:rPr>
        <w:commentReference w:id="979"/>
      </w:r>
    </w:p>
    <w:p w14:paraId="0A44860C" w14:textId="77777777" w:rsidR="00A90D2E" w:rsidRPr="00F755B3" w:rsidRDefault="00A90D2E" w:rsidP="000A0533">
      <w:pPr>
        <w:pStyle w:val="s1"/>
        <w:spacing w:before="0" w:beforeAutospacing="0" w:after="0" w:afterAutospacing="0"/>
        <w:jc w:val="both"/>
        <w:rPr>
          <w:rFonts w:ascii="Arial" w:hAnsi="Arial" w:cs="Arial"/>
        </w:rPr>
      </w:pPr>
      <w:r w:rsidRPr="006F4201">
        <w:rPr>
          <w:rFonts w:ascii="Arial" w:hAnsi="Arial" w:cs="Arial"/>
        </w:rPr>
        <w:t xml:space="preserve">В случае списания транспортного средства шины, остающиеся у </w:t>
      </w:r>
      <w:r w:rsidR="00E43730" w:rsidRPr="006F4201">
        <w:rPr>
          <w:rFonts w:ascii="Arial" w:hAnsi="Arial" w:cs="Arial"/>
        </w:rPr>
        <w:t>У</w:t>
      </w:r>
      <w:r w:rsidRPr="006F4201">
        <w:rPr>
          <w:rFonts w:ascii="Arial" w:hAnsi="Arial" w:cs="Arial"/>
        </w:rPr>
        <w:t>чреждения в результате раз</w:t>
      </w:r>
      <w:r w:rsidR="00E43730" w:rsidRPr="006F4201">
        <w:rPr>
          <w:rFonts w:ascii="Arial" w:hAnsi="Arial" w:cs="Arial"/>
        </w:rPr>
        <w:t xml:space="preserve">борки, </w:t>
      </w:r>
      <w:r w:rsidR="00E43730" w:rsidRPr="00F755B3">
        <w:rPr>
          <w:rFonts w:ascii="Arial" w:hAnsi="Arial" w:cs="Arial"/>
        </w:rPr>
        <w:t xml:space="preserve">утилизации (ликвидации) транспорта и пригодные к дальнейшему использованию, </w:t>
      </w:r>
      <w:r w:rsidRPr="00F755B3">
        <w:rPr>
          <w:rFonts w:ascii="Arial" w:hAnsi="Arial" w:cs="Arial"/>
        </w:rPr>
        <w:t>принимаются к учету по справедливой стоимости</w:t>
      </w:r>
      <w:r w:rsidR="00F8665C" w:rsidRPr="00F755B3">
        <w:rPr>
          <w:rFonts w:ascii="Arial" w:hAnsi="Arial" w:cs="Arial"/>
        </w:rPr>
        <w:t xml:space="preserve"> на основании </w:t>
      </w:r>
      <w:r w:rsidR="00256DD3" w:rsidRPr="00F755B3">
        <w:rPr>
          <w:rFonts w:ascii="Arial" w:hAnsi="Arial" w:cs="Arial"/>
        </w:rPr>
        <w:t>Акта приема-передачи (ф. 0510448</w:t>
      </w:r>
      <w:r w:rsidR="00F8665C" w:rsidRPr="00F755B3">
        <w:rPr>
          <w:rFonts w:ascii="Arial" w:hAnsi="Arial" w:cs="Arial"/>
        </w:rPr>
        <w:t>)</w:t>
      </w:r>
      <w:r w:rsidR="00E43730" w:rsidRPr="00F755B3">
        <w:rPr>
          <w:rFonts w:ascii="Arial" w:hAnsi="Arial" w:cs="Arial"/>
        </w:rPr>
        <w:t>.</w:t>
      </w:r>
    </w:p>
    <w:p w14:paraId="01D72AC4" w14:textId="77777777" w:rsidR="007F6C4C" w:rsidRPr="00F755B3" w:rsidRDefault="00A90D2E" w:rsidP="000A0533">
      <w:pPr>
        <w:pStyle w:val="s1"/>
        <w:spacing w:before="0" w:beforeAutospacing="0" w:after="0" w:afterAutospacing="0"/>
        <w:jc w:val="both"/>
        <w:rPr>
          <w:rFonts w:ascii="Arial" w:hAnsi="Arial" w:cs="Arial"/>
          <w:shd w:val="clear" w:color="auto" w:fill="FFFFFF"/>
        </w:rPr>
      </w:pPr>
      <w:r w:rsidRPr="006F4201">
        <w:rPr>
          <w:rFonts w:ascii="Arial" w:hAnsi="Arial" w:cs="Arial"/>
        </w:rPr>
        <w:t xml:space="preserve">Если в процессе эксплуатации транспортного средства принято решение </w:t>
      </w:r>
      <w:r w:rsidR="00E43730" w:rsidRPr="006F4201">
        <w:rPr>
          <w:rFonts w:ascii="Arial" w:hAnsi="Arial" w:cs="Arial"/>
          <w:shd w:val="clear" w:color="auto" w:fill="FFFFFF"/>
        </w:rPr>
        <w:t>изъять из транспортного средства шин</w:t>
      </w:r>
      <w:r w:rsidR="00E30BF9" w:rsidRPr="006F4201">
        <w:rPr>
          <w:rFonts w:ascii="Arial" w:hAnsi="Arial" w:cs="Arial"/>
          <w:shd w:val="clear" w:color="auto" w:fill="FFFFFF"/>
        </w:rPr>
        <w:t>ы, приобретенные дополнительно (не установленные на транспортное средство сезонные шины) и</w:t>
      </w:r>
      <w:r w:rsidR="00E43730" w:rsidRPr="006F4201">
        <w:rPr>
          <w:rFonts w:ascii="Arial" w:hAnsi="Arial" w:cs="Arial"/>
          <w:shd w:val="clear" w:color="auto" w:fill="FFFFFF"/>
        </w:rPr>
        <w:t xml:space="preserve"> </w:t>
      </w:r>
      <w:r w:rsidR="00E30BF9" w:rsidRPr="006F4201">
        <w:rPr>
          <w:rFonts w:ascii="Arial" w:hAnsi="Arial" w:cs="Arial"/>
          <w:shd w:val="clear" w:color="auto" w:fill="FFFFFF"/>
        </w:rPr>
        <w:t>учтенные</w:t>
      </w:r>
      <w:r w:rsidR="00E43730" w:rsidRPr="006F4201">
        <w:rPr>
          <w:rFonts w:ascii="Arial" w:hAnsi="Arial" w:cs="Arial"/>
          <w:shd w:val="clear" w:color="auto" w:fill="FFFFFF"/>
        </w:rPr>
        <w:t xml:space="preserve"> на забалансовом счете 09, для их передачи иному контрагенту, продажи</w:t>
      </w:r>
      <w:r w:rsidR="00F8665C" w:rsidRPr="006F4201">
        <w:rPr>
          <w:rFonts w:ascii="Arial" w:hAnsi="Arial" w:cs="Arial"/>
          <w:shd w:val="clear" w:color="auto" w:fill="FFFFFF"/>
        </w:rPr>
        <w:t xml:space="preserve"> (передача и реализация шин не </w:t>
      </w:r>
      <w:r w:rsidR="00F8665C" w:rsidRPr="00F755B3">
        <w:rPr>
          <w:rFonts w:ascii="Arial" w:hAnsi="Arial" w:cs="Arial"/>
          <w:shd w:val="clear" w:color="auto" w:fill="FFFFFF"/>
        </w:rPr>
        <w:t>связаны с выбытием транспортного средства),</w:t>
      </w:r>
      <w:r w:rsidR="00E43730" w:rsidRPr="00F755B3">
        <w:rPr>
          <w:rFonts w:ascii="Arial" w:hAnsi="Arial" w:cs="Arial"/>
          <w:shd w:val="clear" w:color="auto" w:fill="FFFFFF"/>
        </w:rPr>
        <w:t xml:space="preserve"> такие автомобильные шины списываются с забалансового счета 09</w:t>
      </w:r>
      <w:r w:rsidR="007F6C4C" w:rsidRPr="00F755B3">
        <w:rPr>
          <w:rFonts w:ascii="Arial" w:hAnsi="Arial" w:cs="Arial"/>
          <w:shd w:val="clear" w:color="auto" w:fill="FFFFFF"/>
        </w:rPr>
        <w:t xml:space="preserve"> и </w:t>
      </w:r>
      <w:r w:rsidR="00E43730" w:rsidRPr="00F755B3">
        <w:rPr>
          <w:rFonts w:ascii="Arial" w:hAnsi="Arial" w:cs="Arial"/>
          <w:shd w:val="clear" w:color="auto" w:fill="FFFFFF"/>
        </w:rPr>
        <w:t>восстанавливаются в балансовом учете</w:t>
      </w:r>
      <w:r w:rsidR="00BD33AB" w:rsidRPr="00F755B3">
        <w:rPr>
          <w:rFonts w:ascii="Arial" w:hAnsi="Arial" w:cs="Arial"/>
          <w:shd w:val="clear" w:color="auto" w:fill="FFFFFF"/>
        </w:rPr>
        <w:t xml:space="preserve"> в составе матзапасов</w:t>
      </w:r>
      <w:r w:rsidR="00E30BF9" w:rsidRPr="00F755B3">
        <w:rPr>
          <w:rFonts w:ascii="Arial" w:hAnsi="Arial" w:cs="Arial"/>
          <w:shd w:val="clear" w:color="auto" w:fill="FFFFFF"/>
        </w:rPr>
        <w:t xml:space="preserve"> (</w:t>
      </w:r>
      <w:r w:rsidR="00E30BF9" w:rsidRPr="00F755B3">
        <w:rPr>
          <w:rFonts w:ascii="Arial" w:hAnsi="Arial" w:cs="Arial"/>
        </w:rPr>
        <w:t>с применением счета 0 401 10 172)</w:t>
      </w:r>
      <w:r w:rsidR="00BD33AB" w:rsidRPr="00F755B3">
        <w:rPr>
          <w:rFonts w:ascii="Arial" w:hAnsi="Arial" w:cs="Arial"/>
          <w:shd w:val="clear" w:color="auto" w:fill="FFFFFF"/>
        </w:rPr>
        <w:t xml:space="preserve"> </w:t>
      </w:r>
      <w:r w:rsidR="00F8665C" w:rsidRPr="00F755B3">
        <w:rPr>
          <w:rFonts w:ascii="Arial" w:hAnsi="Arial" w:cs="Arial"/>
        </w:rPr>
        <w:t xml:space="preserve">на основании </w:t>
      </w:r>
      <w:commentRangeStart w:id="980"/>
      <w:r w:rsidR="00F8665C" w:rsidRPr="00F755B3">
        <w:rPr>
          <w:rFonts w:ascii="Arial" w:hAnsi="Arial" w:cs="Arial"/>
        </w:rPr>
        <w:t>Требования-накладной (</w:t>
      </w:r>
      <w:r w:rsidR="009B259C" w:rsidRPr="00F755B3">
        <w:rPr>
          <w:rFonts w:ascii="Arial" w:hAnsi="Arial" w:cs="Arial"/>
        </w:rPr>
        <w:t>ф. 0510451</w:t>
      </w:r>
      <w:r w:rsidR="00F8665C" w:rsidRPr="00F755B3">
        <w:rPr>
          <w:rFonts w:ascii="Arial" w:hAnsi="Arial" w:cs="Arial"/>
        </w:rPr>
        <w:t>)</w:t>
      </w:r>
      <w:commentRangeEnd w:id="980"/>
      <w:r w:rsidR="00F8665C" w:rsidRPr="00F755B3">
        <w:rPr>
          <w:rStyle w:val="a3"/>
          <w:rFonts w:ascii="Arial" w:hAnsi="Arial" w:cs="Arial"/>
          <w:sz w:val="24"/>
          <w:szCs w:val="24"/>
        </w:rPr>
        <w:commentReference w:id="980"/>
      </w:r>
      <w:r w:rsidR="007F6C4C" w:rsidRPr="00F755B3">
        <w:rPr>
          <w:rFonts w:ascii="Arial" w:hAnsi="Arial" w:cs="Arial"/>
          <w:shd w:val="clear" w:color="auto" w:fill="FFFFFF"/>
        </w:rPr>
        <w:t>:</w:t>
      </w:r>
    </w:p>
    <w:p w14:paraId="369061B8" w14:textId="77777777" w:rsidR="00E43730" w:rsidRPr="00F755B3" w:rsidRDefault="007F6C4C" w:rsidP="000A0533">
      <w:pPr>
        <w:pStyle w:val="s1"/>
        <w:spacing w:before="0" w:beforeAutospacing="0" w:after="0" w:afterAutospacing="0"/>
        <w:jc w:val="both"/>
        <w:rPr>
          <w:rStyle w:val="s10"/>
          <w:rFonts w:ascii="Arial" w:hAnsi="Arial" w:cs="Arial"/>
        </w:rPr>
      </w:pPr>
      <w:r w:rsidRPr="00F755B3">
        <w:rPr>
          <w:rFonts w:ascii="Arial" w:hAnsi="Arial" w:cs="Arial"/>
          <w:shd w:val="clear" w:color="auto" w:fill="FFFFFF"/>
        </w:rPr>
        <w:t xml:space="preserve">- для передачи в </w:t>
      </w:r>
      <w:r w:rsidR="00F8665C" w:rsidRPr="00F755B3">
        <w:rPr>
          <w:rFonts w:ascii="Arial" w:hAnsi="Arial" w:cs="Arial"/>
          <w:shd w:val="clear" w:color="auto" w:fill="FFFFFF"/>
        </w:rPr>
        <w:t>организацию</w:t>
      </w:r>
      <w:r w:rsidRPr="00F755B3">
        <w:rPr>
          <w:rFonts w:ascii="Arial" w:hAnsi="Arial" w:cs="Arial"/>
          <w:shd w:val="clear" w:color="auto" w:fill="FFFFFF"/>
        </w:rPr>
        <w:t xml:space="preserve"> бюджетной сферы </w:t>
      </w:r>
      <w:r w:rsidR="00E43730" w:rsidRPr="00F755B3">
        <w:rPr>
          <w:rFonts w:ascii="Arial" w:hAnsi="Arial" w:cs="Arial"/>
        </w:rPr>
        <w:t xml:space="preserve">по </w:t>
      </w:r>
      <w:r w:rsidR="00E43730" w:rsidRPr="00F755B3">
        <w:rPr>
          <w:rStyle w:val="s10"/>
          <w:rFonts w:ascii="Arial" w:hAnsi="Arial" w:cs="Arial"/>
        </w:rPr>
        <w:t>стоимости на дату выбытия объекта с балансового учета</w:t>
      </w:r>
      <w:r w:rsidRPr="00F755B3">
        <w:rPr>
          <w:rStyle w:val="s10"/>
          <w:rFonts w:ascii="Arial" w:hAnsi="Arial" w:cs="Arial"/>
        </w:rPr>
        <w:t>;</w:t>
      </w:r>
    </w:p>
    <w:p w14:paraId="5C019262" w14:textId="77777777" w:rsidR="00A90D2E" w:rsidRDefault="007F6C4C" w:rsidP="000A0533">
      <w:pPr>
        <w:pStyle w:val="s1"/>
        <w:spacing w:before="0" w:beforeAutospacing="0" w:after="0" w:afterAutospacing="0"/>
        <w:jc w:val="both"/>
        <w:rPr>
          <w:rStyle w:val="s10"/>
          <w:rFonts w:ascii="Arial" w:hAnsi="Arial" w:cs="Arial"/>
        </w:rPr>
      </w:pPr>
      <w:r w:rsidRPr="006F4201">
        <w:rPr>
          <w:rStyle w:val="s10"/>
          <w:rFonts w:ascii="Arial" w:hAnsi="Arial" w:cs="Arial"/>
        </w:rPr>
        <w:t>- для реализации по справедливой стоимости.</w:t>
      </w:r>
    </w:p>
    <w:p w14:paraId="43598F78" w14:textId="77777777" w:rsidR="000E0565" w:rsidRPr="009A67A3" w:rsidRDefault="000E0565" w:rsidP="000E0565">
      <w:pPr>
        <w:pStyle w:val="s1"/>
        <w:spacing w:before="0" w:beforeAutospacing="0" w:after="0" w:afterAutospacing="0"/>
        <w:jc w:val="both"/>
        <w:rPr>
          <w:rFonts w:ascii="Arial" w:hAnsi="Arial" w:cs="Arial"/>
        </w:rPr>
      </w:pPr>
      <w:r w:rsidRPr="004758D0">
        <w:rPr>
          <w:rFonts w:ascii="Arial" w:hAnsi="Arial" w:cs="Arial"/>
        </w:rPr>
        <w:t>2.18.6.</w:t>
      </w:r>
      <w:r>
        <w:rPr>
          <w:rFonts w:ascii="Arial" w:hAnsi="Arial" w:cs="Arial"/>
        </w:rPr>
        <w:t>2</w:t>
      </w:r>
      <w:r w:rsidRPr="004758D0">
        <w:rPr>
          <w:rFonts w:ascii="Arial" w:hAnsi="Arial" w:cs="Arial"/>
        </w:rPr>
        <w:t>.</w:t>
      </w:r>
      <w:r>
        <w:rPr>
          <w:rFonts w:ascii="Arial" w:hAnsi="Arial" w:cs="Arial"/>
          <w:color w:val="00B050"/>
        </w:rPr>
        <w:t xml:space="preserve"> </w:t>
      </w:r>
      <w:r w:rsidRPr="009A67A3">
        <w:rPr>
          <w:rFonts w:ascii="Arial" w:hAnsi="Arial" w:cs="Arial"/>
        </w:rPr>
        <w:t xml:space="preserve">При выдаче запасных частей на транспортные средства взамен изношенных оформляется </w:t>
      </w:r>
      <w:commentRangeStart w:id="981"/>
      <w:r w:rsidRPr="009A67A3">
        <w:rPr>
          <w:rFonts w:ascii="Arial" w:hAnsi="Arial" w:cs="Arial"/>
        </w:rPr>
        <w:t>Требование-накладная (ф. 0510451)</w:t>
      </w:r>
      <w:commentRangeEnd w:id="981"/>
      <w:r w:rsidRPr="009A67A3">
        <w:rPr>
          <w:rStyle w:val="a3"/>
          <w:rFonts w:ascii="Arial" w:hAnsi="Arial" w:cs="Arial"/>
          <w:sz w:val="24"/>
          <w:szCs w:val="24"/>
        </w:rPr>
        <w:commentReference w:id="981"/>
      </w:r>
      <w:r w:rsidRPr="009A67A3">
        <w:rPr>
          <w:rFonts w:ascii="Arial" w:hAnsi="Arial" w:cs="Arial"/>
        </w:rPr>
        <w:t xml:space="preserve">. Учет информации о выданных запасных частях к транспортным средствам осуществляется на забалансовом </w:t>
      </w:r>
      <w:hyperlink r:id="rId52" w:history="1">
        <w:r w:rsidRPr="009A67A3">
          <w:rPr>
            <w:rFonts w:ascii="Arial" w:hAnsi="Arial" w:cs="Arial"/>
          </w:rPr>
          <w:t>счете 09</w:t>
        </w:r>
      </w:hyperlink>
      <w:r w:rsidRPr="009A67A3">
        <w:rPr>
          <w:rFonts w:ascii="Arial" w:hAnsi="Arial" w:cs="Arial"/>
        </w:rPr>
        <w:t xml:space="preserve"> с момента выбытия МЦ с балансового счета 105 06 согласно Требованию-накладной (с момента их выдачи ответственному за замену запчастей лицу в целях ремонта транспортных средств, установки на транспортное средство) и сохраняется в течение периода эксплуатации (использования) запчастей в составе транспортного средства.</w:t>
      </w:r>
    </w:p>
    <w:p w14:paraId="5DE1CE93" w14:textId="380D2511" w:rsidR="000E0565" w:rsidRPr="009A67A3" w:rsidRDefault="000E0565" w:rsidP="000E0565">
      <w:pPr>
        <w:pStyle w:val="s1"/>
        <w:spacing w:before="0" w:beforeAutospacing="0" w:after="0" w:afterAutospacing="0"/>
        <w:jc w:val="both"/>
        <w:rPr>
          <w:rFonts w:ascii="Arial" w:hAnsi="Arial" w:cs="Arial"/>
        </w:rPr>
      </w:pPr>
      <w:r w:rsidRPr="009A67A3">
        <w:rPr>
          <w:rFonts w:ascii="Arial" w:hAnsi="Arial" w:cs="Arial"/>
        </w:rPr>
        <w:t>На счете 09 подлежит учету информация о выданных для установки на транспортное средство запасных частях, приобретенных (полученных) Учреждением и принятых изначально к учету с отражением материальной ценности на балансовом счете 105 06 "Прочие материальные запасы". Если замена запчастей происходит в рамках контракта на ремонт и (или) техническое обслуживание транспортного средства, и Учреждение осуществляет приемку выполненных работ без отдельной приемки запчастей, которые были использованы исполнителем в рамках проведенных работ, такие запча</w:t>
      </w:r>
      <w:r w:rsidR="009A67A3">
        <w:rPr>
          <w:rFonts w:ascii="Arial" w:hAnsi="Arial" w:cs="Arial"/>
        </w:rPr>
        <w:t>сти не учитываются на счете 09,</w:t>
      </w:r>
      <w:r w:rsidRPr="009A67A3">
        <w:rPr>
          <w:rFonts w:ascii="Arial" w:hAnsi="Arial" w:cs="Arial"/>
        </w:rPr>
        <w:t xml:space="preserve"> даже если ремонтно-эксплуатационные материалы и запасные части выделены отдельной строкой в спецификации и в акте выполненных работ (документе о приемке работ).</w:t>
      </w:r>
    </w:p>
    <w:p w14:paraId="3ABED164" w14:textId="77777777" w:rsidR="000E0565" w:rsidRPr="009A67A3" w:rsidRDefault="000E0565" w:rsidP="000E0565">
      <w:pPr>
        <w:pStyle w:val="s1"/>
        <w:spacing w:before="0" w:beforeAutospacing="0" w:after="0" w:afterAutospacing="0"/>
        <w:jc w:val="both"/>
        <w:rPr>
          <w:rFonts w:ascii="Arial" w:hAnsi="Arial" w:cs="Arial"/>
        </w:rPr>
      </w:pPr>
      <w:r w:rsidRPr="009A67A3">
        <w:rPr>
          <w:rFonts w:ascii="Arial" w:hAnsi="Arial" w:cs="Arial"/>
        </w:rPr>
        <w:t>2.18.6.3. Показатель забалансового счета 09 уменьшается:</w:t>
      </w:r>
    </w:p>
    <w:p w14:paraId="4573CA0F" w14:textId="77777777" w:rsidR="000E0565" w:rsidRPr="009A67A3" w:rsidRDefault="000E0565" w:rsidP="000E0565">
      <w:pPr>
        <w:spacing w:after="0" w:line="240" w:lineRule="auto"/>
        <w:jc w:val="both"/>
        <w:rPr>
          <w:rFonts w:ascii="Arial" w:hAnsi="Arial" w:cs="Arial"/>
          <w:sz w:val="24"/>
          <w:szCs w:val="24"/>
        </w:rPr>
      </w:pPr>
      <w:r w:rsidRPr="009A67A3">
        <w:rPr>
          <w:rFonts w:ascii="Arial" w:hAnsi="Arial" w:cs="Arial"/>
          <w:sz w:val="24"/>
          <w:szCs w:val="24"/>
        </w:rPr>
        <w:t>а) при выбытии транспортного средства в объеме информации об установленных на него запчастях;</w:t>
      </w:r>
    </w:p>
    <w:p w14:paraId="061B8E66" w14:textId="28928F6C" w:rsidR="000E0565" w:rsidRPr="009A67A3" w:rsidRDefault="000E0565" w:rsidP="000E0565">
      <w:pPr>
        <w:spacing w:after="0" w:line="240" w:lineRule="auto"/>
        <w:jc w:val="both"/>
        <w:rPr>
          <w:rFonts w:ascii="Arial" w:hAnsi="Arial" w:cs="Arial"/>
          <w:sz w:val="24"/>
          <w:szCs w:val="24"/>
        </w:rPr>
      </w:pPr>
      <w:r w:rsidRPr="009A67A3">
        <w:rPr>
          <w:rFonts w:ascii="Arial" w:hAnsi="Arial" w:cs="Arial"/>
          <w:sz w:val="24"/>
          <w:szCs w:val="24"/>
        </w:rPr>
        <w:t xml:space="preserve">б) в связи </w:t>
      </w:r>
      <w:r w:rsidR="009A67A3" w:rsidRPr="009A67A3">
        <w:rPr>
          <w:rFonts w:ascii="Arial" w:hAnsi="Arial" w:cs="Arial"/>
          <w:sz w:val="24"/>
          <w:szCs w:val="24"/>
        </w:rPr>
        <w:t>с заменых запчастей</w:t>
      </w:r>
      <w:r w:rsidRPr="009A67A3">
        <w:rPr>
          <w:rFonts w:ascii="Arial" w:hAnsi="Arial" w:cs="Arial"/>
          <w:sz w:val="24"/>
          <w:szCs w:val="24"/>
        </w:rPr>
        <w:t xml:space="preserve"> в составе транспортного средства, произведенной с привлечением стороннего исполнителя или работниками Учреждения, согласно актам выполненных работ (документу о приемке работ), подтверждающим замену соответствующих материальных ценностей. При списании автомобильных шин оформляется также Заключение о списании автомобильных шин (Приложение № 2.15 к настоящей Учетной политике). Указанные документы являются основанием для оформления Акта о списании материальных запасов, согласно которому в бюджетном учете отражается уменьшение показателя на счете 09.</w:t>
      </w:r>
    </w:p>
    <w:p w14:paraId="6A329693" w14:textId="77777777" w:rsidR="000E0565" w:rsidRPr="009A67A3" w:rsidRDefault="000E0565" w:rsidP="000E0565">
      <w:pPr>
        <w:pStyle w:val="s1"/>
        <w:spacing w:before="0" w:beforeAutospacing="0" w:after="0" w:afterAutospacing="0"/>
        <w:jc w:val="both"/>
        <w:rPr>
          <w:rFonts w:ascii="Arial" w:hAnsi="Arial" w:cs="Arial"/>
        </w:rPr>
      </w:pPr>
      <w:r w:rsidRPr="009A67A3">
        <w:rPr>
          <w:rFonts w:ascii="Arial" w:hAnsi="Arial" w:cs="Arial"/>
        </w:rPr>
        <w:t>В момент, когда запасная часть снимается с эксплуатации (списывается), в Карточке количественно-суммового учета материальных ценностей (</w:t>
      </w:r>
      <w:hyperlink r:id="rId53" w:history="1">
        <w:r w:rsidRPr="009A67A3">
          <w:rPr>
            <w:rFonts w:ascii="Arial" w:hAnsi="Arial" w:cs="Arial"/>
          </w:rPr>
          <w:t>ф. 0504041</w:t>
        </w:r>
      </w:hyperlink>
      <w:r w:rsidRPr="009A67A3">
        <w:rPr>
          <w:rFonts w:ascii="Arial" w:hAnsi="Arial" w:cs="Arial"/>
        </w:rPr>
        <w:t>) указываются:</w:t>
      </w:r>
    </w:p>
    <w:p w14:paraId="31C77618" w14:textId="77777777" w:rsidR="000E0565" w:rsidRPr="009A67A3" w:rsidRDefault="000E0565" w:rsidP="000E0565">
      <w:pPr>
        <w:pStyle w:val="s1"/>
        <w:spacing w:before="0" w:beforeAutospacing="0" w:after="0" w:afterAutospacing="0"/>
        <w:jc w:val="both"/>
        <w:rPr>
          <w:rFonts w:ascii="Arial" w:hAnsi="Arial" w:cs="Arial"/>
        </w:rPr>
      </w:pPr>
      <w:r w:rsidRPr="009A67A3">
        <w:rPr>
          <w:rFonts w:ascii="Arial" w:hAnsi="Arial" w:cs="Arial"/>
        </w:rPr>
        <w:t>- дата демонтажа;</w:t>
      </w:r>
    </w:p>
    <w:p w14:paraId="4C0A57C0" w14:textId="77777777" w:rsidR="000E0565" w:rsidRPr="009A67A3" w:rsidRDefault="000E0565" w:rsidP="000E0565">
      <w:pPr>
        <w:pStyle w:val="s1"/>
        <w:spacing w:before="0" w:beforeAutospacing="0" w:after="0" w:afterAutospacing="0"/>
        <w:jc w:val="both"/>
        <w:rPr>
          <w:rFonts w:ascii="Arial" w:hAnsi="Arial" w:cs="Arial"/>
        </w:rPr>
      </w:pPr>
      <w:r w:rsidRPr="009A67A3">
        <w:rPr>
          <w:rFonts w:ascii="Arial" w:hAnsi="Arial" w:cs="Arial"/>
        </w:rPr>
        <w:t>- причина замены, определяемая комиссией;</w:t>
      </w:r>
    </w:p>
    <w:p w14:paraId="43D54335" w14:textId="77777777" w:rsidR="000E0565" w:rsidRPr="009A67A3" w:rsidRDefault="000E0565" w:rsidP="000E0565">
      <w:pPr>
        <w:pStyle w:val="s1"/>
        <w:spacing w:before="0" w:beforeAutospacing="0" w:after="0" w:afterAutospacing="0"/>
        <w:jc w:val="both"/>
        <w:rPr>
          <w:rFonts w:ascii="Arial" w:hAnsi="Arial" w:cs="Arial"/>
        </w:rPr>
      </w:pPr>
      <w:r w:rsidRPr="009A67A3">
        <w:rPr>
          <w:rFonts w:ascii="Arial" w:hAnsi="Arial" w:cs="Arial"/>
        </w:rPr>
        <w:t>- запись о дальнейшем направлении запасной части (в ремонт, на утилизацию).</w:t>
      </w:r>
    </w:p>
    <w:p w14:paraId="678015A7" w14:textId="77777777" w:rsidR="000E0565" w:rsidRPr="009A67A3" w:rsidRDefault="000E0565" w:rsidP="000E0565">
      <w:pPr>
        <w:pStyle w:val="s1"/>
        <w:spacing w:before="0" w:beforeAutospacing="0" w:after="0" w:afterAutospacing="0"/>
        <w:jc w:val="both"/>
        <w:rPr>
          <w:rFonts w:ascii="Arial" w:hAnsi="Arial" w:cs="Arial"/>
        </w:rPr>
      </w:pPr>
      <w:r w:rsidRPr="009A67A3">
        <w:rPr>
          <w:rFonts w:ascii="Arial" w:hAnsi="Arial" w:cs="Arial"/>
        </w:rPr>
        <w:t>Запасные части, нуждающиеся в утилизации (например, автомобильные шины, аккумуляторные батареи), не учитываются на забалансовом счете 02. Управленческий учет ведется лицом, ответственным за утилизацию отходов в Учреждении.</w:t>
      </w:r>
    </w:p>
    <w:p w14:paraId="37CB99DC" w14:textId="77777777" w:rsidR="000E0565" w:rsidRPr="009A67A3" w:rsidRDefault="000E0565" w:rsidP="000E0565">
      <w:pPr>
        <w:pStyle w:val="s1"/>
        <w:spacing w:before="0" w:beforeAutospacing="0" w:after="0" w:afterAutospacing="0"/>
        <w:jc w:val="both"/>
        <w:rPr>
          <w:rFonts w:ascii="Arial" w:hAnsi="Arial" w:cs="Arial"/>
        </w:rPr>
      </w:pPr>
      <w:r w:rsidRPr="009A67A3">
        <w:rPr>
          <w:rFonts w:ascii="Arial" w:hAnsi="Arial" w:cs="Arial"/>
        </w:rPr>
        <w:t xml:space="preserve">Пригодные к дальнейшему использованию запасные части, учитываемые на забалансовом </w:t>
      </w:r>
      <w:hyperlink r:id="rId54" w:history="1">
        <w:r w:rsidRPr="009A67A3">
          <w:rPr>
            <w:rFonts w:ascii="Arial" w:hAnsi="Arial" w:cs="Arial"/>
          </w:rPr>
          <w:t>счете 09</w:t>
        </w:r>
      </w:hyperlink>
      <w:r w:rsidRPr="009A67A3">
        <w:rPr>
          <w:rFonts w:ascii="Arial" w:hAnsi="Arial" w:cs="Arial"/>
        </w:rPr>
        <w:t>, могут вновь приниматься к балансовому учету. Отражение таких операций в учете возможно, если после демонтажа запасных частей их использование в составе конкретного транспортного средства в ближайшее время не планируется, запчасть нуждается в ремонте, или же Учреждение планирует реализацию, безвозмездную передачу изъятых из транспортного средства запчастей.</w:t>
      </w:r>
    </w:p>
    <w:p w14:paraId="18DA5FDF" w14:textId="77777777" w:rsidR="000E0565" w:rsidRPr="009A67A3" w:rsidRDefault="000E0565" w:rsidP="000E0565">
      <w:pPr>
        <w:pStyle w:val="s1"/>
        <w:spacing w:before="0" w:beforeAutospacing="0" w:after="0" w:afterAutospacing="0"/>
        <w:jc w:val="both"/>
        <w:rPr>
          <w:rFonts w:ascii="Arial" w:hAnsi="Arial" w:cs="Arial"/>
        </w:rPr>
      </w:pPr>
      <w:r w:rsidRPr="009A67A3">
        <w:rPr>
          <w:rFonts w:ascii="Arial" w:hAnsi="Arial" w:cs="Arial"/>
        </w:rPr>
        <w:t>Запасные части вновь принимаются к балансовому учету по факту поступления в места хранения (на склады):</w:t>
      </w:r>
    </w:p>
    <w:p w14:paraId="0C9CA46A" w14:textId="77777777" w:rsidR="000E0565" w:rsidRPr="009A67A3" w:rsidRDefault="000E0565" w:rsidP="000E0565">
      <w:pPr>
        <w:pStyle w:val="s1"/>
        <w:spacing w:before="0" w:beforeAutospacing="0" w:after="0" w:afterAutospacing="0"/>
        <w:jc w:val="both"/>
        <w:rPr>
          <w:rFonts w:ascii="Arial" w:hAnsi="Arial" w:cs="Arial"/>
        </w:rPr>
      </w:pPr>
      <w:r w:rsidRPr="009A67A3">
        <w:rPr>
          <w:rFonts w:ascii="Arial" w:hAnsi="Arial" w:cs="Arial"/>
        </w:rPr>
        <w:t>- по справедливой стоимости, установленной для целей бюджетного учета на дату принятия объектов к балансовому учету, если восстановление на балансе производится для их реализации;</w:t>
      </w:r>
    </w:p>
    <w:p w14:paraId="705C2509" w14:textId="77777777" w:rsidR="000E0565" w:rsidRPr="009A67A3" w:rsidRDefault="000E0565" w:rsidP="000E0565">
      <w:pPr>
        <w:pStyle w:val="s1"/>
        <w:spacing w:before="0" w:beforeAutospacing="0" w:after="0" w:afterAutospacing="0"/>
        <w:jc w:val="both"/>
        <w:rPr>
          <w:rFonts w:ascii="Arial" w:hAnsi="Arial" w:cs="Arial"/>
        </w:rPr>
      </w:pPr>
      <w:r w:rsidRPr="009A67A3">
        <w:rPr>
          <w:rFonts w:ascii="Arial" w:hAnsi="Arial" w:cs="Arial"/>
        </w:rPr>
        <w:t>- по стоимости, по которой запчасти были ранее приняты к забалансовому учету, если планируется их дальнейшее использование или безвозмездная передача другим организациям бюджетной сферы.</w:t>
      </w:r>
    </w:p>
    <w:p w14:paraId="1A05C2C2" w14:textId="77777777" w:rsidR="000E0565" w:rsidRPr="009A67A3" w:rsidRDefault="000E0565" w:rsidP="000E0565">
      <w:pPr>
        <w:pStyle w:val="s1"/>
        <w:spacing w:before="0" w:beforeAutospacing="0" w:after="0" w:afterAutospacing="0"/>
        <w:jc w:val="both"/>
        <w:rPr>
          <w:rFonts w:ascii="Arial" w:hAnsi="Arial" w:cs="Arial"/>
        </w:rPr>
      </w:pPr>
      <w:r w:rsidRPr="009A67A3">
        <w:rPr>
          <w:rFonts w:ascii="Arial" w:hAnsi="Arial" w:cs="Arial"/>
        </w:rPr>
        <w:t>Запчасти, которыми было укомплектовано транспортное средство при принятии его к балансовому учету в момент приобретения (поступления), отдельному учету, и, соответственно, списанию не подлежат. При замене в результате ремонтных работ запчастей, которые были включены в комплектацию транспортного средства, делается отметка о виде ремонтных работ в Инвентарной карточке учета нефинансовых активов, открытой по соответствующему транспортному средству.</w:t>
      </w:r>
    </w:p>
    <w:p w14:paraId="6A0D42F2" w14:textId="08957AFC" w:rsidR="000E0565" w:rsidRPr="009A67A3" w:rsidRDefault="000E0565" w:rsidP="000E0565">
      <w:pPr>
        <w:pStyle w:val="s1"/>
        <w:spacing w:before="0" w:beforeAutospacing="0" w:after="0" w:afterAutospacing="0"/>
        <w:jc w:val="both"/>
        <w:rPr>
          <w:rFonts w:ascii="Arial" w:hAnsi="Arial" w:cs="Arial"/>
        </w:rPr>
      </w:pPr>
      <w:r w:rsidRPr="009A67A3">
        <w:rPr>
          <w:rFonts w:ascii="Arial" w:hAnsi="Arial" w:cs="Arial"/>
        </w:rPr>
        <w:t>2.18.6.4.</w:t>
      </w:r>
      <w:r w:rsidR="00C86762" w:rsidRPr="009A67A3">
        <w:rPr>
          <w:rFonts w:ascii="Arial" w:hAnsi="Arial" w:cs="Arial"/>
        </w:rPr>
        <w:t xml:space="preserve"> Дополнительный аналитический</w:t>
      </w:r>
      <w:r w:rsidRPr="009A67A3">
        <w:rPr>
          <w:rFonts w:ascii="Arial" w:hAnsi="Arial" w:cs="Arial"/>
        </w:rPr>
        <w:t xml:space="preserve"> учет </w:t>
      </w:r>
      <w:r w:rsidRPr="009A67A3">
        <w:rPr>
          <w:rFonts w:ascii="Arial" w:hAnsi="Arial" w:cs="Arial"/>
          <w:shd w:val="clear" w:color="auto" w:fill="FFFFFF"/>
        </w:rPr>
        <w:t xml:space="preserve">выданных в эксплуатацию аккумуляторных батарей ведется </w:t>
      </w:r>
      <w:commentRangeStart w:id="982"/>
      <w:r w:rsidRPr="009A67A3">
        <w:rPr>
          <w:rFonts w:ascii="Arial" w:hAnsi="Arial" w:cs="Arial"/>
          <w:shd w:val="clear" w:color="auto" w:fill="FFFFFF"/>
        </w:rPr>
        <w:t>механиком</w:t>
      </w:r>
      <w:commentRangeEnd w:id="982"/>
      <w:r w:rsidRPr="009A67A3">
        <w:rPr>
          <w:rStyle w:val="a3"/>
          <w:rFonts w:ascii="Arial" w:hAnsi="Arial" w:cs="Arial"/>
          <w:sz w:val="24"/>
          <w:szCs w:val="24"/>
        </w:rPr>
        <w:commentReference w:id="982"/>
      </w:r>
      <w:r w:rsidRPr="009A67A3">
        <w:rPr>
          <w:rFonts w:ascii="Arial" w:hAnsi="Arial" w:cs="Arial"/>
          <w:shd w:val="clear" w:color="auto" w:fill="FFFFFF"/>
        </w:rPr>
        <w:t xml:space="preserve"> в </w:t>
      </w:r>
      <w:commentRangeStart w:id="983"/>
      <w:r w:rsidRPr="009A67A3">
        <w:rPr>
          <w:rFonts w:ascii="Arial" w:hAnsi="Arial" w:cs="Arial"/>
          <w:shd w:val="clear" w:color="auto" w:fill="FFFFFF"/>
        </w:rPr>
        <w:t xml:space="preserve">Карточке </w:t>
      </w:r>
      <w:r w:rsidRPr="009A67A3">
        <w:rPr>
          <w:rFonts w:ascii="Arial" w:hAnsi="Arial" w:cs="Arial"/>
        </w:rPr>
        <w:t>учета эксплуатации аккумуляторной батареи по форме, установленной Решением о применении документов на автомобильном транспорте, утвержденным Минтрансом РФ 26.09.2002 года</w:t>
      </w:r>
      <w:commentRangeEnd w:id="983"/>
      <w:r w:rsidR="00C86762" w:rsidRPr="009A67A3">
        <w:rPr>
          <w:rStyle w:val="a3"/>
          <w:rFonts w:ascii="Calibri" w:hAnsi="Calibri"/>
        </w:rPr>
        <w:commentReference w:id="983"/>
      </w:r>
      <w:r w:rsidRPr="009A67A3">
        <w:rPr>
          <w:rFonts w:ascii="Arial" w:hAnsi="Arial" w:cs="Arial"/>
        </w:rPr>
        <w:t xml:space="preserve">. Карточка открывается на каждую аккумуляторную батарею, установленную на транспортное средство: как учтенную на забалансовом счете 09, так и включенную в стоимость транспортного средства (входящую в комплектацию) и не учитываемую на счете </w:t>
      </w:r>
      <w:r w:rsidR="00C86762" w:rsidRPr="009A67A3">
        <w:rPr>
          <w:rFonts w:ascii="Arial" w:hAnsi="Arial" w:cs="Arial"/>
        </w:rPr>
        <w:t>09</w:t>
      </w:r>
      <w:r w:rsidRPr="009A67A3">
        <w:rPr>
          <w:rFonts w:ascii="Arial" w:hAnsi="Arial" w:cs="Arial"/>
        </w:rPr>
        <w:t>. Карточка учета эксплуатации аккумуляторной батареи оформляется при вводе транспортного средства в эксплуатацию. При выбытии аккумулятора в Карточке делается соответствующая запись. При замене в результате ремонтных работ аккумулятора, который был включен в комплектацию транспортного средства, делается отметка о виде ремонтных работ в Инвентарной карточке учета нефинансовых активов, открытой по соответствующему транспортному средству.</w:t>
      </w:r>
    </w:p>
    <w:p w14:paraId="19CE4024" w14:textId="77777777" w:rsidR="00912501" w:rsidRPr="00547A66" w:rsidRDefault="00FA2AEE" w:rsidP="000A0533">
      <w:pPr>
        <w:pStyle w:val="s1"/>
        <w:spacing w:before="0" w:beforeAutospacing="0" w:after="0" w:afterAutospacing="0"/>
        <w:jc w:val="both"/>
        <w:rPr>
          <w:rFonts w:ascii="Arial" w:hAnsi="Arial" w:cs="Arial"/>
        </w:rPr>
      </w:pPr>
      <w:r w:rsidRPr="006F4201">
        <w:rPr>
          <w:rFonts w:ascii="Arial" w:hAnsi="Arial" w:cs="Arial"/>
        </w:rPr>
        <w:t>2.</w:t>
      </w:r>
      <w:r w:rsidR="00A7385D" w:rsidRPr="006F4201">
        <w:rPr>
          <w:rFonts w:ascii="Arial" w:hAnsi="Arial" w:cs="Arial"/>
        </w:rPr>
        <w:t>18</w:t>
      </w:r>
      <w:r w:rsidR="00D22F6D" w:rsidRPr="006F4201">
        <w:rPr>
          <w:rFonts w:ascii="Arial" w:hAnsi="Arial" w:cs="Arial"/>
        </w:rPr>
        <w:t>.</w:t>
      </w:r>
      <w:r w:rsidR="00A7385D" w:rsidRPr="006F4201">
        <w:rPr>
          <w:rFonts w:ascii="Arial" w:hAnsi="Arial" w:cs="Arial"/>
        </w:rPr>
        <w:t>7</w:t>
      </w:r>
      <w:r w:rsidR="00007E17" w:rsidRPr="006F4201">
        <w:rPr>
          <w:rFonts w:ascii="Arial" w:hAnsi="Arial" w:cs="Arial"/>
        </w:rPr>
        <w:t>.</w:t>
      </w:r>
      <w:r w:rsidR="006C7B71" w:rsidRPr="006F4201">
        <w:rPr>
          <w:rFonts w:ascii="Arial" w:hAnsi="Arial" w:cs="Arial"/>
        </w:rPr>
        <w:t xml:space="preserve"> </w:t>
      </w:r>
      <w:r w:rsidR="00780C87" w:rsidRPr="00547A66">
        <w:rPr>
          <w:rFonts w:ascii="Arial" w:hAnsi="Arial" w:cs="Arial"/>
        </w:rPr>
        <w:t xml:space="preserve">Принятие к учету на забалансовом </w:t>
      </w:r>
      <w:hyperlink r:id="rId55" w:history="1">
        <w:r w:rsidR="00780C87" w:rsidRPr="00547A66">
          <w:rPr>
            <w:rFonts w:ascii="Arial" w:hAnsi="Arial" w:cs="Arial"/>
          </w:rPr>
          <w:t>счете 21</w:t>
        </w:r>
      </w:hyperlink>
      <w:r w:rsidR="006C7B71" w:rsidRPr="00547A66">
        <w:rPr>
          <w:rFonts w:ascii="Arial" w:hAnsi="Arial" w:cs="Arial"/>
        </w:rPr>
        <w:t xml:space="preserve"> </w:t>
      </w:r>
      <w:r w:rsidR="00912501" w:rsidRPr="00547A66">
        <w:rPr>
          <w:rFonts w:ascii="Arial" w:hAnsi="Arial" w:cs="Arial"/>
        </w:rPr>
        <w:t>"Основные средства в эксплуатации"</w:t>
      </w:r>
      <w:r w:rsidR="00483993" w:rsidRPr="00547A66">
        <w:rPr>
          <w:rFonts w:ascii="Arial" w:hAnsi="Arial" w:cs="Arial"/>
        </w:rPr>
        <w:t xml:space="preserve"> </w:t>
      </w:r>
      <w:r w:rsidR="00780C87" w:rsidRPr="00547A66">
        <w:rPr>
          <w:rFonts w:ascii="Arial" w:hAnsi="Arial" w:cs="Arial"/>
        </w:rPr>
        <w:t xml:space="preserve">объектов основных средств осуществляется на основании </w:t>
      </w:r>
      <w:r w:rsidR="00B371F5" w:rsidRPr="00547A66">
        <w:rPr>
          <w:rFonts w:ascii="Arial" w:hAnsi="Arial" w:cs="Arial"/>
        </w:rPr>
        <w:t>первичного документа, подтверждающего ввод (передачу) объекта в эксплуатацию</w:t>
      </w:r>
      <w:r w:rsidR="00FE7375" w:rsidRPr="00547A66">
        <w:rPr>
          <w:rFonts w:ascii="Arial" w:hAnsi="Arial" w:cs="Arial"/>
        </w:rPr>
        <w:t xml:space="preserve"> </w:t>
      </w:r>
      <w:commentRangeStart w:id="984"/>
      <w:r w:rsidR="00D0288E" w:rsidRPr="00547A66">
        <w:rPr>
          <w:rFonts w:ascii="Arial" w:hAnsi="Arial" w:cs="Arial"/>
        </w:rPr>
        <w:t xml:space="preserve">по </w:t>
      </w:r>
      <w:r w:rsidR="00780C87" w:rsidRPr="00547A66">
        <w:rPr>
          <w:rFonts w:ascii="Arial" w:hAnsi="Arial" w:cs="Arial"/>
        </w:rPr>
        <w:t>балансовой стоимости введенных в эксплуатацию объектов</w:t>
      </w:r>
      <w:commentRangeEnd w:id="984"/>
      <w:r w:rsidR="00483993" w:rsidRPr="00547A66">
        <w:rPr>
          <w:rStyle w:val="a3"/>
          <w:rFonts w:ascii="Arial" w:hAnsi="Arial" w:cs="Arial"/>
          <w:sz w:val="24"/>
          <w:szCs w:val="24"/>
        </w:rPr>
        <w:commentReference w:id="984"/>
      </w:r>
      <w:r w:rsidR="00780C87" w:rsidRPr="00547A66">
        <w:rPr>
          <w:rFonts w:ascii="Arial" w:hAnsi="Arial" w:cs="Arial"/>
        </w:rPr>
        <w:t>.</w:t>
      </w:r>
    </w:p>
    <w:p w14:paraId="187F7315" w14:textId="77777777" w:rsidR="00780C87" w:rsidRPr="00547A66" w:rsidRDefault="00780C87" w:rsidP="000A0533">
      <w:pPr>
        <w:pStyle w:val="s1"/>
        <w:spacing w:before="0" w:beforeAutospacing="0" w:after="0" w:afterAutospacing="0"/>
        <w:jc w:val="both"/>
        <w:rPr>
          <w:rFonts w:ascii="Arial" w:hAnsi="Arial" w:cs="Arial"/>
        </w:rPr>
      </w:pPr>
      <w:r w:rsidRPr="00547A66">
        <w:rPr>
          <w:rFonts w:ascii="Arial" w:hAnsi="Arial" w:cs="Arial"/>
        </w:rPr>
        <w:t>Внутреннее перемещен</w:t>
      </w:r>
      <w:r w:rsidR="003D3ADB" w:rsidRPr="00547A66">
        <w:rPr>
          <w:rFonts w:ascii="Arial" w:hAnsi="Arial" w:cs="Arial"/>
        </w:rPr>
        <w:t xml:space="preserve">ие </w:t>
      </w:r>
      <w:r w:rsidR="00912501" w:rsidRPr="00547A66">
        <w:rPr>
          <w:rFonts w:ascii="Arial" w:hAnsi="Arial" w:cs="Arial"/>
        </w:rPr>
        <w:t xml:space="preserve">таких </w:t>
      </w:r>
      <w:r w:rsidR="003D3ADB" w:rsidRPr="00547A66">
        <w:rPr>
          <w:rFonts w:ascii="Arial" w:hAnsi="Arial" w:cs="Arial"/>
        </w:rPr>
        <w:t>объектов</w:t>
      </w:r>
      <w:r w:rsidR="00FE7375" w:rsidRPr="00547A66">
        <w:rPr>
          <w:rFonts w:ascii="Arial" w:hAnsi="Arial" w:cs="Arial"/>
        </w:rPr>
        <w:t xml:space="preserve"> </w:t>
      </w:r>
      <w:r w:rsidRPr="00547A66">
        <w:rPr>
          <w:rFonts w:ascii="Arial" w:hAnsi="Arial" w:cs="Arial"/>
        </w:rPr>
        <w:t xml:space="preserve">отражается на забалансовом </w:t>
      </w:r>
      <w:hyperlink r:id="rId56" w:history="1">
        <w:r w:rsidRPr="00547A66">
          <w:rPr>
            <w:rFonts w:ascii="Arial" w:hAnsi="Arial" w:cs="Arial"/>
          </w:rPr>
          <w:t>счете 21</w:t>
        </w:r>
      </w:hyperlink>
      <w:r w:rsidRPr="00547A66">
        <w:rPr>
          <w:rFonts w:ascii="Arial" w:hAnsi="Arial" w:cs="Arial"/>
        </w:rPr>
        <w:t xml:space="preserve"> на основании Накладной на внутреннее перемещение объектов </w:t>
      </w:r>
      <w:r w:rsidR="00CE5029" w:rsidRPr="00547A66">
        <w:rPr>
          <w:rFonts w:ascii="Arial" w:hAnsi="Arial" w:cs="Arial"/>
        </w:rPr>
        <w:t>нефинансовых активов</w:t>
      </w:r>
      <w:r w:rsidRPr="00547A66">
        <w:rPr>
          <w:rFonts w:ascii="Arial" w:hAnsi="Arial" w:cs="Arial"/>
        </w:rPr>
        <w:t xml:space="preserve"> (</w:t>
      </w:r>
      <w:hyperlink r:id="rId57" w:history="1">
        <w:r w:rsidRPr="00547A66">
          <w:rPr>
            <w:rFonts w:ascii="Arial" w:hAnsi="Arial" w:cs="Arial"/>
          </w:rPr>
          <w:t>ф. 0</w:t>
        </w:r>
        <w:r w:rsidR="00CE5029" w:rsidRPr="00547A66">
          <w:rPr>
            <w:rFonts w:ascii="Arial" w:hAnsi="Arial" w:cs="Arial"/>
          </w:rPr>
          <w:t>5</w:t>
        </w:r>
        <w:r w:rsidR="009B259C" w:rsidRPr="00547A66">
          <w:rPr>
            <w:rFonts w:ascii="Arial" w:hAnsi="Arial" w:cs="Arial"/>
          </w:rPr>
          <w:t>10450</w:t>
        </w:r>
      </w:hyperlink>
      <w:r w:rsidRPr="00547A66">
        <w:rPr>
          <w:rFonts w:ascii="Arial" w:hAnsi="Arial" w:cs="Arial"/>
        </w:rPr>
        <w:t>) путем изменения материально ответственного лица и (или) места хранения.</w:t>
      </w:r>
    </w:p>
    <w:p w14:paraId="6C6EA379" w14:textId="77777777" w:rsidR="00780C87" w:rsidRPr="00547A66" w:rsidRDefault="00D86B9C" w:rsidP="00401002">
      <w:pPr>
        <w:pStyle w:val="s1"/>
        <w:spacing w:before="0" w:beforeAutospacing="0" w:after="0" w:afterAutospacing="0"/>
        <w:jc w:val="both"/>
        <w:rPr>
          <w:rFonts w:ascii="Arial" w:hAnsi="Arial" w:cs="Arial"/>
        </w:rPr>
      </w:pPr>
      <w:r w:rsidRPr="00547A66">
        <w:rPr>
          <w:rFonts w:ascii="Arial" w:hAnsi="Arial" w:cs="Arial"/>
        </w:rPr>
        <w:t>В целях оформления п</w:t>
      </w:r>
      <w:r w:rsidR="00780C87" w:rsidRPr="00547A66">
        <w:rPr>
          <w:rFonts w:ascii="Arial" w:hAnsi="Arial" w:cs="Arial"/>
        </w:rPr>
        <w:t>ередач</w:t>
      </w:r>
      <w:r w:rsidRPr="00547A66">
        <w:rPr>
          <w:rFonts w:ascii="Arial" w:hAnsi="Arial" w:cs="Arial"/>
        </w:rPr>
        <w:t>и</w:t>
      </w:r>
      <w:r w:rsidR="00780C87" w:rsidRPr="00547A66">
        <w:rPr>
          <w:rFonts w:ascii="Arial" w:hAnsi="Arial" w:cs="Arial"/>
        </w:rPr>
        <w:t xml:space="preserve"> введенных в эксплуатацию</w:t>
      </w:r>
      <w:r w:rsidR="00912501" w:rsidRPr="00547A66">
        <w:rPr>
          <w:rFonts w:ascii="Arial" w:hAnsi="Arial" w:cs="Arial"/>
        </w:rPr>
        <w:t xml:space="preserve"> и учтенных  на забалансовом </w:t>
      </w:r>
      <w:hyperlink r:id="rId58" w:history="1">
        <w:r w:rsidR="00912501" w:rsidRPr="00547A66">
          <w:rPr>
            <w:rFonts w:ascii="Arial" w:hAnsi="Arial" w:cs="Arial"/>
          </w:rPr>
          <w:t>счете 21</w:t>
        </w:r>
      </w:hyperlink>
      <w:r w:rsidR="00912501" w:rsidRPr="00547A66">
        <w:rPr>
          <w:rFonts w:ascii="Arial" w:hAnsi="Arial" w:cs="Arial"/>
        </w:rPr>
        <w:t xml:space="preserve"> объектов</w:t>
      </w:r>
      <w:r w:rsidR="00780C87" w:rsidRPr="00547A66">
        <w:rPr>
          <w:rFonts w:ascii="Arial" w:hAnsi="Arial" w:cs="Arial"/>
        </w:rPr>
        <w:t xml:space="preserve"> в возмездное или безвозмездное пользовани</w:t>
      </w:r>
      <w:r w:rsidR="00912501" w:rsidRPr="00547A66">
        <w:rPr>
          <w:rFonts w:ascii="Arial" w:hAnsi="Arial" w:cs="Arial"/>
        </w:rPr>
        <w:t>е,</w:t>
      </w:r>
      <w:r w:rsidRPr="00547A66">
        <w:rPr>
          <w:rFonts w:ascii="Arial" w:hAnsi="Arial" w:cs="Arial"/>
        </w:rPr>
        <w:t xml:space="preserve"> применяется </w:t>
      </w:r>
      <w:r w:rsidR="00401002" w:rsidRPr="00547A66">
        <w:rPr>
          <w:rFonts w:ascii="Arial" w:hAnsi="Arial" w:cs="Arial"/>
        </w:rPr>
        <w:t>Накладная на отпуск материальных ценностей на сторону</w:t>
      </w:r>
      <w:r w:rsidR="000B3BFA" w:rsidRPr="00547A66">
        <w:rPr>
          <w:rFonts w:ascii="Arial" w:hAnsi="Arial" w:cs="Arial"/>
        </w:rPr>
        <w:t xml:space="preserve"> </w:t>
      </w:r>
      <w:r w:rsidR="00401002" w:rsidRPr="00547A66">
        <w:rPr>
          <w:rFonts w:ascii="Arial" w:hAnsi="Arial" w:cs="Arial"/>
        </w:rPr>
        <w:t xml:space="preserve">(ф. 0510458). Такие объекты, переданные в возмездное/безвозмездное пользование (за исключением проката), дополнительно учитываются </w:t>
      </w:r>
      <w:r w:rsidR="00A35DFA" w:rsidRPr="00547A66">
        <w:rPr>
          <w:rFonts w:ascii="Arial" w:hAnsi="Arial" w:cs="Arial"/>
        </w:rPr>
        <w:t xml:space="preserve">на соответствующем забалансовом счете </w:t>
      </w:r>
      <w:hyperlink r:id="rId59" w:history="1">
        <w:r w:rsidR="00780C87" w:rsidRPr="00547A66">
          <w:rPr>
            <w:rFonts w:ascii="Arial" w:hAnsi="Arial" w:cs="Arial"/>
          </w:rPr>
          <w:t>25</w:t>
        </w:r>
      </w:hyperlink>
      <w:r w:rsidR="00780C87" w:rsidRPr="00547A66">
        <w:rPr>
          <w:rFonts w:ascii="Arial" w:hAnsi="Arial" w:cs="Arial"/>
        </w:rPr>
        <w:t xml:space="preserve"> "Имущество, переданное в возмездное пользование (аренду)"</w:t>
      </w:r>
      <w:r w:rsidR="00A35DFA" w:rsidRPr="00547A66">
        <w:rPr>
          <w:rFonts w:ascii="Arial" w:hAnsi="Arial" w:cs="Arial"/>
        </w:rPr>
        <w:t xml:space="preserve"> или </w:t>
      </w:r>
      <w:hyperlink r:id="rId60" w:history="1">
        <w:r w:rsidR="00780C87" w:rsidRPr="00547A66">
          <w:rPr>
            <w:rFonts w:ascii="Arial" w:hAnsi="Arial" w:cs="Arial"/>
          </w:rPr>
          <w:t>26</w:t>
        </w:r>
      </w:hyperlink>
      <w:r w:rsidR="00780C87" w:rsidRPr="00547A66">
        <w:rPr>
          <w:rFonts w:ascii="Arial" w:hAnsi="Arial" w:cs="Arial"/>
        </w:rPr>
        <w:t xml:space="preserve"> "Имущество, переданное в безвозмездное пользование".</w:t>
      </w:r>
    </w:p>
    <w:p w14:paraId="6B8257A9" w14:textId="77777777" w:rsidR="00780C87" w:rsidRPr="00547A66" w:rsidRDefault="00780C87" w:rsidP="000A0533">
      <w:pPr>
        <w:pStyle w:val="s1"/>
        <w:spacing w:before="0" w:beforeAutospacing="0" w:after="0" w:afterAutospacing="0"/>
        <w:jc w:val="both"/>
        <w:rPr>
          <w:rFonts w:ascii="Arial" w:hAnsi="Arial" w:cs="Arial"/>
        </w:rPr>
      </w:pPr>
      <w:r w:rsidRPr="00547A66">
        <w:rPr>
          <w:rFonts w:ascii="Arial" w:hAnsi="Arial" w:cs="Arial"/>
        </w:rPr>
        <w:t>Выбытие</w:t>
      </w:r>
      <w:r w:rsidR="00FE7375" w:rsidRPr="00547A66">
        <w:rPr>
          <w:rFonts w:ascii="Arial" w:hAnsi="Arial" w:cs="Arial"/>
        </w:rPr>
        <w:t xml:space="preserve"> </w:t>
      </w:r>
      <w:r w:rsidRPr="00547A66">
        <w:rPr>
          <w:rFonts w:ascii="Arial" w:hAnsi="Arial" w:cs="Arial"/>
        </w:rPr>
        <w:t>объектов</w:t>
      </w:r>
      <w:r w:rsidR="00FE7375" w:rsidRPr="00547A66">
        <w:rPr>
          <w:rFonts w:ascii="Arial" w:hAnsi="Arial" w:cs="Arial"/>
        </w:rPr>
        <w:t xml:space="preserve"> </w:t>
      </w:r>
      <w:r w:rsidRPr="00547A66">
        <w:rPr>
          <w:rFonts w:ascii="Arial" w:hAnsi="Arial" w:cs="Arial"/>
        </w:rPr>
        <w:t>дви</w:t>
      </w:r>
      <w:r w:rsidR="00612473" w:rsidRPr="00547A66">
        <w:rPr>
          <w:rFonts w:ascii="Arial" w:hAnsi="Arial" w:cs="Arial"/>
        </w:rPr>
        <w:t>жимого имущества стоимостью до 10</w:t>
      </w:r>
      <w:r w:rsidR="009B259C" w:rsidRPr="00547A66">
        <w:rPr>
          <w:rFonts w:ascii="Arial" w:hAnsi="Arial" w:cs="Arial"/>
        </w:rPr>
        <w:t> </w:t>
      </w:r>
      <w:r w:rsidRPr="00547A66">
        <w:rPr>
          <w:rFonts w:ascii="Arial" w:hAnsi="Arial" w:cs="Arial"/>
        </w:rPr>
        <w:t>000</w:t>
      </w:r>
      <w:r w:rsidR="009B259C" w:rsidRPr="00547A66">
        <w:rPr>
          <w:rFonts w:ascii="Arial" w:hAnsi="Arial" w:cs="Arial"/>
        </w:rPr>
        <w:t>,00</w:t>
      </w:r>
      <w:r w:rsidRPr="00547A66">
        <w:rPr>
          <w:rFonts w:ascii="Arial" w:hAnsi="Arial" w:cs="Arial"/>
        </w:rPr>
        <w:t xml:space="preserve"> рублей включительно, учитываемых на забалансовом </w:t>
      </w:r>
      <w:hyperlink r:id="rId61" w:history="1">
        <w:r w:rsidRPr="00547A66">
          <w:rPr>
            <w:rFonts w:ascii="Arial" w:hAnsi="Arial" w:cs="Arial"/>
          </w:rPr>
          <w:t>счете 21</w:t>
        </w:r>
      </w:hyperlink>
      <w:r w:rsidRPr="00547A66">
        <w:rPr>
          <w:rFonts w:ascii="Arial" w:hAnsi="Arial" w:cs="Arial"/>
        </w:rPr>
        <w:t xml:space="preserve">, отражается на основании решения </w:t>
      </w:r>
      <w:r w:rsidR="00912501" w:rsidRPr="00547A66">
        <w:rPr>
          <w:rFonts w:ascii="Arial" w:hAnsi="Arial" w:cs="Arial"/>
        </w:rPr>
        <w:t>Комиссии по поступлению и выбытию активов</w:t>
      </w:r>
      <w:r w:rsidRPr="00547A66">
        <w:rPr>
          <w:rFonts w:ascii="Arial" w:hAnsi="Arial" w:cs="Arial"/>
        </w:rPr>
        <w:t>, оф</w:t>
      </w:r>
      <w:r w:rsidR="00912501" w:rsidRPr="00547A66">
        <w:rPr>
          <w:rFonts w:ascii="Arial" w:hAnsi="Arial" w:cs="Arial"/>
        </w:rPr>
        <w:t xml:space="preserve">ормленного </w:t>
      </w:r>
      <w:r w:rsidRPr="00547A66">
        <w:rPr>
          <w:rFonts w:ascii="Arial" w:hAnsi="Arial" w:cs="Arial"/>
        </w:rPr>
        <w:t>Актом. При этом бухгалтерские записи делаются с указанием той стоимости, по которой объекты ранее принимались к забалансовому учету.</w:t>
      </w:r>
    </w:p>
    <w:p w14:paraId="0269CE3B" w14:textId="77777777" w:rsidR="007A7E2C" w:rsidRPr="00547A66" w:rsidRDefault="007A7E2C" w:rsidP="000A0533">
      <w:pPr>
        <w:pStyle w:val="s1"/>
        <w:spacing w:before="0" w:beforeAutospacing="0" w:after="0" w:afterAutospacing="0"/>
        <w:jc w:val="both"/>
        <w:rPr>
          <w:rFonts w:ascii="Arial" w:hAnsi="Arial" w:cs="Arial"/>
        </w:rPr>
      </w:pPr>
      <w:r w:rsidRPr="00547A66">
        <w:rPr>
          <w:rFonts w:ascii="Arial" w:hAnsi="Arial" w:cs="Arial"/>
        </w:rPr>
        <w:t>Основные средства стоим</w:t>
      </w:r>
      <w:r w:rsidR="00612473" w:rsidRPr="00547A66">
        <w:rPr>
          <w:rFonts w:ascii="Arial" w:hAnsi="Arial" w:cs="Arial"/>
        </w:rPr>
        <w:t>остью до 10</w:t>
      </w:r>
      <w:r w:rsidRPr="00547A66">
        <w:rPr>
          <w:rFonts w:ascii="Arial" w:hAnsi="Arial" w:cs="Arial"/>
        </w:rPr>
        <w:t> 000 руб. включительно при передаче в личное пользование работникам не списываются с забалансового счета 21 «О</w:t>
      </w:r>
      <w:r w:rsidR="005E1DA7" w:rsidRPr="00547A66">
        <w:rPr>
          <w:rFonts w:ascii="Arial" w:hAnsi="Arial" w:cs="Arial"/>
        </w:rPr>
        <w:t>сновные средства в эксплуатации»</w:t>
      </w:r>
      <w:r w:rsidRPr="00547A66">
        <w:rPr>
          <w:rFonts w:ascii="Arial" w:hAnsi="Arial" w:cs="Arial"/>
        </w:rPr>
        <w:t>,</w:t>
      </w:r>
      <w:r w:rsidR="005E1DA7" w:rsidRPr="00547A66">
        <w:rPr>
          <w:rFonts w:ascii="Arial" w:hAnsi="Arial" w:cs="Arial"/>
        </w:rPr>
        <w:t xml:space="preserve"> но </w:t>
      </w:r>
      <w:r w:rsidRPr="00547A66">
        <w:rPr>
          <w:rFonts w:ascii="Arial" w:hAnsi="Arial" w:cs="Arial"/>
        </w:rPr>
        <w:t>дополнительно учитываются на забалансовом счете 27 «Материальные ценности, выданные в личное пользование работникам (сотрудникам)» по балансовой стоимости.</w:t>
      </w:r>
    </w:p>
    <w:p w14:paraId="30196D33" w14:textId="77777777" w:rsidR="00762E17" w:rsidRPr="004758D0" w:rsidRDefault="00780C87" w:rsidP="00762E17">
      <w:pPr>
        <w:pStyle w:val="s1"/>
        <w:spacing w:before="0" w:beforeAutospacing="0" w:after="0" w:afterAutospacing="0"/>
        <w:jc w:val="both"/>
        <w:rPr>
          <w:rFonts w:ascii="Arial" w:hAnsi="Arial" w:cs="Arial"/>
          <w:color w:val="00B050"/>
        </w:rPr>
      </w:pPr>
      <w:r w:rsidRPr="00547A66">
        <w:rPr>
          <w:rFonts w:ascii="Arial" w:hAnsi="Arial" w:cs="Arial"/>
        </w:rPr>
        <w:t xml:space="preserve">Аналитический учет имущества, учитываемого на забалансовом </w:t>
      </w:r>
      <w:hyperlink r:id="rId62" w:history="1">
        <w:r w:rsidRPr="00547A66">
          <w:rPr>
            <w:rFonts w:ascii="Arial" w:hAnsi="Arial" w:cs="Arial"/>
          </w:rPr>
          <w:t>счете 21</w:t>
        </w:r>
      </w:hyperlink>
      <w:r w:rsidRPr="00547A66">
        <w:rPr>
          <w:rFonts w:ascii="Arial" w:hAnsi="Arial" w:cs="Arial"/>
        </w:rPr>
        <w:t xml:space="preserve">, ведется </w:t>
      </w:r>
      <w:r w:rsidRPr="00762E17">
        <w:rPr>
          <w:rFonts w:ascii="Arial" w:hAnsi="Arial" w:cs="Arial"/>
        </w:rPr>
        <w:t xml:space="preserve">в </w:t>
      </w:r>
      <w:commentRangeStart w:id="985"/>
      <w:r w:rsidR="00762E17" w:rsidRPr="00762E17">
        <w:rPr>
          <w:rFonts w:ascii="Arial" w:hAnsi="Arial" w:cs="Arial"/>
        </w:rPr>
        <w:t>Карточке количественно-суммового учета материальных ценностей</w:t>
      </w:r>
      <w:commentRangeEnd w:id="985"/>
      <w:r w:rsidR="00762E17" w:rsidRPr="00762E17">
        <w:rPr>
          <w:rStyle w:val="a3"/>
          <w:rFonts w:ascii="Arial" w:hAnsi="Arial" w:cs="Arial"/>
          <w:sz w:val="24"/>
          <w:szCs w:val="24"/>
        </w:rPr>
        <w:commentReference w:id="985"/>
      </w:r>
    </w:p>
    <w:p w14:paraId="5A7F071C" w14:textId="77777777" w:rsidR="000B3BFA" w:rsidRPr="00502FD9" w:rsidRDefault="00D92C92" w:rsidP="000B3BFA">
      <w:pPr>
        <w:pStyle w:val="s1"/>
        <w:spacing w:before="0" w:beforeAutospacing="0" w:after="0" w:afterAutospacing="0"/>
        <w:jc w:val="both"/>
        <w:rPr>
          <w:rFonts w:ascii="Arial" w:hAnsi="Arial" w:cs="Arial"/>
        </w:rPr>
      </w:pPr>
      <w:r w:rsidRPr="006F4201">
        <w:rPr>
          <w:rFonts w:ascii="Arial" w:hAnsi="Arial" w:cs="Arial"/>
        </w:rPr>
        <w:t>2.</w:t>
      </w:r>
      <w:r w:rsidR="00A7385D" w:rsidRPr="006F4201">
        <w:rPr>
          <w:rFonts w:ascii="Arial" w:hAnsi="Arial" w:cs="Arial"/>
        </w:rPr>
        <w:t>18</w:t>
      </w:r>
      <w:r w:rsidRPr="006F4201">
        <w:rPr>
          <w:rFonts w:ascii="Arial" w:hAnsi="Arial" w:cs="Arial"/>
        </w:rPr>
        <w:t>.</w:t>
      </w:r>
      <w:r w:rsidR="00A7385D" w:rsidRPr="006F4201">
        <w:rPr>
          <w:rFonts w:ascii="Arial" w:hAnsi="Arial" w:cs="Arial"/>
        </w:rPr>
        <w:t>8</w:t>
      </w:r>
      <w:r w:rsidR="00007E17" w:rsidRPr="006F4201">
        <w:rPr>
          <w:rFonts w:ascii="Arial" w:hAnsi="Arial" w:cs="Arial"/>
        </w:rPr>
        <w:t>.</w:t>
      </w:r>
      <w:r w:rsidR="005C390D">
        <w:rPr>
          <w:rFonts w:ascii="Arial" w:hAnsi="Arial" w:cs="Arial"/>
        </w:rPr>
        <w:t xml:space="preserve"> </w:t>
      </w:r>
      <w:r w:rsidR="00F62326" w:rsidRPr="00502FD9">
        <w:rPr>
          <w:rFonts w:ascii="Arial" w:eastAsia="Calibri" w:hAnsi="Arial" w:cs="Arial"/>
          <w:lang w:eastAsia="en-US"/>
        </w:rPr>
        <w:t>Для учета имущества</w:t>
      </w:r>
      <w:r w:rsidR="00D52851" w:rsidRPr="00502FD9">
        <w:rPr>
          <w:rFonts w:ascii="Arial" w:eastAsia="Calibri" w:hAnsi="Arial" w:cs="Arial"/>
          <w:lang w:eastAsia="en-US"/>
        </w:rPr>
        <w:t>,</w:t>
      </w:r>
      <w:r w:rsidR="00F62326" w:rsidRPr="00502FD9">
        <w:rPr>
          <w:rFonts w:ascii="Arial" w:eastAsia="Calibri" w:hAnsi="Arial" w:cs="Arial"/>
          <w:lang w:eastAsia="en-US"/>
        </w:rPr>
        <w:t xml:space="preserve"> переданного в </w:t>
      </w:r>
      <w:r w:rsidR="000B3BFA" w:rsidRPr="00502FD9">
        <w:rPr>
          <w:rFonts w:ascii="Arial" w:hAnsi="Arial" w:cs="Arial"/>
        </w:rPr>
        <w:t>возмездное/безвозмездное пользование (за исключением проката),</w:t>
      </w:r>
      <w:r w:rsidR="00F62326" w:rsidRPr="00502FD9">
        <w:rPr>
          <w:rFonts w:ascii="Arial" w:eastAsia="Calibri" w:hAnsi="Arial" w:cs="Arial"/>
          <w:lang w:eastAsia="en-US"/>
        </w:rPr>
        <w:t xml:space="preserve"> использу</w:t>
      </w:r>
      <w:r w:rsidR="000B3BFA" w:rsidRPr="00502FD9">
        <w:rPr>
          <w:rFonts w:ascii="Arial" w:eastAsia="Calibri" w:hAnsi="Arial" w:cs="Arial"/>
          <w:lang w:eastAsia="en-US"/>
        </w:rPr>
        <w:t>ю</w:t>
      </w:r>
      <w:r w:rsidR="00F62326" w:rsidRPr="00502FD9">
        <w:rPr>
          <w:rFonts w:ascii="Arial" w:eastAsia="Calibri" w:hAnsi="Arial" w:cs="Arial"/>
          <w:lang w:eastAsia="en-US"/>
        </w:rPr>
        <w:t xml:space="preserve">тся </w:t>
      </w:r>
      <w:r w:rsidR="000B3BFA" w:rsidRPr="00502FD9">
        <w:rPr>
          <w:rFonts w:ascii="Arial" w:eastAsia="Calibri" w:hAnsi="Arial" w:cs="Arial"/>
          <w:lang w:eastAsia="en-US"/>
        </w:rPr>
        <w:t xml:space="preserve">забалансовые счета </w:t>
      </w:r>
      <w:hyperlink r:id="rId63" w:history="1">
        <w:r w:rsidR="000B3BFA" w:rsidRPr="00502FD9">
          <w:rPr>
            <w:rFonts w:ascii="Arial" w:hAnsi="Arial" w:cs="Arial"/>
          </w:rPr>
          <w:t>25</w:t>
        </w:r>
      </w:hyperlink>
      <w:r w:rsidR="000B3BFA" w:rsidRPr="00502FD9">
        <w:rPr>
          <w:rFonts w:ascii="Arial" w:hAnsi="Arial" w:cs="Arial"/>
        </w:rPr>
        <w:t xml:space="preserve"> "Имущество, переданное в возмездное пользование (аренду)" и </w:t>
      </w:r>
      <w:hyperlink r:id="rId64" w:history="1">
        <w:r w:rsidR="000B3BFA" w:rsidRPr="00502FD9">
          <w:rPr>
            <w:rFonts w:ascii="Arial" w:hAnsi="Arial" w:cs="Arial"/>
          </w:rPr>
          <w:t>26</w:t>
        </w:r>
      </w:hyperlink>
      <w:r w:rsidR="000B3BFA" w:rsidRPr="00502FD9">
        <w:rPr>
          <w:rFonts w:ascii="Arial" w:hAnsi="Arial" w:cs="Arial"/>
        </w:rPr>
        <w:t xml:space="preserve"> "Имущество, переданное в безвозмездное пользование".</w:t>
      </w:r>
    </w:p>
    <w:p w14:paraId="564095E3" w14:textId="77777777" w:rsidR="00640507" w:rsidRPr="00502FD9" w:rsidRDefault="00F62326" w:rsidP="000A0533">
      <w:pPr>
        <w:pStyle w:val="s1"/>
        <w:spacing w:before="0" w:beforeAutospacing="0" w:after="0" w:afterAutospacing="0"/>
        <w:jc w:val="both"/>
        <w:rPr>
          <w:rFonts w:ascii="Arial" w:eastAsia="Calibri" w:hAnsi="Arial" w:cs="Arial"/>
          <w:lang w:eastAsia="en-US"/>
        </w:rPr>
      </w:pPr>
      <w:r w:rsidRPr="00502FD9">
        <w:rPr>
          <w:rFonts w:ascii="Arial" w:eastAsia="Calibri" w:hAnsi="Arial" w:cs="Arial"/>
          <w:lang w:eastAsia="en-US"/>
        </w:rPr>
        <w:t xml:space="preserve">Принятие к </w:t>
      </w:r>
      <w:r w:rsidR="000B3BFA" w:rsidRPr="00502FD9">
        <w:rPr>
          <w:rFonts w:ascii="Arial" w:eastAsia="Calibri" w:hAnsi="Arial" w:cs="Arial"/>
          <w:lang w:eastAsia="en-US"/>
        </w:rPr>
        <w:t xml:space="preserve">забалансовому </w:t>
      </w:r>
      <w:r w:rsidRPr="00502FD9">
        <w:rPr>
          <w:rFonts w:ascii="Arial" w:eastAsia="Calibri" w:hAnsi="Arial" w:cs="Arial"/>
          <w:lang w:eastAsia="en-US"/>
        </w:rPr>
        <w:t>учету объектов имущества осуществляется</w:t>
      </w:r>
      <w:r w:rsidR="00640507" w:rsidRPr="00502FD9">
        <w:rPr>
          <w:rFonts w:ascii="Arial" w:eastAsia="Calibri" w:hAnsi="Arial" w:cs="Arial"/>
          <w:lang w:eastAsia="en-US"/>
        </w:rPr>
        <w:t xml:space="preserve"> по балансовой стоимости переданного имущества </w:t>
      </w:r>
      <w:r w:rsidRPr="00502FD9">
        <w:rPr>
          <w:rFonts w:ascii="Arial" w:eastAsia="Calibri" w:hAnsi="Arial" w:cs="Arial"/>
          <w:lang w:eastAsia="en-US"/>
        </w:rPr>
        <w:t xml:space="preserve">на основании </w:t>
      </w:r>
      <w:r w:rsidR="00640507" w:rsidRPr="00502FD9">
        <w:rPr>
          <w:rFonts w:ascii="Arial" w:eastAsia="Calibri" w:hAnsi="Arial" w:cs="Arial"/>
          <w:lang w:eastAsia="en-US"/>
        </w:rPr>
        <w:t xml:space="preserve">соответствующего </w:t>
      </w:r>
      <w:r w:rsidRPr="00502FD9">
        <w:rPr>
          <w:rFonts w:ascii="Arial" w:eastAsia="Calibri" w:hAnsi="Arial" w:cs="Arial"/>
          <w:lang w:eastAsia="en-US"/>
        </w:rPr>
        <w:t>первичного учетного документа</w:t>
      </w:r>
      <w:r w:rsidR="001424A5" w:rsidRPr="00502FD9">
        <w:rPr>
          <w:rFonts w:ascii="Arial" w:eastAsia="Calibri" w:hAnsi="Arial" w:cs="Arial"/>
          <w:lang w:eastAsia="en-US"/>
        </w:rPr>
        <w:t xml:space="preserve">, </w:t>
      </w:r>
      <w:r w:rsidR="001424A5" w:rsidRPr="00502FD9">
        <w:rPr>
          <w:rFonts w:ascii="Arial" w:hAnsi="Arial" w:cs="Arial"/>
        </w:rPr>
        <w:t>оформленного в том числе в одностороннем порядке (на основании подписанного с контрагентом акта приема-передачи неунифицированной формы, иных документов согласно договору/соглашению)</w:t>
      </w:r>
      <w:r w:rsidR="00640507" w:rsidRPr="00502FD9">
        <w:rPr>
          <w:rFonts w:ascii="Arial" w:eastAsia="Calibri" w:hAnsi="Arial" w:cs="Arial"/>
          <w:lang w:eastAsia="en-US"/>
        </w:rPr>
        <w:t>:</w:t>
      </w:r>
    </w:p>
    <w:p w14:paraId="06C301B5" w14:textId="097F68A6" w:rsidR="00640507" w:rsidRPr="00502FD9" w:rsidRDefault="00640507" w:rsidP="000A0533">
      <w:pPr>
        <w:pStyle w:val="s1"/>
        <w:spacing w:before="0" w:beforeAutospacing="0" w:after="0" w:afterAutospacing="0"/>
        <w:jc w:val="both"/>
        <w:rPr>
          <w:rFonts w:ascii="Arial" w:hAnsi="Arial" w:cs="Arial"/>
        </w:rPr>
      </w:pPr>
      <w:r w:rsidRPr="00502FD9">
        <w:rPr>
          <w:rFonts w:ascii="Arial" w:eastAsia="Calibri" w:hAnsi="Arial" w:cs="Arial"/>
          <w:lang w:eastAsia="en-US"/>
        </w:rPr>
        <w:t xml:space="preserve">- </w:t>
      </w:r>
      <w:r w:rsidRPr="00502FD9">
        <w:rPr>
          <w:rFonts w:ascii="Arial" w:hAnsi="Arial" w:cs="Arial"/>
        </w:rPr>
        <w:t xml:space="preserve">Акта о приеме-передаче объектов нефинансовых активов (ф. 0510448) </w:t>
      </w:r>
      <w:r w:rsidR="001424A5" w:rsidRPr="00502FD9">
        <w:rPr>
          <w:rFonts w:ascii="Arial" w:eastAsia="Calibri" w:hAnsi="Arial" w:cs="Arial"/>
          <w:lang w:eastAsia="en-US"/>
        </w:rPr>
        <w:t>в части</w:t>
      </w:r>
      <w:r w:rsidRPr="00502FD9">
        <w:rPr>
          <w:rFonts w:ascii="Arial" w:eastAsia="Calibri" w:hAnsi="Arial" w:cs="Arial"/>
          <w:lang w:eastAsia="en-US"/>
        </w:rPr>
        <w:t xml:space="preserve"> </w:t>
      </w:r>
      <w:r w:rsidR="001424A5" w:rsidRPr="00502FD9">
        <w:rPr>
          <w:rFonts w:ascii="Arial" w:eastAsia="Calibri" w:hAnsi="Arial" w:cs="Arial"/>
          <w:lang w:eastAsia="en-US"/>
        </w:rPr>
        <w:t>переданных</w:t>
      </w:r>
      <w:r w:rsidRPr="00502FD9">
        <w:rPr>
          <w:rFonts w:ascii="Arial" w:eastAsia="Calibri" w:hAnsi="Arial" w:cs="Arial"/>
          <w:lang w:eastAsia="en-US"/>
        </w:rPr>
        <w:t xml:space="preserve"> </w:t>
      </w:r>
      <w:r w:rsidRPr="00502FD9">
        <w:rPr>
          <w:rFonts w:ascii="Arial" w:hAnsi="Arial" w:cs="Arial"/>
        </w:rPr>
        <w:t>объектов недвижимого имущества и транспортных средств в возмездное (безвозмездное) пользование;</w:t>
      </w:r>
    </w:p>
    <w:p w14:paraId="022520E0" w14:textId="77777777" w:rsidR="000B3BFA" w:rsidRPr="00502FD9" w:rsidRDefault="00640507" w:rsidP="000A0533">
      <w:pPr>
        <w:pStyle w:val="s1"/>
        <w:spacing w:before="0" w:beforeAutospacing="0" w:after="0" w:afterAutospacing="0"/>
        <w:jc w:val="both"/>
        <w:rPr>
          <w:rFonts w:ascii="Arial" w:eastAsia="Calibri" w:hAnsi="Arial" w:cs="Arial"/>
          <w:lang w:eastAsia="en-US"/>
        </w:rPr>
      </w:pPr>
      <w:r w:rsidRPr="00502FD9">
        <w:rPr>
          <w:rFonts w:ascii="Arial" w:hAnsi="Arial" w:cs="Arial"/>
        </w:rPr>
        <w:t xml:space="preserve"> </w:t>
      </w:r>
      <w:r w:rsidR="00401002" w:rsidRPr="00502FD9">
        <w:rPr>
          <w:rFonts w:ascii="Arial" w:eastAsia="Calibri" w:hAnsi="Arial" w:cs="Arial"/>
          <w:lang w:eastAsia="en-US"/>
        </w:rPr>
        <w:t xml:space="preserve">- </w:t>
      </w:r>
      <w:commentRangeStart w:id="986"/>
      <w:r w:rsidR="00401002" w:rsidRPr="00502FD9">
        <w:rPr>
          <w:rFonts w:ascii="Arial" w:hAnsi="Arial" w:cs="Arial"/>
        </w:rPr>
        <w:t>Накладной на отпуск материальных ценностей на</w:t>
      </w:r>
      <w:r w:rsidR="000B3BFA" w:rsidRPr="00502FD9">
        <w:rPr>
          <w:rFonts w:ascii="Arial" w:hAnsi="Arial" w:cs="Arial"/>
        </w:rPr>
        <w:t xml:space="preserve"> </w:t>
      </w:r>
      <w:r w:rsidR="00401002" w:rsidRPr="00502FD9">
        <w:rPr>
          <w:rFonts w:ascii="Arial" w:hAnsi="Arial" w:cs="Arial"/>
        </w:rPr>
        <w:t>сторону</w:t>
      </w:r>
      <w:r w:rsidR="000B3BFA" w:rsidRPr="00502FD9">
        <w:rPr>
          <w:rFonts w:ascii="Arial" w:hAnsi="Arial" w:cs="Arial"/>
        </w:rPr>
        <w:t xml:space="preserve"> </w:t>
      </w:r>
      <w:r w:rsidR="00401002" w:rsidRPr="00502FD9">
        <w:rPr>
          <w:rFonts w:ascii="Arial" w:hAnsi="Arial" w:cs="Arial"/>
        </w:rPr>
        <w:t>(ф. 0510458)</w:t>
      </w:r>
      <w:r w:rsidR="00F62326" w:rsidRPr="00502FD9">
        <w:rPr>
          <w:rFonts w:ascii="Arial" w:eastAsia="Calibri" w:hAnsi="Arial" w:cs="Arial"/>
          <w:lang w:eastAsia="en-US"/>
        </w:rPr>
        <w:t xml:space="preserve"> </w:t>
      </w:r>
      <w:commentRangeEnd w:id="986"/>
      <w:r w:rsidR="00CF785D" w:rsidRPr="00502FD9">
        <w:rPr>
          <w:rStyle w:val="a3"/>
          <w:rFonts w:ascii="Arial" w:hAnsi="Arial" w:cs="Arial"/>
          <w:sz w:val="24"/>
          <w:szCs w:val="24"/>
        </w:rPr>
        <w:commentReference w:id="986"/>
      </w:r>
      <w:r w:rsidR="00F62326" w:rsidRPr="00502FD9">
        <w:rPr>
          <w:rFonts w:ascii="Arial" w:eastAsia="Calibri" w:hAnsi="Arial" w:cs="Arial"/>
          <w:lang w:eastAsia="en-US"/>
        </w:rPr>
        <w:t xml:space="preserve">по </w:t>
      </w:r>
      <w:r w:rsidR="00CF785D" w:rsidRPr="00502FD9">
        <w:rPr>
          <w:rFonts w:ascii="Arial" w:eastAsia="Calibri" w:hAnsi="Arial" w:cs="Arial"/>
          <w:lang w:eastAsia="en-US"/>
        </w:rPr>
        <w:t>иным объектам имущества</w:t>
      </w:r>
      <w:r w:rsidR="00F62326" w:rsidRPr="00502FD9">
        <w:rPr>
          <w:rFonts w:ascii="Arial" w:eastAsia="Calibri" w:hAnsi="Arial" w:cs="Arial"/>
          <w:lang w:eastAsia="en-US"/>
        </w:rPr>
        <w:t xml:space="preserve">. </w:t>
      </w:r>
    </w:p>
    <w:p w14:paraId="656AD39E" w14:textId="77777777" w:rsidR="001424A5" w:rsidRPr="00502FD9" w:rsidRDefault="001424A5" w:rsidP="001424A5">
      <w:pPr>
        <w:pStyle w:val="s1"/>
        <w:spacing w:before="0" w:beforeAutospacing="0" w:after="0" w:afterAutospacing="0"/>
        <w:jc w:val="both"/>
        <w:rPr>
          <w:rFonts w:ascii="Arial" w:hAnsi="Arial" w:cs="Arial"/>
        </w:rPr>
      </w:pPr>
      <w:r w:rsidRPr="00502FD9">
        <w:rPr>
          <w:rFonts w:ascii="Arial" w:hAnsi="Arial" w:cs="Arial"/>
          <w:shd w:val="clear" w:color="auto" w:fill="FFFFFF"/>
        </w:rPr>
        <w:t>При сдаче в аренду или передаче в безвозмездное пользование части объекта недвижимости стоимость этой части отражается на забалансовых</w:t>
      </w:r>
      <w:r w:rsidRPr="00502FD9">
        <w:rPr>
          <w:rStyle w:val="apple-converted-space"/>
          <w:rFonts w:ascii="Arial" w:hAnsi="Arial" w:cs="Arial"/>
          <w:shd w:val="clear" w:color="auto" w:fill="FFFFFF"/>
        </w:rPr>
        <w:t> </w:t>
      </w:r>
      <w:r w:rsidRPr="00502FD9">
        <w:rPr>
          <w:rFonts w:ascii="Arial" w:hAnsi="Arial" w:cs="Arial"/>
          <w:shd w:val="clear" w:color="auto" w:fill="FFFFFF"/>
        </w:rPr>
        <w:t>счетах 25 "Имущество, переданное в возмездное пользование (аренду)" или 26 "Имущество, переданное в безвозмездное пользование" соответственно и определяется исходя из балансовой стоимости всего объекта, его общей площади и площади переданного помещения (земельного участка).</w:t>
      </w:r>
    </w:p>
    <w:p w14:paraId="4E452E9D" w14:textId="77777777" w:rsidR="001424A5" w:rsidRPr="00502FD9" w:rsidRDefault="001424A5" w:rsidP="001424A5">
      <w:pPr>
        <w:spacing w:after="0" w:line="240" w:lineRule="auto"/>
        <w:jc w:val="both"/>
        <w:rPr>
          <w:rFonts w:ascii="Arial" w:hAnsi="Arial" w:cs="Arial"/>
          <w:sz w:val="24"/>
          <w:szCs w:val="24"/>
        </w:rPr>
      </w:pPr>
      <w:r w:rsidRPr="00502FD9">
        <w:rPr>
          <w:rFonts w:ascii="Arial" w:hAnsi="Arial" w:cs="Arial"/>
          <w:sz w:val="24"/>
          <w:szCs w:val="24"/>
        </w:rPr>
        <w:t>Дополнительный аналитический учет по имуществу, переданному в пользование, ведется на забалансовых счетах 25, 26 с классификацией по видам аренды (финансовая, операционная, на льготных условиях), с обособлением переданного в безвозмездное пользование имущества по иным основаниям.</w:t>
      </w:r>
    </w:p>
    <w:p w14:paraId="4F1A2230" w14:textId="77777777" w:rsidR="00CF785D" w:rsidRPr="00502FD9" w:rsidRDefault="00F62326" w:rsidP="000A0533">
      <w:pPr>
        <w:pStyle w:val="s1"/>
        <w:spacing w:before="0" w:beforeAutospacing="0" w:after="0" w:afterAutospacing="0"/>
        <w:jc w:val="both"/>
        <w:rPr>
          <w:rFonts w:ascii="Arial" w:hAnsi="Arial" w:cs="Arial"/>
        </w:rPr>
      </w:pPr>
      <w:r w:rsidRPr="00502FD9">
        <w:rPr>
          <w:rFonts w:ascii="Arial" w:eastAsia="Calibri" w:hAnsi="Arial" w:cs="Arial"/>
          <w:lang w:eastAsia="en-US"/>
        </w:rPr>
        <w:t xml:space="preserve">Выбытие объектов имущества с забалансового учета производится </w:t>
      </w:r>
      <w:r w:rsidR="001424A5" w:rsidRPr="00502FD9">
        <w:rPr>
          <w:rFonts w:ascii="Arial" w:eastAsia="Calibri" w:hAnsi="Arial" w:cs="Arial"/>
          <w:lang w:eastAsia="en-US"/>
        </w:rPr>
        <w:t xml:space="preserve">по факту </w:t>
      </w:r>
      <w:r w:rsidR="00401002" w:rsidRPr="00502FD9">
        <w:rPr>
          <w:rFonts w:ascii="Arial" w:eastAsia="Calibri" w:hAnsi="Arial" w:cs="Arial"/>
          <w:lang w:eastAsia="en-US"/>
        </w:rPr>
        <w:t>возврат</w:t>
      </w:r>
      <w:r w:rsidR="001424A5" w:rsidRPr="00502FD9">
        <w:rPr>
          <w:rFonts w:ascii="Arial" w:eastAsia="Calibri" w:hAnsi="Arial" w:cs="Arial"/>
          <w:lang w:eastAsia="en-US"/>
        </w:rPr>
        <w:t>а</w:t>
      </w:r>
      <w:r w:rsidR="00401002" w:rsidRPr="00502FD9">
        <w:rPr>
          <w:rFonts w:ascii="Arial" w:eastAsia="Calibri" w:hAnsi="Arial" w:cs="Arial"/>
          <w:lang w:eastAsia="en-US"/>
        </w:rPr>
        <w:t xml:space="preserve"> имущества </w:t>
      </w:r>
      <w:r w:rsidR="001424A5" w:rsidRPr="00502FD9">
        <w:rPr>
          <w:rFonts w:ascii="Arial" w:eastAsia="Calibri" w:hAnsi="Arial" w:cs="Arial"/>
          <w:lang w:eastAsia="en-US"/>
        </w:rPr>
        <w:t xml:space="preserve">(не позднее истечения срока пользования согласно договору/соглашению) </w:t>
      </w:r>
      <w:r w:rsidRPr="00502FD9">
        <w:rPr>
          <w:rFonts w:ascii="Arial" w:eastAsia="Calibri" w:hAnsi="Arial" w:cs="Arial"/>
          <w:lang w:eastAsia="en-US"/>
        </w:rPr>
        <w:t xml:space="preserve">на основании </w:t>
      </w:r>
      <w:r w:rsidR="00401002" w:rsidRPr="00502FD9">
        <w:rPr>
          <w:rFonts w:ascii="Arial" w:hAnsi="Arial" w:cs="Arial"/>
        </w:rPr>
        <w:t xml:space="preserve">Акта о приеме-передаче объектов НФА (ф. 0510448), оформленного в том числе </w:t>
      </w:r>
      <w:r w:rsidR="00401002" w:rsidRPr="00502FD9">
        <w:rPr>
          <w:rStyle w:val="s10"/>
          <w:rFonts w:ascii="Arial" w:hAnsi="Arial" w:cs="Arial"/>
        </w:rPr>
        <w:t>в одностороннем порядке</w:t>
      </w:r>
      <w:r w:rsidR="00401002" w:rsidRPr="00502FD9">
        <w:rPr>
          <w:rFonts w:ascii="Arial" w:hAnsi="Arial" w:cs="Arial"/>
        </w:rPr>
        <w:t xml:space="preserve"> в случае подписания с контрагентом акта сдачи-приемки неунифицированной формы, </w:t>
      </w:r>
      <w:r w:rsidR="00CF785D" w:rsidRPr="00502FD9">
        <w:rPr>
          <w:rFonts w:ascii="Arial" w:hAnsi="Arial" w:cs="Arial"/>
        </w:rPr>
        <w:t>иных документов согласно договору/соглашению.</w:t>
      </w:r>
      <w:r w:rsidR="001424A5" w:rsidRPr="00502FD9">
        <w:rPr>
          <w:rFonts w:ascii="Arial" w:hAnsi="Arial" w:cs="Arial"/>
        </w:rPr>
        <w:t xml:space="preserve"> </w:t>
      </w:r>
    </w:p>
    <w:p w14:paraId="389E6D85" w14:textId="77777777" w:rsidR="005C390D" w:rsidRPr="00502FD9" w:rsidRDefault="005C390D" w:rsidP="00D37E18">
      <w:pPr>
        <w:pStyle w:val="a4"/>
        <w:spacing w:after="0"/>
        <w:jc w:val="both"/>
        <w:rPr>
          <w:rFonts w:ascii="Arial" w:hAnsi="Arial" w:cs="Arial"/>
          <w:sz w:val="24"/>
          <w:szCs w:val="24"/>
        </w:rPr>
      </w:pPr>
      <w:r w:rsidRPr="00502FD9">
        <w:rPr>
          <w:rFonts w:ascii="Arial" w:hAnsi="Arial" w:cs="Arial"/>
          <w:sz w:val="24"/>
          <w:szCs w:val="24"/>
        </w:rPr>
        <w:t xml:space="preserve">2.18.8.1. </w:t>
      </w:r>
      <w:commentRangeStart w:id="987"/>
      <w:r w:rsidRPr="00502FD9">
        <w:rPr>
          <w:rFonts w:ascii="Arial" w:hAnsi="Arial" w:cs="Arial"/>
          <w:sz w:val="24"/>
          <w:szCs w:val="24"/>
        </w:rPr>
        <w:t>Забалансовый счет 2</w:t>
      </w:r>
      <w:r w:rsidR="00FF4342" w:rsidRPr="00502FD9">
        <w:rPr>
          <w:rFonts w:ascii="Arial" w:hAnsi="Arial" w:cs="Arial"/>
          <w:sz w:val="24"/>
          <w:szCs w:val="24"/>
        </w:rPr>
        <w:t>6</w:t>
      </w:r>
      <w:r w:rsidRPr="00502FD9">
        <w:rPr>
          <w:rFonts w:ascii="Arial" w:hAnsi="Arial" w:cs="Arial"/>
          <w:sz w:val="24"/>
          <w:szCs w:val="24"/>
        </w:rPr>
        <w:t xml:space="preserve"> </w:t>
      </w:r>
      <w:r w:rsidR="00684C51" w:rsidRPr="00502FD9">
        <w:rPr>
          <w:rFonts w:ascii="Arial" w:hAnsi="Arial" w:cs="Arial"/>
          <w:sz w:val="24"/>
          <w:szCs w:val="24"/>
        </w:rPr>
        <w:t xml:space="preserve">дополнительно </w:t>
      </w:r>
      <w:r w:rsidR="00FF4342" w:rsidRPr="00502FD9">
        <w:rPr>
          <w:rFonts w:ascii="Arial" w:hAnsi="Arial" w:cs="Arial"/>
          <w:sz w:val="24"/>
          <w:szCs w:val="24"/>
        </w:rPr>
        <w:t>применяется</w:t>
      </w:r>
      <w:r w:rsidRPr="00502FD9">
        <w:rPr>
          <w:rFonts w:ascii="Arial" w:hAnsi="Arial" w:cs="Arial"/>
          <w:sz w:val="24"/>
          <w:szCs w:val="24"/>
        </w:rPr>
        <w:t xml:space="preserve"> </w:t>
      </w:r>
      <w:commentRangeEnd w:id="987"/>
      <w:r w:rsidR="00FF4342" w:rsidRPr="00502FD9">
        <w:rPr>
          <w:rStyle w:val="a3"/>
          <w:rFonts w:ascii="Arial" w:hAnsi="Arial" w:cs="Arial"/>
          <w:sz w:val="24"/>
          <w:szCs w:val="24"/>
        </w:rPr>
        <w:commentReference w:id="987"/>
      </w:r>
      <w:r w:rsidR="00FF4342" w:rsidRPr="00502FD9">
        <w:rPr>
          <w:rFonts w:ascii="Arial" w:hAnsi="Arial" w:cs="Arial"/>
          <w:sz w:val="24"/>
          <w:szCs w:val="24"/>
        </w:rPr>
        <w:t>для отражения сведений:</w:t>
      </w:r>
    </w:p>
    <w:p w14:paraId="30DC583D" w14:textId="77777777" w:rsidR="005C390D" w:rsidRPr="00502FD9" w:rsidRDefault="005C390D" w:rsidP="00D37E18">
      <w:pPr>
        <w:pStyle w:val="s1"/>
        <w:spacing w:before="0" w:beforeAutospacing="0" w:after="0" w:afterAutospacing="0"/>
        <w:jc w:val="both"/>
        <w:rPr>
          <w:rFonts w:ascii="Arial" w:hAnsi="Arial" w:cs="Arial"/>
        </w:rPr>
      </w:pPr>
      <w:r w:rsidRPr="00502FD9">
        <w:rPr>
          <w:rFonts w:ascii="Arial" w:hAnsi="Arial" w:cs="Arial"/>
        </w:rPr>
        <w:t>- </w:t>
      </w:r>
      <w:r w:rsidR="00D37E18" w:rsidRPr="00502FD9">
        <w:rPr>
          <w:rFonts w:ascii="Arial" w:hAnsi="Arial" w:cs="Arial"/>
        </w:rPr>
        <w:t xml:space="preserve">о балансовой стоимости предоставленного в пользование НМА </w:t>
      </w:r>
      <w:commentRangeStart w:id="988"/>
      <w:r w:rsidRPr="00502FD9">
        <w:rPr>
          <w:rFonts w:ascii="Arial" w:hAnsi="Arial" w:cs="Arial"/>
        </w:rPr>
        <w:t xml:space="preserve">при предоставлении </w:t>
      </w:r>
      <w:r w:rsidR="00FF4342" w:rsidRPr="00502FD9">
        <w:rPr>
          <w:rFonts w:ascii="Arial" w:hAnsi="Arial" w:cs="Arial"/>
        </w:rPr>
        <w:t>Учреждением</w:t>
      </w:r>
      <w:r w:rsidRPr="00502FD9">
        <w:rPr>
          <w:rFonts w:ascii="Arial" w:hAnsi="Arial" w:cs="Arial"/>
        </w:rPr>
        <w:t xml:space="preserve"> неисключительных прав пользования нематериальным активом, учтенном на счете 102 00, без уплаты вознаграждения</w:t>
      </w:r>
      <w:commentRangeEnd w:id="988"/>
      <w:r w:rsidR="00FF4342" w:rsidRPr="00502FD9">
        <w:rPr>
          <w:rStyle w:val="a3"/>
          <w:rFonts w:ascii="Arial" w:hAnsi="Arial" w:cs="Arial"/>
          <w:sz w:val="24"/>
          <w:szCs w:val="24"/>
        </w:rPr>
        <w:commentReference w:id="988"/>
      </w:r>
      <w:r w:rsidRPr="00502FD9">
        <w:rPr>
          <w:rFonts w:ascii="Arial" w:hAnsi="Arial" w:cs="Arial"/>
        </w:rPr>
        <w:t>;</w:t>
      </w:r>
    </w:p>
    <w:p w14:paraId="1031FC99" w14:textId="77777777" w:rsidR="005C390D" w:rsidRDefault="005C390D" w:rsidP="00D37E18">
      <w:pPr>
        <w:pStyle w:val="s1"/>
        <w:spacing w:before="0" w:beforeAutospacing="0" w:after="0" w:afterAutospacing="0"/>
        <w:jc w:val="both"/>
        <w:rPr>
          <w:rFonts w:ascii="Arial" w:hAnsi="Arial" w:cs="Arial"/>
        </w:rPr>
      </w:pPr>
      <w:r w:rsidRPr="00502FD9">
        <w:rPr>
          <w:rFonts w:ascii="Arial" w:hAnsi="Arial" w:cs="Arial"/>
        </w:rPr>
        <w:t>- </w:t>
      </w:r>
      <w:commentRangeStart w:id="989"/>
      <w:r w:rsidRPr="00502FD9">
        <w:rPr>
          <w:rFonts w:ascii="Arial" w:hAnsi="Arial" w:cs="Arial"/>
        </w:rPr>
        <w:t xml:space="preserve">о переданном покупателю имуществе </w:t>
      </w:r>
      <w:r w:rsidR="00D37E18" w:rsidRPr="00502FD9">
        <w:rPr>
          <w:rFonts w:ascii="Arial" w:hAnsi="Arial" w:cs="Arial"/>
        </w:rPr>
        <w:t xml:space="preserve">(по балансовой стоимости) </w:t>
      </w:r>
      <w:r w:rsidRPr="00502FD9">
        <w:rPr>
          <w:rFonts w:ascii="Arial" w:hAnsi="Arial" w:cs="Arial"/>
        </w:rPr>
        <w:t>в период с момента передачи имущества согласно договору купли-продажи до прекращения права собственности (права оперативного управления) в отношении реализованного имущества</w:t>
      </w:r>
      <w:r w:rsidR="00D37E18" w:rsidRPr="00502FD9">
        <w:rPr>
          <w:rFonts w:ascii="Arial" w:hAnsi="Arial" w:cs="Arial"/>
        </w:rPr>
        <w:t xml:space="preserve"> (в частности, </w:t>
      </w:r>
      <w:r w:rsidRPr="00502FD9">
        <w:rPr>
          <w:rFonts w:ascii="Arial" w:hAnsi="Arial" w:cs="Arial"/>
        </w:rPr>
        <w:t>в случае реализации НФА в рассрочку с переходом права покупателю после завершения расчетов</w:t>
      </w:r>
      <w:r w:rsidR="00D37E18" w:rsidRPr="00502FD9">
        <w:rPr>
          <w:rFonts w:ascii="Arial" w:hAnsi="Arial" w:cs="Arial"/>
        </w:rPr>
        <w:t>.</w:t>
      </w:r>
      <w:r w:rsidRPr="00502FD9">
        <w:rPr>
          <w:rFonts w:ascii="Arial" w:hAnsi="Arial" w:cs="Arial"/>
        </w:rPr>
        <w:t xml:space="preserve"> </w:t>
      </w:r>
      <w:commentRangeEnd w:id="989"/>
      <w:r w:rsidR="00D37E18" w:rsidRPr="00502FD9">
        <w:rPr>
          <w:rStyle w:val="a3"/>
          <w:rFonts w:ascii="Arial" w:hAnsi="Arial" w:cs="Arial"/>
          <w:sz w:val="24"/>
          <w:szCs w:val="24"/>
        </w:rPr>
        <w:commentReference w:id="989"/>
      </w:r>
    </w:p>
    <w:p w14:paraId="68B4244A" w14:textId="77777777" w:rsidR="00D2328E" w:rsidRPr="009A67A3" w:rsidRDefault="00D2328E" w:rsidP="00D2328E">
      <w:pPr>
        <w:spacing w:after="0" w:line="240" w:lineRule="auto"/>
        <w:jc w:val="both"/>
        <w:rPr>
          <w:rFonts w:ascii="Arial" w:hAnsi="Arial" w:cs="Arial"/>
          <w:sz w:val="24"/>
          <w:szCs w:val="24"/>
        </w:rPr>
      </w:pPr>
      <w:r w:rsidRPr="00D2328E">
        <w:rPr>
          <w:rFonts w:ascii="Arial" w:hAnsi="Arial" w:cs="Arial"/>
          <w:sz w:val="24"/>
          <w:szCs w:val="24"/>
        </w:rPr>
        <w:t xml:space="preserve">2.18.8.2. </w:t>
      </w:r>
      <w:r w:rsidRPr="009A67A3">
        <w:rPr>
          <w:rFonts w:ascii="Arial" w:hAnsi="Arial" w:cs="Arial"/>
          <w:sz w:val="24"/>
          <w:szCs w:val="24"/>
        </w:rPr>
        <w:t xml:space="preserve">Аналитический учет по счетам 25 и 26 ведется в </w:t>
      </w:r>
      <w:commentRangeStart w:id="990"/>
      <w:r w:rsidRPr="009A67A3">
        <w:rPr>
          <w:rFonts w:ascii="Arial" w:hAnsi="Arial" w:cs="Arial"/>
          <w:sz w:val="24"/>
          <w:szCs w:val="24"/>
        </w:rPr>
        <w:t>Карточке количественно-суммового учета материальных ценностей</w:t>
      </w:r>
      <w:commentRangeEnd w:id="990"/>
      <w:r w:rsidRPr="009A67A3">
        <w:rPr>
          <w:rStyle w:val="a3"/>
          <w:rFonts w:ascii="Arial" w:hAnsi="Arial" w:cs="Arial"/>
          <w:sz w:val="24"/>
          <w:szCs w:val="24"/>
        </w:rPr>
        <w:commentReference w:id="990"/>
      </w:r>
      <w:r w:rsidRPr="009A67A3">
        <w:rPr>
          <w:rFonts w:ascii="Arial" w:hAnsi="Arial" w:cs="Arial"/>
          <w:sz w:val="24"/>
          <w:szCs w:val="24"/>
        </w:rPr>
        <w:t>.</w:t>
      </w:r>
    </w:p>
    <w:p w14:paraId="61E11940" w14:textId="44A3FFA7" w:rsidR="00AB58BB" w:rsidRPr="006F4201" w:rsidRDefault="00AB58BB" w:rsidP="00D37E18">
      <w:pPr>
        <w:pStyle w:val="s1"/>
        <w:spacing w:before="0" w:beforeAutospacing="0" w:after="0" w:afterAutospacing="0"/>
        <w:jc w:val="both"/>
        <w:rPr>
          <w:rFonts w:ascii="Arial" w:hAnsi="Arial" w:cs="Arial"/>
        </w:rPr>
      </w:pPr>
      <w:r w:rsidRPr="006F4201">
        <w:rPr>
          <w:rFonts w:ascii="Arial" w:hAnsi="Arial" w:cs="Arial"/>
        </w:rPr>
        <w:t>2.</w:t>
      </w:r>
      <w:r w:rsidR="00A7385D" w:rsidRPr="006F4201">
        <w:rPr>
          <w:rFonts w:ascii="Arial" w:hAnsi="Arial" w:cs="Arial"/>
        </w:rPr>
        <w:t>18</w:t>
      </w:r>
      <w:r w:rsidRPr="006F4201">
        <w:rPr>
          <w:rFonts w:ascii="Arial" w:hAnsi="Arial" w:cs="Arial"/>
        </w:rPr>
        <w:t>.</w:t>
      </w:r>
      <w:r w:rsidR="00A7385D" w:rsidRPr="006F4201">
        <w:rPr>
          <w:rFonts w:ascii="Arial" w:hAnsi="Arial" w:cs="Arial"/>
        </w:rPr>
        <w:t>9</w:t>
      </w:r>
      <w:r w:rsidR="00007E17" w:rsidRPr="006F4201">
        <w:rPr>
          <w:rFonts w:ascii="Arial" w:hAnsi="Arial" w:cs="Arial"/>
        </w:rPr>
        <w:t>.</w:t>
      </w:r>
      <w:r w:rsidR="006C7B71" w:rsidRPr="006F4201">
        <w:rPr>
          <w:rFonts w:ascii="Arial" w:hAnsi="Arial" w:cs="Arial"/>
        </w:rPr>
        <w:t xml:space="preserve"> </w:t>
      </w:r>
      <w:r w:rsidR="000B1641" w:rsidRPr="006F4201">
        <w:rPr>
          <w:rFonts w:ascii="Arial" w:hAnsi="Arial" w:cs="Arial"/>
        </w:rPr>
        <w:t>Н</w:t>
      </w:r>
      <w:r w:rsidRPr="006F4201">
        <w:rPr>
          <w:rFonts w:ascii="Arial" w:hAnsi="Arial" w:cs="Arial"/>
        </w:rPr>
        <w:t xml:space="preserve">а </w:t>
      </w:r>
      <w:r w:rsidRPr="006F4201">
        <w:rPr>
          <w:rStyle w:val="link4"/>
          <w:rFonts w:ascii="Arial" w:hAnsi="Arial" w:cs="Arial"/>
          <w:color w:val="auto"/>
        </w:rPr>
        <w:t>счете 27</w:t>
      </w:r>
      <w:r w:rsidR="00EA121B" w:rsidRPr="006F4201">
        <w:rPr>
          <w:rStyle w:val="link4"/>
          <w:rFonts w:ascii="Arial" w:hAnsi="Arial" w:cs="Arial"/>
          <w:color w:val="auto"/>
        </w:rPr>
        <w:t xml:space="preserve"> </w:t>
      </w:r>
      <w:r w:rsidR="00F62326" w:rsidRPr="006F4201">
        <w:rPr>
          <w:rFonts w:ascii="Arial" w:hAnsi="Arial" w:cs="Arial"/>
        </w:rPr>
        <w:t xml:space="preserve">"Материальные ценности, выданные в личное пользование </w:t>
      </w:r>
      <w:r w:rsidR="009A67A3">
        <w:rPr>
          <w:rFonts w:ascii="Arial" w:hAnsi="Arial" w:cs="Arial"/>
        </w:rPr>
        <w:t>работникам (сотрудникам)"</w:t>
      </w:r>
      <w:r w:rsidR="00F62326" w:rsidRPr="006F4201">
        <w:rPr>
          <w:rFonts w:ascii="Arial" w:hAnsi="Arial" w:cs="Arial"/>
        </w:rPr>
        <w:t> </w:t>
      </w:r>
      <w:r w:rsidR="000B1641" w:rsidRPr="006F4201">
        <w:rPr>
          <w:rFonts w:ascii="Arial" w:hAnsi="Arial" w:cs="Arial"/>
        </w:rPr>
        <w:t>учитывается</w:t>
      </w:r>
      <w:r w:rsidRPr="006F4201">
        <w:rPr>
          <w:rFonts w:ascii="Arial" w:hAnsi="Arial" w:cs="Arial"/>
        </w:rPr>
        <w:t xml:space="preserve"> имущество, отвечающее следующим критериям:</w:t>
      </w:r>
    </w:p>
    <w:p w14:paraId="13929B72" w14:textId="77777777" w:rsidR="00AB58BB" w:rsidRPr="006F4201" w:rsidRDefault="00AB58BB" w:rsidP="000A0533">
      <w:pPr>
        <w:pStyle w:val="s1"/>
        <w:spacing w:before="0" w:beforeAutospacing="0" w:after="0" w:afterAutospacing="0"/>
        <w:jc w:val="both"/>
        <w:rPr>
          <w:rFonts w:ascii="Arial" w:hAnsi="Arial" w:cs="Arial"/>
        </w:rPr>
      </w:pPr>
      <w:r w:rsidRPr="006F4201">
        <w:rPr>
          <w:rFonts w:ascii="Arial" w:hAnsi="Arial" w:cs="Arial"/>
        </w:rPr>
        <w:t>1) имущество подлежит выдаче сотруднику в связи с выполнением обязанностей по определенной должности;</w:t>
      </w:r>
    </w:p>
    <w:p w14:paraId="7A622D2B" w14:textId="77777777" w:rsidR="00AB58BB" w:rsidRPr="006F4201" w:rsidRDefault="00AB58BB" w:rsidP="000A0533">
      <w:pPr>
        <w:pStyle w:val="s1"/>
        <w:spacing w:before="0" w:beforeAutospacing="0" w:after="0" w:afterAutospacing="0"/>
        <w:jc w:val="both"/>
        <w:rPr>
          <w:rFonts w:ascii="Arial" w:hAnsi="Arial" w:cs="Arial"/>
        </w:rPr>
      </w:pPr>
      <w:r w:rsidRPr="006F4201">
        <w:rPr>
          <w:rFonts w:ascii="Arial" w:hAnsi="Arial" w:cs="Arial"/>
        </w:rPr>
        <w:t xml:space="preserve">2) право на получение имущества, нормы обеспечения (количественные, качественные) установлены соответствующим локальным актом </w:t>
      </w:r>
      <w:r w:rsidR="00F62326" w:rsidRPr="006F4201">
        <w:rPr>
          <w:rFonts w:ascii="Arial" w:hAnsi="Arial" w:cs="Arial"/>
        </w:rPr>
        <w:t>Учреждения</w:t>
      </w:r>
      <w:r w:rsidR="008C5A70" w:rsidRPr="006F4201">
        <w:rPr>
          <w:rFonts w:ascii="Arial" w:hAnsi="Arial" w:cs="Arial"/>
        </w:rPr>
        <w:t xml:space="preserve"> или нормативными правовыми актами</w:t>
      </w:r>
      <w:r w:rsidR="00041A3C" w:rsidRPr="006F4201">
        <w:rPr>
          <w:rFonts w:ascii="Arial" w:hAnsi="Arial" w:cs="Arial"/>
        </w:rPr>
        <w:t>;</w:t>
      </w:r>
    </w:p>
    <w:p w14:paraId="236BB2C6" w14:textId="77777777" w:rsidR="00041A3C" w:rsidRPr="006F4201" w:rsidRDefault="00041A3C" w:rsidP="000A0533">
      <w:pPr>
        <w:pStyle w:val="s1"/>
        <w:spacing w:before="0" w:beforeAutospacing="0" w:after="0" w:afterAutospacing="0"/>
        <w:jc w:val="both"/>
        <w:rPr>
          <w:rFonts w:ascii="Arial" w:hAnsi="Arial" w:cs="Arial"/>
        </w:rPr>
      </w:pPr>
      <w:r w:rsidRPr="006F4201">
        <w:rPr>
          <w:rFonts w:ascii="Arial" w:hAnsi="Arial" w:cs="Arial"/>
        </w:rPr>
        <w:t xml:space="preserve">3) имущество выдается сотруднику в </w:t>
      </w:r>
      <w:r w:rsidRPr="006F4201">
        <w:rPr>
          <w:rStyle w:val="s10"/>
          <w:rFonts w:ascii="Arial" w:hAnsi="Arial" w:cs="Arial"/>
        </w:rPr>
        <w:t>постоянное</w:t>
      </w:r>
      <w:r w:rsidRPr="006F4201">
        <w:rPr>
          <w:rFonts w:ascii="Arial" w:hAnsi="Arial" w:cs="Arial"/>
        </w:rPr>
        <w:t xml:space="preserve"> </w:t>
      </w:r>
      <w:r w:rsidRPr="006F4201">
        <w:rPr>
          <w:rStyle w:val="s10"/>
          <w:rFonts w:ascii="Arial" w:hAnsi="Arial" w:cs="Arial"/>
        </w:rPr>
        <w:t>личное</w:t>
      </w:r>
      <w:r w:rsidRPr="006F4201">
        <w:rPr>
          <w:rFonts w:ascii="Arial" w:hAnsi="Arial" w:cs="Arial"/>
        </w:rPr>
        <w:t xml:space="preserve"> пользование, иные сотрудники пользоваться таким имуществом не вправе.</w:t>
      </w:r>
    </w:p>
    <w:p w14:paraId="75B61BFC" w14:textId="4CFD1840" w:rsidR="00EA121B" w:rsidRPr="006F4201" w:rsidRDefault="00EA121B" w:rsidP="000A0533">
      <w:pPr>
        <w:pStyle w:val="s1"/>
        <w:spacing w:before="0" w:beforeAutospacing="0" w:after="0" w:afterAutospacing="0"/>
        <w:jc w:val="both"/>
        <w:rPr>
          <w:rFonts w:ascii="Arial" w:hAnsi="Arial" w:cs="Arial"/>
        </w:rPr>
      </w:pPr>
      <w:r w:rsidRPr="006F4201">
        <w:rPr>
          <w:rFonts w:ascii="Arial" w:hAnsi="Arial" w:cs="Arial"/>
        </w:rPr>
        <w:t>В частности, на счет 27 относится форменная</w:t>
      </w:r>
      <w:r w:rsidR="009A67A3">
        <w:rPr>
          <w:rFonts w:ascii="Arial" w:hAnsi="Arial" w:cs="Arial"/>
        </w:rPr>
        <w:t xml:space="preserve"> и специальная одежда, а также </w:t>
      </w:r>
      <w:r w:rsidRPr="006F4201">
        <w:rPr>
          <w:rFonts w:ascii="Arial" w:hAnsi="Arial" w:cs="Arial"/>
        </w:rPr>
        <w:t>имущество, переданное сотруднику в связи переводом (трудоустройством) его на дистанционную работу.</w:t>
      </w:r>
    </w:p>
    <w:p w14:paraId="665C8C61" w14:textId="77777777" w:rsidR="008C5A70" w:rsidRPr="006F4201" w:rsidRDefault="008C0E56" w:rsidP="000A0533">
      <w:pPr>
        <w:pStyle w:val="s1"/>
        <w:spacing w:before="0" w:beforeAutospacing="0" w:after="0" w:afterAutospacing="0"/>
        <w:jc w:val="both"/>
        <w:rPr>
          <w:rFonts w:ascii="Arial" w:hAnsi="Arial" w:cs="Arial"/>
        </w:rPr>
      </w:pPr>
      <w:r w:rsidRPr="006F4201">
        <w:rPr>
          <w:rStyle w:val="link4"/>
          <w:rFonts w:ascii="Arial" w:hAnsi="Arial" w:cs="Arial"/>
          <w:color w:val="auto"/>
        </w:rPr>
        <w:t>Не подлеж</w:t>
      </w:r>
      <w:r w:rsidR="005F2F92" w:rsidRPr="006F4201">
        <w:rPr>
          <w:rStyle w:val="link4"/>
          <w:rFonts w:ascii="Arial" w:hAnsi="Arial" w:cs="Arial"/>
          <w:color w:val="auto"/>
        </w:rPr>
        <w:t>и</w:t>
      </w:r>
      <w:r w:rsidRPr="006F4201">
        <w:rPr>
          <w:rStyle w:val="link4"/>
          <w:rFonts w:ascii="Arial" w:hAnsi="Arial" w:cs="Arial"/>
          <w:color w:val="auto"/>
        </w:rPr>
        <w:t xml:space="preserve">т учету </w:t>
      </w:r>
      <w:r w:rsidR="00AB58BB" w:rsidRPr="006F4201">
        <w:rPr>
          <w:rFonts w:ascii="Arial" w:hAnsi="Arial" w:cs="Arial"/>
        </w:rPr>
        <w:t xml:space="preserve">на </w:t>
      </w:r>
      <w:r w:rsidR="00AB58BB" w:rsidRPr="006F4201">
        <w:rPr>
          <w:rStyle w:val="link4"/>
          <w:rFonts w:ascii="Arial" w:hAnsi="Arial" w:cs="Arial"/>
          <w:color w:val="auto"/>
        </w:rPr>
        <w:t>счете 27</w:t>
      </w:r>
      <w:r w:rsidR="00AB58BB" w:rsidRPr="006F4201">
        <w:rPr>
          <w:rFonts w:ascii="Arial" w:hAnsi="Arial" w:cs="Arial"/>
        </w:rPr>
        <w:t xml:space="preserve"> имуществ</w:t>
      </w:r>
      <w:r w:rsidRPr="006F4201">
        <w:rPr>
          <w:rFonts w:ascii="Arial" w:hAnsi="Arial" w:cs="Arial"/>
        </w:rPr>
        <w:t>о,</w:t>
      </w:r>
      <w:r w:rsidR="00AB58BB" w:rsidRPr="006F4201">
        <w:rPr>
          <w:rFonts w:ascii="Arial" w:hAnsi="Arial" w:cs="Arial"/>
        </w:rPr>
        <w:t> находяще</w:t>
      </w:r>
      <w:r w:rsidRPr="006F4201">
        <w:rPr>
          <w:rFonts w:ascii="Arial" w:hAnsi="Arial" w:cs="Arial"/>
        </w:rPr>
        <w:t>е</w:t>
      </w:r>
      <w:r w:rsidR="00AB58BB" w:rsidRPr="006F4201">
        <w:rPr>
          <w:rFonts w:ascii="Arial" w:hAnsi="Arial" w:cs="Arial"/>
        </w:rPr>
        <w:t xml:space="preserve">ся в помещениях (кабинетах) </w:t>
      </w:r>
      <w:r w:rsidRPr="006F4201">
        <w:rPr>
          <w:rFonts w:ascii="Arial" w:hAnsi="Arial" w:cs="Arial"/>
        </w:rPr>
        <w:t xml:space="preserve">работников </w:t>
      </w:r>
      <w:r w:rsidR="003D3ADB" w:rsidRPr="006F4201">
        <w:rPr>
          <w:rFonts w:ascii="Arial" w:hAnsi="Arial" w:cs="Arial"/>
        </w:rPr>
        <w:t>У</w:t>
      </w:r>
      <w:r w:rsidRPr="006F4201">
        <w:rPr>
          <w:rFonts w:ascii="Arial" w:hAnsi="Arial" w:cs="Arial"/>
        </w:rPr>
        <w:t>чреждения</w:t>
      </w:r>
      <w:r w:rsidR="005F2F92" w:rsidRPr="006F4201">
        <w:rPr>
          <w:rFonts w:ascii="Arial" w:hAnsi="Arial" w:cs="Arial"/>
        </w:rPr>
        <w:t xml:space="preserve"> и непосредственно используемое</w:t>
      </w:r>
      <w:r w:rsidR="00AB58BB" w:rsidRPr="006F4201">
        <w:rPr>
          <w:rFonts w:ascii="Arial" w:hAnsi="Arial" w:cs="Arial"/>
        </w:rPr>
        <w:t xml:space="preserve"> ими для выполнения должностных обязанностей, но закрепленно</w:t>
      </w:r>
      <w:r w:rsidR="005F2F92" w:rsidRPr="006F4201">
        <w:rPr>
          <w:rFonts w:ascii="Arial" w:hAnsi="Arial" w:cs="Arial"/>
        </w:rPr>
        <w:t>е</w:t>
      </w:r>
      <w:r w:rsidR="00AB58BB" w:rsidRPr="006F4201">
        <w:rPr>
          <w:rFonts w:ascii="Arial" w:hAnsi="Arial" w:cs="Arial"/>
        </w:rPr>
        <w:t xml:space="preserve"> на постоянной основе за материально ответственными </w:t>
      </w:r>
      <w:r w:rsidR="00F62326" w:rsidRPr="006F4201">
        <w:rPr>
          <w:rFonts w:ascii="Arial" w:hAnsi="Arial" w:cs="Arial"/>
        </w:rPr>
        <w:t xml:space="preserve">(ответственными) </w:t>
      </w:r>
      <w:r w:rsidR="00AB58BB" w:rsidRPr="006F4201">
        <w:rPr>
          <w:rFonts w:ascii="Arial" w:hAnsi="Arial" w:cs="Arial"/>
        </w:rPr>
        <w:t>лицами (мебель, оргтехника и т.п.).</w:t>
      </w:r>
    </w:p>
    <w:p w14:paraId="07824C91" w14:textId="77777777" w:rsidR="0066708C" w:rsidRPr="006F4201" w:rsidRDefault="00AB58BB" w:rsidP="000A0533">
      <w:pPr>
        <w:pStyle w:val="s1"/>
        <w:spacing w:before="0" w:beforeAutospacing="0" w:after="0" w:afterAutospacing="0"/>
        <w:jc w:val="both"/>
        <w:rPr>
          <w:rFonts w:ascii="Arial" w:hAnsi="Arial" w:cs="Arial"/>
        </w:rPr>
      </w:pPr>
      <w:r w:rsidRPr="006F4201">
        <w:rPr>
          <w:rStyle w:val="s101"/>
          <w:rFonts w:ascii="Arial" w:hAnsi="Arial" w:cs="Arial"/>
          <w:b w:val="0"/>
          <w:color w:val="auto"/>
          <w:sz w:val="24"/>
          <w:szCs w:val="24"/>
        </w:rPr>
        <w:t>Принятие к учету</w:t>
      </w:r>
      <w:r w:rsidRPr="006F4201">
        <w:rPr>
          <w:rFonts w:ascii="Arial" w:hAnsi="Arial" w:cs="Arial"/>
        </w:rPr>
        <w:t xml:space="preserve"> объектов имущества на </w:t>
      </w:r>
      <w:r w:rsidRPr="006F4201">
        <w:rPr>
          <w:rStyle w:val="link4"/>
          <w:rFonts w:ascii="Arial" w:hAnsi="Arial" w:cs="Arial"/>
          <w:color w:val="auto"/>
        </w:rPr>
        <w:t>счет 27</w:t>
      </w:r>
      <w:r w:rsidR="00722712" w:rsidRPr="006F4201">
        <w:rPr>
          <w:rStyle w:val="link4"/>
          <w:rFonts w:ascii="Arial" w:hAnsi="Arial" w:cs="Arial"/>
          <w:color w:val="auto"/>
        </w:rPr>
        <w:t xml:space="preserve"> </w:t>
      </w:r>
      <w:r w:rsidRPr="006F4201">
        <w:rPr>
          <w:rFonts w:ascii="Arial" w:hAnsi="Arial" w:cs="Arial"/>
        </w:rPr>
        <w:t xml:space="preserve">осуществляется по их балансовой стоимости (стоимости, по которой объекты </w:t>
      </w:r>
      <w:r w:rsidR="00041A3C" w:rsidRPr="006F4201">
        <w:rPr>
          <w:rFonts w:ascii="Arial" w:hAnsi="Arial" w:cs="Arial"/>
        </w:rPr>
        <w:t>были учтены</w:t>
      </w:r>
      <w:r w:rsidRPr="006F4201">
        <w:rPr>
          <w:rFonts w:ascii="Arial" w:hAnsi="Arial" w:cs="Arial"/>
        </w:rPr>
        <w:t xml:space="preserve"> в балансовом учете)</w:t>
      </w:r>
      <w:r w:rsidR="0066708C" w:rsidRPr="006F4201">
        <w:rPr>
          <w:rFonts w:ascii="Arial" w:hAnsi="Arial" w:cs="Arial"/>
        </w:rPr>
        <w:t>.</w:t>
      </w:r>
      <w:r w:rsidR="00722712" w:rsidRPr="006F4201">
        <w:rPr>
          <w:rFonts w:ascii="Arial" w:hAnsi="Arial" w:cs="Arial"/>
        </w:rPr>
        <w:t xml:space="preserve"> </w:t>
      </w:r>
    </w:p>
    <w:p w14:paraId="2CC01CA9" w14:textId="77777777" w:rsidR="008C5A70" w:rsidRPr="006F4201" w:rsidRDefault="0066708C" w:rsidP="000A0533">
      <w:pPr>
        <w:pStyle w:val="s1"/>
        <w:spacing w:before="0" w:beforeAutospacing="0" w:after="0" w:afterAutospacing="0"/>
        <w:jc w:val="both"/>
        <w:rPr>
          <w:rFonts w:ascii="Arial" w:hAnsi="Arial" w:cs="Arial"/>
        </w:rPr>
      </w:pPr>
      <w:r w:rsidRPr="006F4201">
        <w:rPr>
          <w:rFonts w:ascii="Arial" w:hAnsi="Arial" w:cs="Arial"/>
        </w:rPr>
        <w:t xml:space="preserve">Выдача имущества сотрудникам в личное пользование, а также возврат такого имущества сотрудником в место хранения (на склад) отражается в учете на основании </w:t>
      </w:r>
      <w:commentRangeStart w:id="991"/>
      <w:r w:rsidRPr="006F4201">
        <w:rPr>
          <w:rFonts w:ascii="Arial" w:hAnsi="Arial" w:cs="Arial"/>
        </w:rPr>
        <w:t>Акта приема-передачи объектов, полученных в личное пользование (ф. 0510434).</w:t>
      </w:r>
      <w:commentRangeEnd w:id="991"/>
      <w:r w:rsidRPr="006F4201">
        <w:rPr>
          <w:rStyle w:val="a3"/>
          <w:rFonts w:ascii="Arial" w:hAnsi="Arial" w:cs="Arial"/>
          <w:sz w:val="24"/>
          <w:szCs w:val="24"/>
        </w:rPr>
        <w:commentReference w:id="991"/>
      </w:r>
    </w:p>
    <w:p w14:paraId="61184BE5" w14:textId="77777777" w:rsidR="00AB58BB" w:rsidRPr="006F4201" w:rsidRDefault="0066708C" w:rsidP="000A0533">
      <w:pPr>
        <w:pStyle w:val="s1"/>
        <w:spacing w:before="0" w:beforeAutospacing="0" w:after="0" w:afterAutospacing="0"/>
        <w:jc w:val="both"/>
        <w:rPr>
          <w:rFonts w:ascii="Arial" w:hAnsi="Arial" w:cs="Arial"/>
        </w:rPr>
      </w:pPr>
      <w:r w:rsidRPr="006F4201">
        <w:rPr>
          <w:rStyle w:val="s101"/>
          <w:rFonts w:ascii="Arial" w:hAnsi="Arial" w:cs="Arial"/>
          <w:b w:val="0"/>
          <w:color w:val="auto"/>
          <w:sz w:val="24"/>
          <w:szCs w:val="24"/>
        </w:rPr>
        <w:t>Списание</w:t>
      </w:r>
      <w:r w:rsidR="00AB58BB" w:rsidRPr="006F4201">
        <w:rPr>
          <w:rFonts w:ascii="Arial" w:hAnsi="Arial" w:cs="Arial"/>
        </w:rPr>
        <w:t xml:space="preserve"> объектов имущества, учитываемых на забалансовом </w:t>
      </w:r>
      <w:r w:rsidR="00AB58BB" w:rsidRPr="006F4201">
        <w:rPr>
          <w:rStyle w:val="link4"/>
          <w:rFonts w:ascii="Arial" w:hAnsi="Arial" w:cs="Arial"/>
          <w:color w:val="auto"/>
        </w:rPr>
        <w:t>счете 27</w:t>
      </w:r>
      <w:r w:rsidR="00AB58BB" w:rsidRPr="006F4201">
        <w:rPr>
          <w:rFonts w:ascii="Arial" w:hAnsi="Arial" w:cs="Arial"/>
        </w:rPr>
        <w:t xml:space="preserve">, отражается </w:t>
      </w:r>
      <w:r w:rsidR="008C0E56" w:rsidRPr="006F4201">
        <w:rPr>
          <w:rFonts w:ascii="Arial" w:hAnsi="Arial" w:cs="Arial"/>
        </w:rPr>
        <w:t>по</w:t>
      </w:r>
      <w:r w:rsidR="00AB58BB" w:rsidRPr="006F4201">
        <w:rPr>
          <w:rFonts w:ascii="Arial" w:hAnsi="Arial" w:cs="Arial"/>
        </w:rPr>
        <w:t xml:space="preserve"> той стоимости, по которой объекты ранее принимались к забалансовому учету</w:t>
      </w:r>
      <w:r w:rsidR="008C5A70" w:rsidRPr="006F4201">
        <w:rPr>
          <w:rFonts w:ascii="Arial" w:hAnsi="Arial" w:cs="Arial"/>
        </w:rPr>
        <w:t xml:space="preserve">, на основании решения Комиссии по поступлению и выбытию активов, </w:t>
      </w:r>
      <w:r w:rsidR="004B35FC" w:rsidRPr="006F4201">
        <w:rPr>
          <w:rFonts w:ascii="Arial" w:hAnsi="Arial" w:cs="Arial"/>
        </w:rPr>
        <w:t>оформленного Актом о списании имущества, с учетом требований</w:t>
      </w:r>
      <w:r w:rsidR="008C5A70" w:rsidRPr="006F4201">
        <w:rPr>
          <w:rFonts w:ascii="Arial" w:hAnsi="Arial" w:cs="Arial"/>
        </w:rPr>
        <w:t xml:space="preserve"> по списанию имущества </w:t>
      </w:r>
      <w:r w:rsidR="00AB58BB" w:rsidRPr="006F4201">
        <w:rPr>
          <w:rFonts w:ascii="Arial" w:hAnsi="Arial" w:cs="Arial"/>
        </w:rPr>
        <w:t>по следующим основаниям:</w:t>
      </w:r>
    </w:p>
    <w:p w14:paraId="7C247B7C" w14:textId="77777777" w:rsidR="00AB58BB" w:rsidRPr="006F4201" w:rsidRDefault="008C5A70" w:rsidP="000A0533">
      <w:pPr>
        <w:pStyle w:val="s1"/>
        <w:spacing w:before="0" w:beforeAutospacing="0" w:after="0" w:afterAutospacing="0"/>
        <w:jc w:val="both"/>
        <w:rPr>
          <w:rFonts w:ascii="Arial" w:hAnsi="Arial" w:cs="Arial"/>
        </w:rPr>
      </w:pPr>
      <w:r w:rsidRPr="006F4201">
        <w:rPr>
          <w:rFonts w:ascii="Arial" w:hAnsi="Arial" w:cs="Arial"/>
        </w:rPr>
        <w:t xml:space="preserve">- признание </w:t>
      </w:r>
      <w:r w:rsidR="00AB58BB" w:rsidRPr="006F4201">
        <w:rPr>
          <w:rFonts w:ascii="Arial" w:hAnsi="Arial" w:cs="Arial"/>
        </w:rPr>
        <w:t>непригодным для дальнейшего использовани</w:t>
      </w:r>
      <w:r w:rsidR="00052F0E" w:rsidRPr="006F4201">
        <w:rPr>
          <w:rFonts w:ascii="Arial" w:hAnsi="Arial" w:cs="Arial"/>
        </w:rPr>
        <w:t>я по целевому назначению и (или) полная (частичная) утрата</w:t>
      </w:r>
      <w:r w:rsidR="00AB58BB" w:rsidRPr="006F4201">
        <w:rPr>
          <w:rFonts w:ascii="Arial" w:hAnsi="Arial" w:cs="Arial"/>
        </w:rPr>
        <w:t xml:space="preserve"> потребительских свойств, в </w:t>
      </w:r>
      <w:r w:rsidR="00052F0E" w:rsidRPr="006F4201">
        <w:rPr>
          <w:rFonts w:ascii="Arial" w:hAnsi="Arial" w:cs="Arial"/>
        </w:rPr>
        <w:t>том числе физический или моральный</w:t>
      </w:r>
      <w:r w:rsidR="00AB58BB" w:rsidRPr="006F4201">
        <w:rPr>
          <w:rFonts w:ascii="Arial" w:hAnsi="Arial" w:cs="Arial"/>
        </w:rPr>
        <w:t xml:space="preserve"> износ, порч</w:t>
      </w:r>
      <w:r w:rsidR="00052F0E" w:rsidRPr="006F4201">
        <w:rPr>
          <w:rFonts w:ascii="Arial" w:hAnsi="Arial" w:cs="Arial"/>
        </w:rPr>
        <w:t>а</w:t>
      </w:r>
      <w:r w:rsidR="00AB58BB" w:rsidRPr="006F4201">
        <w:rPr>
          <w:rFonts w:ascii="Arial" w:hAnsi="Arial" w:cs="Arial"/>
        </w:rPr>
        <w:t>;</w:t>
      </w:r>
    </w:p>
    <w:p w14:paraId="1EA24873" w14:textId="77777777" w:rsidR="00052F0E" w:rsidRPr="006F4201" w:rsidRDefault="00AB58BB" w:rsidP="000A0533">
      <w:pPr>
        <w:pStyle w:val="s1"/>
        <w:spacing w:before="0" w:beforeAutospacing="0" w:after="0" w:afterAutospacing="0"/>
        <w:jc w:val="both"/>
        <w:rPr>
          <w:rFonts w:ascii="Arial" w:hAnsi="Arial" w:cs="Arial"/>
        </w:rPr>
      </w:pPr>
      <w:r w:rsidRPr="006F4201">
        <w:rPr>
          <w:rFonts w:ascii="Arial" w:hAnsi="Arial" w:cs="Arial"/>
        </w:rPr>
        <w:t>- выбытие из владения, пользования и распоряжения вследствие гибели или уничтожения, истечения сроков носки форменной одежды и т.п.</w:t>
      </w:r>
      <w:r w:rsidR="00052F0E" w:rsidRPr="006F4201">
        <w:rPr>
          <w:rFonts w:ascii="Arial" w:hAnsi="Arial" w:cs="Arial"/>
        </w:rPr>
        <w:t>;</w:t>
      </w:r>
    </w:p>
    <w:p w14:paraId="52C215C1" w14:textId="77777777" w:rsidR="00AB58BB" w:rsidRPr="006F4201" w:rsidRDefault="00052F0E" w:rsidP="000A0533">
      <w:pPr>
        <w:pStyle w:val="s1"/>
        <w:spacing w:before="0" w:beforeAutospacing="0" w:after="0" w:afterAutospacing="0"/>
        <w:jc w:val="both"/>
        <w:rPr>
          <w:rFonts w:ascii="Arial" w:hAnsi="Arial" w:cs="Arial"/>
        </w:rPr>
      </w:pPr>
      <w:r w:rsidRPr="006F4201">
        <w:rPr>
          <w:rFonts w:ascii="Arial" w:hAnsi="Arial" w:cs="Arial"/>
        </w:rPr>
        <w:t xml:space="preserve">- выбытие в связи </w:t>
      </w:r>
      <w:r w:rsidR="00AB58BB" w:rsidRPr="006F4201">
        <w:rPr>
          <w:rFonts w:ascii="Arial" w:hAnsi="Arial" w:cs="Arial"/>
        </w:rPr>
        <w:t>с невозможностью установления его местонахожде</w:t>
      </w:r>
      <w:r w:rsidR="004B35FC" w:rsidRPr="006F4201">
        <w:rPr>
          <w:rFonts w:ascii="Arial" w:hAnsi="Arial" w:cs="Arial"/>
        </w:rPr>
        <w:t>ния</w:t>
      </w:r>
      <w:r w:rsidRPr="006F4201">
        <w:rPr>
          <w:rFonts w:ascii="Arial" w:hAnsi="Arial" w:cs="Arial"/>
        </w:rPr>
        <w:t xml:space="preserve"> вследствие </w:t>
      </w:r>
      <w:r w:rsidR="004B35FC" w:rsidRPr="006F4201">
        <w:rPr>
          <w:rFonts w:ascii="Arial" w:hAnsi="Arial" w:cs="Arial"/>
        </w:rPr>
        <w:t>недостач</w:t>
      </w:r>
      <w:r w:rsidRPr="006F4201">
        <w:rPr>
          <w:rFonts w:ascii="Arial" w:hAnsi="Arial" w:cs="Arial"/>
        </w:rPr>
        <w:t>и, хищения</w:t>
      </w:r>
      <w:r w:rsidR="004B35FC" w:rsidRPr="006F4201">
        <w:rPr>
          <w:rFonts w:ascii="Arial" w:hAnsi="Arial" w:cs="Arial"/>
        </w:rPr>
        <w:t xml:space="preserve"> и т.п.</w:t>
      </w:r>
    </w:p>
    <w:p w14:paraId="7AC96CDE" w14:textId="77777777" w:rsidR="00052F0E" w:rsidRPr="006F4201" w:rsidRDefault="00AB58BB" w:rsidP="000A0533">
      <w:pPr>
        <w:pStyle w:val="s1"/>
        <w:spacing w:before="0" w:beforeAutospacing="0" w:after="0" w:afterAutospacing="0"/>
        <w:jc w:val="both"/>
        <w:rPr>
          <w:rFonts w:ascii="Arial" w:hAnsi="Arial" w:cs="Arial"/>
        </w:rPr>
      </w:pPr>
      <w:r w:rsidRPr="006F4201">
        <w:rPr>
          <w:rFonts w:ascii="Arial" w:hAnsi="Arial" w:cs="Arial"/>
        </w:rPr>
        <w:t xml:space="preserve">В </w:t>
      </w:r>
      <w:r w:rsidR="005F2F92" w:rsidRPr="006F4201">
        <w:rPr>
          <w:rFonts w:ascii="Arial" w:hAnsi="Arial" w:cs="Arial"/>
        </w:rPr>
        <w:t>бюджетном</w:t>
      </w:r>
      <w:r w:rsidRPr="006F4201">
        <w:rPr>
          <w:rFonts w:ascii="Arial" w:hAnsi="Arial" w:cs="Arial"/>
        </w:rPr>
        <w:t xml:space="preserve"> учете выбытие имущества из личного пользования сотрудников отражается путем уменьшения показателя </w:t>
      </w:r>
      <w:r w:rsidRPr="006F4201">
        <w:rPr>
          <w:rStyle w:val="link4"/>
          <w:rFonts w:ascii="Arial" w:hAnsi="Arial" w:cs="Arial"/>
          <w:color w:val="auto"/>
        </w:rPr>
        <w:t>счета 27</w:t>
      </w:r>
      <w:r w:rsidRPr="006F4201">
        <w:rPr>
          <w:rFonts w:ascii="Arial" w:hAnsi="Arial" w:cs="Arial"/>
        </w:rPr>
        <w:t>.</w:t>
      </w:r>
      <w:r w:rsidR="006C7B71" w:rsidRPr="006F4201">
        <w:rPr>
          <w:rFonts w:ascii="Arial" w:hAnsi="Arial" w:cs="Arial"/>
        </w:rPr>
        <w:t xml:space="preserve"> </w:t>
      </w:r>
      <w:r w:rsidRPr="006F4201">
        <w:rPr>
          <w:rFonts w:ascii="Arial" w:hAnsi="Arial" w:cs="Arial"/>
        </w:rPr>
        <w:t>Возврат имущества в места хранения одновременно отражается в общеустановленном порядке на балансовых (забалансовых) счетах:</w:t>
      </w:r>
    </w:p>
    <w:p w14:paraId="1C628619" w14:textId="77777777" w:rsidR="00052F0E" w:rsidRPr="006F4201" w:rsidRDefault="00052F0E" w:rsidP="000A0533">
      <w:pPr>
        <w:pStyle w:val="s1"/>
        <w:spacing w:before="0" w:beforeAutospacing="0" w:after="0" w:afterAutospacing="0"/>
        <w:jc w:val="both"/>
        <w:rPr>
          <w:rFonts w:ascii="Arial" w:hAnsi="Arial" w:cs="Arial"/>
        </w:rPr>
      </w:pPr>
      <w:r w:rsidRPr="006F4201">
        <w:rPr>
          <w:rFonts w:ascii="Arial" w:hAnsi="Arial" w:cs="Arial"/>
        </w:rPr>
        <w:t xml:space="preserve">- </w:t>
      </w:r>
      <w:r w:rsidR="00AB58BB" w:rsidRPr="006F4201">
        <w:rPr>
          <w:rFonts w:ascii="Arial" w:hAnsi="Arial" w:cs="Arial"/>
        </w:rPr>
        <w:t xml:space="preserve">как внутреннее перемещение по </w:t>
      </w:r>
      <w:r w:rsidR="00AB58BB" w:rsidRPr="006F4201">
        <w:rPr>
          <w:rStyle w:val="link4"/>
          <w:rFonts w:ascii="Arial" w:hAnsi="Arial" w:cs="Arial"/>
          <w:color w:val="auto"/>
        </w:rPr>
        <w:t>счету 101 00</w:t>
      </w:r>
      <w:r w:rsidR="00AB58BB" w:rsidRPr="006F4201">
        <w:rPr>
          <w:rFonts w:ascii="Arial" w:hAnsi="Arial" w:cs="Arial"/>
        </w:rPr>
        <w:t xml:space="preserve"> (</w:t>
      </w:r>
      <w:r w:rsidRPr="006F4201">
        <w:rPr>
          <w:rFonts w:ascii="Arial" w:hAnsi="Arial" w:cs="Arial"/>
        </w:rPr>
        <w:t>при возврате основных средств ст</w:t>
      </w:r>
      <w:r w:rsidR="00AB58BB" w:rsidRPr="006F4201">
        <w:rPr>
          <w:rFonts w:ascii="Arial" w:hAnsi="Arial" w:cs="Arial"/>
        </w:rPr>
        <w:t xml:space="preserve">оимостью более </w:t>
      </w:r>
      <w:r w:rsidR="00F62326" w:rsidRPr="006F4201">
        <w:rPr>
          <w:rFonts w:ascii="Arial" w:hAnsi="Arial" w:cs="Arial"/>
        </w:rPr>
        <w:t>10</w:t>
      </w:r>
      <w:r w:rsidR="009B259C">
        <w:rPr>
          <w:rFonts w:ascii="Arial" w:hAnsi="Arial" w:cs="Arial"/>
        </w:rPr>
        <w:t> </w:t>
      </w:r>
      <w:r w:rsidRPr="006F4201">
        <w:rPr>
          <w:rFonts w:ascii="Arial" w:hAnsi="Arial" w:cs="Arial"/>
        </w:rPr>
        <w:t>000</w:t>
      </w:r>
      <w:r w:rsidR="009B259C">
        <w:rPr>
          <w:rFonts w:ascii="Arial" w:hAnsi="Arial" w:cs="Arial"/>
        </w:rPr>
        <w:t>,00</w:t>
      </w:r>
      <w:r w:rsidRPr="006F4201">
        <w:rPr>
          <w:rFonts w:ascii="Arial" w:hAnsi="Arial" w:cs="Arial"/>
        </w:rPr>
        <w:t xml:space="preserve"> руб.);</w:t>
      </w:r>
    </w:p>
    <w:p w14:paraId="0ABF33E5" w14:textId="77777777" w:rsidR="004B35FC" w:rsidRPr="006F4201" w:rsidRDefault="00052F0E" w:rsidP="000A0533">
      <w:pPr>
        <w:pStyle w:val="s1"/>
        <w:spacing w:before="0" w:beforeAutospacing="0" w:after="0" w:afterAutospacing="0"/>
        <w:jc w:val="both"/>
        <w:rPr>
          <w:rFonts w:ascii="Arial" w:hAnsi="Arial" w:cs="Arial"/>
        </w:rPr>
      </w:pPr>
      <w:r w:rsidRPr="006F4201">
        <w:rPr>
          <w:rFonts w:ascii="Arial" w:hAnsi="Arial" w:cs="Arial"/>
        </w:rPr>
        <w:t xml:space="preserve">- </w:t>
      </w:r>
      <w:r w:rsidR="00AB58BB" w:rsidRPr="006F4201">
        <w:rPr>
          <w:rFonts w:ascii="Arial" w:hAnsi="Arial" w:cs="Arial"/>
        </w:rPr>
        <w:t xml:space="preserve">как </w:t>
      </w:r>
      <w:r w:rsidR="006C7B71" w:rsidRPr="006F4201">
        <w:rPr>
          <w:rFonts w:ascii="Arial" w:hAnsi="Arial" w:cs="Arial"/>
        </w:rPr>
        <w:t xml:space="preserve">внутреннее перемещение по </w:t>
      </w:r>
      <w:r w:rsidR="00AB58BB" w:rsidRPr="006F4201">
        <w:rPr>
          <w:rFonts w:ascii="Arial" w:hAnsi="Arial" w:cs="Arial"/>
        </w:rPr>
        <w:t>забалансово</w:t>
      </w:r>
      <w:r w:rsidR="006C7B71" w:rsidRPr="006F4201">
        <w:rPr>
          <w:rFonts w:ascii="Arial" w:hAnsi="Arial" w:cs="Arial"/>
        </w:rPr>
        <w:t>му</w:t>
      </w:r>
      <w:r w:rsidR="00AB58BB" w:rsidRPr="006F4201">
        <w:rPr>
          <w:rFonts w:ascii="Arial" w:hAnsi="Arial" w:cs="Arial"/>
        </w:rPr>
        <w:t xml:space="preserve"> </w:t>
      </w:r>
      <w:r w:rsidR="00AB58BB" w:rsidRPr="006F4201">
        <w:rPr>
          <w:rStyle w:val="link4"/>
          <w:rFonts w:ascii="Arial" w:hAnsi="Arial" w:cs="Arial"/>
          <w:color w:val="auto"/>
        </w:rPr>
        <w:t>счет</w:t>
      </w:r>
      <w:r w:rsidR="006C7B71" w:rsidRPr="006F4201">
        <w:rPr>
          <w:rStyle w:val="link4"/>
          <w:rFonts w:ascii="Arial" w:hAnsi="Arial" w:cs="Arial"/>
          <w:color w:val="auto"/>
        </w:rPr>
        <w:t>у</w:t>
      </w:r>
      <w:r w:rsidR="00AB58BB" w:rsidRPr="006F4201">
        <w:rPr>
          <w:rStyle w:val="link4"/>
          <w:rFonts w:ascii="Arial" w:hAnsi="Arial" w:cs="Arial"/>
          <w:color w:val="auto"/>
        </w:rPr>
        <w:t xml:space="preserve"> 21</w:t>
      </w:r>
      <w:r w:rsidR="00AB58BB" w:rsidRPr="006F4201">
        <w:rPr>
          <w:rFonts w:ascii="Arial" w:hAnsi="Arial" w:cs="Arial"/>
        </w:rPr>
        <w:t xml:space="preserve"> (при возврате основных средств стоимостью до </w:t>
      </w:r>
      <w:r w:rsidR="00F62326" w:rsidRPr="006F4201">
        <w:rPr>
          <w:rFonts w:ascii="Arial" w:hAnsi="Arial" w:cs="Arial"/>
        </w:rPr>
        <w:t>10</w:t>
      </w:r>
      <w:r w:rsidR="009B259C">
        <w:rPr>
          <w:rFonts w:ascii="Arial" w:hAnsi="Arial" w:cs="Arial"/>
        </w:rPr>
        <w:t> </w:t>
      </w:r>
      <w:r w:rsidR="0066708C" w:rsidRPr="006F4201">
        <w:rPr>
          <w:rFonts w:ascii="Arial" w:hAnsi="Arial" w:cs="Arial"/>
        </w:rPr>
        <w:t>000</w:t>
      </w:r>
      <w:r w:rsidR="009B259C">
        <w:rPr>
          <w:rFonts w:ascii="Arial" w:hAnsi="Arial" w:cs="Arial"/>
        </w:rPr>
        <w:t>,00</w:t>
      </w:r>
      <w:r w:rsidR="0066708C" w:rsidRPr="006F4201">
        <w:rPr>
          <w:rFonts w:ascii="Arial" w:hAnsi="Arial" w:cs="Arial"/>
        </w:rPr>
        <w:t xml:space="preserve"> руб. включительно);</w:t>
      </w:r>
    </w:p>
    <w:p w14:paraId="64367E41" w14:textId="77777777" w:rsidR="0066708C" w:rsidRPr="006F4201" w:rsidRDefault="0066708C" w:rsidP="000A0533">
      <w:pPr>
        <w:pStyle w:val="s1"/>
        <w:spacing w:before="0" w:beforeAutospacing="0" w:after="0" w:afterAutospacing="0"/>
        <w:jc w:val="both"/>
        <w:rPr>
          <w:rFonts w:ascii="Arial" w:hAnsi="Arial" w:cs="Arial"/>
        </w:rPr>
      </w:pPr>
      <w:r w:rsidRPr="006F4201">
        <w:rPr>
          <w:rFonts w:ascii="Arial" w:hAnsi="Arial" w:cs="Arial"/>
        </w:rPr>
        <w:t>- как восстановлением матзапасов в балансовом учете (при возврате матзапасов).</w:t>
      </w:r>
    </w:p>
    <w:p w14:paraId="199667F2" w14:textId="77777777" w:rsidR="00EA121B" w:rsidRPr="006F4201" w:rsidRDefault="00EA121B" w:rsidP="000A0533">
      <w:pPr>
        <w:pStyle w:val="s1"/>
        <w:shd w:val="clear" w:color="auto" w:fill="FFFFFF"/>
        <w:spacing w:before="0" w:beforeAutospacing="0" w:after="0" w:afterAutospacing="0"/>
        <w:jc w:val="both"/>
        <w:rPr>
          <w:rFonts w:ascii="Arial" w:hAnsi="Arial" w:cs="Arial"/>
        </w:rPr>
      </w:pPr>
      <w:r w:rsidRPr="006F4201">
        <w:rPr>
          <w:rFonts w:ascii="Arial" w:hAnsi="Arial" w:cs="Arial"/>
        </w:rPr>
        <w:t xml:space="preserve">2.18.9.1. Имущество может быть выдано в пользование </w:t>
      </w:r>
      <w:commentRangeStart w:id="992"/>
      <w:r w:rsidRPr="006F4201">
        <w:rPr>
          <w:rFonts w:ascii="Arial" w:hAnsi="Arial" w:cs="Arial"/>
        </w:rPr>
        <w:t>лицам, не являющимся сотрудниками Учреждения</w:t>
      </w:r>
      <w:commentRangeEnd w:id="992"/>
      <w:r w:rsidR="00041A3C" w:rsidRPr="006F4201">
        <w:rPr>
          <w:rStyle w:val="a3"/>
          <w:rFonts w:ascii="Arial" w:hAnsi="Arial" w:cs="Arial"/>
          <w:sz w:val="24"/>
          <w:szCs w:val="24"/>
        </w:rPr>
        <w:commentReference w:id="992"/>
      </w:r>
      <w:r w:rsidRPr="006F4201">
        <w:rPr>
          <w:rFonts w:ascii="Arial" w:hAnsi="Arial" w:cs="Arial"/>
        </w:rPr>
        <w:t xml:space="preserve">. В этом случае переданные объекты имущества учитываются на дополнительном забалансовом </w:t>
      </w:r>
      <w:r w:rsidRPr="00762E17">
        <w:rPr>
          <w:rFonts w:ascii="Arial" w:hAnsi="Arial" w:cs="Arial"/>
          <w:color w:val="C00000"/>
        </w:rPr>
        <w:t>счете 37</w:t>
      </w:r>
      <w:r w:rsidRPr="006F4201">
        <w:rPr>
          <w:rFonts w:ascii="Arial" w:hAnsi="Arial" w:cs="Arial"/>
        </w:rPr>
        <w:t xml:space="preserve"> «Материальные ценности, выданные в личное пользование лицам, не являющимся работниками учреждения».    </w:t>
      </w:r>
    </w:p>
    <w:p w14:paraId="3A1E6AB5" w14:textId="77777777" w:rsidR="007224A5" w:rsidRPr="006F4201" w:rsidRDefault="007224A5" w:rsidP="000A0533">
      <w:pPr>
        <w:pStyle w:val="s1"/>
        <w:shd w:val="clear" w:color="auto" w:fill="FFFFFF"/>
        <w:spacing w:before="0" w:beforeAutospacing="0" w:after="0" w:afterAutospacing="0"/>
        <w:jc w:val="both"/>
        <w:rPr>
          <w:rFonts w:ascii="Arial" w:hAnsi="Arial" w:cs="Arial"/>
        </w:rPr>
      </w:pPr>
      <w:r w:rsidRPr="006F4201">
        <w:rPr>
          <w:rFonts w:ascii="Arial" w:hAnsi="Arial" w:cs="Arial"/>
        </w:rPr>
        <w:t xml:space="preserve">2.18.10. </w:t>
      </w:r>
      <w:commentRangeStart w:id="993"/>
      <w:r w:rsidRPr="006F4201">
        <w:rPr>
          <w:rFonts w:ascii="Arial" w:hAnsi="Arial" w:cs="Arial"/>
        </w:rPr>
        <w:t xml:space="preserve">Для возможности в дальнейшем  организовать сбор информации в целях управленческого учета, а также для обеспечения внутреннего контроля вводится дополнительный забалансовый </w:t>
      </w:r>
      <w:r w:rsidRPr="00762E17">
        <w:rPr>
          <w:rFonts w:ascii="Arial" w:hAnsi="Arial" w:cs="Arial"/>
          <w:color w:val="C00000"/>
        </w:rPr>
        <w:t>счет 32</w:t>
      </w:r>
      <w:r w:rsidRPr="006F4201">
        <w:rPr>
          <w:rFonts w:ascii="Arial" w:hAnsi="Arial" w:cs="Arial"/>
        </w:rPr>
        <w:t xml:space="preserve"> "</w:t>
      </w:r>
      <w:r w:rsidR="007D274B" w:rsidRPr="006F4201">
        <w:rPr>
          <w:rFonts w:ascii="Arial" w:hAnsi="Arial" w:cs="Arial"/>
        </w:rPr>
        <w:t>П</w:t>
      </w:r>
      <w:r w:rsidRPr="006F4201">
        <w:rPr>
          <w:rFonts w:ascii="Arial" w:hAnsi="Arial" w:cs="Arial"/>
        </w:rPr>
        <w:t>рава пользования</w:t>
      </w:r>
      <w:r w:rsidR="007D274B" w:rsidRPr="006F4201">
        <w:rPr>
          <w:rFonts w:ascii="Arial" w:hAnsi="Arial" w:cs="Arial"/>
        </w:rPr>
        <w:t xml:space="preserve"> нематериальным активами</w:t>
      </w:r>
      <w:r w:rsidRPr="006F4201">
        <w:rPr>
          <w:rFonts w:ascii="Arial" w:hAnsi="Arial" w:cs="Arial"/>
        </w:rPr>
        <w:t>, не учитываемые на балансовых счетах"</w:t>
      </w:r>
      <w:commentRangeEnd w:id="993"/>
      <w:r w:rsidRPr="006F4201">
        <w:rPr>
          <w:rStyle w:val="a3"/>
          <w:rFonts w:ascii="Arial" w:hAnsi="Arial" w:cs="Arial"/>
          <w:sz w:val="24"/>
          <w:szCs w:val="24"/>
        </w:rPr>
        <w:commentReference w:id="993"/>
      </w:r>
      <w:r w:rsidR="0073751F" w:rsidRPr="006F4201">
        <w:rPr>
          <w:rFonts w:ascii="Arial" w:hAnsi="Arial" w:cs="Arial"/>
        </w:rPr>
        <w:t xml:space="preserve"> </w:t>
      </w:r>
      <w:r w:rsidRPr="006F4201">
        <w:rPr>
          <w:rFonts w:ascii="Arial" w:hAnsi="Arial" w:cs="Arial"/>
        </w:rPr>
        <w:t xml:space="preserve">с группировкой по </w:t>
      </w:r>
      <w:r w:rsidR="007D274B" w:rsidRPr="006F4201">
        <w:rPr>
          <w:rFonts w:ascii="Arial" w:hAnsi="Arial" w:cs="Arial"/>
        </w:rPr>
        <w:t xml:space="preserve">следующим </w:t>
      </w:r>
      <w:r w:rsidRPr="006F4201">
        <w:rPr>
          <w:rFonts w:ascii="Arial" w:hAnsi="Arial" w:cs="Arial"/>
        </w:rPr>
        <w:t>субсчетам для учета:</w:t>
      </w:r>
    </w:p>
    <w:p w14:paraId="3BF079A5" w14:textId="77777777" w:rsidR="007224A5" w:rsidRPr="006F4201" w:rsidRDefault="007224A5" w:rsidP="000A0533">
      <w:pPr>
        <w:pStyle w:val="s1"/>
        <w:shd w:val="clear" w:color="auto" w:fill="FFFFFF"/>
        <w:spacing w:before="0" w:beforeAutospacing="0" w:after="0" w:afterAutospacing="0"/>
        <w:jc w:val="both"/>
        <w:rPr>
          <w:rFonts w:ascii="Arial" w:hAnsi="Arial" w:cs="Arial"/>
        </w:rPr>
      </w:pPr>
      <w:r w:rsidRPr="006F4201">
        <w:rPr>
          <w:rFonts w:ascii="Arial" w:hAnsi="Arial" w:cs="Arial"/>
        </w:rPr>
        <w:t>11 - лицензий на программное обеспечение и иных неисключительных прав пользования нематериальными активами, срок действия которых менее или равен 12 месяцам</w:t>
      </w:r>
      <w:r w:rsidR="0083688D" w:rsidRPr="006F4201">
        <w:rPr>
          <w:rFonts w:ascii="Arial" w:hAnsi="Arial" w:cs="Arial"/>
        </w:rPr>
        <w:t xml:space="preserve"> - по стоимости, определяемой исходя из размера вознаграждения, установленного в договоре</w:t>
      </w:r>
      <w:r w:rsidRPr="006F4201">
        <w:rPr>
          <w:rFonts w:ascii="Arial" w:hAnsi="Arial" w:cs="Arial"/>
        </w:rPr>
        <w:t>;</w:t>
      </w:r>
    </w:p>
    <w:p w14:paraId="13778B42" w14:textId="6F2E7A1C" w:rsidR="007224A5" w:rsidRPr="006F4201" w:rsidRDefault="007224A5" w:rsidP="000A0533">
      <w:pPr>
        <w:pStyle w:val="s1"/>
        <w:shd w:val="clear" w:color="auto" w:fill="FFFFFF"/>
        <w:spacing w:before="0" w:beforeAutospacing="0" w:after="0" w:afterAutospacing="0"/>
        <w:jc w:val="both"/>
        <w:rPr>
          <w:rFonts w:ascii="Arial" w:hAnsi="Arial" w:cs="Arial"/>
        </w:rPr>
      </w:pPr>
      <w:r w:rsidRPr="006F4201">
        <w:rPr>
          <w:rFonts w:ascii="Arial" w:hAnsi="Arial" w:cs="Arial"/>
        </w:rPr>
        <w:t>12 - программного обеспечения (в т.</w:t>
      </w:r>
      <w:r w:rsidR="00EC40DC" w:rsidRPr="006F4201">
        <w:rPr>
          <w:rFonts w:ascii="Arial" w:hAnsi="Arial" w:cs="Arial"/>
        </w:rPr>
        <w:t xml:space="preserve"> </w:t>
      </w:r>
      <w:r w:rsidRPr="006F4201">
        <w:rPr>
          <w:rFonts w:ascii="Arial" w:hAnsi="Arial" w:cs="Arial"/>
        </w:rPr>
        <w:t>ч. предустановленного программного обеспечения), стоимость которого уже учтена в стоимости основных средств (компьютерной техники, иного оборудования, и т.д.)</w:t>
      </w:r>
      <w:r w:rsidR="0083688D" w:rsidRPr="006F4201">
        <w:rPr>
          <w:rFonts w:ascii="Arial" w:hAnsi="Arial" w:cs="Arial"/>
        </w:rPr>
        <w:t xml:space="preserve"> – по стоимости, указанной в документах поставки</w:t>
      </w:r>
      <w:r w:rsidR="0056310E" w:rsidRPr="006F4201">
        <w:rPr>
          <w:rFonts w:ascii="Arial" w:hAnsi="Arial" w:cs="Arial"/>
        </w:rPr>
        <w:t>, а при ее отсу</w:t>
      </w:r>
      <w:r w:rsidR="009A67A3">
        <w:rPr>
          <w:rFonts w:ascii="Arial" w:hAnsi="Arial" w:cs="Arial"/>
        </w:rPr>
        <w:t>тствии в документах контрагента</w:t>
      </w:r>
      <w:r w:rsidR="0056310E" w:rsidRPr="006F4201">
        <w:rPr>
          <w:rFonts w:ascii="Arial" w:hAnsi="Arial" w:cs="Arial"/>
        </w:rPr>
        <w:t xml:space="preserve"> (стоимость программного обеспечения не выделена отдельно) в условной оценке: 1 объект, 1 рубль</w:t>
      </w:r>
      <w:r w:rsidRPr="006F4201">
        <w:rPr>
          <w:rFonts w:ascii="Arial" w:hAnsi="Arial" w:cs="Arial"/>
        </w:rPr>
        <w:t>;</w:t>
      </w:r>
    </w:p>
    <w:p w14:paraId="6C260E0F" w14:textId="77777777" w:rsidR="007D274B" w:rsidRPr="006F4201" w:rsidRDefault="007224A5" w:rsidP="000A0533">
      <w:pPr>
        <w:pStyle w:val="s1"/>
        <w:shd w:val="clear" w:color="auto" w:fill="FFFFFF"/>
        <w:spacing w:before="0" w:beforeAutospacing="0" w:after="0" w:afterAutospacing="0"/>
        <w:jc w:val="both"/>
        <w:rPr>
          <w:rFonts w:ascii="Arial" w:hAnsi="Arial" w:cs="Arial"/>
        </w:rPr>
      </w:pPr>
      <w:r w:rsidRPr="006F4201">
        <w:rPr>
          <w:rFonts w:ascii="Arial" w:hAnsi="Arial" w:cs="Arial"/>
        </w:rPr>
        <w:t>13 - прав пользования нематериальными активами, которые не отвечают понятию "актив"</w:t>
      </w:r>
      <w:r w:rsidR="0056310E" w:rsidRPr="006F4201">
        <w:rPr>
          <w:rFonts w:ascii="Arial" w:hAnsi="Arial" w:cs="Arial"/>
        </w:rPr>
        <w:t xml:space="preserve"> – в условной оценке: 1 объект, 1 рубль</w:t>
      </w:r>
      <w:r w:rsidR="007D274B" w:rsidRPr="006F4201">
        <w:rPr>
          <w:rFonts w:ascii="Arial" w:hAnsi="Arial" w:cs="Arial"/>
        </w:rPr>
        <w:t>;</w:t>
      </w:r>
    </w:p>
    <w:p w14:paraId="0AF6404D" w14:textId="77777777" w:rsidR="007224A5" w:rsidRPr="006F4201" w:rsidRDefault="007D274B" w:rsidP="000A0533">
      <w:pPr>
        <w:pStyle w:val="s1"/>
        <w:shd w:val="clear" w:color="auto" w:fill="FFFFFF"/>
        <w:spacing w:before="0" w:beforeAutospacing="0" w:after="0" w:afterAutospacing="0"/>
        <w:jc w:val="both"/>
        <w:rPr>
          <w:rFonts w:ascii="Arial" w:hAnsi="Arial" w:cs="Arial"/>
        </w:rPr>
      </w:pPr>
      <w:r w:rsidRPr="006F4201">
        <w:rPr>
          <w:rFonts w:ascii="Arial" w:hAnsi="Arial" w:cs="Arial"/>
        </w:rPr>
        <w:t>14 - прав пользования нематериальными активами, которые предоставлены Учреждением сублицензиа</w:t>
      </w:r>
      <w:r w:rsidR="00762E17">
        <w:rPr>
          <w:rFonts w:ascii="Arial" w:hAnsi="Arial" w:cs="Arial"/>
        </w:rPr>
        <w:t>т</w:t>
      </w:r>
      <w:r w:rsidRPr="006F4201">
        <w:rPr>
          <w:rFonts w:ascii="Arial" w:hAnsi="Arial" w:cs="Arial"/>
        </w:rPr>
        <w:t>ам в соответствии с сублицензионным договором</w:t>
      </w:r>
      <w:r w:rsidR="0056310E" w:rsidRPr="006F4201">
        <w:rPr>
          <w:rFonts w:ascii="Arial" w:hAnsi="Arial" w:cs="Arial"/>
        </w:rPr>
        <w:t xml:space="preserve"> - по балансовой стоимости объекта учета</w:t>
      </w:r>
      <w:r w:rsidRPr="006F4201">
        <w:rPr>
          <w:rFonts w:ascii="Arial" w:hAnsi="Arial" w:cs="Arial"/>
        </w:rPr>
        <w:t>.</w:t>
      </w:r>
    </w:p>
    <w:p w14:paraId="240D7E59" w14:textId="77777777" w:rsidR="007224A5" w:rsidRPr="000A0533" w:rsidRDefault="007224A5"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 xml:space="preserve">2.18.11. </w:t>
      </w:r>
      <w:commentRangeStart w:id="994"/>
      <w:r w:rsidRPr="000A0533">
        <w:rPr>
          <w:rFonts w:ascii="Arial" w:hAnsi="Arial" w:cs="Arial"/>
        </w:rPr>
        <w:t xml:space="preserve">Земельные участки, предоставленные </w:t>
      </w:r>
      <w:r w:rsidR="009C0915" w:rsidRPr="000A0533">
        <w:rPr>
          <w:rFonts w:ascii="Arial" w:hAnsi="Arial" w:cs="Arial"/>
        </w:rPr>
        <w:t>У</w:t>
      </w:r>
      <w:r w:rsidRPr="000A0533">
        <w:rPr>
          <w:rFonts w:ascii="Arial" w:hAnsi="Arial" w:cs="Arial"/>
        </w:rPr>
        <w:t xml:space="preserve">чреждением в ограниченное пользование (сервитут) одновременно с операциями по счету 0 103 11 000 «Земля – недвижимое имущество учреждения» дополнительно отражаются в забалансовом учете. Для этих целей применяется специальный забалансовый </w:t>
      </w:r>
      <w:r w:rsidRPr="00F86248">
        <w:rPr>
          <w:rFonts w:ascii="Arial" w:hAnsi="Arial" w:cs="Arial"/>
          <w:color w:val="C00000"/>
        </w:rPr>
        <w:t xml:space="preserve">счет  </w:t>
      </w:r>
      <w:r w:rsidR="00F86248" w:rsidRPr="00F86248">
        <w:rPr>
          <w:rFonts w:ascii="Arial" w:hAnsi="Arial" w:cs="Arial"/>
          <w:color w:val="C00000"/>
        </w:rPr>
        <w:t>34</w:t>
      </w:r>
      <w:r w:rsidRPr="000A0533">
        <w:rPr>
          <w:rFonts w:ascii="Arial" w:hAnsi="Arial" w:cs="Arial"/>
        </w:rPr>
        <w:t xml:space="preserve"> «Земельные участки, предоставленные в ограниченное пользование (сервитут)».</w:t>
      </w:r>
      <w:commentRangeEnd w:id="994"/>
      <w:r w:rsidRPr="000A0533">
        <w:rPr>
          <w:rStyle w:val="a3"/>
          <w:rFonts w:ascii="Arial" w:hAnsi="Arial" w:cs="Arial"/>
          <w:sz w:val="24"/>
          <w:szCs w:val="24"/>
        </w:rPr>
        <w:commentReference w:id="994"/>
      </w:r>
    </w:p>
    <w:p w14:paraId="34B4F4E6" w14:textId="2BA361F9" w:rsidR="00845272" w:rsidRPr="006F4201" w:rsidRDefault="00845272"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2.18.12</w:t>
      </w:r>
      <w:r w:rsidRPr="006F4201">
        <w:rPr>
          <w:rFonts w:ascii="Arial" w:hAnsi="Arial" w:cs="Arial"/>
        </w:rPr>
        <w:t xml:space="preserve">. </w:t>
      </w:r>
      <w:commentRangeStart w:id="995"/>
      <w:r w:rsidRPr="006F4201">
        <w:rPr>
          <w:rFonts w:ascii="Arial" w:hAnsi="Arial" w:cs="Arial"/>
        </w:rPr>
        <w:t>На забалансовом счете 25 «Имущество, переданное в возмездное пользование (аренду)" учитывает</w:t>
      </w:r>
      <w:r w:rsidR="009A67A3">
        <w:rPr>
          <w:rFonts w:ascii="Arial" w:hAnsi="Arial" w:cs="Arial"/>
        </w:rPr>
        <w:t xml:space="preserve">ся предоставленный Учреждением </w:t>
      </w:r>
      <w:r w:rsidRPr="006F4201">
        <w:rPr>
          <w:rFonts w:ascii="Arial" w:hAnsi="Arial" w:cs="Arial"/>
        </w:rPr>
        <w:t>нематериальный актив в пользование за плату на условиях сохранения исключительных прав на результаты интеллектуальной деятельности или средства индивидуализации.</w:t>
      </w:r>
      <w:r w:rsidR="002A53B4" w:rsidRPr="006F4201">
        <w:rPr>
          <w:rFonts w:ascii="Arial" w:hAnsi="Arial" w:cs="Arial"/>
        </w:rPr>
        <w:t xml:space="preserve"> Объекты учитываются по балансовой стоимости</w:t>
      </w:r>
      <w:r w:rsidR="00C328CA" w:rsidRPr="006F4201">
        <w:rPr>
          <w:rFonts w:ascii="Arial" w:hAnsi="Arial" w:cs="Arial"/>
        </w:rPr>
        <w:t xml:space="preserve"> в течение срока действия лицензионного договора</w:t>
      </w:r>
      <w:commentRangeEnd w:id="995"/>
      <w:r w:rsidR="00C328CA" w:rsidRPr="006F4201">
        <w:rPr>
          <w:rStyle w:val="a3"/>
          <w:rFonts w:ascii="Arial" w:hAnsi="Arial" w:cs="Arial"/>
          <w:sz w:val="24"/>
          <w:szCs w:val="24"/>
        </w:rPr>
        <w:commentReference w:id="995"/>
      </w:r>
      <w:r w:rsidR="00C328CA" w:rsidRPr="006F4201">
        <w:rPr>
          <w:rFonts w:ascii="Arial" w:hAnsi="Arial" w:cs="Arial"/>
        </w:rPr>
        <w:t>.</w:t>
      </w:r>
    </w:p>
    <w:p w14:paraId="1D23E9DB" w14:textId="77777777" w:rsidR="00C328CA" w:rsidRPr="006F4201" w:rsidRDefault="00C328CA" w:rsidP="000A0533">
      <w:pPr>
        <w:pStyle w:val="s1"/>
        <w:shd w:val="clear" w:color="auto" w:fill="FFFFFF"/>
        <w:spacing w:before="0" w:beforeAutospacing="0" w:after="0" w:afterAutospacing="0"/>
        <w:jc w:val="both"/>
        <w:rPr>
          <w:rFonts w:ascii="Arial" w:hAnsi="Arial" w:cs="Arial"/>
        </w:rPr>
      </w:pPr>
      <w:r w:rsidRPr="000A0533">
        <w:rPr>
          <w:rFonts w:ascii="Arial" w:hAnsi="Arial" w:cs="Arial"/>
        </w:rPr>
        <w:t>2.</w:t>
      </w:r>
      <w:r w:rsidR="00ED1394" w:rsidRPr="000A0533">
        <w:rPr>
          <w:rFonts w:ascii="Arial" w:hAnsi="Arial" w:cs="Arial"/>
        </w:rPr>
        <w:t>1</w:t>
      </w:r>
      <w:r w:rsidRPr="000A0533">
        <w:rPr>
          <w:rFonts w:ascii="Arial" w:hAnsi="Arial" w:cs="Arial"/>
        </w:rPr>
        <w:t xml:space="preserve">8.13. </w:t>
      </w:r>
      <w:r w:rsidRPr="006F4201">
        <w:rPr>
          <w:rFonts w:ascii="Arial" w:hAnsi="Arial" w:cs="Arial"/>
        </w:rPr>
        <w:t xml:space="preserve">На забалансовых счетах по учету </w:t>
      </w:r>
      <w:r w:rsidR="00584D71" w:rsidRPr="006F4201">
        <w:rPr>
          <w:rFonts w:ascii="Arial" w:hAnsi="Arial" w:cs="Arial"/>
        </w:rPr>
        <w:t>нефинансовых активов</w:t>
      </w:r>
      <w:r w:rsidRPr="006F4201">
        <w:rPr>
          <w:rFonts w:ascii="Arial" w:hAnsi="Arial" w:cs="Arial"/>
        </w:rPr>
        <w:t xml:space="preserve"> в целях внутреннего контроля, а также формирования отчетности осуществляется дополнительный аналитический учет:</w:t>
      </w:r>
    </w:p>
    <w:p w14:paraId="05CF4949" w14:textId="77777777" w:rsidR="00C328CA" w:rsidRPr="009A67A3" w:rsidRDefault="00F86248" w:rsidP="000A0533">
      <w:pPr>
        <w:pStyle w:val="s16"/>
        <w:jc w:val="both"/>
        <w:rPr>
          <w:sz w:val="24"/>
          <w:szCs w:val="24"/>
        </w:rPr>
      </w:pPr>
      <w:r>
        <w:rPr>
          <w:sz w:val="24"/>
          <w:szCs w:val="24"/>
        </w:rPr>
        <w:t>а)</w:t>
      </w:r>
      <w:r w:rsidR="00C328CA" w:rsidRPr="006F4201">
        <w:rPr>
          <w:sz w:val="24"/>
          <w:szCs w:val="24"/>
        </w:rPr>
        <w:t xml:space="preserve"> на счете 01  в разрезе </w:t>
      </w:r>
      <w:commentRangeStart w:id="996"/>
      <w:r w:rsidRPr="009A67A3">
        <w:rPr>
          <w:sz w:val="24"/>
          <w:szCs w:val="24"/>
        </w:rPr>
        <w:t>видов</w:t>
      </w:r>
      <w:commentRangeEnd w:id="996"/>
      <w:r w:rsidRPr="009A67A3">
        <w:rPr>
          <w:rStyle w:val="a3"/>
          <w:rFonts w:ascii="Calibri" w:hAnsi="Calibri" w:cs="Times New Roman"/>
        </w:rPr>
        <w:commentReference w:id="996"/>
      </w:r>
      <w:r w:rsidR="00C328CA" w:rsidRPr="009A67A3">
        <w:rPr>
          <w:sz w:val="24"/>
          <w:szCs w:val="24"/>
        </w:rPr>
        <w:t xml:space="preserve"> имущества (недвижимое, движимое), а также по </w:t>
      </w:r>
      <w:r w:rsidRPr="009A67A3">
        <w:rPr>
          <w:sz w:val="24"/>
          <w:szCs w:val="24"/>
        </w:rPr>
        <w:t>категориям объектов учета</w:t>
      </w:r>
      <w:r w:rsidR="00C328CA" w:rsidRPr="009A67A3">
        <w:rPr>
          <w:sz w:val="24"/>
          <w:szCs w:val="24"/>
        </w:rPr>
        <w:t xml:space="preserve"> с применением КОСГУ (310 – основные средства, 330 – непроизведенные активы, 34</w:t>
      </w:r>
      <w:r w:rsidRPr="009A67A3">
        <w:rPr>
          <w:sz w:val="24"/>
          <w:szCs w:val="24"/>
        </w:rPr>
        <w:t>0</w:t>
      </w:r>
      <w:r w:rsidR="00C328CA" w:rsidRPr="009A67A3">
        <w:rPr>
          <w:sz w:val="24"/>
          <w:szCs w:val="24"/>
        </w:rPr>
        <w:t xml:space="preserve"> – материальные запасы</w:t>
      </w:r>
      <w:r w:rsidR="00BE1E9D" w:rsidRPr="009A67A3">
        <w:rPr>
          <w:sz w:val="24"/>
          <w:szCs w:val="24"/>
        </w:rPr>
        <w:t>, 226 – сервитут);</w:t>
      </w:r>
    </w:p>
    <w:p w14:paraId="7C3B1702" w14:textId="77777777" w:rsidR="00BE1E9D" w:rsidRPr="009A67A3" w:rsidRDefault="00F86248" w:rsidP="000A0533">
      <w:pPr>
        <w:pStyle w:val="s16"/>
        <w:jc w:val="both"/>
        <w:rPr>
          <w:sz w:val="24"/>
          <w:szCs w:val="24"/>
        </w:rPr>
      </w:pPr>
      <w:r w:rsidRPr="009A67A3">
        <w:rPr>
          <w:sz w:val="24"/>
          <w:szCs w:val="24"/>
        </w:rPr>
        <w:t>б)</w:t>
      </w:r>
      <w:r w:rsidR="00BE1E9D" w:rsidRPr="009A67A3">
        <w:rPr>
          <w:sz w:val="24"/>
          <w:szCs w:val="24"/>
        </w:rPr>
        <w:t xml:space="preserve"> на счете 02 в разрезе оснований для учета (на хранении, признанные не активом, иные основания), а также </w:t>
      </w:r>
      <w:r w:rsidRPr="009A67A3">
        <w:rPr>
          <w:sz w:val="24"/>
          <w:szCs w:val="24"/>
        </w:rPr>
        <w:t xml:space="preserve">по категориям объектов учета </w:t>
      </w:r>
      <w:r w:rsidR="00BE1E9D" w:rsidRPr="009A67A3">
        <w:rPr>
          <w:sz w:val="24"/>
          <w:szCs w:val="24"/>
        </w:rPr>
        <w:t>с применением КОСГУ (310 – основные средства, 320 – нематериальные активы, 330 – непроизведенные активы, 34</w:t>
      </w:r>
      <w:r w:rsidRPr="009A67A3">
        <w:rPr>
          <w:sz w:val="24"/>
          <w:szCs w:val="24"/>
        </w:rPr>
        <w:t>0</w:t>
      </w:r>
      <w:r w:rsidR="00BE1E9D" w:rsidRPr="009A67A3">
        <w:rPr>
          <w:sz w:val="24"/>
          <w:szCs w:val="24"/>
        </w:rPr>
        <w:t xml:space="preserve"> – материальные запасы);</w:t>
      </w:r>
    </w:p>
    <w:p w14:paraId="01EEAF5A" w14:textId="77777777" w:rsidR="00590DA0" w:rsidRPr="006F4201" w:rsidRDefault="00F86248" w:rsidP="000A0533">
      <w:pPr>
        <w:pStyle w:val="s16"/>
        <w:jc w:val="both"/>
        <w:rPr>
          <w:sz w:val="24"/>
          <w:szCs w:val="24"/>
        </w:rPr>
      </w:pPr>
      <w:r w:rsidRPr="009A67A3">
        <w:rPr>
          <w:sz w:val="24"/>
          <w:szCs w:val="24"/>
        </w:rPr>
        <w:t>в)</w:t>
      </w:r>
      <w:r w:rsidR="00590DA0" w:rsidRPr="009A67A3">
        <w:rPr>
          <w:sz w:val="24"/>
          <w:szCs w:val="24"/>
        </w:rPr>
        <w:t xml:space="preserve"> на счетах 25 в разрезе </w:t>
      </w:r>
      <w:commentRangeStart w:id="997"/>
      <w:r w:rsidR="00752B96" w:rsidRPr="009A67A3">
        <w:rPr>
          <w:sz w:val="24"/>
          <w:szCs w:val="24"/>
        </w:rPr>
        <w:t>видов</w:t>
      </w:r>
      <w:commentRangeEnd w:id="997"/>
      <w:r w:rsidR="00752B96" w:rsidRPr="009A67A3">
        <w:rPr>
          <w:rStyle w:val="a3"/>
          <w:rFonts w:ascii="Calibri" w:hAnsi="Calibri" w:cs="Times New Roman"/>
        </w:rPr>
        <w:commentReference w:id="997"/>
      </w:r>
      <w:r w:rsidR="00752B96" w:rsidRPr="009A67A3">
        <w:rPr>
          <w:sz w:val="24"/>
          <w:szCs w:val="24"/>
        </w:rPr>
        <w:t xml:space="preserve"> </w:t>
      </w:r>
      <w:r w:rsidR="00590DA0" w:rsidRPr="009A67A3">
        <w:rPr>
          <w:sz w:val="24"/>
          <w:szCs w:val="24"/>
        </w:rPr>
        <w:t xml:space="preserve">имущества (недвижимое, движимое), а также </w:t>
      </w:r>
      <w:r w:rsidR="00752B96" w:rsidRPr="009A67A3">
        <w:rPr>
          <w:sz w:val="24"/>
          <w:szCs w:val="24"/>
        </w:rPr>
        <w:t>по категориям объектов учета</w:t>
      </w:r>
      <w:r w:rsidR="00590DA0" w:rsidRPr="009A67A3">
        <w:rPr>
          <w:sz w:val="24"/>
          <w:szCs w:val="24"/>
        </w:rPr>
        <w:t xml:space="preserve"> с применением</w:t>
      </w:r>
      <w:r w:rsidR="00590DA0" w:rsidRPr="006F4201">
        <w:rPr>
          <w:sz w:val="24"/>
          <w:szCs w:val="24"/>
        </w:rPr>
        <w:t xml:space="preserve"> КОСГУ (310 – основные средства, 320 – нематериальные активы, 330 – непроизведенные активы, </w:t>
      </w:r>
      <w:r w:rsidR="00590DA0" w:rsidRPr="00752B96">
        <w:rPr>
          <w:color w:val="00B050"/>
          <w:sz w:val="24"/>
          <w:szCs w:val="24"/>
        </w:rPr>
        <w:t>34</w:t>
      </w:r>
      <w:r w:rsidR="00752B96" w:rsidRPr="00752B96">
        <w:rPr>
          <w:color w:val="00B050"/>
          <w:sz w:val="24"/>
          <w:szCs w:val="24"/>
        </w:rPr>
        <w:t>0</w:t>
      </w:r>
      <w:r w:rsidR="00590DA0" w:rsidRPr="006F4201">
        <w:rPr>
          <w:sz w:val="24"/>
          <w:szCs w:val="24"/>
        </w:rPr>
        <w:t xml:space="preserve"> – материальные запасы);</w:t>
      </w:r>
    </w:p>
    <w:p w14:paraId="3CC9BA7B" w14:textId="77777777" w:rsidR="00590DA0" w:rsidRPr="009A67A3" w:rsidRDefault="00590DA0" w:rsidP="000A0533">
      <w:pPr>
        <w:pStyle w:val="s16"/>
        <w:jc w:val="both"/>
        <w:rPr>
          <w:sz w:val="24"/>
          <w:szCs w:val="24"/>
        </w:rPr>
      </w:pPr>
      <w:r w:rsidRPr="006F4201">
        <w:rPr>
          <w:sz w:val="24"/>
          <w:szCs w:val="24"/>
        </w:rPr>
        <w:t xml:space="preserve">- на счете 26 в разрезе оснований (передано в аренду (пользование) на льготных условиях, передано в пользование по иным </w:t>
      </w:r>
      <w:r w:rsidRPr="009A67A3">
        <w:rPr>
          <w:sz w:val="24"/>
          <w:szCs w:val="24"/>
        </w:rPr>
        <w:t xml:space="preserve">основаниям), </w:t>
      </w:r>
      <w:commentRangeStart w:id="998"/>
      <w:r w:rsidR="00752B96" w:rsidRPr="009A67A3">
        <w:rPr>
          <w:sz w:val="24"/>
          <w:szCs w:val="24"/>
        </w:rPr>
        <w:t>видов</w:t>
      </w:r>
      <w:commentRangeEnd w:id="998"/>
      <w:r w:rsidR="00752B96" w:rsidRPr="009A67A3">
        <w:rPr>
          <w:rStyle w:val="a3"/>
          <w:rFonts w:ascii="Calibri" w:hAnsi="Calibri" w:cs="Times New Roman"/>
        </w:rPr>
        <w:commentReference w:id="998"/>
      </w:r>
      <w:r w:rsidR="00752B96" w:rsidRPr="009A67A3">
        <w:rPr>
          <w:sz w:val="24"/>
          <w:szCs w:val="24"/>
        </w:rPr>
        <w:t xml:space="preserve"> </w:t>
      </w:r>
      <w:r w:rsidRPr="009A67A3">
        <w:rPr>
          <w:sz w:val="24"/>
          <w:szCs w:val="24"/>
        </w:rPr>
        <w:t xml:space="preserve">имущества (недвижимое, движимое), а также </w:t>
      </w:r>
      <w:r w:rsidR="00752B96" w:rsidRPr="009A67A3">
        <w:rPr>
          <w:sz w:val="24"/>
          <w:szCs w:val="24"/>
        </w:rPr>
        <w:t xml:space="preserve">по категориям объектов учета </w:t>
      </w:r>
      <w:r w:rsidRPr="009A67A3">
        <w:rPr>
          <w:sz w:val="24"/>
          <w:szCs w:val="24"/>
        </w:rPr>
        <w:t>с применением КОСГУ (310 – основные средства, 320 – нематериальные активы, 330 – непроизведенные активы, 34</w:t>
      </w:r>
      <w:r w:rsidR="00752B96" w:rsidRPr="009A67A3">
        <w:rPr>
          <w:sz w:val="24"/>
          <w:szCs w:val="24"/>
        </w:rPr>
        <w:t>0</w:t>
      </w:r>
      <w:r w:rsidRPr="009A67A3">
        <w:rPr>
          <w:sz w:val="24"/>
          <w:szCs w:val="24"/>
        </w:rPr>
        <w:t xml:space="preserve"> – материальные запасы)</w:t>
      </w:r>
      <w:r w:rsidR="00584D71" w:rsidRPr="009A67A3">
        <w:rPr>
          <w:sz w:val="24"/>
          <w:szCs w:val="24"/>
        </w:rPr>
        <w:t>;</w:t>
      </w:r>
    </w:p>
    <w:p w14:paraId="2203CFAA" w14:textId="77777777" w:rsidR="00584D71" w:rsidRPr="009A67A3" w:rsidRDefault="00584D71" w:rsidP="000A0533">
      <w:pPr>
        <w:pStyle w:val="s16"/>
        <w:jc w:val="both"/>
        <w:rPr>
          <w:sz w:val="24"/>
          <w:szCs w:val="24"/>
        </w:rPr>
      </w:pPr>
      <w:r w:rsidRPr="009A67A3">
        <w:rPr>
          <w:sz w:val="24"/>
          <w:szCs w:val="24"/>
        </w:rPr>
        <w:t xml:space="preserve">- на счете 27 </w:t>
      </w:r>
      <w:r w:rsidR="00752B96" w:rsidRPr="009A67A3">
        <w:rPr>
          <w:sz w:val="24"/>
          <w:szCs w:val="24"/>
        </w:rPr>
        <w:t xml:space="preserve">по категориям объектов учета </w:t>
      </w:r>
      <w:r w:rsidRPr="009A67A3">
        <w:rPr>
          <w:sz w:val="24"/>
          <w:szCs w:val="24"/>
        </w:rPr>
        <w:t>с применением КОСГУ (310 – основные средства, 34</w:t>
      </w:r>
      <w:r w:rsidR="00752B96" w:rsidRPr="009A67A3">
        <w:rPr>
          <w:sz w:val="24"/>
          <w:szCs w:val="24"/>
        </w:rPr>
        <w:t>0</w:t>
      </w:r>
      <w:r w:rsidRPr="009A67A3">
        <w:rPr>
          <w:sz w:val="24"/>
          <w:szCs w:val="24"/>
        </w:rPr>
        <w:t xml:space="preserve"> – материальные запасы).</w:t>
      </w:r>
    </w:p>
    <w:p w14:paraId="0742621C" w14:textId="77777777" w:rsidR="00584D71" w:rsidRPr="006F4201" w:rsidRDefault="00584D71" w:rsidP="000A0533">
      <w:pPr>
        <w:pStyle w:val="s16"/>
        <w:jc w:val="both"/>
        <w:rPr>
          <w:sz w:val="24"/>
          <w:szCs w:val="24"/>
        </w:rPr>
      </w:pPr>
      <w:r w:rsidRPr="009A67A3">
        <w:rPr>
          <w:sz w:val="24"/>
          <w:szCs w:val="24"/>
        </w:rPr>
        <w:t>Формирование информации на забалансовых счетах</w:t>
      </w:r>
      <w:r w:rsidRPr="006F4201">
        <w:rPr>
          <w:sz w:val="24"/>
          <w:szCs w:val="24"/>
        </w:rPr>
        <w:t xml:space="preserve"> об объектах </w:t>
      </w:r>
      <w:r w:rsidR="00752B96">
        <w:rPr>
          <w:sz w:val="24"/>
          <w:szCs w:val="24"/>
        </w:rPr>
        <w:t>НФА</w:t>
      </w:r>
      <w:r w:rsidRPr="006F4201">
        <w:rPr>
          <w:sz w:val="24"/>
          <w:szCs w:val="24"/>
        </w:rPr>
        <w:t xml:space="preserve"> осуществляется в разрезе соответствующих статьей (подстатей) КОСГУ группы 300 "Поступление нефинансовых активов" как в части остатков на начало и конец отчетного периода, так и в части поступления и выбытия объектов учета.</w:t>
      </w:r>
    </w:p>
    <w:p w14:paraId="18BA8C3D" w14:textId="34372792" w:rsidR="009A6A81" w:rsidRPr="006F4201" w:rsidRDefault="00590DA0" w:rsidP="000A0533">
      <w:pPr>
        <w:pStyle w:val="s16"/>
        <w:jc w:val="both"/>
        <w:rPr>
          <w:sz w:val="24"/>
          <w:szCs w:val="24"/>
        </w:rPr>
      </w:pPr>
      <w:r w:rsidRPr="006F4201">
        <w:rPr>
          <w:sz w:val="24"/>
          <w:szCs w:val="24"/>
        </w:rPr>
        <w:t>2.</w:t>
      </w:r>
      <w:r w:rsidR="00ED1394" w:rsidRPr="006F4201">
        <w:rPr>
          <w:sz w:val="24"/>
          <w:szCs w:val="24"/>
        </w:rPr>
        <w:t>1</w:t>
      </w:r>
      <w:r w:rsidRPr="006F4201">
        <w:rPr>
          <w:sz w:val="24"/>
          <w:szCs w:val="24"/>
        </w:rPr>
        <w:t xml:space="preserve">8.14. </w:t>
      </w:r>
      <w:r w:rsidR="00584D71" w:rsidRPr="006F4201">
        <w:rPr>
          <w:sz w:val="24"/>
          <w:szCs w:val="24"/>
        </w:rPr>
        <w:t xml:space="preserve">На забалансовом счете 04 «Сомнительная задолженность» </w:t>
      </w:r>
      <w:r w:rsidR="00DC2468" w:rsidRPr="006F4201">
        <w:rPr>
          <w:sz w:val="24"/>
          <w:szCs w:val="24"/>
        </w:rPr>
        <w:t>аналитический учет ведется по соответствующим кодам бюджетной классификации: кодам классификации доходов, расходов и источников финансирования.</w:t>
      </w:r>
      <w:r w:rsidR="009A67A3">
        <w:rPr>
          <w:sz w:val="24"/>
          <w:szCs w:val="24"/>
        </w:rPr>
        <w:t xml:space="preserve"> Аналитика по КБК формируется</w:t>
      </w:r>
      <w:r w:rsidR="00DC2468" w:rsidRPr="006F4201">
        <w:rPr>
          <w:sz w:val="24"/>
          <w:szCs w:val="24"/>
        </w:rPr>
        <w:t xml:space="preserve"> с учетом классификации, указанной в 1 - 17 разрядах в номере счета балансового учета, по которому числилась списанная с баланса дебиторская задолженность</w:t>
      </w:r>
      <w:r w:rsidR="009357F2" w:rsidRPr="006F4201">
        <w:rPr>
          <w:sz w:val="24"/>
          <w:szCs w:val="24"/>
        </w:rPr>
        <w:t xml:space="preserve">. </w:t>
      </w:r>
    </w:p>
    <w:p w14:paraId="47A2BF40" w14:textId="77777777" w:rsidR="009357F2" w:rsidRPr="006F4201" w:rsidRDefault="009A6A81" w:rsidP="000A0533">
      <w:pPr>
        <w:pStyle w:val="s16"/>
        <w:jc w:val="both"/>
        <w:rPr>
          <w:sz w:val="24"/>
          <w:szCs w:val="24"/>
        </w:rPr>
      </w:pPr>
      <w:r w:rsidRPr="006F4201">
        <w:rPr>
          <w:sz w:val="24"/>
          <w:szCs w:val="24"/>
        </w:rPr>
        <w:t xml:space="preserve">Аналитический учет </w:t>
      </w:r>
      <w:r w:rsidR="009357F2" w:rsidRPr="006F4201">
        <w:rPr>
          <w:sz w:val="24"/>
          <w:szCs w:val="24"/>
        </w:rPr>
        <w:t xml:space="preserve">в части сомнительной дебиторской задолженности текущего года по расходам   </w:t>
      </w:r>
      <w:r w:rsidRPr="006F4201">
        <w:rPr>
          <w:sz w:val="24"/>
          <w:szCs w:val="24"/>
        </w:rPr>
        <w:t xml:space="preserve">с применением КРБ ведется </w:t>
      </w:r>
      <w:r w:rsidR="009357F2" w:rsidRPr="006F4201">
        <w:rPr>
          <w:sz w:val="24"/>
          <w:szCs w:val="24"/>
        </w:rPr>
        <w:t xml:space="preserve">в части задолженности текущего года, а по окончании года </w:t>
      </w:r>
      <w:r w:rsidRPr="006F4201">
        <w:rPr>
          <w:sz w:val="24"/>
          <w:szCs w:val="24"/>
        </w:rPr>
        <w:t xml:space="preserve">аналитика по такой </w:t>
      </w:r>
      <w:r w:rsidR="009357F2" w:rsidRPr="006F4201">
        <w:rPr>
          <w:sz w:val="24"/>
          <w:szCs w:val="24"/>
        </w:rPr>
        <w:t>задолженност</w:t>
      </w:r>
      <w:r w:rsidRPr="006F4201">
        <w:rPr>
          <w:sz w:val="24"/>
          <w:szCs w:val="24"/>
        </w:rPr>
        <w:t>и</w:t>
      </w:r>
      <w:r w:rsidR="009357F2" w:rsidRPr="006F4201">
        <w:rPr>
          <w:sz w:val="24"/>
          <w:szCs w:val="24"/>
        </w:rPr>
        <w:t xml:space="preserve"> </w:t>
      </w:r>
      <w:r w:rsidRPr="006F4201">
        <w:rPr>
          <w:sz w:val="24"/>
          <w:szCs w:val="24"/>
        </w:rPr>
        <w:t xml:space="preserve">переносится на аналитику по коду дохода </w:t>
      </w:r>
      <w:commentRangeStart w:id="999"/>
      <w:r w:rsidRPr="006F4201">
        <w:rPr>
          <w:sz w:val="24"/>
          <w:szCs w:val="24"/>
        </w:rPr>
        <w:t xml:space="preserve">ХХХ 1 13 0299Х ХХ 0000 130 </w:t>
      </w:r>
      <w:commentRangeEnd w:id="999"/>
      <w:r w:rsidRPr="006F4201">
        <w:rPr>
          <w:rStyle w:val="a3"/>
          <w:sz w:val="24"/>
          <w:szCs w:val="24"/>
        </w:rPr>
        <w:commentReference w:id="999"/>
      </w:r>
      <w:r w:rsidRPr="006F4201">
        <w:rPr>
          <w:sz w:val="24"/>
          <w:szCs w:val="24"/>
        </w:rPr>
        <w:t>"Прочие доходы от компенсации затрат" на основании Бухгалтерской справки (ф. 0504833).</w:t>
      </w:r>
    </w:p>
    <w:p w14:paraId="498FD1D7" w14:textId="6CCED345" w:rsidR="004A29AE" w:rsidRPr="006F4201" w:rsidRDefault="004A29AE" w:rsidP="000A0533">
      <w:pPr>
        <w:pStyle w:val="s16"/>
        <w:jc w:val="both"/>
        <w:rPr>
          <w:sz w:val="24"/>
          <w:szCs w:val="24"/>
        </w:rPr>
      </w:pPr>
      <w:r w:rsidRPr="006F4201">
        <w:rPr>
          <w:sz w:val="24"/>
          <w:szCs w:val="24"/>
        </w:rPr>
        <w:t>Аналитика к забалансовому счету 04 ежегодно приводится в соответствие с действующими КБК. Актуализация КБК отражается в учете в межотчетный период на основании Бухгалтерской справки (ф.0504833). При актуализации применяется КБК, действующ</w:t>
      </w:r>
      <w:r w:rsidR="00DE02E8" w:rsidRPr="006F4201">
        <w:rPr>
          <w:sz w:val="24"/>
          <w:szCs w:val="24"/>
        </w:rPr>
        <w:t>ая</w:t>
      </w:r>
      <w:r w:rsidR="009A67A3">
        <w:rPr>
          <w:sz w:val="24"/>
          <w:szCs w:val="24"/>
        </w:rPr>
        <w:t xml:space="preserve"> в новом отчетном</w:t>
      </w:r>
      <w:r w:rsidRPr="006F4201">
        <w:rPr>
          <w:sz w:val="24"/>
          <w:szCs w:val="24"/>
        </w:rPr>
        <w:t xml:space="preserve"> году, с учетом таблиц сопоставимости КБК.</w:t>
      </w:r>
    </w:p>
    <w:p w14:paraId="2D720BE9" w14:textId="6EDCAC26" w:rsidR="009A6A81" w:rsidRPr="006F4201" w:rsidRDefault="009A6A81" w:rsidP="000A0533">
      <w:pPr>
        <w:pStyle w:val="s16"/>
        <w:jc w:val="both"/>
        <w:rPr>
          <w:sz w:val="24"/>
          <w:szCs w:val="24"/>
        </w:rPr>
      </w:pPr>
      <w:r w:rsidRPr="006F4201">
        <w:rPr>
          <w:sz w:val="24"/>
          <w:szCs w:val="24"/>
        </w:rPr>
        <w:t>2.</w:t>
      </w:r>
      <w:r w:rsidR="00ED1394" w:rsidRPr="006F4201">
        <w:rPr>
          <w:sz w:val="24"/>
          <w:szCs w:val="24"/>
        </w:rPr>
        <w:t>1</w:t>
      </w:r>
      <w:r w:rsidRPr="006F4201">
        <w:rPr>
          <w:sz w:val="24"/>
          <w:szCs w:val="24"/>
        </w:rPr>
        <w:t xml:space="preserve">8.15. На забалансовом счете 20 «Задолженность, не востребованная кредиторами» </w:t>
      </w:r>
      <w:r w:rsidR="009A67A3" w:rsidRPr="006F4201">
        <w:rPr>
          <w:sz w:val="24"/>
          <w:szCs w:val="24"/>
        </w:rPr>
        <w:t>аналитический учет,</w:t>
      </w:r>
      <w:r w:rsidRPr="006F4201">
        <w:rPr>
          <w:sz w:val="24"/>
          <w:szCs w:val="24"/>
        </w:rPr>
        <w:t xml:space="preserve"> ведется по КБК, указанному в 1 - 17 разрядах в номере счета балансового учета, по которому числилась списанная с баланса кредиторская задолженность. </w:t>
      </w:r>
    </w:p>
    <w:p w14:paraId="0B3FA537" w14:textId="3325D88F" w:rsidR="00C328CA" w:rsidRPr="006F4201" w:rsidRDefault="00C515B8" w:rsidP="000A0533">
      <w:pPr>
        <w:pStyle w:val="s16"/>
        <w:jc w:val="both"/>
        <w:rPr>
          <w:sz w:val="24"/>
          <w:szCs w:val="24"/>
        </w:rPr>
      </w:pPr>
      <w:r w:rsidRPr="006F4201">
        <w:rPr>
          <w:sz w:val="24"/>
          <w:szCs w:val="24"/>
        </w:rPr>
        <w:t xml:space="preserve">Аналитика к забалансовому счету 20 по КРБ ежегодно приводится в соответствие с действующей в отчетном году КРБ. Актуализация КРБ отражается в учете в межотчетный период на основании Бухгалтерской справки (ф.0504833). При актуализации применяется КРБ, </w:t>
      </w:r>
      <w:r w:rsidR="004A29AE" w:rsidRPr="006F4201">
        <w:rPr>
          <w:sz w:val="24"/>
          <w:szCs w:val="24"/>
        </w:rPr>
        <w:t>действующ</w:t>
      </w:r>
      <w:r w:rsidR="00DE02E8" w:rsidRPr="006F4201">
        <w:rPr>
          <w:sz w:val="24"/>
          <w:szCs w:val="24"/>
        </w:rPr>
        <w:t>ая</w:t>
      </w:r>
      <w:r w:rsidRPr="006F4201">
        <w:rPr>
          <w:sz w:val="24"/>
          <w:szCs w:val="24"/>
        </w:rPr>
        <w:t xml:space="preserve"> в </w:t>
      </w:r>
      <w:r w:rsidR="009A67A3">
        <w:rPr>
          <w:sz w:val="24"/>
          <w:szCs w:val="24"/>
        </w:rPr>
        <w:t>новом отчетном</w:t>
      </w:r>
      <w:r w:rsidRPr="006F4201">
        <w:rPr>
          <w:sz w:val="24"/>
          <w:szCs w:val="24"/>
        </w:rPr>
        <w:t xml:space="preserve"> году</w:t>
      </w:r>
      <w:r w:rsidR="004A29AE" w:rsidRPr="006F4201">
        <w:rPr>
          <w:sz w:val="24"/>
          <w:szCs w:val="24"/>
        </w:rPr>
        <w:t>,</w:t>
      </w:r>
      <w:r w:rsidRPr="006F4201">
        <w:rPr>
          <w:sz w:val="24"/>
          <w:szCs w:val="24"/>
        </w:rPr>
        <w:t xml:space="preserve"> с учетом таблиц сопоставимости КБК, при этом такой КРБ является условным.</w:t>
      </w:r>
      <w:r w:rsidR="009A6A81" w:rsidRPr="006F4201">
        <w:rPr>
          <w:sz w:val="24"/>
          <w:szCs w:val="24"/>
        </w:rPr>
        <w:t> </w:t>
      </w:r>
    </w:p>
    <w:p w14:paraId="23B1F1F8" w14:textId="77777777" w:rsidR="006D0113" w:rsidRPr="006F4201" w:rsidRDefault="006D0113" w:rsidP="000A0533">
      <w:pPr>
        <w:pStyle w:val="s16"/>
        <w:jc w:val="both"/>
        <w:rPr>
          <w:sz w:val="24"/>
          <w:szCs w:val="24"/>
        </w:rPr>
      </w:pPr>
      <w:r w:rsidRPr="006F4201">
        <w:rPr>
          <w:sz w:val="24"/>
          <w:szCs w:val="24"/>
        </w:rPr>
        <w:t>2.</w:t>
      </w:r>
      <w:r w:rsidR="00ED1394" w:rsidRPr="006F4201">
        <w:rPr>
          <w:sz w:val="24"/>
          <w:szCs w:val="24"/>
        </w:rPr>
        <w:t>1</w:t>
      </w:r>
      <w:r w:rsidRPr="006F4201">
        <w:rPr>
          <w:sz w:val="24"/>
          <w:szCs w:val="24"/>
        </w:rPr>
        <w:t xml:space="preserve">8.16. Исправление ошибок прошлых лет по забалансовым счетам отражается в бюджетном учете увеличением/уменьшением соответствующего показателя на забалансовом счете (по простой системе без использования спецсчетов по исправлению ошибок прошлых лет), на основании Бухгалтерской справки (ф. 0504833), сформированной датой обнаружения ошибки, при этом проводка по исправлению ошибки отражается </w:t>
      </w:r>
      <w:commentRangeStart w:id="1000"/>
      <w:r w:rsidRPr="006F4201">
        <w:rPr>
          <w:sz w:val="24"/>
          <w:szCs w:val="24"/>
        </w:rPr>
        <w:t>межотчетным периодом</w:t>
      </w:r>
      <w:commentRangeEnd w:id="1000"/>
      <w:r w:rsidR="00C21CFC" w:rsidRPr="006F4201">
        <w:rPr>
          <w:rStyle w:val="a3"/>
          <w:sz w:val="24"/>
          <w:szCs w:val="24"/>
        </w:rPr>
        <w:commentReference w:id="1000"/>
      </w:r>
      <w:r w:rsidRPr="006F4201">
        <w:rPr>
          <w:sz w:val="24"/>
          <w:szCs w:val="24"/>
        </w:rPr>
        <w:t>. Бухгалтерская справка регистрируется в Журнале операций по забалансовому счету (ф. 0503219) с типом журнала операций "</w:t>
      </w:r>
      <w:r w:rsidRPr="006F4201">
        <w:rPr>
          <w:rStyle w:val="af8"/>
          <w:i w:val="0"/>
          <w:sz w:val="24"/>
          <w:szCs w:val="24"/>
        </w:rPr>
        <w:t>исправление</w:t>
      </w:r>
      <w:r w:rsidRPr="006F4201">
        <w:rPr>
          <w:i/>
          <w:sz w:val="24"/>
          <w:szCs w:val="24"/>
        </w:rPr>
        <w:t xml:space="preserve"> </w:t>
      </w:r>
      <w:r w:rsidRPr="006F4201">
        <w:rPr>
          <w:rStyle w:val="af8"/>
          <w:i w:val="0"/>
          <w:sz w:val="24"/>
          <w:szCs w:val="24"/>
        </w:rPr>
        <w:t>ошибок</w:t>
      </w:r>
      <w:r w:rsidRPr="006F4201">
        <w:rPr>
          <w:i/>
          <w:sz w:val="24"/>
          <w:szCs w:val="24"/>
        </w:rPr>
        <w:t xml:space="preserve"> </w:t>
      </w:r>
      <w:r w:rsidRPr="006F4201">
        <w:rPr>
          <w:rStyle w:val="af8"/>
          <w:i w:val="0"/>
          <w:sz w:val="24"/>
          <w:szCs w:val="24"/>
        </w:rPr>
        <w:t>прошлых</w:t>
      </w:r>
      <w:r w:rsidRPr="006F4201">
        <w:rPr>
          <w:i/>
          <w:sz w:val="24"/>
          <w:szCs w:val="24"/>
        </w:rPr>
        <w:t xml:space="preserve"> </w:t>
      </w:r>
      <w:r w:rsidRPr="006F4201">
        <w:rPr>
          <w:rStyle w:val="af8"/>
          <w:i w:val="0"/>
          <w:sz w:val="24"/>
          <w:szCs w:val="24"/>
        </w:rPr>
        <w:t>лет</w:t>
      </w:r>
      <w:r w:rsidRPr="006F4201">
        <w:rPr>
          <w:i/>
          <w:sz w:val="24"/>
          <w:szCs w:val="24"/>
        </w:rPr>
        <w:t xml:space="preserve">", </w:t>
      </w:r>
      <w:r w:rsidRPr="006F4201">
        <w:rPr>
          <w:sz w:val="24"/>
          <w:szCs w:val="24"/>
        </w:rPr>
        <w:t xml:space="preserve">в графе «Дата операции» указывается 31 декабря года, предшествующего текущему (отчетному). </w:t>
      </w:r>
    </w:p>
    <w:p w14:paraId="7C9C7967" w14:textId="77777777" w:rsidR="006D0113" w:rsidRPr="006F4201" w:rsidRDefault="006D0113" w:rsidP="000A0533">
      <w:pPr>
        <w:pStyle w:val="s16"/>
        <w:jc w:val="both"/>
        <w:rPr>
          <w:sz w:val="24"/>
          <w:szCs w:val="24"/>
        </w:rPr>
      </w:pPr>
      <w:r w:rsidRPr="006F4201">
        <w:rPr>
          <w:sz w:val="24"/>
          <w:szCs w:val="24"/>
        </w:rPr>
        <w:t xml:space="preserve">В целях управленческого учета </w:t>
      </w:r>
      <w:r w:rsidR="00C21CFC" w:rsidRPr="006F4201">
        <w:rPr>
          <w:sz w:val="24"/>
          <w:szCs w:val="24"/>
        </w:rPr>
        <w:t>к забалансовым счетам вводится субконто:</w:t>
      </w:r>
    </w:p>
    <w:p w14:paraId="19EA5B1B" w14:textId="77777777" w:rsidR="00C21CFC" w:rsidRPr="006F4201" w:rsidRDefault="00C21CFC" w:rsidP="000A0533">
      <w:pPr>
        <w:pStyle w:val="s16"/>
        <w:jc w:val="both"/>
        <w:rPr>
          <w:sz w:val="24"/>
          <w:szCs w:val="24"/>
        </w:rPr>
      </w:pPr>
      <w:r w:rsidRPr="006F4201">
        <w:rPr>
          <w:sz w:val="24"/>
          <w:szCs w:val="24"/>
        </w:rPr>
        <w:t>1 – исправление ошибки прошлого года;</w:t>
      </w:r>
    </w:p>
    <w:p w14:paraId="4EB5E9DB" w14:textId="77777777" w:rsidR="00C21CFC" w:rsidRPr="006F4201" w:rsidRDefault="00C21CFC" w:rsidP="000A0533">
      <w:pPr>
        <w:pStyle w:val="s16"/>
        <w:jc w:val="both"/>
        <w:rPr>
          <w:sz w:val="24"/>
          <w:szCs w:val="24"/>
        </w:rPr>
      </w:pPr>
      <w:r w:rsidRPr="006F4201">
        <w:rPr>
          <w:sz w:val="24"/>
          <w:szCs w:val="24"/>
        </w:rPr>
        <w:t>2 – исправление ошибки, допущенной до прошлого года.</w:t>
      </w:r>
    </w:p>
    <w:p w14:paraId="33D9689A" w14:textId="77777777" w:rsidR="00D723C3" w:rsidRPr="006F4201" w:rsidRDefault="00C21CFC" w:rsidP="000A0533">
      <w:pPr>
        <w:pStyle w:val="s16"/>
        <w:jc w:val="both"/>
        <w:rPr>
          <w:sz w:val="24"/>
          <w:szCs w:val="24"/>
        </w:rPr>
      </w:pPr>
      <w:r w:rsidRPr="006F4201">
        <w:rPr>
          <w:sz w:val="24"/>
          <w:szCs w:val="24"/>
        </w:rPr>
        <w:t>По завершении текущего финансового года показатели (остатки)</w:t>
      </w:r>
      <w:r w:rsidR="002A13E2" w:rsidRPr="006F4201">
        <w:rPr>
          <w:sz w:val="24"/>
          <w:szCs w:val="24"/>
        </w:rPr>
        <w:t xml:space="preserve"> </w:t>
      </w:r>
      <w:r w:rsidRPr="006F4201">
        <w:rPr>
          <w:sz w:val="24"/>
          <w:szCs w:val="24"/>
        </w:rPr>
        <w:t xml:space="preserve">по забалансовым счетам с дополнительным субконто по исправлению ошибок прошлых лет </w:t>
      </w:r>
      <w:r w:rsidR="002A13E2" w:rsidRPr="006F4201">
        <w:rPr>
          <w:sz w:val="24"/>
          <w:szCs w:val="24"/>
        </w:rPr>
        <w:t>на следующий финансовый год не переносятся</w:t>
      </w:r>
      <w:r w:rsidRPr="006F4201">
        <w:rPr>
          <w:sz w:val="24"/>
          <w:szCs w:val="24"/>
        </w:rPr>
        <w:t>.</w:t>
      </w:r>
    </w:p>
    <w:p w14:paraId="368EA0F5" w14:textId="77777777" w:rsidR="00D723C3" w:rsidRPr="006F4201" w:rsidRDefault="00D723C3" w:rsidP="000A0533">
      <w:pPr>
        <w:pStyle w:val="s1"/>
        <w:spacing w:before="0" w:beforeAutospacing="0" w:after="0" w:afterAutospacing="0"/>
        <w:jc w:val="both"/>
        <w:rPr>
          <w:rFonts w:ascii="Arial" w:hAnsi="Arial" w:cs="Arial"/>
        </w:rPr>
      </w:pPr>
      <w:r w:rsidRPr="006F4201">
        <w:rPr>
          <w:rFonts w:ascii="Arial" w:hAnsi="Arial" w:cs="Arial"/>
        </w:rPr>
        <w:t xml:space="preserve">2.18.17. На дополнительном забалансовом </w:t>
      </w:r>
      <w:r w:rsidRPr="005C2D63">
        <w:rPr>
          <w:rFonts w:ascii="Arial" w:hAnsi="Arial" w:cs="Arial"/>
          <w:color w:val="FF0000"/>
        </w:rPr>
        <w:t>счете 51</w:t>
      </w:r>
      <w:r w:rsidRPr="006F4201">
        <w:rPr>
          <w:rFonts w:ascii="Arial" w:hAnsi="Arial" w:cs="Arial"/>
        </w:rPr>
        <w:t xml:space="preserve"> «Топливные, транспортные и иные карты» учитываются носители информации, </w:t>
      </w:r>
      <w:r w:rsidRPr="006F4201">
        <w:rPr>
          <w:rFonts w:ascii="Arial" w:hAnsi="Arial" w:cs="Arial"/>
          <w:shd w:val="clear" w:color="auto" w:fill="FFFFFF"/>
        </w:rPr>
        <w:t>являющиеся собственностью выпустивших их организаций, в том числе являющиеся многоразовыми средствами оплаты</w:t>
      </w:r>
      <w:r w:rsidRPr="006F4201">
        <w:rPr>
          <w:rFonts w:ascii="Arial" w:hAnsi="Arial" w:cs="Arial"/>
        </w:rPr>
        <w:t>.</w:t>
      </w:r>
      <w:r w:rsidRPr="006F4201">
        <w:rPr>
          <w:rStyle w:val="a3"/>
          <w:rFonts w:ascii="Arial" w:hAnsi="Arial" w:cs="Arial"/>
          <w:sz w:val="24"/>
          <w:szCs w:val="24"/>
        </w:rPr>
        <w:commentReference w:id="1001"/>
      </w:r>
    </w:p>
    <w:p w14:paraId="18C195A6" w14:textId="77777777" w:rsidR="00D723C3" w:rsidRDefault="00C418AE" w:rsidP="000A0533">
      <w:pPr>
        <w:pStyle w:val="s1"/>
        <w:spacing w:before="0" w:beforeAutospacing="0" w:after="0" w:afterAutospacing="0"/>
        <w:jc w:val="both"/>
        <w:rPr>
          <w:rFonts w:ascii="Arial" w:hAnsi="Arial" w:cs="Arial"/>
        </w:rPr>
      </w:pPr>
      <w:r w:rsidRPr="006F4201">
        <w:rPr>
          <w:rFonts w:ascii="Arial" w:hAnsi="Arial" w:cs="Arial"/>
        </w:rPr>
        <w:t>2.18.18</w:t>
      </w:r>
      <w:r w:rsidR="00D723C3" w:rsidRPr="006F4201">
        <w:rPr>
          <w:rFonts w:ascii="Arial" w:hAnsi="Arial" w:cs="Arial"/>
        </w:rPr>
        <w:t xml:space="preserve">. На дополнительном забалансовом </w:t>
      </w:r>
      <w:r w:rsidR="00D723C3" w:rsidRPr="005C2D63">
        <w:rPr>
          <w:rFonts w:ascii="Arial" w:hAnsi="Arial" w:cs="Arial"/>
          <w:color w:val="FF0000"/>
        </w:rPr>
        <w:t>счете 52</w:t>
      </w:r>
      <w:r w:rsidR="00D723C3" w:rsidRPr="006F4201">
        <w:rPr>
          <w:rFonts w:ascii="Arial" w:hAnsi="Arial" w:cs="Arial"/>
        </w:rPr>
        <w:t xml:space="preserve"> «</w:t>
      </w:r>
      <w:r w:rsidR="00D723C3" w:rsidRPr="006F4201">
        <w:rPr>
          <w:rFonts w:ascii="Arial" w:hAnsi="Arial" w:cs="Arial"/>
          <w:lang w:val="en-US"/>
        </w:rPr>
        <w:t>SIM</w:t>
      </w:r>
      <w:r w:rsidR="00D723C3" w:rsidRPr="006F4201">
        <w:rPr>
          <w:rFonts w:ascii="Arial" w:hAnsi="Arial" w:cs="Arial"/>
        </w:rPr>
        <w:t xml:space="preserve">-карты» учитываются </w:t>
      </w:r>
      <w:r w:rsidR="00D723C3" w:rsidRPr="006F4201">
        <w:rPr>
          <w:rFonts w:ascii="Arial" w:hAnsi="Arial" w:cs="Arial"/>
          <w:lang w:val="en-US"/>
        </w:rPr>
        <w:t>sim</w:t>
      </w:r>
      <w:r w:rsidR="00D723C3" w:rsidRPr="006F4201">
        <w:rPr>
          <w:rFonts w:ascii="Arial" w:hAnsi="Arial" w:cs="Arial"/>
        </w:rPr>
        <w:t xml:space="preserve">-карты, приобретенные для использования в деятельности Учреждения. </w:t>
      </w:r>
    </w:p>
    <w:p w14:paraId="5596AF16" w14:textId="77777777" w:rsidR="004121C1" w:rsidRPr="00E450CC" w:rsidRDefault="006F4201" w:rsidP="000C13B7">
      <w:pPr>
        <w:pStyle w:val="s16"/>
        <w:jc w:val="both"/>
        <w:rPr>
          <w:sz w:val="24"/>
          <w:szCs w:val="24"/>
        </w:rPr>
      </w:pPr>
      <w:r w:rsidRPr="000C13B7">
        <w:rPr>
          <w:sz w:val="24"/>
          <w:szCs w:val="24"/>
        </w:rPr>
        <w:t>2.18.19.</w:t>
      </w:r>
      <w:r w:rsidR="004121C1" w:rsidRPr="000C13B7">
        <w:rPr>
          <w:sz w:val="24"/>
          <w:szCs w:val="24"/>
        </w:rPr>
        <w:t xml:space="preserve"> </w:t>
      </w:r>
      <w:r w:rsidR="004121C1" w:rsidRPr="00E450CC">
        <w:rPr>
          <w:sz w:val="24"/>
          <w:szCs w:val="24"/>
        </w:rPr>
        <w:t xml:space="preserve">В целях аналитического учета по видам обеспечения к забалансовому счету 10 «Обеспечение исполнения обязательств» </w:t>
      </w:r>
      <w:r w:rsidR="000C13B7" w:rsidRPr="00E450CC">
        <w:rPr>
          <w:sz w:val="24"/>
          <w:szCs w:val="24"/>
        </w:rPr>
        <w:t>предусмотрены следующие субсчета:</w:t>
      </w:r>
    </w:p>
    <w:p w14:paraId="10C7B829" w14:textId="77777777" w:rsidR="004121C1" w:rsidRPr="00E450CC" w:rsidRDefault="004121C1" w:rsidP="000C13B7">
      <w:pPr>
        <w:pStyle w:val="s16"/>
        <w:jc w:val="both"/>
        <w:rPr>
          <w:sz w:val="24"/>
          <w:szCs w:val="24"/>
        </w:rPr>
      </w:pPr>
      <w:r w:rsidRPr="00E450CC">
        <w:rPr>
          <w:sz w:val="24"/>
          <w:szCs w:val="24"/>
        </w:rPr>
        <w:t>1 – банковская гарантия (обеспечение заявки на участие в конкурентной закупке);</w:t>
      </w:r>
    </w:p>
    <w:p w14:paraId="58F0B637" w14:textId="77777777" w:rsidR="004121C1" w:rsidRPr="00E450CC" w:rsidRDefault="004121C1" w:rsidP="000C13B7">
      <w:pPr>
        <w:pStyle w:val="affa"/>
        <w:jc w:val="both"/>
        <w:rPr>
          <w:rFonts w:ascii="Arial" w:hAnsi="Arial" w:cs="Arial"/>
        </w:rPr>
      </w:pPr>
      <w:r w:rsidRPr="00E450CC">
        <w:rPr>
          <w:rFonts w:ascii="Arial" w:hAnsi="Arial" w:cs="Arial"/>
        </w:rPr>
        <w:t>2 – банковская гарантия (обеспечение исполнения контракта/договора)</w:t>
      </w:r>
    </w:p>
    <w:p w14:paraId="258B3419" w14:textId="77777777" w:rsidR="004121C1" w:rsidRDefault="004121C1" w:rsidP="000C13B7">
      <w:pPr>
        <w:spacing w:after="0" w:line="240" w:lineRule="auto"/>
        <w:rPr>
          <w:rFonts w:ascii="Arial" w:hAnsi="Arial" w:cs="Arial"/>
          <w:sz w:val="24"/>
          <w:szCs w:val="24"/>
        </w:rPr>
      </w:pPr>
      <w:r w:rsidRPr="00E450CC">
        <w:rPr>
          <w:rFonts w:ascii="Arial" w:hAnsi="Arial" w:cs="Arial"/>
          <w:sz w:val="24"/>
          <w:szCs w:val="24"/>
        </w:rPr>
        <w:t>3 – банковская гарантия (обеспечение гарантийных обязательств).</w:t>
      </w:r>
    </w:p>
    <w:p w14:paraId="685A6DEF" w14:textId="77777777" w:rsidR="00F36D47" w:rsidRDefault="00F36D47" w:rsidP="00F36D47">
      <w:pPr>
        <w:spacing w:after="0" w:line="240" w:lineRule="auto"/>
        <w:rPr>
          <w:rFonts w:ascii="Arial" w:hAnsi="Arial" w:cs="Arial"/>
          <w:sz w:val="24"/>
          <w:szCs w:val="24"/>
        </w:rPr>
      </w:pPr>
      <w:r w:rsidRPr="00E450CC">
        <w:rPr>
          <w:rFonts w:ascii="Arial" w:hAnsi="Arial" w:cs="Arial"/>
          <w:sz w:val="24"/>
          <w:szCs w:val="24"/>
        </w:rPr>
        <w:t>Дата принятия к учету банковской гарантии на забалансовый счет 10 и дата списания банковской гарантии со счета 10 определяется следующим образом:</w:t>
      </w:r>
    </w:p>
    <w:tbl>
      <w:tblPr>
        <w:tblW w:w="9356" w:type="dxa"/>
        <w:tblInd w:w="108" w:type="dxa"/>
        <w:tblLayout w:type="fixed"/>
        <w:tblLook w:val="0000" w:firstRow="0" w:lastRow="0" w:firstColumn="0" w:lastColumn="0" w:noHBand="0" w:noVBand="0"/>
      </w:tblPr>
      <w:tblGrid>
        <w:gridCol w:w="1843"/>
        <w:gridCol w:w="1843"/>
        <w:gridCol w:w="5670"/>
      </w:tblGrid>
      <w:tr w:rsidR="00EC771F" w:rsidRPr="00E450CC" w14:paraId="4051DD71" w14:textId="77777777" w:rsidTr="000F1CA0">
        <w:tc>
          <w:tcPr>
            <w:tcW w:w="1843" w:type="dxa"/>
            <w:tcBorders>
              <w:top w:val="single" w:sz="2" w:space="0" w:color="000000"/>
              <w:left w:val="single" w:sz="2" w:space="0" w:color="000000"/>
              <w:bottom w:val="single" w:sz="2" w:space="0" w:color="000000"/>
              <w:right w:val="single" w:sz="2" w:space="0" w:color="000000"/>
            </w:tcBorders>
          </w:tcPr>
          <w:p w14:paraId="70385545" w14:textId="77777777" w:rsidR="00EC771F" w:rsidRPr="00E450CC" w:rsidRDefault="00EC771F" w:rsidP="000F1CA0">
            <w:pPr>
              <w:pStyle w:val="aff9"/>
              <w:jc w:val="center"/>
              <w:rPr>
                <w:rFonts w:ascii="Arial" w:hAnsi="Arial" w:cs="Arial"/>
              </w:rPr>
            </w:pPr>
            <w:r w:rsidRPr="00E450CC">
              <w:rPr>
                <w:rFonts w:ascii="Arial" w:hAnsi="Arial" w:cs="Arial"/>
              </w:rPr>
              <w:t>Банковская гарантия</w:t>
            </w:r>
          </w:p>
        </w:tc>
        <w:tc>
          <w:tcPr>
            <w:tcW w:w="1843" w:type="dxa"/>
            <w:tcBorders>
              <w:top w:val="single" w:sz="2" w:space="0" w:color="000000"/>
              <w:left w:val="single" w:sz="2" w:space="0" w:color="000000"/>
              <w:bottom w:val="single" w:sz="2" w:space="0" w:color="000000"/>
              <w:right w:val="single" w:sz="2" w:space="0" w:color="000000"/>
            </w:tcBorders>
            <w:vAlign w:val="center"/>
          </w:tcPr>
          <w:p w14:paraId="3C2C240A" w14:textId="77777777" w:rsidR="00EC771F" w:rsidRPr="00E450CC" w:rsidRDefault="00EC771F" w:rsidP="000F1CA0">
            <w:pPr>
              <w:pStyle w:val="aff9"/>
              <w:jc w:val="center"/>
              <w:rPr>
                <w:rFonts w:ascii="Arial" w:hAnsi="Arial" w:cs="Arial"/>
              </w:rPr>
            </w:pPr>
            <w:r w:rsidRPr="00E450CC">
              <w:rPr>
                <w:rFonts w:ascii="Arial" w:hAnsi="Arial" w:cs="Arial"/>
              </w:rPr>
              <w:t xml:space="preserve">Дата постановки на учет </w:t>
            </w:r>
          </w:p>
        </w:tc>
        <w:tc>
          <w:tcPr>
            <w:tcW w:w="5670" w:type="dxa"/>
            <w:tcBorders>
              <w:top w:val="single" w:sz="2" w:space="0" w:color="000000"/>
              <w:left w:val="single" w:sz="2" w:space="0" w:color="000000"/>
              <w:bottom w:val="single" w:sz="2" w:space="0" w:color="000000"/>
              <w:right w:val="single" w:sz="2" w:space="0" w:color="000000"/>
            </w:tcBorders>
            <w:vAlign w:val="center"/>
          </w:tcPr>
          <w:p w14:paraId="046F63BC" w14:textId="77777777" w:rsidR="00EC771F" w:rsidRPr="00E450CC" w:rsidRDefault="00EC771F" w:rsidP="000F1CA0">
            <w:pPr>
              <w:pStyle w:val="aff9"/>
              <w:jc w:val="center"/>
              <w:rPr>
                <w:rFonts w:ascii="Arial" w:hAnsi="Arial" w:cs="Arial"/>
              </w:rPr>
            </w:pPr>
            <w:r w:rsidRPr="00E450CC">
              <w:rPr>
                <w:rFonts w:ascii="Arial" w:hAnsi="Arial" w:cs="Arial"/>
              </w:rPr>
              <w:t>Дата списания</w:t>
            </w:r>
          </w:p>
        </w:tc>
      </w:tr>
      <w:tr w:rsidR="00EC771F" w:rsidRPr="00E450CC" w14:paraId="6EFA74FB" w14:textId="77777777" w:rsidTr="000F1CA0">
        <w:tc>
          <w:tcPr>
            <w:tcW w:w="1843" w:type="dxa"/>
            <w:vMerge w:val="restart"/>
            <w:tcBorders>
              <w:top w:val="single" w:sz="2" w:space="0" w:color="000000"/>
              <w:left w:val="single" w:sz="2" w:space="0" w:color="000000"/>
              <w:right w:val="single" w:sz="2" w:space="0" w:color="000000"/>
            </w:tcBorders>
          </w:tcPr>
          <w:p w14:paraId="1FA91018" w14:textId="77777777" w:rsidR="00EC771F" w:rsidRPr="00E450CC" w:rsidRDefault="00EC771F" w:rsidP="000F1CA0">
            <w:pPr>
              <w:pStyle w:val="affa"/>
              <w:rPr>
                <w:rFonts w:ascii="Arial" w:hAnsi="Arial" w:cs="Arial"/>
              </w:rPr>
            </w:pPr>
            <w:r w:rsidRPr="00E450CC">
              <w:rPr>
                <w:rFonts w:ascii="Arial" w:hAnsi="Arial" w:cs="Arial"/>
              </w:rPr>
              <w:t>Обеспечение заявки на участие в конкурентной закупке</w:t>
            </w:r>
          </w:p>
        </w:tc>
        <w:tc>
          <w:tcPr>
            <w:tcW w:w="1843" w:type="dxa"/>
            <w:vMerge w:val="restart"/>
            <w:tcBorders>
              <w:top w:val="single" w:sz="2" w:space="0" w:color="000000"/>
              <w:left w:val="single" w:sz="2" w:space="0" w:color="000000"/>
              <w:right w:val="single" w:sz="2" w:space="0" w:color="000000"/>
            </w:tcBorders>
          </w:tcPr>
          <w:p w14:paraId="33DB2C9B" w14:textId="77777777" w:rsidR="00EC771F" w:rsidRPr="00E450CC" w:rsidRDefault="00EC771F" w:rsidP="000F1CA0">
            <w:pPr>
              <w:pStyle w:val="affa"/>
              <w:rPr>
                <w:rFonts w:ascii="Arial" w:hAnsi="Arial" w:cs="Arial"/>
              </w:rPr>
            </w:pPr>
            <w:r w:rsidRPr="00E450CC">
              <w:rPr>
                <w:rFonts w:ascii="Arial" w:hAnsi="Arial" w:cs="Arial"/>
              </w:rPr>
              <w:t>Дата подачи заявки на участие в конкурентных закупках</w:t>
            </w:r>
          </w:p>
        </w:tc>
        <w:tc>
          <w:tcPr>
            <w:tcW w:w="5670" w:type="dxa"/>
            <w:tcBorders>
              <w:top w:val="single" w:sz="2" w:space="0" w:color="000000"/>
              <w:left w:val="single" w:sz="2" w:space="0" w:color="000000"/>
              <w:bottom w:val="single" w:sz="2" w:space="0" w:color="000000"/>
              <w:right w:val="single" w:sz="2" w:space="0" w:color="000000"/>
            </w:tcBorders>
          </w:tcPr>
          <w:p w14:paraId="7A4AFF83" w14:textId="77777777" w:rsidR="00EC771F" w:rsidRPr="00E450CC" w:rsidRDefault="00EC771F" w:rsidP="000F1CA0">
            <w:pPr>
              <w:pStyle w:val="affa"/>
              <w:rPr>
                <w:rFonts w:ascii="Arial" w:hAnsi="Arial" w:cs="Arial"/>
              </w:rPr>
            </w:pPr>
            <w:r w:rsidRPr="00E450CC">
              <w:rPr>
                <w:rFonts w:ascii="Arial" w:hAnsi="Arial" w:cs="Arial"/>
              </w:rPr>
              <w:t>Нет оснований для взыскания - дата проведения торгов (определения победителя) и (или) прекращения участия участника закупки в конкретной процедуре закупки.</w:t>
            </w:r>
          </w:p>
          <w:p w14:paraId="2A393030" w14:textId="77777777" w:rsidR="00EC771F" w:rsidRPr="00E450CC" w:rsidRDefault="00EC771F" w:rsidP="000F1CA0">
            <w:pPr>
              <w:pStyle w:val="affa"/>
              <w:rPr>
                <w:rFonts w:ascii="Arial" w:hAnsi="Arial" w:cs="Arial"/>
              </w:rPr>
            </w:pPr>
            <w:r w:rsidRPr="00E450CC">
              <w:rPr>
                <w:rFonts w:ascii="Arial" w:hAnsi="Arial" w:cs="Arial"/>
              </w:rPr>
              <w:t>Для победителя торгов - дата заключения контракта (договора).</w:t>
            </w:r>
          </w:p>
        </w:tc>
      </w:tr>
      <w:tr w:rsidR="00EC771F" w:rsidRPr="00E450CC" w14:paraId="6692AD72" w14:textId="77777777" w:rsidTr="000F1CA0">
        <w:tc>
          <w:tcPr>
            <w:tcW w:w="1843" w:type="dxa"/>
            <w:vMerge/>
            <w:tcBorders>
              <w:left w:val="single" w:sz="2" w:space="0" w:color="000000"/>
              <w:bottom w:val="single" w:sz="2" w:space="0" w:color="000000"/>
              <w:right w:val="single" w:sz="2" w:space="0" w:color="000000"/>
            </w:tcBorders>
          </w:tcPr>
          <w:p w14:paraId="1966AF55" w14:textId="77777777" w:rsidR="00EC771F" w:rsidRPr="00E450CC" w:rsidRDefault="00EC771F" w:rsidP="000F1CA0">
            <w:pPr>
              <w:pStyle w:val="aff9"/>
              <w:rPr>
                <w:rFonts w:ascii="Arial" w:hAnsi="Arial" w:cs="Arial"/>
              </w:rPr>
            </w:pPr>
          </w:p>
        </w:tc>
        <w:tc>
          <w:tcPr>
            <w:tcW w:w="1843" w:type="dxa"/>
            <w:vMerge/>
            <w:tcBorders>
              <w:left w:val="single" w:sz="2" w:space="0" w:color="000000"/>
              <w:bottom w:val="single" w:sz="2" w:space="0" w:color="000000"/>
              <w:right w:val="single" w:sz="2" w:space="0" w:color="000000"/>
            </w:tcBorders>
          </w:tcPr>
          <w:p w14:paraId="136103F5" w14:textId="77777777" w:rsidR="00EC771F" w:rsidRPr="00E450CC" w:rsidRDefault="00EC771F" w:rsidP="000F1CA0">
            <w:pPr>
              <w:pStyle w:val="aff9"/>
              <w:rPr>
                <w:rFonts w:ascii="Arial" w:hAnsi="Arial" w:cs="Arial"/>
              </w:rPr>
            </w:pPr>
          </w:p>
        </w:tc>
        <w:tc>
          <w:tcPr>
            <w:tcW w:w="5670" w:type="dxa"/>
            <w:tcBorders>
              <w:top w:val="single" w:sz="2" w:space="0" w:color="000000"/>
              <w:left w:val="single" w:sz="2" w:space="0" w:color="000000"/>
              <w:bottom w:val="single" w:sz="2" w:space="0" w:color="000000"/>
              <w:right w:val="single" w:sz="2" w:space="0" w:color="000000"/>
            </w:tcBorders>
          </w:tcPr>
          <w:p w14:paraId="0BE18AB3" w14:textId="77777777" w:rsidR="00EC771F" w:rsidRPr="00E450CC" w:rsidRDefault="00EC771F" w:rsidP="000F1CA0">
            <w:pPr>
              <w:pStyle w:val="affa"/>
              <w:rPr>
                <w:rFonts w:ascii="Arial" w:hAnsi="Arial" w:cs="Arial"/>
              </w:rPr>
            </w:pPr>
            <w:r w:rsidRPr="00E450CC">
              <w:rPr>
                <w:rFonts w:ascii="Arial" w:hAnsi="Arial" w:cs="Arial"/>
              </w:rPr>
              <w:t>Есть основания для взыскания (обязательства участником торгов нарушены) - дата исполнения гарантом обеспечения (дата поступления средств на соответствующий счет заказчика/бюджета)</w:t>
            </w:r>
          </w:p>
        </w:tc>
      </w:tr>
      <w:tr w:rsidR="00EC771F" w:rsidRPr="00E450CC" w14:paraId="7DF34D5D" w14:textId="77777777" w:rsidTr="000F1CA0">
        <w:tc>
          <w:tcPr>
            <w:tcW w:w="1843" w:type="dxa"/>
            <w:vMerge w:val="restart"/>
            <w:tcBorders>
              <w:top w:val="single" w:sz="2" w:space="0" w:color="000000"/>
              <w:left w:val="single" w:sz="2" w:space="0" w:color="000000"/>
              <w:right w:val="single" w:sz="2" w:space="0" w:color="000000"/>
            </w:tcBorders>
          </w:tcPr>
          <w:p w14:paraId="2414E600" w14:textId="77777777" w:rsidR="00EC771F" w:rsidRPr="00E450CC" w:rsidRDefault="00EC771F" w:rsidP="000F1CA0">
            <w:pPr>
              <w:pStyle w:val="affa"/>
              <w:rPr>
                <w:rFonts w:ascii="Arial" w:hAnsi="Arial" w:cs="Arial"/>
              </w:rPr>
            </w:pPr>
            <w:r w:rsidRPr="00E450CC">
              <w:rPr>
                <w:rFonts w:ascii="Arial" w:hAnsi="Arial" w:cs="Arial"/>
              </w:rPr>
              <w:t>Обеспечение исполнения контракта (договора)</w:t>
            </w:r>
          </w:p>
        </w:tc>
        <w:tc>
          <w:tcPr>
            <w:tcW w:w="1843" w:type="dxa"/>
            <w:vMerge w:val="restart"/>
            <w:tcBorders>
              <w:top w:val="single" w:sz="2" w:space="0" w:color="000000"/>
              <w:left w:val="single" w:sz="2" w:space="0" w:color="000000"/>
              <w:right w:val="single" w:sz="2" w:space="0" w:color="000000"/>
            </w:tcBorders>
          </w:tcPr>
          <w:p w14:paraId="50C863F1" w14:textId="77777777" w:rsidR="00EC771F" w:rsidRPr="00E450CC" w:rsidRDefault="00EC771F" w:rsidP="000F1CA0">
            <w:pPr>
              <w:pStyle w:val="affa"/>
              <w:rPr>
                <w:rFonts w:ascii="Arial" w:hAnsi="Arial" w:cs="Arial"/>
              </w:rPr>
            </w:pPr>
            <w:r w:rsidRPr="00E450CC">
              <w:rPr>
                <w:rFonts w:ascii="Arial" w:hAnsi="Arial" w:cs="Arial"/>
              </w:rPr>
              <w:t>Дата заключения контракта (договора)</w:t>
            </w:r>
          </w:p>
        </w:tc>
        <w:tc>
          <w:tcPr>
            <w:tcW w:w="5670" w:type="dxa"/>
            <w:tcBorders>
              <w:top w:val="single" w:sz="2" w:space="0" w:color="000000"/>
              <w:left w:val="single" w:sz="2" w:space="0" w:color="000000"/>
              <w:bottom w:val="single" w:sz="2" w:space="0" w:color="000000"/>
              <w:right w:val="single" w:sz="2" w:space="0" w:color="000000"/>
            </w:tcBorders>
          </w:tcPr>
          <w:p w14:paraId="32AEFB81" w14:textId="77777777" w:rsidR="00EC771F" w:rsidRPr="00E450CC" w:rsidRDefault="00EC771F" w:rsidP="000F1CA0">
            <w:pPr>
              <w:pStyle w:val="affa"/>
              <w:rPr>
                <w:rFonts w:ascii="Arial" w:hAnsi="Arial" w:cs="Arial"/>
              </w:rPr>
            </w:pPr>
            <w:r w:rsidRPr="00E450CC">
              <w:rPr>
                <w:rFonts w:ascii="Arial" w:hAnsi="Arial" w:cs="Arial"/>
              </w:rPr>
              <w:t xml:space="preserve">Нет оснований для взыскания - дата подписания заказчиком документов, подтверждающих исполнение контракта (договора) </w:t>
            </w:r>
            <w:r w:rsidRPr="000B3BFA">
              <w:rPr>
                <w:rFonts w:ascii="Arial" w:hAnsi="Arial" w:cs="Arial"/>
              </w:rPr>
              <w:t>контрагентом: документа о приемке, актов выполненных работ, оказанных услуг, актов (накладных) на приемку товара</w:t>
            </w:r>
          </w:p>
        </w:tc>
      </w:tr>
      <w:tr w:rsidR="00EC771F" w:rsidRPr="00E450CC" w14:paraId="2A42B428" w14:textId="77777777" w:rsidTr="000F1CA0">
        <w:tc>
          <w:tcPr>
            <w:tcW w:w="1843" w:type="dxa"/>
            <w:vMerge/>
            <w:tcBorders>
              <w:left w:val="single" w:sz="2" w:space="0" w:color="000000"/>
              <w:bottom w:val="single" w:sz="2" w:space="0" w:color="000000"/>
              <w:right w:val="single" w:sz="2" w:space="0" w:color="000000"/>
            </w:tcBorders>
          </w:tcPr>
          <w:p w14:paraId="79EBF041" w14:textId="77777777" w:rsidR="00EC771F" w:rsidRPr="00E450CC" w:rsidRDefault="00EC771F" w:rsidP="000F1CA0">
            <w:pPr>
              <w:pStyle w:val="aff9"/>
              <w:rPr>
                <w:rFonts w:ascii="Arial" w:hAnsi="Arial" w:cs="Arial"/>
              </w:rPr>
            </w:pPr>
          </w:p>
        </w:tc>
        <w:tc>
          <w:tcPr>
            <w:tcW w:w="1843" w:type="dxa"/>
            <w:vMerge/>
            <w:tcBorders>
              <w:left w:val="single" w:sz="2" w:space="0" w:color="000000"/>
              <w:bottom w:val="single" w:sz="2" w:space="0" w:color="000000"/>
              <w:right w:val="single" w:sz="2" w:space="0" w:color="000000"/>
            </w:tcBorders>
          </w:tcPr>
          <w:p w14:paraId="6B6CD709" w14:textId="77777777" w:rsidR="00EC771F" w:rsidRPr="00E450CC" w:rsidRDefault="00EC771F" w:rsidP="000F1CA0">
            <w:pPr>
              <w:pStyle w:val="aff9"/>
              <w:rPr>
                <w:rFonts w:ascii="Arial" w:hAnsi="Arial" w:cs="Arial"/>
              </w:rPr>
            </w:pPr>
          </w:p>
        </w:tc>
        <w:tc>
          <w:tcPr>
            <w:tcW w:w="5670" w:type="dxa"/>
            <w:tcBorders>
              <w:top w:val="single" w:sz="2" w:space="0" w:color="000000"/>
              <w:left w:val="single" w:sz="2" w:space="0" w:color="000000"/>
              <w:bottom w:val="single" w:sz="2" w:space="0" w:color="000000"/>
              <w:right w:val="single" w:sz="2" w:space="0" w:color="000000"/>
            </w:tcBorders>
          </w:tcPr>
          <w:p w14:paraId="498263FD" w14:textId="77777777" w:rsidR="00EC771F" w:rsidRPr="00E450CC" w:rsidRDefault="00EC771F" w:rsidP="000F1CA0">
            <w:pPr>
              <w:pStyle w:val="affa"/>
              <w:rPr>
                <w:rFonts w:ascii="Arial" w:hAnsi="Arial" w:cs="Arial"/>
              </w:rPr>
            </w:pPr>
            <w:r w:rsidRPr="00E450CC">
              <w:rPr>
                <w:rFonts w:ascii="Arial" w:hAnsi="Arial" w:cs="Arial"/>
              </w:rPr>
              <w:t>Есть основания для взыскания (обязательства исполнителем нарушены) - дата исполнения гарантом обеспечения (дата поступления средств на соответствующий счет заказчика/бюджета)</w:t>
            </w:r>
          </w:p>
        </w:tc>
      </w:tr>
      <w:tr w:rsidR="00EC771F" w:rsidRPr="00E450CC" w14:paraId="6AA7FCF9" w14:textId="77777777" w:rsidTr="000F1CA0">
        <w:tc>
          <w:tcPr>
            <w:tcW w:w="1843" w:type="dxa"/>
            <w:vMerge w:val="restart"/>
            <w:tcBorders>
              <w:top w:val="single" w:sz="2" w:space="0" w:color="000000"/>
              <w:left w:val="single" w:sz="2" w:space="0" w:color="000000"/>
              <w:right w:val="single" w:sz="2" w:space="0" w:color="000000"/>
            </w:tcBorders>
          </w:tcPr>
          <w:p w14:paraId="5C0634CD" w14:textId="77777777" w:rsidR="00EC771F" w:rsidRPr="00E450CC" w:rsidRDefault="00EC771F" w:rsidP="000F1CA0">
            <w:pPr>
              <w:pStyle w:val="affa"/>
              <w:rPr>
                <w:rFonts w:ascii="Arial" w:hAnsi="Arial" w:cs="Arial"/>
              </w:rPr>
            </w:pPr>
            <w:r w:rsidRPr="00E450CC">
              <w:rPr>
                <w:rFonts w:ascii="Arial" w:hAnsi="Arial" w:cs="Arial"/>
              </w:rPr>
              <w:t>Обеспечение гарантийных обязательств</w:t>
            </w:r>
          </w:p>
        </w:tc>
        <w:tc>
          <w:tcPr>
            <w:tcW w:w="1843" w:type="dxa"/>
            <w:vMerge w:val="restart"/>
            <w:tcBorders>
              <w:top w:val="single" w:sz="2" w:space="0" w:color="000000"/>
              <w:left w:val="single" w:sz="2" w:space="0" w:color="000000"/>
              <w:right w:val="single" w:sz="2" w:space="0" w:color="000000"/>
            </w:tcBorders>
          </w:tcPr>
          <w:p w14:paraId="7524873E" w14:textId="77777777" w:rsidR="00EC771F" w:rsidRPr="00E450CC" w:rsidRDefault="00EC771F" w:rsidP="000F1CA0">
            <w:pPr>
              <w:pStyle w:val="affa"/>
              <w:rPr>
                <w:rFonts w:ascii="Arial" w:hAnsi="Arial" w:cs="Arial"/>
              </w:rPr>
            </w:pPr>
            <w:r w:rsidRPr="00E450CC">
              <w:rPr>
                <w:rFonts w:ascii="Arial" w:hAnsi="Arial" w:cs="Arial"/>
              </w:rPr>
              <w:t>Дата приемки товаров, выполненных работ, результатов оказанных услуг (дата подписания документов, подтверждающих приемку товаров, работ/услуг)</w:t>
            </w:r>
          </w:p>
        </w:tc>
        <w:tc>
          <w:tcPr>
            <w:tcW w:w="5670" w:type="dxa"/>
            <w:tcBorders>
              <w:top w:val="single" w:sz="2" w:space="0" w:color="000000"/>
              <w:left w:val="single" w:sz="2" w:space="0" w:color="000000"/>
              <w:bottom w:val="single" w:sz="2" w:space="0" w:color="000000"/>
              <w:right w:val="single" w:sz="2" w:space="0" w:color="000000"/>
            </w:tcBorders>
          </w:tcPr>
          <w:p w14:paraId="15654F82" w14:textId="77777777" w:rsidR="00EC771F" w:rsidRPr="00E450CC" w:rsidRDefault="00EC771F" w:rsidP="000F1CA0">
            <w:pPr>
              <w:pStyle w:val="affa"/>
              <w:rPr>
                <w:rFonts w:ascii="Arial" w:hAnsi="Arial" w:cs="Arial"/>
              </w:rPr>
            </w:pPr>
            <w:r w:rsidRPr="00E450CC">
              <w:rPr>
                <w:rFonts w:ascii="Arial" w:hAnsi="Arial" w:cs="Arial"/>
              </w:rPr>
              <w:t>Нет оснований для взыскания - дата окончания срока, на который выданы гарантийные обязательства, обеспеченные банковской гарантией.</w:t>
            </w:r>
          </w:p>
        </w:tc>
      </w:tr>
      <w:tr w:rsidR="00EC771F" w:rsidRPr="00E450CC" w14:paraId="1C6538F8" w14:textId="77777777" w:rsidTr="000F1CA0">
        <w:tc>
          <w:tcPr>
            <w:tcW w:w="1843" w:type="dxa"/>
            <w:vMerge/>
            <w:tcBorders>
              <w:left w:val="single" w:sz="2" w:space="0" w:color="000000"/>
              <w:bottom w:val="single" w:sz="2" w:space="0" w:color="000000"/>
              <w:right w:val="single" w:sz="2" w:space="0" w:color="000000"/>
            </w:tcBorders>
          </w:tcPr>
          <w:p w14:paraId="49A0D8FD" w14:textId="77777777" w:rsidR="00EC771F" w:rsidRPr="00E450CC" w:rsidRDefault="00EC771F" w:rsidP="000F1CA0">
            <w:pPr>
              <w:pStyle w:val="aff9"/>
              <w:rPr>
                <w:rFonts w:ascii="Arial" w:hAnsi="Arial" w:cs="Arial"/>
              </w:rPr>
            </w:pPr>
          </w:p>
        </w:tc>
        <w:tc>
          <w:tcPr>
            <w:tcW w:w="1843" w:type="dxa"/>
            <w:vMerge/>
            <w:tcBorders>
              <w:left w:val="single" w:sz="2" w:space="0" w:color="000000"/>
              <w:bottom w:val="single" w:sz="2" w:space="0" w:color="000000"/>
              <w:right w:val="single" w:sz="2" w:space="0" w:color="000000"/>
            </w:tcBorders>
          </w:tcPr>
          <w:p w14:paraId="3AB13767" w14:textId="77777777" w:rsidR="00EC771F" w:rsidRPr="00E450CC" w:rsidRDefault="00EC771F" w:rsidP="000F1CA0">
            <w:pPr>
              <w:pStyle w:val="aff9"/>
              <w:rPr>
                <w:rFonts w:ascii="Arial" w:hAnsi="Arial" w:cs="Arial"/>
              </w:rPr>
            </w:pPr>
          </w:p>
        </w:tc>
        <w:tc>
          <w:tcPr>
            <w:tcW w:w="5670" w:type="dxa"/>
            <w:tcBorders>
              <w:top w:val="single" w:sz="2" w:space="0" w:color="000000"/>
              <w:left w:val="single" w:sz="2" w:space="0" w:color="000000"/>
              <w:bottom w:val="single" w:sz="2" w:space="0" w:color="000000"/>
              <w:right w:val="single" w:sz="2" w:space="0" w:color="000000"/>
            </w:tcBorders>
          </w:tcPr>
          <w:p w14:paraId="3BA74DEC" w14:textId="77777777" w:rsidR="00EC771F" w:rsidRPr="00E450CC" w:rsidRDefault="00EC771F" w:rsidP="000F1CA0">
            <w:pPr>
              <w:pStyle w:val="affa"/>
              <w:rPr>
                <w:rFonts w:ascii="Arial" w:hAnsi="Arial" w:cs="Arial"/>
              </w:rPr>
            </w:pPr>
            <w:r w:rsidRPr="00E450CC">
              <w:rPr>
                <w:rFonts w:ascii="Arial" w:hAnsi="Arial" w:cs="Arial"/>
              </w:rPr>
              <w:t>Есть основания для взыскания (гарантийные обязательства исполнителем нарушены) - дата исполнения гарантом обеспечения (дата поступления средств на соответствующий счет заказчика/бюджета)</w:t>
            </w:r>
          </w:p>
        </w:tc>
      </w:tr>
    </w:tbl>
    <w:p w14:paraId="72473A96" w14:textId="77777777" w:rsidR="004254A8" w:rsidRPr="009A67A3" w:rsidRDefault="004254A8" w:rsidP="004254A8">
      <w:pPr>
        <w:pStyle w:val="af"/>
        <w:spacing w:before="0" w:beforeAutospacing="0" w:after="0" w:afterAutospacing="0"/>
        <w:jc w:val="both"/>
        <w:rPr>
          <w:rFonts w:ascii="Arial" w:hAnsi="Arial" w:cs="Arial"/>
          <w:color w:val="auto"/>
          <w:sz w:val="24"/>
          <w:szCs w:val="24"/>
        </w:rPr>
      </w:pPr>
      <w:r w:rsidRPr="004254A8">
        <w:rPr>
          <w:rFonts w:ascii="Arial" w:hAnsi="Arial" w:cs="Arial"/>
          <w:sz w:val="24"/>
          <w:szCs w:val="24"/>
        </w:rPr>
        <w:t>2.18.19.1</w:t>
      </w:r>
      <w:r w:rsidRPr="009A67A3">
        <w:rPr>
          <w:rFonts w:ascii="Arial" w:hAnsi="Arial" w:cs="Arial"/>
          <w:color w:val="auto"/>
          <w:sz w:val="24"/>
          <w:szCs w:val="24"/>
        </w:rPr>
        <w:t xml:space="preserve">. Аналитический учет по счету 10  </w:t>
      </w:r>
      <w:r w:rsidR="00D2328E" w:rsidRPr="009A67A3">
        <w:rPr>
          <w:rFonts w:ascii="Arial" w:hAnsi="Arial" w:cs="Arial"/>
          <w:color w:val="auto"/>
          <w:sz w:val="24"/>
          <w:szCs w:val="24"/>
        </w:rPr>
        <w:t xml:space="preserve">ведется </w:t>
      </w:r>
      <w:r w:rsidRPr="009A67A3">
        <w:rPr>
          <w:rFonts w:ascii="Arial" w:hAnsi="Arial" w:cs="Arial"/>
          <w:color w:val="auto"/>
          <w:sz w:val="24"/>
          <w:szCs w:val="24"/>
        </w:rPr>
        <w:t xml:space="preserve">в </w:t>
      </w:r>
      <w:commentRangeStart w:id="1002"/>
      <w:r w:rsidRPr="009A67A3">
        <w:rPr>
          <w:rFonts w:ascii="Arial" w:hAnsi="Arial" w:cs="Arial"/>
          <w:color w:val="auto"/>
          <w:sz w:val="24"/>
          <w:szCs w:val="24"/>
        </w:rPr>
        <w:t>Карточке учета средств и расчетов (ф. 05040751).</w:t>
      </w:r>
      <w:commentRangeEnd w:id="1002"/>
      <w:r w:rsidRPr="009A67A3">
        <w:rPr>
          <w:rStyle w:val="a3"/>
          <w:rFonts w:ascii="Arial" w:hAnsi="Arial" w:cs="Arial"/>
          <w:color w:val="auto"/>
          <w:sz w:val="24"/>
          <w:szCs w:val="24"/>
        </w:rPr>
        <w:commentReference w:id="1002"/>
      </w:r>
    </w:p>
    <w:p w14:paraId="319F8B0C" w14:textId="77777777" w:rsidR="00330552" w:rsidRPr="00502FD9" w:rsidRDefault="001A6F1E" w:rsidP="001A6F1E">
      <w:pPr>
        <w:spacing w:after="0" w:line="240" w:lineRule="auto"/>
        <w:jc w:val="both"/>
        <w:rPr>
          <w:rFonts w:ascii="Arial" w:hAnsi="Arial" w:cs="Arial"/>
          <w:sz w:val="24"/>
          <w:szCs w:val="24"/>
        </w:rPr>
      </w:pPr>
      <w:r w:rsidRPr="001A6F1E">
        <w:rPr>
          <w:rFonts w:ascii="Arial" w:hAnsi="Arial" w:cs="Arial"/>
        </w:rPr>
        <w:t xml:space="preserve">2.18.20. </w:t>
      </w:r>
      <w:r w:rsidR="0089204C" w:rsidRPr="00502FD9">
        <w:rPr>
          <w:rFonts w:ascii="Arial" w:hAnsi="Arial" w:cs="Arial"/>
          <w:sz w:val="24"/>
          <w:szCs w:val="24"/>
        </w:rPr>
        <w:t>Полученные Учреждением безвозмездно</w:t>
      </w:r>
      <w:r w:rsidRPr="00502FD9">
        <w:rPr>
          <w:rFonts w:ascii="Arial" w:hAnsi="Arial" w:cs="Arial"/>
          <w:sz w:val="24"/>
          <w:szCs w:val="24"/>
        </w:rPr>
        <w:t xml:space="preserve"> подарочн</w:t>
      </w:r>
      <w:r w:rsidR="0089204C" w:rsidRPr="00502FD9">
        <w:rPr>
          <w:rFonts w:ascii="Arial" w:hAnsi="Arial" w:cs="Arial"/>
          <w:sz w:val="24"/>
          <w:szCs w:val="24"/>
        </w:rPr>
        <w:t>ые</w:t>
      </w:r>
      <w:r w:rsidRPr="00502FD9">
        <w:rPr>
          <w:rFonts w:ascii="Arial" w:hAnsi="Arial" w:cs="Arial"/>
          <w:sz w:val="24"/>
          <w:szCs w:val="24"/>
        </w:rPr>
        <w:t xml:space="preserve"> сертификат</w:t>
      </w:r>
      <w:r w:rsidR="0089204C" w:rsidRPr="00502FD9">
        <w:rPr>
          <w:rFonts w:ascii="Arial" w:hAnsi="Arial" w:cs="Arial"/>
          <w:sz w:val="24"/>
          <w:szCs w:val="24"/>
        </w:rPr>
        <w:t>ы</w:t>
      </w:r>
      <w:r w:rsidRPr="00502FD9">
        <w:rPr>
          <w:rFonts w:ascii="Arial" w:hAnsi="Arial" w:cs="Arial"/>
          <w:sz w:val="24"/>
          <w:szCs w:val="24"/>
        </w:rPr>
        <w:t>, предназначенн</w:t>
      </w:r>
      <w:r w:rsidR="0089204C" w:rsidRPr="00502FD9">
        <w:rPr>
          <w:rFonts w:ascii="Arial" w:hAnsi="Arial" w:cs="Arial"/>
          <w:sz w:val="24"/>
          <w:szCs w:val="24"/>
        </w:rPr>
        <w:t>ые</w:t>
      </w:r>
      <w:r w:rsidRPr="00502FD9">
        <w:rPr>
          <w:rFonts w:ascii="Arial" w:hAnsi="Arial" w:cs="Arial"/>
          <w:sz w:val="24"/>
          <w:szCs w:val="24"/>
        </w:rPr>
        <w:t xml:space="preserve"> к использованию на нужды учреждения (</w:t>
      </w:r>
      <w:r w:rsidR="0089204C" w:rsidRPr="00502FD9">
        <w:rPr>
          <w:rFonts w:ascii="Arial" w:hAnsi="Arial" w:cs="Arial"/>
          <w:sz w:val="24"/>
          <w:szCs w:val="24"/>
        </w:rPr>
        <w:t xml:space="preserve">кроме сертификатов, которые </w:t>
      </w:r>
      <w:r w:rsidR="00330552" w:rsidRPr="00502FD9">
        <w:rPr>
          <w:rFonts w:ascii="Arial" w:hAnsi="Arial" w:cs="Arial"/>
          <w:sz w:val="24"/>
          <w:szCs w:val="24"/>
        </w:rPr>
        <w:t>предполагается использовать</w:t>
      </w:r>
      <w:r w:rsidR="0089204C" w:rsidRPr="00502FD9">
        <w:rPr>
          <w:rFonts w:ascii="Arial" w:hAnsi="Arial" w:cs="Arial"/>
          <w:sz w:val="24"/>
          <w:szCs w:val="24"/>
        </w:rPr>
        <w:t xml:space="preserve"> в качестве подарка</w:t>
      </w:r>
      <w:r w:rsidR="00330552" w:rsidRPr="00502FD9">
        <w:rPr>
          <w:rFonts w:ascii="Arial" w:hAnsi="Arial" w:cs="Arial"/>
          <w:sz w:val="24"/>
          <w:szCs w:val="24"/>
        </w:rPr>
        <w:t xml:space="preserve">, </w:t>
      </w:r>
      <w:r w:rsidR="0089204C" w:rsidRPr="00502FD9">
        <w:rPr>
          <w:rFonts w:ascii="Arial" w:hAnsi="Arial" w:cs="Arial"/>
          <w:sz w:val="24"/>
          <w:szCs w:val="24"/>
        </w:rPr>
        <w:t xml:space="preserve">учитываемых в составе матзапасов согласно </w:t>
      </w:r>
      <w:r w:rsidR="0089204C" w:rsidRPr="005C2D63">
        <w:rPr>
          <w:rFonts w:ascii="Arial" w:hAnsi="Arial" w:cs="Arial"/>
          <w:color w:val="0070C0"/>
          <w:sz w:val="24"/>
          <w:szCs w:val="24"/>
        </w:rPr>
        <w:t>п. 2.6.19.6</w:t>
      </w:r>
      <w:r w:rsidR="0089204C" w:rsidRPr="00502FD9">
        <w:rPr>
          <w:rFonts w:ascii="Arial" w:hAnsi="Arial" w:cs="Arial"/>
          <w:sz w:val="24"/>
          <w:szCs w:val="24"/>
        </w:rPr>
        <w:t xml:space="preserve"> настоящей Учетной политики)</w:t>
      </w:r>
      <w:r w:rsidR="00330552" w:rsidRPr="00502FD9">
        <w:rPr>
          <w:rFonts w:ascii="Arial" w:hAnsi="Arial" w:cs="Arial"/>
          <w:sz w:val="24"/>
          <w:szCs w:val="24"/>
        </w:rPr>
        <w:t>,</w:t>
      </w:r>
      <w:r w:rsidR="0089204C" w:rsidRPr="00502FD9">
        <w:rPr>
          <w:rFonts w:ascii="Arial" w:hAnsi="Arial" w:cs="Arial"/>
          <w:sz w:val="24"/>
          <w:szCs w:val="24"/>
        </w:rPr>
        <w:t xml:space="preserve"> учитываются на дополнительном забалансовом </w:t>
      </w:r>
      <w:r w:rsidR="0089204C" w:rsidRPr="004254A8">
        <w:rPr>
          <w:rFonts w:ascii="Arial" w:hAnsi="Arial" w:cs="Arial"/>
          <w:color w:val="C00000"/>
          <w:sz w:val="24"/>
          <w:szCs w:val="24"/>
        </w:rPr>
        <w:t>счете 55</w:t>
      </w:r>
      <w:r w:rsidR="0089204C" w:rsidRPr="00502FD9">
        <w:rPr>
          <w:rFonts w:ascii="Arial" w:hAnsi="Arial" w:cs="Arial"/>
          <w:sz w:val="24"/>
          <w:szCs w:val="24"/>
        </w:rPr>
        <w:t xml:space="preserve"> «Подарочные сертификаты» по номиналу. </w:t>
      </w:r>
    </w:p>
    <w:p w14:paraId="50A61D41" w14:textId="4BA9D7EC" w:rsidR="00EC771F" w:rsidRPr="00502FD9" w:rsidRDefault="009A67A3" w:rsidP="001A6F1E">
      <w:pPr>
        <w:spacing w:after="0" w:line="240" w:lineRule="auto"/>
        <w:jc w:val="both"/>
        <w:rPr>
          <w:rFonts w:ascii="Arial" w:hAnsi="Arial" w:cs="Arial"/>
          <w:sz w:val="24"/>
          <w:szCs w:val="24"/>
        </w:rPr>
      </w:pPr>
      <w:r>
        <w:rPr>
          <w:rFonts w:ascii="Arial" w:hAnsi="Arial" w:cs="Arial"/>
          <w:sz w:val="24"/>
          <w:szCs w:val="24"/>
        </w:rPr>
        <w:t>Уменьшение забалансового счета</w:t>
      </w:r>
      <w:r w:rsidR="0089204C" w:rsidRPr="00502FD9">
        <w:rPr>
          <w:rFonts w:ascii="Arial" w:hAnsi="Arial" w:cs="Arial"/>
          <w:sz w:val="24"/>
          <w:szCs w:val="24"/>
        </w:rPr>
        <w:t xml:space="preserve"> 55 отражается на основании документов, подтверждающих получение товаров, работ, услуг (при реализации права на их </w:t>
      </w:r>
      <w:r w:rsidR="00330552" w:rsidRPr="00502FD9">
        <w:rPr>
          <w:rFonts w:ascii="Arial" w:hAnsi="Arial" w:cs="Arial"/>
          <w:sz w:val="24"/>
          <w:szCs w:val="24"/>
        </w:rPr>
        <w:t xml:space="preserve">получение). </w:t>
      </w:r>
      <w:r w:rsidR="0089204C" w:rsidRPr="00502FD9">
        <w:rPr>
          <w:rFonts w:ascii="Arial" w:hAnsi="Arial" w:cs="Arial"/>
          <w:sz w:val="24"/>
          <w:szCs w:val="24"/>
        </w:rPr>
        <w:t>Полученные по сертификату товары (материальные ценности, имущество) принимаются к балансовому учету как безвозмездно полученные НФА.</w:t>
      </w:r>
      <w:r w:rsidR="00330552" w:rsidRPr="00502FD9">
        <w:rPr>
          <w:rFonts w:ascii="Arial" w:hAnsi="Arial" w:cs="Arial"/>
          <w:sz w:val="24"/>
          <w:szCs w:val="24"/>
        </w:rPr>
        <w:t xml:space="preserve"> </w:t>
      </w:r>
      <w:r w:rsidR="0089204C" w:rsidRPr="00502FD9">
        <w:rPr>
          <w:rFonts w:ascii="Arial" w:hAnsi="Arial" w:cs="Arial"/>
          <w:sz w:val="24"/>
          <w:szCs w:val="24"/>
        </w:rPr>
        <w:t xml:space="preserve">Признание в бухгалтерском учете доходов </w:t>
      </w:r>
      <w:r w:rsidR="0089204C" w:rsidRPr="00502FD9">
        <w:rPr>
          <w:rStyle w:val="s10"/>
          <w:rFonts w:ascii="Arial" w:hAnsi="Arial" w:cs="Arial"/>
          <w:sz w:val="24"/>
          <w:szCs w:val="24"/>
        </w:rPr>
        <w:t>от безвозмездно полученных работ и услуг</w:t>
      </w:r>
      <w:r w:rsidR="0089204C" w:rsidRPr="00502FD9">
        <w:rPr>
          <w:rFonts w:ascii="Arial" w:hAnsi="Arial" w:cs="Arial"/>
          <w:sz w:val="24"/>
          <w:szCs w:val="24"/>
        </w:rPr>
        <w:t xml:space="preserve"> не осуществляется. Информация об оказанных по сертификату услугах, выполненных работах раскрывается в пояснительной записке (пояснениях) к бухгалтерской (финансовой) отчетности</w:t>
      </w:r>
      <w:r w:rsidR="00330552" w:rsidRPr="00502FD9">
        <w:rPr>
          <w:rFonts w:ascii="Arial" w:hAnsi="Arial" w:cs="Arial"/>
          <w:sz w:val="24"/>
          <w:szCs w:val="24"/>
        </w:rPr>
        <w:t>.</w:t>
      </w:r>
    </w:p>
    <w:p w14:paraId="0FBD34E9" w14:textId="67C8FD69" w:rsidR="00330552" w:rsidRDefault="00330552" w:rsidP="00330552">
      <w:pPr>
        <w:spacing w:after="0" w:line="240" w:lineRule="auto"/>
        <w:jc w:val="both"/>
        <w:rPr>
          <w:rFonts w:ascii="Arial" w:hAnsi="Arial" w:cs="Arial"/>
          <w:sz w:val="24"/>
          <w:szCs w:val="24"/>
        </w:rPr>
      </w:pPr>
      <w:r w:rsidRPr="00502FD9">
        <w:rPr>
          <w:rFonts w:ascii="Arial" w:hAnsi="Arial" w:cs="Arial"/>
          <w:sz w:val="24"/>
          <w:szCs w:val="24"/>
        </w:rPr>
        <w:t xml:space="preserve">Если сертификат не реализован в течение срока его действия, по окончании такого срока отражается уменьшение забалансового </w:t>
      </w:r>
      <w:r w:rsidR="009A67A3">
        <w:rPr>
          <w:rFonts w:ascii="Arial" w:hAnsi="Arial" w:cs="Arial"/>
          <w:color w:val="C00000"/>
          <w:sz w:val="24"/>
          <w:szCs w:val="24"/>
        </w:rPr>
        <w:t>счета</w:t>
      </w:r>
      <w:r w:rsidRPr="004254A8">
        <w:rPr>
          <w:rFonts w:ascii="Arial" w:hAnsi="Arial" w:cs="Arial"/>
          <w:color w:val="C00000"/>
          <w:sz w:val="24"/>
          <w:szCs w:val="24"/>
        </w:rPr>
        <w:t xml:space="preserve"> 55</w:t>
      </w:r>
      <w:r w:rsidRPr="00502FD9">
        <w:rPr>
          <w:rFonts w:ascii="Arial" w:hAnsi="Arial" w:cs="Arial"/>
          <w:sz w:val="24"/>
          <w:szCs w:val="24"/>
        </w:rPr>
        <w:t>.</w:t>
      </w:r>
    </w:p>
    <w:p w14:paraId="68A39081" w14:textId="77777777" w:rsidR="001D2E7D" w:rsidRPr="009A67A3" w:rsidRDefault="001D2E7D" w:rsidP="00330552">
      <w:pPr>
        <w:spacing w:after="0" w:line="240" w:lineRule="auto"/>
        <w:jc w:val="both"/>
        <w:rPr>
          <w:rFonts w:ascii="Arial" w:hAnsi="Arial" w:cs="Arial"/>
          <w:sz w:val="24"/>
          <w:szCs w:val="24"/>
        </w:rPr>
      </w:pPr>
      <w:r>
        <w:rPr>
          <w:rFonts w:ascii="Arial" w:hAnsi="Arial" w:cs="Arial"/>
          <w:sz w:val="24"/>
          <w:szCs w:val="24"/>
        </w:rPr>
        <w:t xml:space="preserve">2.18.21. </w:t>
      </w:r>
      <w:r w:rsidRPr="009A67A3">
        <w:rPr>
          <w:rFonts w:ascii="Arial" w:hAnsi="Arial" w:cs="Arial"/>
          <w:sz w:val="24"/>
          <w:szCs w:val="24"/>
        </w:rPr>
        <w:t xml:space="preserve">Неоплаченные путевки принимаются к учету на забалансовый счет 08 на основании первичных документов, подтверждающих их получение учреждением по номинальной стоимости, указанной в путевке, а в случае ее отсутствия в условной оценке: одна путевка, один рубль. </w:t>
      </w:r>
    </w:p>
    <w:p w14:paraId="65EB981A" w14:textId="77777777" w:rsidR="001D2E7D" w:rsidRPr="009A67A3" w:rsidRDefault="001D2E7D" w:rsidP="00330552">
      <w:pPr>
        <w:spacing w:after="0" w:line="240" w:lineRule="auto"/>
        <w:jc w:val="both"/>
        <w:rPr>
          <w:rFonts w:ascii="Arial" w:hAnsi="Arial" w:cs="Arial"/>
          <w:sz w:val="24"/>
          <w:szCs w:val="24"/>
        </w:rPr>
      </w:pPr>
      <w:r w:rsidRPr="009A67A3">
        <w:rPr>
          <w:rFonts w:ascii="Arial" w:hAnsi="Arial" w:cs="Arial"/>
          <w:sz w:val="24"/>
          <w:szCs w:val="24"/>
        </w:rPr>
        <w:t xml:space="preserve">Аналитический учет по счету 08 ведется в </w:t>
      </w:r>
      <w:commentRangeStart w:id="1003"/>
      <w:r w:rsidRPr="009A67A3">
        <w:rPr>
          <w:rFonts w:ascii="Arial" w:hAnsi="Arial" w:cs="Arial"/>
          <w:sz w:val="24"/>
          <w:szCs w:val="24"/>
        </w:rPr>
        <w:t>Карточке количественно-суммового учета материальных ценностей</w:t>
      </w:r>
      <w:commentRangeEnd w:id="1003"/>
      <w:r w:rsidRPr="009A67A3">
        <w:rPr>
          <w:rStyle w:val="a3"/>
          <w:rFonts w:ascii="Arial" w:hAnsi="Arial" w:cs="Arial"/>
          <w:sz w:val="24"/>
          <w:szCs w:val="24"/>
        </w:rPr>
        <w:commentReference w:id="1003"/>
      </w:r>
      <w:r w:rsidRPr="009A67A3">
        <w:rPr>
          <w:rFonts w:ascii="Arial" w:hAnsi="Arial" w:cs="Arial"/>
          <w:sz w:val="24"/>
          <w:szCs w:val="24"/>
        </w:rPr>
        <w:t>.</w:t>
      </w:r>
    </w:p>
    <w:p w14:paraId="1A370539" w14:textId="77777777" w:rsidR="004254A8" w:rsidRPr="009A67A3" w:rsidRDefault="004254A8" w:rsidP="00313B16">
      <w:pPr>
        <w:pStyle w:val="s1"/>
        <w:spacing w:before="0" w:beforeAutospacing="0" w:after="0" w:afterAutospacing="0"/>
        <w:jc w:val="both"/>
        <w:rPr>
          <w:rFonts w:ascii="Arial" w:hAnsi="Arial" w:cs="Arial"/>
        </w:rPr>
      </w:pPr>
      <w:r w:rsidRPr="009A67A3">
        <w:rPr>
          <w:rFonts w:ascii="Arial" w:hAnsi="Arial" w:cs="Arial"/>
        </w:rPr>
        <w:t>2.18.22. Спецоборудование (оборудование), предоставленное заказчиком, принимается к учету на забалансовый счет 12 «Спецоборудование для выполнения научно-исследовательских работ по договорам с заказчиками» на основании оправдательных первичных документов, подтверждающих его получение Учреждением, по стоимости, указанной заказчиком.</w:t>
      </w:r>
    </w:p>
    <w:p w14:paraId="4BD02523" w14:textId="77777777" w:rsidR="004254A8" w:rsidRPr="009A67A3" w:rsidRDefault="004254A8" w:rsidP="00313B16">
      <w:pPr>
        <w:pStyle w:val="s1"/>
        <w:spacing w:before="0" w:beforeAutospacing="0" w:after="0" w:afterAutospacing="0"/>
        <w:jc w:val="both"/>
        <w:rPr>
          <w:rFonts w:ascii="Arial" w:hAnsi="Arial" w:cs="Arial"/>
        </w:rPr>
      </w:pPr>
      <w:r w:rsidRPr="009A67A3">
        <w:rPr>
          <w:rFonts w:ascii="Arial" w:hAnsi="Arial" w:cs="Arial"/>
        </w:rPr>
        <w:t>Спецоборудование, переданное в научное подразделение Учреждения, принимается к забалансовому учету на основании оправдательных первичных документов, подтверждающих его передачу, по фактической стоимости объекта.</w:t>
      </w:r>
    </w:p>
    <w:p w14:paraId="0B2D89DB" w14:textId="77777777" w:rsidR="004254A8" w:rsidRPr="009A67A3" w:rsidRDefault="004254A8" w:rsidP="00313B16">
      <w:pPr>
        <w:spacing w:after="0" w:line="240" w:lineRule="auto"/>
        <w:jc w:val="both"/>
        <w:rPr>
          <w:rFonts w:ascii="Arial" w:hAnsi="Arial" w:cs="Arial"/>
          <w:sz w:val="24"/>
          <w:szCs w:val="24"/>
        </w:rPr>
      </w:pPr>
      <w:r w:rsidRPr="009A67A3">
        <w:rPr>
          <w:rFonts w:ascii="Arial" w:hAnsi="Arial" w:cs="Arial"/>
          <w:sz w:val="24"/>
          <w:szCs w:val="24"/>
        </w:rPr>
        <w:t>Выбытие спецоборудования (оборудования) с забалансового учета отражается по стоимости, ранее принятой к учету:</w:t>
      </w:r>
    </w:p>
    <w:p w14:paraId="6D0E5DBD" w14:textId="77777777" w:rsidR="004254A8" w:rsidRPr="009A67A3" w:rsidRDefault="00313B16" w:rsidP="00313B16">
      <w:pPr>
        <w:spacing w:after="0" w:line="240" w:lineRule="auto"/>
        <w:jc w:val="both"/>
        <w:rPr>
          <w:rFonts w:ascii="Arial" w:hAnsi="Arial" w:cs="Arial"/>
          <w:sz w:val="24"/>
          <w:szCs w:val="24"/>
        </w:rPr>
      </w:pPr>
      <w:r w:rsidRPr="009A67A3">
        <w:rPr>
          <w:rFonts w:ascii="Arial" w:hAnsi="Arial" w:cs="Arial"/>
          <w:sz w:val="24"/>
          <w:szCs w:val="24"/>
        </w:rPr>
        <w:t xml:space="preserve">- </w:t>
      </w:r>
      <w:r w:rsidR="004254A8" w:rsidRPr="009A67A3">
        <w:rPr>
          <w:rFonts w:ascii="Arial" w:hAnsi="Arial" w:cs="Arial"/>
          <w:sz w:val="24"/>
          <w:szCs w:val="24"/>
        </w:rPr>
        <w:t>по факту возврата в соответствии с условиями договора заказчику предоставленного им спецоборудования (оборудования);</w:t>
      </w:r>
    </w:p>
    <w:p w14:paraId="5B2F0AED" w14:textId="77777777" w:rsidR="004254A8" w:rsidRPr="009A67A3" w:rsidRDefault="00313B16" w:rsidP="00313B16">
      <w:pPr>
        <w:spacing w:after="0" w:line="240" w:lineRule="auto"/>
        <w:jc w:val="both"/>
        <w:rPr>
          <w:rFonts w:ascii="Arial" w:hAnsi="Arial" w:cs="Arial"/>
          <w:sz w:val="24"/>
          <w:szCs w:val="24"/>
        </w:rPr>
      </w:pPr>
      <w:r w:rsidRPr="009A67A3">
        <w:rPr>
          <w:rFonts w:ascii="Arial" w:hAnsi="Arial" w:cs="Arial"/>
          <w:sz w:val="24"/>
          <w:szCs w:val="24"/>
        </w:rPr>
        <w:t xml:space="preserve">- </w:t>
      </w:r>
      <w:r w:rsidR="004254A8" w:rsidRPr="009A67A3">
        <w:rPr>
          <w:rFonts w:ascii="Arial" w:hAnsi="Arial" w:cs="Arial"/>
          <w:sz w:val="24"/>
          <w:szCs w:val="24"/>
        </w:rPr>
        <w:t xml:space="preserve">при принятии спецоборудования (оборудования) в состав объектов </w:t>
      </w:r>
      <w:r w:rsidRPr="009A67A3">
        <w:rPr>
          <w:rFonts w:ascii="Arial" w:hAnsi="Arial" w:cs="Arial"/>
          <w:sz w:val="24"/>
          <w:szCs w:val="24"/>
        </w:rPr>
        <w:t>НФА</w:t>
      </w:r>
      <w:r w:rsidR="004254A8" w:rsidRPr="009A67A3">
        <w:rPr>
          <w:rFonts w:ascii="Arial" w:hAnsi="Arial" w:cs="Arial"/>
          <w:sz w:val="24"/>
          <w:szCs w:val="24"/>
        </w:rPr>
        <w:t xml:space="preserve"> </w:t>
      </w:r>
      <w:r w:rsidRPr="009A67A3">
        <w:rPr>
          <w:rFonts w:ascii="Arial" w:hAnsi="Arial" w:cs="Arial"/>
          <w:sz w:val="24"/>
          <w:szCs w:val="24"/>
        </w:rPr>
        <w:t>У</w:t>
      </w:r>
      <w:r w:rsidR="004254A8" w:rsidRPr="009A67A3">
        <w:rPr>
          <w:rFonts w:ascii="Arial" w:hAnsi="Arial" w:cs="Arial"/>
          <w:sz w:val="24"/>
          <w:szCs w:val="24"/>
        </w:rPr>
        <w:t xml:space="preserve">чреждения для использования их в его деятельности, с одновременным отражением объектов на соответствующих балансовых счетах учета </w:t>
      </w:r>
      <w:r w:rsidRPr="009A67A3">
        <w:rPr>
          <w:rFonts w:ascii="Arial" w:hAnsi="Arial" w:cs="Arial"/>
          <w:sz w:val="24"/>
          <w:szCs w:val="24"/>
        </w:rPr>
        <w:t>НФА</w:t>
      </w:r>
      <w:r w:rsidR="004254A8" w:rsidRPr="009A67A3">
        <w:rPr>
          <w:rFonts w:ascii="Arial" w:hAnsi="Arial" w:cs="Arial"/>
          <w:sz w:val="24"/>
          <w:szCs w:val="24"/>
        </w:rPr>
        <w:t>.</w:t>
      </w:r>
    </w:p>
    <w:p w14:paraId="36C31C43" w14:textId="77777777" w:rsidR="004254A8" w:rsidRPr="009A67A3" w:rsidRDefault="004254A8" w:rsidP="00313B16">
      <w:pPr>
        <w:spacing w:after="0" w:line="240" w:lineRule="auto"/>
        <w:jc w:val="both"/>
        <w:rPr>
          <w:rFonts w:ascii="Arial" w:hAnsi="Arial" w:cs="Arial"/>
          <w:sz w:val="24"/>
          <w:szCs w:val="24"/>
        </w:rPr>
      </w:pPr>
      <w:r w:rsidRPr="009A67A3">
        <w:rPr>
          <w:rFonts w:ascii="Arial" w:hAnsi="Arial" w:cs="Arial"/>
          <w:sz w:val="24"/>
          <w:szCs w:val="24"/>
        </w:rPr>
        <w:t xml:space="preserve">Аналитический учет по счету 12 ведется в </w:t>
      </w:r>
      <w:commentRangeStart w:id="1004"/>
      <w:r w:rsidRPr="009A67A3">
        <w:rPr>
          <w:rFonts w:ascii="Arial" w:hAnsi="Arial" w:cs="Arial"/>
          <w:sz w:val="24"/>
          <w:szCs w:val="24"/>
        </w:rPr>
        <w:t>Карточке количественно-суммового учета материальных ценностей</w:t>
      </w:r>
      <w:commentRangeEnd w:id="1004"/>
      <w:r w:rsidRPr="009A67A3">
        <w:rPr>
          <w:rStyle w:val="a3"/>
          <w:rFonts w:ascii="Arial" w:hAnsi="Arial" w:cs="Arial"/>
          <w:sz w:val="24"/>
          <w:szCs w:val="24"/>
        </w:rPr>
        <w:commentReference w:id="1004"/>
      </w:r>
      <w:r w:rsidRPr="009A67A3">
        <w:rPr>
          <w:rFonts w:ascii="Arial" w:hAnsi="Arial" w:cs="Arial"/>
          <w:sz w:val="24"/>
          <w:szCs w:val="24"/>
        </w:rPr>
        <w:t>.</w:t>
      </w:r>
    </w:p>
    <w:p w14:paraId="761FFAF9" w14:textId="77777777" w:rsidR="00313B16" w:rsidRPr="009A67A3" w:rsidRDefault="00313B16" w:rsidP="00313B16">
      <w:pPr>
        <w:pStyle w:val="s1"/>
        <w:spacing w:before="0" w:beforeAutospacing="0" w:after="0" w:afterAutospacing="0"/>
        <w:jc w:val="both"/>
        <w:rPr>
          <w:rFonts w:ascii="Arial" w:hAnsi="Arial" w:cs="Arial"/>
        </w:rPr>
      </w:pPr>
      <w:r w:rsidRPr="009A67A3">
        <w:rPr>
          <w:rFonts w:ascii="Arial" w:hAnsi="Arial" w:cs="Arial"/>
        </w:rPr>
        <w:t>2.18.23. Материальные ценности принимаются к учету на забалансовый счет 13 «Экспериментальные устройства» по стоимости объектов, отнесенных на увеличение затрат по выполняемым научно-исследовательским (опытно-конструкторским) работам.</w:t>
      </w:r>
    </w:p>
    <w:p w14:paraId="43EC0AFB" w14:textId="77777777" w:rsidR="00313B16" w:rsidRPr="009A67A3" w:rsidRDefault="00313B16" w:rsidP="00313B16">
      <w:pPr>
        <w:spacing w:after="0" w:line="240" w:lineRule="auto"/>
        <w:jc w:val="both"/>
        <w:rPr>
          <w:rFonts w:ascii="Arial" w:hAnsi="Arial" w:cs="Arial"/>
          <w:sz w:val="24"/>
          <w:szCs w:val="24"/>
        </w:rPr>
      </w:pPr>
      <w:r w:rsidRPr="009A67A3">
        <w:rPr>
          <w:rFonts w:ascii="Arial" w:hAnsi="Arial" w:cs="Arial"/>
          <w:sz w:val="24"/>
          <w:szCs w:val="24"/>
        </w:rPr>
        <w:t>После проведения демонтажа экспериментальных устройств возможные к использованию Учреждением МЦ списываются с забалансового счета и отражаются на соответствующих балансовых счетах учета НФА по оценочной стоимости на дату принятия к балансовому учету.</w:t>
      </w:r>
    </w:p>
    <w:p w14:paraId="516E2802" w14:textId="77777777" w:rsidR="00313B16" w:rsidRPr="009A67A3" w:rsidRDefault="00313B16" w:rsidP="00313B16">
      <w:pPr>
        <w:spacing w:after="0" w:line="240" w:lineRule="auto"/>
        <w:jc w:val="both"/>
        <w:rPr>
          <w:rFonts w:ascii="Arial" w:hAnsi="Arial" w:cs="Arial"/>
          <w:sz w:val="24"/>
          <w:szCs w:val="24"/>
        </w:rPr>
      </w:pPr>
      <w:r w:rsidRPr="009A67A3">
        <w:rPr>
          <w:rFonts w:ascii="Arial" w:hAnsi="Arial" w:cs="Arial"/>
          <w:sz w:val="24"/>
          <w:szCs w:val="24"/>
        </w:rPr>
        <w:t xml:space="preserve">Аналитический учет по счету 13 ведется в </w:t>
      </w:r>
      <w:commentRangeStart w:id="1005"/>
      <w:r w:rsidRPr="009A67A3">
        <w:rPr>
          <w:rFonts w:ascii="Arial" w:hAnsi="Arial" w:cs="Arial"/>
          <w:sz w:val="24"/>
          <w:szCs w:val="24"/>
        </w:rPr>
        <w:t>Карточке количественно-суммового учета материальных ценностей</w:t>
      </w:r>
      <w:commentRangeEnd w:id="1005"/>
      <w:r w:rsidRPr="009A67A3">
        <w:rPr>
          <w:rStyle w:val="a3"/>
          <w:rFonts w:ascii="Arial" w:hAnsi="Arial" w:cs="Arial"/>
          <w:sz w:val="24"/>
          <w:szCs w:val="24"/>
        </w:rPr>
        <w:commentReference w:id="1005"/>
      </w:r>
      <w:r w:rsidRPr="009A67A3">
        <w:rPr>
          <w:rFonts w:ascii="Arial" w:hAnsi="Arial" w:cs="Arial"/>
          <w:sz w:val="24"/>
          <w:szCs w:val="24"/>
        </w:rPr>
        <w:t>.</w:t>
      </w:r>
    </w:p>
    <w:p w14:paraId="0A01B2FD" w14:textId="77777777" w:rsidR="00313B16" w:rsidRPr="009A67A3" w:rsidRDefault="00313B16" w:rsidP="00313B16">
      <w:pPr>
        <w:spacing w:after="0" w:line="240" w:lineRule="auto"/>
        <w:jc w:val="both"/>
        <w:rPr>
          <w:rFonts w:ascii="Arial" w:hAnsi="Arial" w:cs="Arial"/>
          <w:sz w:val="24"/>
          <w:szCs w:val="24"/>
        </w:rPr>
      </w:pPr>
      <w:r w:rsidRPr="009A67A3">
        <w:rPr>
          <w:rFonts w:ascii="Arial" w:hAnsi="Arial" w:cs="Arial"/>
          <w:sz w:val="24"/>
          <w:szCs w:val="24"/>
        </w:rPr>
        <w:t xml:space="preserve">2.18.24. Аналитический учет по счету 23  "Периодические издания для пользования" ведется в </w:t>
      </w:r>
      <w:commentRangeStart w:id="1006"/>
      <w:r w:rsidRPr="009A67A3">
        <w:rPr>
          <w:rFonts w:ascii="Arial" w:hAnsi="Arial" w:cs="Arial"/>
          <w:sz w:val="24"/>
          <w:szCs w:val="24"/>
        </w:rPr>
        <w:t>Карточке количественно-суммового учета материальных ценностей</w:t>
      </w:r>
      <w:commentRangeEnd w:id="1006"/>
      <w:r w:rsidRPr="009A67A3">
        <w:rPr>
          <w:rStyle w:val="a3"/>
          <w:rFonts w:ascii="Arial" w:hAnsi="Arial" w:cs="Arial"/>
          <w:sz w:val="24"/>
          <w:szCs w:val="24"/>
        </w:rPr>
        <w:commentReference w:id="1006"/>
      </w:r>
      <w:r w:rsidRPr="009A67A3">
        <w:rPr>
          <w:rFonts w:ascii="Arial" w:hAnsi="Arial" w:cs="Arial"/>
          <w:sz w:val="24"/>
          <w:szCs w:val="24"/>
        </w:rPr>
        <w:t>.</w:t>
      </w:r>
    </w:p>
    <w:p w14:paraId="7E3C5AB7" w14:textId="77777777" w:rsidR="00D2328E" w:rsidRPr="009A67A3" w:rsidRDefault="00D2328E" w:rsidP="00D2328E">
      <w:pPr>
        <w:spacing w:after="0" w:line="240" w:lineRule="auto"/>
        <w:jc w:val="both"/>
        <w:rPr>
          <w:rFonts w:ascii="Arial" w:hAnsi="Arial" w:cs="Arial"/>
          <w:sz w:val="24"/>
          <w:szCs w:val="24"/>
        </w:rPr>
      </w:pPr>
      <w:r w:rsidRPr="009A67A3">
        <w:rPr>
          <w:rFonts w:ascii="Arial" w:hAnsi="Arial" w:cs="Arial"/>
          <w:sz w:val="24"/>
          <w:szCs w:val="24"/>
        </w:rPr>
        <w:t xml:space="preserve">2.18.25. Аналитический учет по счету 30 "Расчеты по исполнению денежных обязательств через третьих лиц" ведется в </w:t>
      </w:r>
      <w:commentRangeStart w:id="1007"/>
      <w:r w:rsidRPr="009A67A3">
        <w:rPr>
          <w:rFonts w:ascii="Arial" w:hAnsi="Arial" w:cs="Arial"/>
          <w:sz w:val="24"/>
          <w:szCs w:val="24"/>
        </w:rPr>
        <w:t>Карточке учета средств и расчетов (ф. 05040751).</w:t>
      </w:r>
      <w:commentRangeEnd w:id="1007"/>
      <w:r w:rsidRPr="009A67A3">
        <w:rPr>
          <w:rStyle w:val="a3"/>
          <w:rFonts w:ascii="Arial" w:hAnsi="Arial" w:cs="Arial"/>
          <w:sz w:val="24"/>
          <w:szCs w:val="24"/>
        </w:rPr>
        <w:commentReference w:id="1007"/>
      </w:r>
    </w:p>
    <w:p w14:paraId="31978524" w14:textId="15E9BA9B" w:rsidR="00AB2ADC" w:rsidRPr="00BA0BA5" w:rsidRDefault="00AB2ADC" w:rsidP="00B82CD0">
      <w:pPr>
        <w:pStyle w:val="11"/>
        <w:rPr>
          <w:rFonts w:ascii="Arial" w:hAnsi="Arial" w:cs="Arial"/>
          <w:sz w:val="24"/>
          <w:szCs w:val="24"/>
        </w:rPr>
      </w:pPr>
      <w:bookmarkStart w:id="1008" w:name="_2.21._Особенности_учет"/>
      <w:bookmarkStart w:id="1009" w:name="_Toc213585701"/>
      <w:bookmarkStart w:id="1010" w:name="_Toc29740614"/>
      <w:bookmarkStart w:id="1011" w:name="_Toc29741020"/>
      <w:bookmarkStart w:id="1012" w:name="_Toc29741284"/>
      <w:bookmarkStart w:id="1013" w:name="_Toc29741588"/>
      <w:bookmarkStart w:id="1014" w:name="_Toc29741817"/>
      <w:bookmarkStart w:id="1015" w:name="_Toc29743292"/>
      <w:bookmarkStart w:id="1016" w:name="_Toc29743381"/>
      <w:bookmarkStart w:id="1017" w:name="_Toc30435271"/>
      <w:bookmarkStart w:id="1018" w:name="_Toc30435370"/>
      <w:bookmarkStart w:id="1019" w:name="_Toc30435488"/>
      <w:bookmarkStart w:id="1020" w:name="_Toc30503874"/>
      <w:bookmarkStart w:id="1021" w:name="_Toc30839374"/>
      <w:bookmarkStart w:id="1022" w:name="_Toc30853043"/>
      <w:bookmarkStart w:id="1023" w:name="_Toc31457255"/>
      <w:bookmarkStart w:id="1024" w:name="_Toc31457554"/>
      <w:bookmarkStart w:id="1025" w:name="_Toc31457586"/>
      <w:bookmarkStart w:id="1026" w:name="_Toc31457618"/>
      <w:bookmarkStart w:id="1027" w:name="_Toc31457681"/>
      <w:bookmarkStart w:id="1028" w:name="_Toc31458398"/>
      <w:bookmarkStart w:id="1029" w:name="_Toc32070003"/>
      <w:bookmarkStart w:id="1030" w:name="_Toc32139318"/>
      <w:bookmarkStart w:id="1031" w:name="_Toc32753665"/>
      <w:bookmarkStart w:id="1032" w:name="_Toc32753737"/>
      <w:bookmarkStart w:id="1033" w:name="_Toc32753773"/>
      <w:bookmarkStart w:id="1034" w:name="_Toc32753813"/>
      <w:bookmarkStart w:id="1035" w:name="_Toc32753849"/>
      <w:bookmarkStart w:id="1036" w:name="_Toc32754042"/>
      <w:bookmarkStart w:id="1037" w:name="_Toc33028646"/>
      <w:bookmarkStart w:id="1038" w:name="_Toc46828225"/>
      <w:bookmarkStart w:id="1039" w:name="_Toc56187484"/>
      <w:bookmarkStart w:id="1040" w:name="_Toc62391986"/>
      <w:bookmarkEnd w:id="1008"/>
      <w:commentRangeStart w:id="1041"/>
      <w:r w:rsidRPr="00BA0BA5">
        <w:rPr>
          <w:rFonts w:ascii="Arial" w:hAnsi="Arial" w:cs="Arial"/>
          <w:sz w:val="24"/>
          <w:szCs w:val="24"/>
        </w:rPr>
        <w:t>2</w:t>
      </w:r>
      <w:r w:rsidR="001C05B3">
        <w:rPr>
          <w:rFonts w:ascii="Arial" w:hAnsi="Arial" w:cs="Arial"/>
          <w:sz w:val="24"/>
          <w:szCs w:val="24"/>
        </w:rPr>
        <w:t>.19</w:t>
      </w:r>
      <w:r w:rsidRPr="00BA0BA5">
        <w:rPr>
          <w:rFonts w:ascii="Arial" w:hAnsi="Arial" w:cs="Arial"/>
          <w:sz w:val="24"/>
          <w:szCs w:val="24"/>
        </w:rPr>
        <w:t xml:space="preserve">. </w:t>
      </w:r>
      <w:r w:rsidR="002B2433" w:rsidRPr="00BA0BA5">
        <w:rPr>
          <w:rFonts w:ascii="Arial" w:hAnsi="Arial" w:cs="Arial"/>
          <w:sz w:val="24"/>
          <w:szCs w:val="24"/>
        </w:rPr>
        <w:t>Р</w:t>
      </w:r>
      <w:r w:rsidRPr="00BA0BA5">
        <w:rPr>
          <w:rFonts w:ascii="Arial" w:hAnsi="Arial" w:cs="Arial"/>
          <w:sz w:val="24"/>
          <w:szCs w:val="24"/>
        </w:rPr>
        <w:t>асчет</w:t>
      </w:r>
      <w:r w:rsidR="002B2433" w:rsidRPr="00BA0BA5">
        <w:rPr>
          <w:rFonts w:ascii="Arial" w:hAnsi="Arial" w:cs="Arial"/>
          <w:sz w:val="24"/>
          <w:szCs w:val="24"/>
        </w:rPr>
        <w:t>ы</w:t>
      </w:r>
      <w:r w:rsidRPr="00BA0BA5">
        <w:rPr>
          <w:rFonts w:ascii="Arial" w:hAnsi="Arial" w:cs="Arial"/>
          <w:sz w:val="24"/>
          <w:szCs w:val="24"/>
        </w:rPr>
        <w:t xml:space="preserve"> по администрируемым доходам бюджетов бюджетн</w:t>
      </w:r>
      <w:r w:rsidR="00B82CD0" w:rsidRPr="00BA0BA5">
        <w:rPr>
          <w:rFonts w:ascii="Arial" w:hAnsi="Arial" w:cs="Arial"/>
          <w:sz w:val="24"/>
          <w:szCs w:val="24"/>
        </w:rPr>
        <w:t>ой системы Российской Федерации</w:t>
      </w:r>
      <w:commentRangeEnd w:id="1041"/>
      <w:r w:rsidR="006173D6" w:rsidRPr="00BA0BA5">
        <w:rPr>
          <w:rStyle w:val="a3"/>
          <w:rFonts w:ascii="Arial" w:hAnsi="Arial" w:cs="Arial"/>
          <w:b w:val="0"/>
          <w:bCs w:val="0"/>
          <w:color w:val="auto"/>
          <w:sz w:val="24"/>
          <w:szCs w:val="24"/>
        </w:rPr>
        <w:commentReference w:id="1041"/>
      </w:r>
      <w:bookmarkEnd w:id="1009"/>
    </w:p>
    <w:p w14:paraId="1CDB90D2" w14:textId="1102717D" w:rsidR="00207A5C" w:rsidRPr="00502FD9" w:rsidRDefault="001C05B3" w:rsidP="00022CFA">
      <w:pPr>
        <w:spacing w:after="0" w:line="240" w:lineRule="auto"/>
        <w:jc w:val="both"/>
        <w:rPr>
          <w:rFonts w:ascii="Arial" w:hAnsi="Arial" w:cs="Arial"/>
          <w:sz w:val="24"/>
          <w:szCs w:val="24"/>
        </w:rPr>
      </w:pPr>
      <w:r>
        <w:rPr>
          <w:rFonts w:ascii="Arial" w:hAnsi="Arial" w:cs="Arial"/>
          <w:sz w:val="24"/>
          <w:szCs w:val="24"/>
        </w:rPr>
        <w:t>2.19</w:t>
      </w:r>
      <w:r w:rsidR="00AB2ADC" w:rsidRPr="00B82CD0">
        <w:rPr>
          <w:rFonts w:ascii="Arial" w:hAnsi="Arial" w:cs="Arial"/>
          <w:sz w:val="24"/>
          <w:szCs w:val="24"/>
        </w:rPr>
        <w:t>.1.</w:t>
      </w:r>
      <w:r w:rsidR="00AB2ADC" w:rsidRPr="00E13CFD">
        <w:rPr>
          <w:rFonts w:ascii="Arial" w:hAnsi="Arial" w:cs="Arial"/>
          <w:color w:val="00B050"/>
          <w:sz w:val="24"/>
          <w:szCs w:val="24"/>
        </w:rPr>
        <w:t xml:space="preserve"> </w:t>
      </w:r>
      <w:commentRangeStart w:id="1042"/>
      <w:r w:rsidR="00AB2ADC" w:rsidRPr="00502FD9">
        <w:rPr>
          <w:rFonts w:ascii="Arial" w:hAnsi="Arial" w:cs="Arial"/>
          <w:sz w:val="24"/>
          <w:szCs w:val="24"/>
        </w:rPr>
        <w:t xml:space="preserve">Передача расчетов </w:t>
      </w:r>
      <w:commentRangeEnd w:id="1042"/>
      <w:r w:rsidR="00B82CD0" w:rsidRPr="00502FD9">
        <w:rPr>
          <w:rStyle w:val="a3"/>
          <w:rFonts w:ascii="Arial" w:hAnsi="Arial" w:cs="Arial"/>
          <w:sz w:val="24"/>
          <w:szCs w:val="24"/>
        </w:rPr>
        <w:commentReference w:id="1042"/>
      </w:r>
      <w:r w:rsidR="00AB2ADC" w:rsidRPr="00502FD9">
        <w:rPr>
          <w:rFonts w:ascii="Arial" w:hAnsi="Arial" w:cs="Arial"/>
          <w:sz w:val="24"/>
          <w:szCs w:val="24"/>
        </w:rPr>
        <w:t xml:space="preserve">подведомственными </w:t>
      </w:r>
      <w:r w:rsidR="00A61044" w:rsidRPr="00502FD9">
        <w:rPr>
          <w:rFonts w:ascii="Arial" w:hAnsi="Arial" w:cs="Arial"/>
          <w:sz w:val="24"/>
          <w:szCs w:val="24"/>
        </w:rPr>
        <w:t>администраторами доходов бюджета (</w:t>
      </w:r>
      <w:r w:rsidR="00AB2ADC" w:rsidRPr="00502FD9">
        <w:rPr>
          <w:rFonts w:ascii="Arial" w:hAnsi="Arial" w:cs="Arial"/>
          <w:sz w:val="24"/>
          <w:szCs w:val="24"/>
        </w:rPr>
        <w:t>получателями бюджетных средств</w:t>
      </w:r>
      <w:r w:rsidR="00A61044" w:rsidRPr="00502FD9">
        <w:rPr>
          <w:rFonts w:ascii="Arial" w:hAnsi="Arial" w:cs="Arial"/>
          <w:sz w:val="24"/>
          <w:szCs w:val="24"/>
        </w:rPr>
        <w:t>)</w:t>
      </w:r>
      <w:r w:rsidR="00AB2ADC" w:rsidRPr="00502FD9">
        <w:rPr>
          <w:rFonts w:ascii="Arial" w:hAnsi="Arial" w:cs="Arial"/>
          <w:sz w:val="24"/>
          <w:szCs w:val="24"/>
        </w:rPr>
        <w:t>,  осуществляющи</w:t>
      </w:r>
      <w:r w:rsidR="00A61044" w:rsidRPr="00502FD9">
        <w:rPr>
          <w:rFonts w:ascii="Arial" w:hAnsi="Arial" w:cs="Arial"/>
          <w:sz w:val="24"/>
          <w:szCs w:val="24"/>
        </w:rPr>
        <w:t>ми</w:t>
      </w:r>
      <w:r w:rsidR="00AB2ADC" w:rsidRPr="00502FD9">
        <w:rPr>
          <w:rFonts w:ascii="Arial" w:hAnsi="Arial" w:cs="Arial"/>
          <w:sz w:val="24"/>
          <w:szCs w:val="24"/>
        </w:rPr>
        <w:t xml:space="preserve"> отдельные полномочия по начислению и учету платежей в бюджет</w:t>
      </w:r>
      <w:r w:rsidR="00B82CD0" w:rsidRPr="00502FD9">
        <w:rPr>
          <w:rFonts w:ascii="Arial" w:hAnsi="Arial" w:cs="Arial"/>
          <w:sz w:val="24"/>
          <w:szCs w:val="24"/>
        </w:rPr>
        <w:t xml:space="preserve"> (внутриведомственные расчеты </w:t>
      </w:r>
      <w:r w:rsidR="00B82CD0" w:rsidRPr="00502FD9">
        <w:rPr>
          <w:rStyle w:val="s10"/>
          <w:rFonts w:ascii="Arial" w:hAnsi="Arial" w:cs="Arial"/>
          <w:sz w:val="24"/>
          <w:szCs w:val="24"/>
        </w:rPr>
        <w:t>в части доходов бюджетов</w:t>
      </w:r>
      <w:r w:rsidR="00B82CD0" w:rsidRPr="00502FD9">
        <w:rPr>
          <w:rFonts w:ascii="Arial" w:hAnsi="Arial" w:cs="Arial"/>
          <w:sz w:val="24"/>
          <w:szCs w:val="24"/>
        </w:rPr>
        <w:t xml:space="preserve"> между администратором доходов бюджета, осуществляющим отдельные полномочия по администрированию кассовых поступлений, и администратором доходов бюджета</w:t>
      </w:r>
      <w:r w:rsidR="00D7596C" w:rsidRPr="00502FD9">
        <w:rPr>
          <w:rFonts w:ascii="Arial" w:hAnsi="Arial" w:cs="Arial"/>
          <w:sz w:val="24"/>
          <w:szCs w:val="24"/>
        </w:rPr>
        <w:t xml:space="preserve"> (получателем бюджетных средств)</w:t>
      </w:r>
      <w:r w:rsidR="00B82CD0" w:rsidRPr="00502FD9">
        <w:rPr>
          <w:rFonts w:ascii="Arial" w:hAnsi="Arial" w:cs="Arial"/>
          <w:sz w:val="24"/>
          <w:szCs w:val="24"/>
        </w:rPr>
        <w:t xml:space="preserve">, осуществляющим отдельные полномочия по начислению и учету платежей в бюджет) отражается главным администратором (администратором) доходов </w:t>
      </w:r>
      <w:r w:rsidR="00A61044" w:rsidRPr="00502FD9">
        <w:rPr>
          <w:rFonts w:ascii="Arial" w:hAnsi="Arial" w:cs="Arial"/>
          <w:sz w:val="24"/>
          <w:szCs w:val="24"/>
        </w:rPr>
        <w:t>бюджета, осуществляющим отдельные полномочия по администрированию кассовых поступлений</w:t>
      </w:r>
      <w:r w:rsidR="001B0F38" w:rsidRPr="00502FD9">
        <w:rPr>
          <w:rFonts w:ascii="Arial" w:hAnsi="Arial" w:cs="Arial"/>
          <w:sz w:val="24"/>
          <w:szCs w:val="24"/>
        </w:rPr>
        <w:t xml:space="preserve"> (далее также – ГлАД)</w:t>
      </w:r>
      <w:r w:rsidR="00A61044" w:rsidRPr="00502FD9">
        <w:rPr>
          <w:rFonts w:ascii="Arial" w:hAnsi="Arial" w:cs="Arial"/>
          <w:sz w:val="24"/>
          <w:szCs w:val="24"/>
        </w:rPr>
        <w:t>,</w:t>
      </w:r>
      <w:r w:rsidR="00B82CD0" w:rsidRPr="00502FD9">
        <w:rPr>
          <w:rFonts w:ascii="Arial" w:hAnsi="Arial" w:cs="Arial"/>
          <w:sz w:val="24"/>
          <w:szCs w:val="24"/>
        </w:rPr>
        <w:t xml:space="preserve"> по факту </w:t>
      </w:r>
      <w:r w:rsidR="001B0F38" w:rsidRPr="00502FD9">
        <w:rPr>
          <w:rFonts w:ascii="Arial" w:hAnsi="Arial" w:cs="Arial"/>
          <w:sz w:val="24"/>
          <w:szCs w:val="24"/>
        </w:rPr>
        <w:t xml:space="preserve">зачисления </w:t>
      </w:r>
      <w:r w:rsidR="00B82CD0" w:rsidRPr="00502FD9">
        <w:rPr>
          <w:rFonts w:ascii="Arial" w:hAnsi="Arial" w:cs="Arial"/>
          <w:sz w:val="24"/>
          <w:szCs w:val="24"/>
        </w:rPr>
        <w:t>средств на лицевой счет администратора доходов бюджета (Дт 303 05 Кт 304 04)</w:t>
      </w:r>
      <w:r w:rsidR="00207A5C" w:rsidRPr="00502FD9">
        <w:rPr>
          <w:rFonts w:ascii="Arial" w:hAnsi="Arial" w:cs="Arial"/>
          <w:sz w:val="24"/>
          <w:szCs w:val="24"/>
        </w:rPr>
        <w:t xml:space="preserve"> при наличии Извещения (ф. 0504805)</w:t>
      </w:r>
      <w:r w:rsidR="001B0F38" w:rsidRPr="00502FD9">
        <w:rPr>
          <w:rFonts w:ascii="Arial" w:hAnsi="Arial" w:cs="Arial"/>
          <w:sz w:val="24"/>
          <w:szCs w:val="24"/>
        </w:rPr>
        <w:t>, подписанного двумя сторонами расчетов</w:t>
      </w:r>
      <w:r w:rsidR="00A61044" w:rsidRPr="00502FD9">
        <w:rPr>
          <w:rFonts w:ascii="Arial" w:hAnsi="Arial" w:cs="Arial"/>
          <w:sz w:val="24"/>
          <w:szCs w:val="24"/>
        </w:rPr>
        <w:t xml:space="preserve">. </w:t>
      </w:r>
    </w:p>
    <w:p w14:paraId="2E4F7A7E" w14:textId="77777777" w:rsidR="00AB2ADC" w:rsidRPr="00502FD9" w:rsidRDefault="00207A5C" w:rsidP="00022CFA">
      <w:pPr>
        <w:spacing w:after="0" w:line="240" w:lineRule="auto"/>
        <w:jc w:val="both"/>
        <w:rPr>
          <w:rFonts w:ascii="Arial" w:hAnsi="Arial" w:cs="Arial"/>
          <w:sz w:val="24"/>
          <w:szCs w:val="24"/>
        </w:rPr>
      </w:pPr>
      <w:r w:rsidRPr="00502FD9">
        <w:rPr>
          <w:rFonts w:ascii="Arial" w:hAnsi="Arial" w:cs="Arial"/>
          <w:sz w:val="24"/>
          <w:szCs w:val="24"/>
        </w:rPr>
        <w:t>Передача расчетов</w:t>
      </w:r>
      <w:r w:rsidR="00A61044" w:rsidRPr="00502FD9">
        <w:rPr>
          <w:rFonts w:ascii="Arial" w:hAnsi="Arial" w:cs="Arial"/>
          <w:sz w:val="24"/>
          <w:szCs w:val="24"/>
        </w:rPr>
        <w:t xml:space="preserve"> оформляется Извещением (ф. </w:t>
      </w:r>
      <w:r w:rsidR="00B82CD0" w:rsidRPr="00502FD9">
        <w:rPr>
          <w:rFonts w:ascii="Arial" w:hAnsi="Arial" w:cs="Arial"/>
          <w:sz w:val="24"/>
          <w:szCs w:val="24"/>
        </w:rPr>
        <w:t xml:space="preserve"> </w:t>
      </w:r>
      <w:r w:rsidR="00A61044" w:rsidRPr="00502FD9">
        <w:rPr>
          <w:rFonts w:ascii="Arial" w:hAnsi="Arial" w:cs="Arial"/>
          <w:sz w:val="24"/>
          <w:szCs w:val="24"/>
        </w:rPr>
        <w:t>0504805)</w:t>
      </w:r>
      <w:r w:rsidRPr="00502FD9">
        <w:rPr>
          <w:rFonts w:ascii="Arial" w:hAnsi="Arial" w:cs="Arial"/>
          <w:sz w:val="24"/>
          <w:szCs w:val="24"/>
        </w:rPr>
        <w:t>, в котором содержится информация об ожидаемых и поступивших в доход соответствующего бюджета доходах.</w:t>
      </w:r>
    </w:p>
    <w:p w14:paraId="3A1B0213" w14:textId="77777777" w:rsidR="001B0F38" w:rsidRPr="00502FD9" w:rsidRDefault="00207A5C" w:rsidP="00022CFA">
      <w:pPr>
        <w:spacing w:after="0" w:line="240" w:lineRule="auto"/>
        <w:jc w:val="both"/>
        <w:rPr>
          <w:rFonts w:ascii="Arial" w:hAnsi="Arial" w:cs="Arial"/>
          <w:sz w:val="24"/>
          <w:szCs w:val="24"/>
        </w:rPr>
      </w:pPr>
      <w:r w:rsidRPr="00502FD9">
        <w:rPr>
          <w:rFonts w:ascii="Arial" w:hAnsi="Arial" w:cs="Arial"/>
          <w:sz w:val="24"/>
          <w:szCs w:val="24"/>
        </w:rPr>
        <w:t>Если Извещение (ф. 0504805) с информацией об ожидаемых к поступлению доходах бюджета поступило от администратора (получателя бюджетных средств), осуществляющего отдельные полномочия по начислению и учету платежей</w:t>
      </w:r>
      <w:r w:rsidR="001B0F38" w:rsidRPr="00502FD9">
        <w:rPr>
          <w:rFonts w:ascii="Arial" w:hAnsi="Arial" w:cs="Arial"/>
          <w:sz w:val="24"/>
          <w:szCs w:val="24"/>
        </w:rPr>
        <w:t xml:space="preserve"> (далее также – ПБС)</w:t>
      </w:r>
      <w:r w:rsidRPr="00502FD9">
        <w:rPr>
          <w:rFonts w:ascii="Arial" w:hAnsi="Arial" w:cs="Arial"/>
          <w:sz w:val="24"/>
          <w:szCs w:val="24"/>
        </w:rPr>
        <w:t xml:space="preserve"> до </w:t>
      </w:r>
      <w:r w:rsidR="001B0F38" w:rsidRPr="00502FD9">
        <w:rPr>
          <w:rFonts w:ascii="Arial" w:hAnsi="Arial" w:cs="Arial"/>
          <w:sz w:val="24"/>
          <w:szCs w:val="24"/>
        </w:rPr>
        <w:t>зачисления</w:t>
      </w:r>
      <w:r w:rsidRPr="00502FD9">
        <w:rPr>
          <w:rFonts w:ascii="Arial" w:hAnsi="Arial" w:cs="Arial"/>
          <w:sz w:val="24"/>
          <w:szCs w:val="24"/>
        </w:rPr>
        <w:t xml:space="preserve"> средств на лицевой счет администратора доходов бюджета, </w:t>
      </w:r>
      <w:commentRangeStart w:id="1043"/>
      <w:r w:rsidRPr="00502FD9">
        <w:rPr>
          <w:rFonts w:ascii="Arial" w:hAnsi="Arial" w:cs="Arial"/>
          <w:sz w:val="24"/>
          <w:szCs w:val="24"/>
        </w:rPr>
        <w:t xml:space="preserve">не позднее 3-х рабочих дней, следующих за днем зачисления средств на лицевой счет администратора доходов </w:t>
      </w:r>
      <w:commentRangeEnd w:id="1043"/>
      <w:r w:rsidR="00D7596C" w:rsidRPr="00502FD9">
        <w:rPr>
          <w:rStyle w:val="a3"/>
        </w:rPr>
        <w:commentReference w:id="1043"/>
      </w:r>
      <w:r w:rsidRPr="00502FD9">
        <w:rPr>
          <w:rFonts w:ascii="Arial" w:hAnsi="Arial" w:cs="Arial"/>
          <w:sz w:val="24"/>
          <w:szCs w:val="24"/>
        </w:rPr>
        <w:t xml:space="preserve">документ оформляется </w:t>
      </w:r>
      <w:r w:rsidR="00D74F66" w:rsidRPr="00502FD9">
        <w:rPr>
          <w:rFonts w:ascii="Arial" w:hAnsi="Arial" w:cs="Arial"/>
          <w:sz w:val="24"/>
          <w:szCs w:val="24"/>
        </w:rPr>
        <w:t>со своей стороны ГлАД</w:t>
      </w:r>
      <w:r w:rsidR="001B0F38" w:rsidRPr="00502FD9">
        <w:rPr>
          <w:rFonts w:ascii="Arial" w:hAnsi="Arial" w:cs="Arial"/>
          <w:sz w:val="24"/>
          <w:szCs w:val="24"/>
        </w:rPr>
        <w:t xml:space="preserve">, </w:t>
      </w:r>
      <w:r w:rsidR="00D74F66" w:rsidRPr="00502FD9">
        <w:rPr>
          <w:rFonts w:ascii="Arial" w:hAnsi="Arial" w:cs="Arial"/>
          <w:sz w:val="24"/>
          <w:szCs w:val="24"/>
        </w:rPr>
        <w:t>и</w:t>
      </w:r>
      <w:r w:rsidR="001B0F38" w:rsidRPr="00502FD9">
        <w:rPr>
          <w:rFonts w:ascii="Arial" w:hAnsi="Arial" w:cs="Arial"/>
          <w:sz w:val="24"/>
          <w:szCs w:val="24"/>
        </w:rPr>
        <w:t xml:space="preserve"> подписанный уполномоченными лицами ГлАД экземпляр </w:t>
      </w:r>
      <w:r w:rsidR="00D74F66" w:rsidRPr="00502FD9">
        <w:rPr>
          <w:rFonts w:ascii="Arial" w:hAnsi="Arial" w:cs="Arial"/>
          <w:sz w:val="24"/>
          <w:szCs w:val="24"/>
        </w:rPr>
        <w:t xml:space="preserve">Извещения (ф. 0504805) </w:t>
      </w:r>
      <w:r w:rsidR="001B0F38" w:rsidRPr="00502FD9">
        <w:rPr>
          <w:rFonts w:ascii="Arial" w:hAnsi="Arial" w:cs="Arial"/>
          <w:sz w:val="24"/>
          <w:szCs w:val="24"/>
        </w:rPr>
        <w:t>направляется ПБС</w:t>
      </w:r>
      <w:r w:rsidRPr="00502FD9">
        <w:rPr>
          <w:rFonts w:ascii="Arial" w:hAnsi="Arial" w:cs="Arial"/>
          <w:sz w:val="24"/>
          <w:szCs w:val="24"/>
        </w:rPr>
        <w:t xml:space="preserve">. </w:t>
      </w:r>
    </w:p>
    <w:p w14:paraId="392B65A0" w14:textId="77777777" w:rsidR="00D74F66" w:rsidRPr="00502FD9" w:rsidRDefault="00D74F66" w:rsidP="00D74F66">
      <w:pPr>
        <w:spacing w:after="0" w:line="240" w:lineRule="auto"/>
        <w:jc w:val="both"/>
        <w:rPr>
          <w:rFonts w:ascii="Arial" w:hAnsi="Arial" w:cs="Arial"/>
          <w:sz w:val="24"/>
          <w:szCs w:val="24"/>
        </w:rPr>
      </w:pPr>
      <w:r w:rsidRPr="00502FD9">
        <w:rPr>
          <w:rFonts w:ascii="Arial" w:hAnsi="Arial" w:cs="Arial"/>
          <w:sz w:val="24"/>
          <w:szCs w:val="24"/>
        </w:rPr>
        <w:t xml:space="preserve">Если Извещение (ф. 0504805) с информацией об ожидаемых к поступлению доходах бюджета на момент зачисления средств на лицевой счет администратора доходов бюджета не поступило от ПБС, </w:t>
      </w:r>
      <w:r w:rsidR="002B2433" w:rsidRPr="00502FD9">
        <w:rPr>
          <w:rFonts w:ascii="Arial" w:hAnsi="Arial" w:cs="Arial"/>
          <w:sz w:val="24"/>
          <w:szCs w:val="24"/>
        </w:rPr>
        <w:t xml:space="preserve">но в назначении платежа указан конкретный ПБС, </w:t>
      </w:r>
      <w:commentRangeStart w:id="1044"/>
      <w:r w:rsidRPr="00502FD9">
        <w:rPr>
          <w:rFonts w:ascii="Arial" w:hAnsi="Arial" w:cs="Arial"/>
          <w:sz w:val="24"/>
          <w:szCs w:val="24"/>
        </w:rPr>
        <w:t>не позднее 3-х рабочих дней, следующих за днем зачисления средств на лицевой счет администратора доходов</w:t>
      </w:r>
      <w:commentRangeEnd w:id="1044"/>
      <w:r w:rsidR="00D7596C" w:rsidRPr="00502FD9">
        <w:rPr>
          <w:rStyle w:val="a3"/>
        </w:rPr>
        <w:commentReference w:id="1044"/>
      </w:r>
      <w:r w:rsidRPr="00502FD9">
        <w:rPr>
          <w:rFonts w:ascii="Arial" w:hAnsi="Arial" w:cs="Arial"/>
          <w:sz w:val="24"/>
          <w:szCs w:val="24"/>
        </w:rPr>
        <w:t xml:space="preserve">, ГлАД оформляет Извещение (ф. 0504805) и направляет </w:t>
      </w:r>
      <w:r w:rsidR="002B2433" w:rsidRPr="00502FD9">
        <w:rPr>
          <w:rFonts w:ascii="Arial" w:hAnsi="Arial" w:cs="Arial"/>
          <w:sz w:val="24"/>
          <w:szCs w:val="24"/>
        </w:rPr>
        <w:t xml:space="preserve">в адрес </w:t>
      </w:r>
      <w:r w:rsidRPr="00502FD9">
        <w:rPr>
          <w:rFonts w:ascii="Arial" w:hAnsi="Arial" w:cs="Arial"/>
          <w:sz w:val="24"/>
          <w:szCs w:val="24"/>
        </w:rPr>
        <w:t>ПБС два подписанных экземпляра документа.</w:t>
      </w:r>
    </w:p>
    <w:p w14:paraId="50E672FB" w14:textId="77777777" w:rsidR="00D74F66" w:rsidRPr="00502FD9" w:rsidRDefault="00D74F66" w:rsidP="00D74F66">
      <w:pPr>
        <w:spacing w:after="0" w:line="240" w:lineRule="auto"/>
        <w:jc w:val="both"/>
        <w:rPr>
          <w:rFonts w:ascii="Arial" w:hAnsi="Arial" w:cs="Arial"/>
          <w:sz w:val="24"/>
          <w:szCs w:val="24"/>
        </w:rPr>
      </w:pPr>
      <w:r w:rsidRPr="00502FD9">
        <w:rPr>
          <w:rFonts w:ascii="Arial" w:hAnsi="Arial" w:cs="Arial"/>
          <w:sz w:val="24"/>
          <w:szCs w:val="24"/>
        </w:rPr>
        <w:t>Если определить принадлежность платежа к конкретному ПБС не представляется возможным, ответственный за отражение в учете внутриведомственных расчетов по распределенным полномочиям администратора доходов бюджета сотрудник Бухгалтерии направляет запрос подведомственным администраторам доходов</w:t>
      </w:r>
      <w:r w:rsidR="002B2433" w:rsidRPr="00502FD9">
        <w:rPr>
          <w:rFonts w:ascii="Arial" w:hAnsi="Arial" w:cs="Arial"/>
          <w:sz w:val="24"/>
          <w:szCs w:val="24"/>
        </w:rPr>
        <w:t xml:space="preserve"> </w:t>
      </w:r>
      <w:r w:rsidR="00E13CFD" w:rsidRPr="00502FD9">
        <w:rPr>
          <w:rFonts w:ascii="Arial" w:hAnsi="Arial" w:cs="Arial"/>
          <w:sz w:val="24"/>
          <w:szCs w:val="24"/>
        </w:rPr>
        <w:t xml:space="preserve">(ПБС) </w:t>
      </w:r>
      <w:r w:rsidR="002B2433" w:rsidRPr="00502FD9">
        <w:rPr>
          <w:rFonts w:ascii="Arial" w:hAnsi="Arial" w:cs="Arial"/>
          <w:sz w:val="24"/>
          <w:szCs w:val="24"/>
        </w:rPr>
        <w:t xml:space="preserve">в произвольной форме </w:t>
      </w:r>
      <w:r w:rsidR="00E13CFD" w:rsidRPr="00502FD9">
        <w:rPr>
          <w:rFonts w:ascii="Arial" w:hAnsi="Arial" w:cs="Arial"/>
          <w:sz w:val="24"/>
          <w:szCs w:val="24"/>
        </w:rPr>
        <w:t xml:space="preserve">(с приложением платежного документа) </w:t>
      </w:r>
      <w:commentRangeStart w:id="1045"/>
      <w:r w:rsidR="002B2433" w:rsidRPr="00502FD9">
        <w:rPr>
          <w:rFonts w:ascii="Arial" w:hAnsi="Arial" w:cs="Arial"/>
          <w:sz w:val="24"/>
          <w:szCs w:val="24"/>
        </w:rPr>
        <w:t>не позднее 3-х рабочих дней, следующих за днем зачисления средств на лицевой счет администратора доходов бюджета</w:t>
      </w:r>
      <w:commentRangeEnd w:id="1045"/>
      <w:r w:rsidR="00D7596C" w:rsidRPr="00502FD9">
        <w:rPr>
          <w:rStyle w:val="a3"/>
        </w:rPr>
        <w:commentReference w:id="1045"/>
      </w:r>
      <w:r w:rsidR="002B2433" w:rsidRPr="00502FD9">
        <w:rPr>
          <w:rFonts w:ascii="Arial" w:hAnsi="Arial" w:cs="Arial"/>
          <w:sz w:val="24"/>
          <w:szCs w:val="24"/>
        </w:rPr>
        <w:t>. О</w:t>
      </w:r>
      <w:r w:rsidR="000F3D2E" w:rsidRPr="00502FD9">
        <w:rPr>
          <w:rFonts w:ascii="Arial" w:hAnsi="Arial" w:cs="Arial"/>
          <w:sz w:val="24"/>
          <w:szCs w:val="24"/>
        </w:rPr>
        <w:t>б</w:t>
      </w:r>
      <w:r w:rsidR="002B2433" w:rsidRPr="00502FD9">
        <w:rPr>
          <w:rFonts w:ascii="Arial" w:hAnsi="Arial" w:cs="Arial"/>
          <w:sz w:val="24"/>
          <w:szCs w:val="24"/>
        </w:rPr>
        <w:t>мен информацией производится по служебным каналам связи: по ведомственной электронной почте,</w:t>
      </w:r>
      <w:r w:rsidR="00E13CFD" w:rsidRPr="00502FD9">
        <w:rPr>
          <w:rFonts w:ascii="Arial" w:hAnsi="Arial" w:cs="Arial"/>
          <w:sz w:val="24"/>
          <w:szCs w:val="24"/>
        </w:rPr>
        <w:t xml:space="preserve"> системе электронного документооборота,</w:t>
      </w:r>
      <w:r w:rsidR="002B2433" w:rsidRPr="00502FD9">
        <w:rPr>
          <w:rFonts w:ascii="Arial" w:hAnsi="Arial" w:cs="Arial"/>
          <w:sz w:val="24"/>
          <w:szCs w:val="24"/>
        </w:rPr>
        <w:t xml:space="preserve"> факсимильной связи, телетайпу, иным способом, обеспечивающим оперативное взаимодействие по обмену информацией (документами, копиями документов</w:t>
      </w:r>
      <w:r w:rsidR="006173D6" w:rsidRPr="00502FD9">
        <w:rPr>
          <w:rFonts w:ascii="Arial" w:hAnsi="Arial" w:cs="Arial"/>
          <w:sz w:val="24"/>
          <w:szCs w:val="24"/>
        </w:rPr>
        <w:t>, электронными образами документов</w:t>
      </w:r>
      <w:r w:rsidR="002B2433" w:rsidRPr="00502FD9">
        <w:rPr>
          <w:rFonts w:ascii="Arial" w:hAnsi="Arial" w:cs="Arial"/>
          <w:sz w:val="24"/>
          <w:szCs w:val="24"/>
        </w:rPr>
        <w:t>).</w:t>
      </w:r>
    </w:p>
    <w:p w14:paraId="33D5E871" w14:textId="181B7BA7" w:rsidR="001B0F38" w:rsidRPr="00502FD9" w:rsidRDefault="001B0F38" w:rsidP="002B2433">
      <w:pPr>
        <w:autoSpaceDE w:val="0"/>
        <w:autoSpaceDN w:val="0"/>
        <w:adjustRightInd w:val="0"/>
        <w:spacing w:after="0" w:line="240" w:lineRule="auto"/>
        <w:jc w:val="both"/>
        <w:rPr>
          <w:rFonts w:ascii="Arial" w:hAnsi="Arial" w:cs="Arial"/>
          <w:sz w:val="24"/>
          <w:szCs w:val="24"/>
        </w:rPr>
      </w:pPr>
      <w:r w:rsidRPr="00502FD9">
        <w:rPr>
          <w:rFonts w:ascii="Arial" w:hAnsi="Arial" w:cs="Arial"/>
          <w:sz w:val="24"/>
          <w:szCs w:val="24"/>
        </w:rPr>
        <w:t>В целях своевременного отражения операций в учете допускается обмен копиями</w:t>
      </w:r>
      <w:r w:rsidR="006173D6" w:rsidRPr="00502FD9">
        <w:rPr>
          <w:rFonts w:ascii="Arial" w:hAnsi="Arial" w:cs="Arial"/>
          <w:sz w:val="24"/>
          <w:szCs w:val="24"/>
        </w:rPr>
        <w:t xml:space="preserve"> (электронными образами)</w:t>
      </w:r>
      <w:r w:rsidRPr="00502FD9">
        <w:rPr>
          <w:rFonts w:ascii="Arial" w:hAnsi="Arial" w:cs="Arial"/>
          <w:sz w:val="24"/>
          <w:szCs w:val="24"/>
        </w:rPr>
        <w:t xml:space="preserve"> </w:t>
      </w:r>
      <w:r w:rsidR="00D7596C" w:rsidRPr="00502FD9">
        <w:rPr>
          <w:rFonts w:ascii="Arial" w:hAnsi="Arial" w:cs="Arial"/>
          <w:sz w:val="24"/>
          <w:szCs w:val="24"/>
        </w:rPr>
        <w:t xml:space="preserve">подписанных </w:t>
      </w:r>
      <w:r w:rsidRPr="00502FD9">
        <w:rPr>
          <w:rFonts w:ascii="Arial" w:hAnsi="Arial" w:cs="Arial"/>
          <w:sz w:val="24"/>
          <w:szCs w:val="24"/>
        </w:rPr>
        <w:t>Извещений (ф. 0504805)</w:t>
      </w:r>
      <w:r w:rsidR="00D74F66" w:rsidRPr="00502FD9">
        <w:rPr>
          <w:rFonts w:ascii="Arial" w:hAnsi="Arial" w:cs="Arial"/>
          <w:sz w:val="24"/>
          <w:szCs w:val="24"/>
        </w:rPr>
        <w:t>. Ответственный за отражение в учете внутриведомственных расчетов по распределенным полномочиям администратора доходов</w:t>
      </w:r>
      <w:r w:rsidR="00127A16">
        <w:rPr>
          <w:rFonts w:ascii="Arial" w:hAnsi="Arial" w:cs="Arial"/>
          <w:sz w:val="24"/>
          <w:szCs w:val="24"/>
        </w:rPr>
        <w:t xml:space="preserve"> бюджета сотрудник Бухгалтерии </w:t>
      </w:r>
      <w:r w:rsidR="00D74F66" w:rsidRPr="00502FD9">
        <w:rPr>
          <w:rFonts w:ascii="Arial" w:hAnsi="Arial" w:cs="Arial"/>
          <w:sz w:val="24"/>
          <w:szCs w:val="24"/>
        </w:rPr>
        <w:t>осуществляет контроль за наличием у ГлАД оригиналов Извещений (ф. 0504805), подписанных двумя сторонами расчетов</w:t>
      </w:r>
      <w:r w:rsidR="002B2433" w:rsidRPr="00502FD9">
        <w:rPr>
          <w:rFonts w:ascii="Arial" w:hAnsi="Arial" w:cs="Arial"/>
          <w:sz w:val="24"/>
          <w:szCs w:val="24"/>
        </w:rPr>
        <w:t>, на дату закрытия от</w:t>
      </w:r>
      <w:r w:rsidR="00127A16">
        <w:rPr>
          <w:rFonts w:ascii="Arial" w:hAnsi="Arial" w:cs="Arial"/>
          <w:sz w:val="24"/>
          <w:szCs w:val="24"/>
        </w:rPr>
        <w:t>четного квартала, установленную</w:t>
      </w:r>
      <w:r w:rsidR="002B2433" w:rsidRPr="00502FD9">
        <w:rPr>
          <w:rFonts w:ascii="Arial" w:hAnsi="Arial" w:cs="Arial"/>
          <w:sz w:val="24"/>
          <w:szCs w:val="24"/>
        </w:rPr>
        <w:t xml:space="preserve"> в целях бюджетного учета </w:t>
      </w:r>
      <w:r w:rsidR="002B2433" w:rsidRPr="00206642">
        <w:rPr>
          <w:rFonts w:ascii="Arial" w:hAnsi="Arial" w:cs="Arial"/>
          <w:color w:val="0070C0"/>
          <w:sz w:val="24"/>
          <w:szCs w:val="24"/>
        </w:rPr>
        <w:t>пунктом 1.2.10</w:t>
      </w:r>
      <w:r w:rsidR="002B2433" w:rsidRPr="00502FD9">
        <w:rPr>
          <w:rFonts w:ascii="Arial" w:hAnsi="Arial" w:cs="Arial"/>
          <w:sz w:val="24"/>
          <w:szCs w:val="24"/>
        </w:rPr>
        <w:t xml:space="preserve"> настоящей Учетной политики.</w:t>
      </w:r>
    </w:p>
    <w:p w14:paraId="4BB4F0DD" w14:textId="77777777" w:rsidR="000909BD" w:rsidRPr="00547A66" w:rsidRDefault="00D50689" w:rsidP="000A0533">
      <w:pPr>
        <w:pStyle w:val="11"/>
        <w:jc w:val="both"/>
        <w:rPr>
          <w:rFonts w:ascii="Arial" w:hAnsi="Arial" w:cs="Arial"/>
          <w:sz w:val="24"/>
          <w:szCs w:val="24"/>
        </w:rPr>
      </w:pPr>
      <w:bookmarkStart w:id="1046" w:name="_Toc213585703"/>
      <w:r w:rsidRPr="00547A66">
        <w:rPr>
          <w:rFonts w:ascii="Arial" w:hAnsi="Arial" w:cs="Arial"/>
          <w:sz w:val="24"/>
          <w:szCs w:val="24"/>
        </w:rPr>
        <w:t>3</w:t>
      </w:r>
      <w:r w:rsidR="00AD35B4" w:rsidRPr="00547A66">
        <w:rPr>
          <w:rFonts w:ascii="Arial" w:hAnsi="Arial" w:cs="Arial"/>
          <w:sz w:val="24"/>
          <w:szCs w:val="24"/>
        </w:rPr>
        <w:t xml:space="preserve">. </w:t>
      </w:r>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r w:rsidR="00547A66" w:rsidRPr="00547A66">
        <w:rPr>
          <w:rFonts w:ascii="Arial" w:hAnsi="Arial" w:cs="Arial"/>
          <w:sz w:val="24"/>
          <w:szCs w:val="24"/>
        </w:rPr>
        <w:t xml:space="preserve">Порядок признания в </w:t>
      </w:r>
      <w:r w:rsidR="00547A66">
        <w:rPr>
          <w:rFonts w:ascii="Arial" w:hAnsi="Arial" w:cs="Arial"/>
          <w:sz w:val="24"/>
          <w:szCs w:val="24"/>
        </w:rPr>
        <w:t>бюджетном</w:t>
      </w:r>
      <w:r w:rsidR="00547A66" w:rsidRPr="00547A66">
        <w:rPr>
          <w:rFonts w:ascii="Arial" w:hAnsi="Arial" w:cs="Arial"/>
          <w:sz w:val="24"/>
          <w:szCs w:val="24"/>
        </w:rPr>
        <w:t xml:space="preserve"> учете и раскрытия в </w:t>
      </w:r>
      <w:r w:rsidR="00547A66">
        <w:rPr>
          <w:rFonts w:ascii="Arial" w:hAnsi="Arial" w:cs="Arial"/>
          <w:sz w:val="24"/>
          <w:szCs w:val="24"/>
        </w:rPr>
        <w:t>бюджетной</w:t>
      </w:r>
      <w:r w:rsidR="00547A66" w:rsidRPr="00547A66">
        <w:rPr>
          <w:rFonts w:ascii="Arial" w:hAnsi="Arial" w:cs="Arial"/>
          <w:sz w:val="24"/>
          <w:szCs w:val="24"/>
        </w:rPr>
        <w:t xml:space="preserve"> отчетности событий после отчетной даты</w:t>
      </w:r>
      <w:bookmarkEnd w:id="1046"/>
    </w:p>
    <w:p w14:paraId="77893010" w14:textId="77777777" w:rsidR="007328DB" w:rsidRPr="000A0533" w:rsidRDefault="003D1FD2"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3.1. </w:t>
      </w:r>
      <w:r w:rsidR="007328DB" w:rsidRPr="000A0533">
        <w:rPr>
          <w:rFonts w:ascii="Arial" w:eastAsia="Calibri" w:hAnsi="Arial" w:cs="Arial"/>
          <w:lang w:eastAsia="en-US"/>
        </w:rPr>
        <w:t xml:space="preserve">Данные </w:t>
      </w:r>
      <w:r w:rsidR="00C40C63" w:rsidRPr="000A0533">
        <w:rPr>
          <w:rFonts w:ascii="Arial" w:eastAsia="Calibri" w:hAnsi="Arial" w:cs="Arial"/>
          <w:lang w:eastAsia="en-US"/>
        </w:rPr>
        <w:t>бюджетного</w:t>
      </w:r>
      <w:r w:rsidR="007328DB" w:rsidRPr="000A0533">
        <w:rPr>
          <w:rFonts w:ascii="Arial" w:eastAsia="Calibri" w:hAnsi="Arial" w:cs="Arial"/>
          <w:lang w:eastAsia="en-US"/>
        </w:rPr>
        <w:t xml:space="preserve"> учета и </w:t>
      </w:r>
      <w:r w:rsidR="00F53A34" w:rsidRPr="000A0533">
        <w:rPr>
          <w:rFonts w:ascii="Arial" w:eastAsia="Calibri" w:hAnsi="Arial" w:cs="Arial"/>
          <w:lang w:eastAsia="en-US"/>
        </w:rPr>
        <w:t xml:space="preserve">составленная </w:t>
      </w:r>
      <w:r w:rsidR="007328DB" w:rsidRPr="000A0533">
        <w:rPr>
          <w:rFonts w:ascii="Arial" w:eastAsia="Calibri" w:hAnsi="Arial" w:cs="Arial"/>
          <w:lang w:eastAsia="en-US"/>
        </w:rPr>
        <w:t>на их основе отчетность Учреждения фор</w:t>
      </w:r>
      <w:r w:rsidR="00C870F1" w:rsidRPr="000A0533">
        <w:rPr>
          <w:rFonts w:ascii="Arial" w:eastAsia="Calibri" w:hAnsi="Arial" w:cs="Arial"/>
          <w:lang w:eastAsia="en-US"/>
        </w:rPr>
        <w:t>мируются с учетом существенных</w:t>
      </w:r>
      <w:r w:rsidR="007328DB" w:rsidRPr="000A0533">
        <w:rPr>
          <w:rFonts w:ascii="Arial" w:eastAsia="Calibri" w:hAnsi="Arial" w:cs="Arial"/>
          <w:lang w:eastAsia="en-US"/>
        </w:rPr>
        <w:t xml:space="preserve"> фактов хозяйственной жизни, которые оказали или могут оказать влияние на финансовое состояние, движение денежных средств или результаты деятельности</w:t>
      </w:r>
      <w:r w:rsidR="00FE7375" w:rsidRPr="000A0533">
        <w:rPr>
          <w:rFonts w:ascii="Arial" w:eastAsia="Calibri" w:hAnsi="Arial" w:cs="Arial"/>
          <w:lang w:eastAsia="en-US"/>
        </w:rPr>
        <w:t xml:space="preserve"> </w:t>
      </w:r>
      <w:r w:rsidR="003D3ADB" w:rsidRPr="000A0533">
        <w:rPr>
          <w:rFonts w:ascii="Arial" w:eastAsia="Calibri" w:hAnsi="Arial" w:cs="Arial"/>
          <w:lang w:eastAsia="en-US"/>
        </w:rPr>
        <w:t>У</w:t>
      </w:r>
      <w:r w:rsidR="007328DB" w:rsidRPr="000A0533">
        <w:rPr>
          <w:rFonts w:ascii="Arial" w:eastAsia="Calibri" w:hAnsi="Arial" w:cs="Arial"/>
          <w:lang w:eastAsia="en-US"/>
        </w:rPr>
        <w:t xml:space="preserve">чреждения и имели место в период между отчетной датой и датой подписания </w:t>
      </w:r>
      <w:r w:rsidR="00F53A34" w:rsidRPr="000A0533">
        <w:rPr>
          <w:rFonts w:ascii="Arial" w:hAnsi="Arial" w:cs="Arial"/>
          <w:shd w:val="clear" w:color="auto" w:fill="FFFFFF"/>
        </w:rPr>
        <w:t xml:space="preserve">и (или) принятия </w:t>
      </w:r>
      <w:r w:rsidR="005E353E" w:rsidRPr="000A0533">
        <w:rPr>
          <w:rFonts w:ascii="Arial" w:eastAsia="Calibri" w:hAnsi="Arial" w:cs="Arial"/>
          <w:lang w:eastAsia="en-US"/>
        </w:rPr>
        <w:t>бюджетной</w:t>
      </w:r>
      <w:r w:rsidR="00F53A34" w:rsidRPr="000A0533">
        <w:rPr>
          <w:rFonts w:ascii="Arial" w:eastAsia="Calibri" w:hAnsi="Arial" w:cs="Arial"/>
          <w:lang w:eastAsia="en-US"/>
        </w:rPr>
        <w:t xml:space="preserve"> отчетности</w:t>
      </w:r>
      <w:r w:rsidR="007328DB" w:rsidRPr="000A0533">
        <w:rPr>
          <w:rFonts w:ascii="Arial" w:eastAsia="Calibri" w:hAnsi="Arial" w:cs="Arial"/>
          <w:lang w:eastAsia="en-US"/>
        </w:rPr>
        <w:t>.</w:t>
      </w:r>
    </w:p>
    <w:p w14:paraId="6505D796" w14:textId="77777777" w:rsidR="00D610A4" w:rsidRPr="000A0533" w:rsidRDefault="003D1FD2" w:rsidP="000A0533">
      <w:pPr>
        <w:pStyle w:val="s1"/>
        <w:spacing w:before="0" w:beforeAutospacing="0" w:after="0" w:afterAutospacing="0"/>
        <w:jc w:val="both"/>
        <w:rPr>
          <w:rFonts w:ascii="Arial" w:hAnsi="Arial" w:cs="Arial"/>
        </w:rPr>
      </w:pPr>
      <w:r w:rsidRPr="000A0533">
        <w:rPr>
          <w:rFonts w:ascii="Arial" w:eastAsia="Calibri" w:hAnsi="Arial" w:cs="Arial"/>
          <w:iCs/>
          <w:lang w:eastAsia="en-US"/>
        </w:rPr>
        <w:t xml:space="preserve">3.2. </w:t>
      </w:r>
      <w:r w:rsidR="00D610A4" w:rsidRPr="000A0533">
        <w:rPr>
          <w:rFonts w:ascii="Arial" w:hAnsi="Arial" w:cs="Arial"/>
        </w:rPr>
        <w:t>Событие после отчетной даты</w:t>
      </w:r>
      <w:r w:rsidR="00FE7375" w:rsidRPr="000A0533">
        <w:rPr>
          <w:rFonts w:ascii="Arial" w:hAnsi="Arial" w:cs="Arial"/>
        </w:rPr>
        <w:t xml:space="preserve"> </w:t>
      </w:r>
      <w:r w:rsidR="00D610A4" w:rsidRPr="000A0533">
        <w:rPr>
          <w:rFonts w:ascii="Arial" w:hAnsi="Arial" w:cs="Arial"/>
        </w:rPr>
        <w:t>признается существенным, если без знания о нем пользователями отчетности невозможна достоверная оценка финансового состояния, движения денежных средст</w:t>
      </w:r>
      <w:r w:rsidR="002B2D88" w:rsidRPr="000A0533">
        <w:rPr>
          <w:rFonts w:ascii="Arial" w:hAnsi="Arial" w:cs="Arial"/>
        </w:rPr>
        <w:t>в или результатов деятельности У</w:t>
      </w:r>
      <w:r w:rsidR="00D610A4" w:rsidRPr="000A0533">
        <w:rPr>
          <w:rFonts w:ascii="Arial" w:hAnsi="Arial" w:cs="Arial"/>
        </w:rPr>
        <w:t>чреждения.</w:t>
      </w:r>
      <w:r w:rsidR="00FE7375" w:rsidRPr="000A0533">
        <w:rPr>
          <w:rFonts w:ascii="Arial" w:hAnsi="Arial" w:cs="Arial"/>
        </w:rPr>
        <w:t xml:space="preserve"> </w:t>
      </w:r>
      <w:r w:rsidR="00D610A4" w:rsidRPr="000A0533">
        <w:rPr>
          <w:rFonts w:ascii="Arial" w:hAnsi="Arial" w:cs="Arial"/>
        </w:rPr>
        <w:t xml:space="preserve">Существенность события после отчетной даты </w:t>
      </w:r>
      <w:r w:rsidR="005E353E" w:rsidRPr="000A0533">
        <w:rPr>
          <w:rFonts w:ascii="Arial" w:hAnsi="Arial" w:cs="Arial"/>
        </w:rPr>
        <w:t>У</w:t>
      </w:r>
      <w:r w:rsidR="00D610A4" w:rsidRPr="000A0533">
        <w:rPr>
          <w:rFonts w:ascii="Arial" w:hAnsi="Arial" w:cs="Arial"/>
        </w:rPr>
        <w:t>чреждение определяет самостоятельно, исходя из установленных требований к отчетности</w:t>
      </w:r>
      <w:r w:rsidRPr="000A0533">
        <w:rPr>
          <w:rFonts w:ascii="Arial" w:hAnsi="Arial" w:cs="Arial"/>
        </w:rPr>
        <w:t xml:space="preserve"> и критерия существенности, установленного настоящей Учетной политикой</w:t>
      </w:r>
      <w:r w:rsidRPr="000A0533">
        <w:rPr>
          <w:rFonts w:ascii="Arial" w:hAnsi="Arial" w:cs="Arial"/>
        </w:rPr>
        <w:tab/>
      </w:r>
      <w:r w:rsidR="00D610A4" w:rsidRPr="000A0533">
        <w:rPr>
          <w:rFonts w:ascii="Arial" w:hAnsi="Arial" w:cs="Arial"/>
        </w:rPr>
        <w:t>.</w:t>
      </w:r>
    </w:p>
    <w:p w14:paraId="2C2C8669" w14:textId="77777777" w:rsidR="003D1FD2" w:rsidRPr="000A0533" w:rsidRDefault="003D1FD2"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3.3. В целях своевременного представления Учреждением </w:t>
      </w:r>
      <w:r w:rsidR="005E353E" w:rsidRPr="000A0533">
        <w:rPr>
          <w:rFonts w:ascii="Arial" w:eastAsia="Calibri" w:hAnsi="Arial" w:cs="Arial"/>
          <w:lang w:eastAsia="en-US"/>
        </w:rPr>
        <w:t>бюджетной</w:t>
      </w:r>
      <w:r w:rsidRPr="000A0533">
        <w:rPr>
          <w:rFonts w:ascii="Arial" w:eastAsia="Calibri" w:hAnsi="Arial" w:cs="Arial"/>
          <w:lang w:eastAsia="en-US"/>
        </w:rPr>
        <w:t xml:space="preserve"> отчетности за отчетный период первичные учетные документы, отражающие события после отчетной даты, принимаются Бухгалтерией и отражаются в учете в качестве события после отчетной даты:</w:t>
      </w:r>
    </w:p>
    <w:p w14:paraId="432D39B8" w14:textId="77777777" w:rsidR="003D1FD2" w:rsidRPr="000A0533" w:rsidRDefault="003D1FD2" w:rsidP="000A0533">
      <w:pPr>
        <w:pStyle w:val="s1"/>
        <w:spacing w:before="0" w:beforeAutospacing="0" w:after="0" w:afterAutospacing="0"/>
        <w:jc w:val="both"/>
        <w:rPr>
          <w:rFonts w:ascii="Arial" w:eastAsia="Calibri" w:hAnsi="Arial" w:cs="Arial"/>
          <w:lang w:eastAsia="en-US"/>
        </w:rPr>
      </w:pPr>
      <w:commentRangeStart w:id="1047"/>
      <w:r w:rsidRPr="000A0533">
        <w:rPr>
          <w:rFonts w:ascii="Arial" w:eastAsia="Calibri" w:hAnsi="Arial" w:cs="Arial"/>
          <w:lang w:eastAsia="en-US"/>
        </w:rPr>
        <w:t xml:space="preserve">- не позднее, чем за 5 </w:t>
      </w:r>
      <w:r w:rsidR="00393098">
        <w:rPr>
          <w:rFonts w:ascii="Arial" w:eastAsia="Calibri" w:hAnsi="Arial" w:cs="Arial"/>
          <w:lang w:eastAsia="en-US"/>
        </w:rPr>
        <w:t xml:space="preserve">(пять) </w:t>
      </w:r>
      <w:r w:rsidRPr="000A0533">
        <w:rPr>
          <w:rFonts w:ascii="Arial" w:eastAsia="Calibri" w:hAnsi="Arial" w:cs="Arial"/>
          <w:lang w:eastAsia="en-US"/>
        </w:rPr>
        <w:t xml:space="preserve">рабочих дней до даты представления квартальной </w:t>
      </w:r>
      <w:r w:rsidR="00652267" w:rsidRPr="000A0533">
        <w:rPr>
          <w:rFonts w:ascii="Arial" w:eastAsia="Calibri" w:hAnsi="Arial" w:cs="Arial"/>
          <w:lang w:eastAsia="en-US"/>
        </w:rPr>
        <w:t>бюджетной</w:t>
      </w:r>
      <w:r w:rsidRPr="000A0533">
        <w:rPr>
          <w:rFonts w:ascii="Arial" w:eastAsia="Calibri" w:hAnsi="Arial" w:cs="Arial"/>
          <w:lang w:eastAsia="en-US"/>
        </w:rPr>
        <w:t xml:space="preserve"> отчетности;</w:t>
      </w:r>
    </w:p>
    <w:p w14:paraId="390C1DF0" w14:textId="77777777" w:rsidR="003D1FD2" w:rsidRPr="000A0533" w:rsidRDefault="003D1FD2"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 не позднее, чем за 10 </w:t>
      </w:r>
      <w:r w:rsidR="00393098">
        <w:rPr>
          <w:rFonts w:ascii="Arial" w:eastAsia="Calibri" w:hAnsi="Arial" w:cs="Arial"/>
          <w:lang w:eastAsia="en-US"/>
        </w:rPr>
        <w:t xml:space="preserve">(десять) </w:t>
      </w:r>
      <w:r w:rsidRPr="000A0533">
        <w:rPr>
          <w:rFonts w:ascii="Arial" w:eastAsia="Calibri" w:hAnsi="Arial" w:cs="Arial"/>
          <w:lang w:eastAsia="en-US"/>
        </w:rPr>
        <w:t xml:space="preserve">рабочих дней до даты представления годовой </w:t>
      </w:r>
      <w:r w:rsidR="00652267" w:rsidRPr="000A0533">
        <w:rPr>
          <w:rFonts w:ascii="Arial" w:eastAsia="Calibri" w:hAnsi="Arial" w:cs="Arial"/>
          <w:lang w:eastAsia="en-US"/>
        </w:rPr>
        <w:t>бюджетной</w:t>
      </w:r>
      <w:r w:rsidRPr="000A0533">
        <w:rPr>
          <w:rFonts w:ascii="Arial" w:eastAsia="Calibri" w:hAnsi="Arial" w:cs="Arial"/>
          <w:lang w:eastAsia="en-US"/>
        </w:rPr>
        <w:t xml:space="preserve"> отчетности.</w:t>
      </w:r>
      <w:commentRangeEnd w:id="1047"/>
      <w:r w:rsidR="005E353E" w:rsidRPr="000A0533">
        <w:rPr>
          <w:rStyle w:val="a3"/>
          <w:rFonts w:ascii="Arial" w:hAnsi="Arial" w:cs="Arial"/>
          <w:sz w:val="24"/>
          <w:szCs w:val="24"/>
        </w:rPr>
        <w:commentReference w:id="1047"/>
      </w:r>
    </w:p>
    <w:p w14:paraId="20E54EB7" w14:textId="77777777" w:rsidR="00D610A4" w:rsidRPr="000A0533" w:rsidRDefault="00CC7293" w:rsidP="000A0533">
      <w:pPr>
        <w:autoSpaceDE w:val="0"/>
        <w:autoSpaceDN w:val="0"/>
        <w:adjustRightInd w:val="0"/>
        <w:spacing w:after="0" w:line="240" w:lineRule="auto"/>
        <w:jc w:val="both"/>
        <w:rPr>
          <w:rFonts w:ascii="Arial" w:hAnsi="Arial" w:cs="Arial"/>
          <w:sz w:val="24"/>
          <w:szCs w:val="24"/>
        </w:rPr>
      </w:pPr>
      <w:bookmarkStart w:id="1048" w:name="sub_588675034"/>
      <w:r w:rsidRPr="000A0533">
        <w:rPr>
          <w:rFonts w:ascii="Arial" w:hAnsi="Arial" w:cs="Arial"/>
          <w:sz w:val="24"/>
          <w:szCs w:val="24"/>
        </w:rPr>
        <w:t>3.4</w:t>
      </w:r>
      <w:r w:rsidR="00D610A4" w:rsidRPr="000A0533">
        <w:rPr>
          <w:rFonts w:ascii="Arial" w:hAnsi="Arial" w:cs="Arial"/>
          <w:sz w:val="24"/>
          <w:szCs w:val="24"/>
        </w:rPr>
        <w:t xml:space="preserve">. События, подтверждающие условия деятельности, в зависимости от их характера, отражаются в </w:t>
      </w:r>
      <w:r w:rsidR="00B952A2" w:rsidRPr="000A0533">
        <w:rPr>
          <w:rFonts w:ascii="Arial" w:hAnsi="Arial" w:cs="Arial"/>
          <w:sz w:val="24"/>
          <w:szCs w:val="24"/>
        </w:rPr>
        <w:t>бюджетном</w:t>
      </w:r>
      <w:r w:rsidR="00D610A4" w:rsidRPr="000A0533">
        <w:rPr>
          <w:rFonts w:ascii="Arial" w:hAnsi="Arial" w:cs="Arial"/>
          <w:sz w:val="24"/>
          <w:szCs w:val="24"/>
        </w:rPr>
        <w:t xml:space="preserve"> учете путем выполнения 31 декабря отчетного периода </w:t>
      </w:r>
      <w:r w:rsidRPr="000A0533">
        <w:rPr>
          <w:rFonts w:ascii="Arial" w:hAnsi="Arial" w:cs="Arial"/>
          <w:sz w:val="24"/>
          <w:szCs w:val="24"/>
        </w:rPr>
        <w:t xml:space="preserve">бухгалтерских </w:t>
      </w:r>
      <w:r w:rsidR="00D610A4" w:rsidRPr="000A0533">
        <w:rPr>
          <w:rFonts w:ascii="Arial" w:hAnsi="Arial" w:cs="Arial"/>
          <w:sz w:val="24"/>
          <w:szCs w:val="24"/>
        </w:rPr>
        <w:t>записей</w:t>
      </w:r>
      <w:r w:rsidR="00FE7375" w:rsidRPr="000A0533">
        <w:rPr>
          <w:rFonts w:ascii="Arial" w:hAnsi="Arial" w:cs="Arial"/>
          <w:sz w:val="24"/>
          <w:szCs w:val="24"/>
        </w:rPr>
        <w:t xml:space="preserve"> </w:t>
      </w:r>
      <w:r w:rsidR="00D610A4" w:rsidRPr="000A0533">
        <w:rPr>
          <w:rFonts w:ascii="Arial" w:hAnsi="Arial" w:cs="Arial"/>
          <w:sz w:val="24"/>
          <w:szCs w:val="24"/>
        </w:rPr>
        <w:t>до отражения бухгалтерских записей</w:t>
      </w:r>
      <w:r w:rsidRPr="000A0533">
        <w:rPr>
          <w:rFonts w:ascii="Arial" w:hAnsi="Arial" w:cs="Arial"/>
          <w:sz w:val="24"/>
          <w:szCs w:val="24"/>
        </w:rPr>
        <w:t xml:space="preserve"> по завершению финансового года </w:t>
      </w:r>
      <w:r w:rsidR="00D610A4" w:rsidRPr="000A0533">
        <w:rPr>
          <w:rFonts w:ascii="Arial" w:hAnsi="Arial" w:cs="Arial"/>
          <w:sz w:val="24"/>
          <w:szCs w:val="24"/>
        </w:rPr>
        <w:t>дополнительной бухгалтерской записью, либо бухгалтерской записью, оформленной по способу «Красное сторно», и дополнительной бухгалтерской записью на основании Бухгалтерской справки (ф. 0504833) с приложением первичных или иных документов.</w:t>
      </w:r>
      <w:bookmarkEnd w:id="1048"/>
      <w:r w:rsidR="00FE7375" w:rsidRPr="000A0533">
        <w:rPr>
          <w:rFonts w:ascii="Arial" w:hAnsi="Arial" w:cs="Arial"/>
          <w:sz w:val="24"/>
          <w:szCs w:val="24"/>
        </w:rPr>
        <w:t xml:space="preserve"> </w:t>
      </w:r>
      <w:r w:rsidR="00D610A4" w:rsidRPr="000A0533">
        <w:rPr>
          <w:rFonts w:ascii="Arial" w:hAnsi="Arial" w:cs="Arial"/>
          <w:sz w:val="24"/>
          <w:szCs w:val="24"/>
        </w:rPr>
        <w:t xml:space="preserve">Данные учета отражаются в соответствующих формах отчетности </w:t>
      </w:r>
      <w:r w:rsidR="00266F3A" w:rsidRPr="000A0533">
        <w:rPr>
          <w:rFonts w:ascii="Arial" w:hAnsi="Arial" w:cs="Arial"/>
          <w:sz w:val="24"/>
          <w:szCs w:val="24"/>
        </w:rPr>
        <w:t>У</w:t>
      </w:r>
      <w:r w:rsidR="00D610A4" w:rsidRPr="000A0533">
        <w:rPr>
          <w:rFonts w:ascii="Arial" w:hAnsi="Arial" w:cs="Arial"/>
          <w:sz w:val="24"/>
          <w:szCs w:val="24"/>
        </w:rPr>
        <w:t>чреждения с учетом событий после отчетной даты, подтверждающих условия деятельности.</w:t>
      </w:r>
    </w:p>
    <w:p w14:paraId="180983BF" w14:textId="77777777" w:rsidR="00973B5C" w:rsidRPr="000A0533" w:rsidRDefault="00D610A4" w:rsidP="000A0533">
      <w:pPr>
        <w:pStyle w:val="s1"/>
        <w:spacing w:before="0" w:beforeAutospacing="0" w:after="0" w:afterAutospacing="0"/>
        <w:jc w:val="both"/>
        <w:rPr>
          <w:rFonts w:ascii="Arial" w:hAnsi="Arial" w:cs="Arial"/>
        </w:rPr>
      </w:pPr>
      <w:r w:rsidRPr="000A0533">
        <w:rPr>
          <w:rFonts w:ascii="Arial" w:hAnsi="Arial" w:cs="Arial"/>
        </w:rPr>
        <w:t>3.</w:t>
      </w:r>
      <w:r w:rsidR="00CC7293" w:rsidRPr="000A0533">
        <w:rPr>
          <w:rFonts w:ascii="Arial" w:hAnsi="Arial" w:cs="Arial"/>
        </w:rPr>
        <w:t>5</w:t>
      </w:r>
      <w:r w:rsidRPr="000A0533">
        <w:rPr>
          <w:rFonts w:ascii="Arial" w:hAnsi="Arial" w:cs="Arial"/>
        </w:rPr>
        <w:t>. </w:t>
      </w:r>
      <w:r w:rsidR="00CC7293" w:rsidRPr="000A0533">
        <w:rPr>
          <w:rFonts w:ascii="Arial" w:hAnsi="Arial" w:cs="Arial"/>
        </w:rPr>
        <w:t>Е</w:t>
      </w:r>
      <w:r w:rsidRPr="000A0533">
        <w:rPr>
          <w:rFonts w:ascii="Arial" w:hAnsi="Arial" w:cs="Arial"/>
        </w:rPr>
        <w:t xml:space="preserve">сли для соблюдения сроков представления </w:t>
      </w:r>
      <w:r w:rsidR="00B952A2" w:rsidRPr="000A0533">
        <w:rPr>
          <w:rFonts w:ascii="Arial" w:hAnsi="Arial" w:cs="Arial"/>
        </w:rPr>
        <w:t>бюджетной</w:t>
      </w:r>
      <w:r w:rsidRPr="000A0533">
        <w:rPr>
          <w:rFonts w:ascii="Arial" w:hAnsi="Arial" w:cs="Arial"/>
        </w:rPr>
        <w:t xml:space="preserve"> отчетности и (или) в связи с поздним поступлением первичных учетных документов информация о событии</w:t>
      </w:r>
      <w:r w:rsidR="00CC7293" w:rsidRPr="000A0533">
        <w:rPr>
          <w:rFonts w:ascii="Arial" w:hAnsi="Arial" w:cs="Arial"/>
        </w:rPr>
        <w:t xml:space="preserve">, подтверждающем условия деятельности, </w:t>
      </w:r>
      <w:r w:rsidRPr="000A0533">
        <w:rPr>
          <w:rFonts w:ascii="Arial" w:hAnsi="Arial" w:cs="Arial"/>
        </w:rPr>
        <w:t xml:space="preserve">не используется при формировании показателей </w:t>
      </w:r>
      <w:r w:rsidR="00B952A2" w:rsidRPr="000A0533">
        <w:rPr>
          <w:rFonts w:ascii="Arial" w:hAnsi="Arial" w:cs="Arial"/>
        </w:rPr>
        <w:t xml:space="preserve">бюджетной </w:t>
      </w:r>
      <w:r w:rsidRPr="000A0533">
        <w:rPr>
          <w:rFonts w:ascii="Arial" w:hAnsi="Arial" w:cs="Arial"/>
        </w:rPr>
        <w:t xml:space="preserve">отчетности, информация об указанном событии раскрывается в текстовой </w:t>
      </w:r>
      <w:r w:rsidR="003F33BC">
        <w:rPr>
          <w:rFonts w:ascii="Arial" w:hAnsi="Arial" w:cs="Arial"/>
        </w:rPr>
        <w:t>части</w:t>
      </w:r>
      <w:r w:rsidRPr="000A0533">
        <w:rPr>
          <w:rFonts w:ascii="Arial" w:hAnsi="Arial" w:cs="Arial"/>
        </w:rPr>
        <w:t xml:space="preserve"> Пояснительной записки (ф. 0503160</w:t>
      </w:r>
      <w:r w:rsidR="00CC7293" w:rsidRPr="000A0533">
        <w:rPr>
          <w:rFonts w:ascii="Arial" w:hAnsi="Arial" w:cs="Arial"/>
        </w:rPr>
        <w:t>).</w:t>
      </w:r>
      <w:r w:rsidR="00047C5F" w:rsidRPr="000A0533">
        <w:rPr>
          <w:rFonts w:ascii="Arial" w:hAnsi="Arial" w:cs="Arial"/>
        </w:rPr>
        <w:t xml:space="preserve"> Для целей применения настоящего пункта поздним поступлением документов признается</w:t>
      </w:r>
      <w:r w:rsidR="00990E75" w:rsidRPr="000A0533">
        <w:rPr>
          <w:rFonts w:ascii="Arial" w:hAnsi="Arial" w:cs="Arial"/>
        </w:rPr>
        <w:t xml:space="preserve"> их передача в Б</w:t>
      </w:r>
      <w:r w:rsidR="00973B5C" w:rsidRPr="000A0533">
        <w:rPr>
          <w:rFonts w:ascii="Arial" w:hAnsi="Arial" w:cs="Arial"/>
        </w:rPr>
        <w:t>ухгалтерию:</w:t>
      </w:r>
    </w:p>
    <w:p w14:paraId="400FF1E1" w14:textId="77777777" w:rsidR="00047C5F" w:rsidRPr="000A0533" w:rsidRDefault="00973B5C" w:rsidP="000A0533">
      <w:pPr>
        <w:pStyle w:val="s1"/>
        <w:spacing w:before="0" w:beforeAutospacing="0" w:after="0" w:afterAutospacing="0"/>
        <w:jc w:val="both"/>
        <w:rPr>
          <w:rFonts w:ascii="Arial" w:eastAsia="Calibri" w:hAnsi="Arial" w:cs="Arial"/>
          <w:lang w:eastAsia="en-US"/>
        </w:rPr>
      </w:pPr>
      <w:r w:rsidRPr="000A0533">
        <w:rPr>
          <w:rFonts w:ascii="Arial" w:hAnsi="Arial" w:cs="Arial"/>
        </w:rPr>
        <w:t xml:space="preserve">- </w:t>
      </w:r>
      <w:r w:rsidR="00047C5F" w:rsidRPr="000A0533">
        <w:rPr>
          <w:rFonts w:ascii="Arial" w:eastAsia="Calibri" w:hAnsi="Arial" w:cs="Arial"/>
          <w:lang w:eastAsia="en-US"/>
        </w:rPr>
        <w:t xml:space="preserve">позднее, чем за 5 </w:t>
      </w:r>
      <w:r w:rsidR="00393098">
        <w:rPr>
          <w:rFonts w:ascii="Arial" w:eastAsia="Calibri" w:hAnsi="Arial" w:cs="Arial"/>
          <w:lang w:eastAsia="en-US"/>
        </w:rPr>
        <w:t xml:space="preserve">(пять) </w:t>
      </w:r>
      <w:r w:rsidR="00047C5F" w:rsidRPr="000A0533">
        <w:rPr>
          <w:rFonts w:ascii="Arial" w:eastAsia="Calibri" w:hAnsi="Arial" w:cs="Arial"/>
          <w:lang w:eastAsia="en-US"/>
        </w:rPr>
        <w:t xml:space="preserve">рабочих дней до даты представления квартальной </w:t>
      </w:r>
      <w:r w:rsidR="00B952A2" w:rsidRPr="000A0533">
        <w:rPr>
          <w:rFonts w:ascii="Arial" w:hAnsi="Arial" w:cs="Arial"/>
        </w:rPr>
        <w:t xml:space="preserve">бюджетной </w:t>
      </w:r>
      <w:r w:rsidR="00047C5F" w:rsidRPr="000A0533">
        <w:rPr>
          <w:rFonts w:ascii="Arial" w:eastAsia="Calibri" w:hAnsi="Arial" w:cs="Arial"/>
          <w:lang w:eastAsia="en-US"/>
        </w:rPr>
        <w:t>отчетности;</w:t>
      </w:r>
    </w:p>
    <w:p w14:paraId="3EBF271F" w14:textId="77777777" w:rsidR="00047C5F" w:rsidRPr="000A0533" w:rsidRDefault="00047C5F" w:rsidP="000A0533">
      <w:pPr>
        <w:pStyle w:val="s1"/>
        <w:spacing w:before="0" w:beforeAutospacing="0" w:after="0" w:afterAutospacing="0"/>
        <w:jc w:val="both"/>
        <w:rPr>
          <w:rFonts w:ascii="Arial" w:eastAsia="Calibri" w:hAnsi="Arial" w:cs="Arial"/>
          <w:lang w:eastAsia="en-US"/>
        </w:rPr>
      </w:pPr>
      <w:r w:rsidRPr="000A0533">
        <w:rPr>
          <w:rFonts w:ascii="Arial" w:eastAsia="Calibri" w:hAnsi="Arial" w:cs="Arial"/>
          <w:lang w:eastAsia="en-US"/>
        </w:rPr>
        <w:t xml:space="preserve">- позднее, чем за 10 </w:t>
      </w:r>
      <w:r w:rsidR="00393098">
        <w:rPr>
          <w:rFonts w:ascii="Arial" w:eastAsia="Calibri" w:hAnsi="Arial" w:cs="Arial"/>
          <w:lang w:eastAsia="en-US"/>
        </w:rPr>
        <w:t xml:space="preserve">(десять) </w:t>
      </w:r>
      <w:r w:rsidRPr="000A0533">
        <w:rPr>
          <w:rFonts w:ascii="Arial" w:eastAsia="Calibri" w:hAnsi="Arial" w:cs="Arial"/>
          <w:lang w:eastAsia="en-US"/>
        </w:rPr>
        <w:t xml:space="preserve">рабочих дней до даты представления годовой </w:t>
      </w:r>
      <w:r w:rsidR="00B952A2" w:rsidRPr="000A0533">
        <w:rPr>
          <w:rFonts w:ascii="Arial" w:hAnsi="Arial" w:cs="Arial"/>
        </w:rPr>
        <w:t xml:space="preserve">бюджетной </w:t>
      </w:r>
      <w:r w:rsidRPr="000A0533">
        <w:rPr>
          <w:rFonts w:ascii="Arial" w:eastAsia="Calibri" w:hAnsi="Arial" w:cs="Arial"/>
          <w:lang w:eastAsia="en-US"/>
        </w:rPr>
        <w:t>отчетности.</w:t>
      </w:r>
    </w:p>
    <w:p w14:paraId="464C96B2" w14:textId="77777777" w:rsidR="00D610A4" w:rsidRPr="000A0533" w:rsidRDefault="00CC7293"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sz w:val="24"/>
          <w:szCs w:val="24"/>
        </w:rPr>
        <w:t>3.6</w:t>
      </w:r>
      <w:r w:rsidR="00D610A4" w:rsidRPr="000A0533">
        <w:rPr>
          <w:rFonts w:ascii="Arial" w:hAnsi="Arial" w:cs="Arial"/>
          <w:sz w:val="24"/>
          <w:szCs w:val="24"/>
        </w:rPr>
        <w:t>. События</w:t>
      </w:r>
      <w:r w:rsidRPr="000A0533">
        <w:rPr>
          <w:rFonts w:ascii="Arial" w:hAnsi="Arial" w:cs="Arial"/>
          <w:sz w:val="24"/>
          <w:szCs w:val="24"/>
        </w:rPr>
        <w:t xml:space="preserve"> после отчетной даты</w:t>
      </w:r>
      <w:r w:rsidR="00D610A4" w:rsidRPr="000A0533">
        <w:rPr>
          <w:rFonts w:ascii="Arial" w:hAnsi="Arial" w:cs="Arial"/>
          <w:sz w:val="24"/>
          <w:szCs w:val="24"/>
        </w:rPr>
        <w:t xml:space="preserve">, указывающие на условия деятельности, отражаются в </w:t>
      </w:r>
      <w:r w:rsidR="00B952A2" w:rsidRPr="000A0533">
        <w:rPr>
          <w:rFonts w:ascii="Arial" w:hAnsi="Arial" w:cs="Arial"/>
          <w:sz w:val="24"/>
          <w:szCs w:val="24"/>
        </w:rPr>
        <w:t>бюджетном</w:t>
      </w:r>
      <w:r w:rsidR="00D610A4" w:rsidRPr="000A0533">
        <w:rPr>
          <w:rFonts w:ascii="Arial" w:hAnsi="Arial" w:cs="Arial"/>
          <w:sz w:val="24"/>
          <w:szCs w:val="24"/>
        </w:rPr>
        <w:t xml:space="preserve"> учете путем выполнения </w:t>
      </w:r>
      <w:r w:rsidRPr="000A0533">
        <w:rPr>
          <w:rFonts w:ascii="Arial" w:hAnsi="Arial" w:cs="Arial"/>
          <w:sz w:val="24"/>
          <w:szCs w:val="24"/>
        </w:rPr>
        <w:t>бухгалтерских записей в периоде, следующем з</w:t>
      </w:r>
      <w:r w:rsidR="00D610A4" w:rsidRPr="000A0533">
        <w:rPr>
          <w:rFonts w:ascii="Arial" w:hAnsi="Arial" w:cs="Arial"/>
          <w:sz w:val="24"/>
          <w:szCs w:val="24"/>
        </w:rPr>
        <w:t>а</w:t>
      </w:r>
      <w:r w:rsidR="00536065" w:rsidRPr="000A0533">
        <w:rPr>
          <w:rFonts w:ascii="Arial" w:hAnsi="Arial" w:cs="Arial"/>
          <w:sz w:val="24"/>
          <w:szCs w:val="24"/>
        </w:rPr>
        <w:t xml:space="preserve"> </w:t>
      </w:r>
      <w:r w:rsidR="00D610A4" w:rsidRPr="000A0533">
        <w:rPr>
          <w:rFonts w:ascii="Arial" w:hAnsi="Arial" w:cs="Arial"/>
          <w:sz w:val="24"/>
          <w:szCs w:val="24"/>
        </w:rPr>
        <w:t>отчетным.</w:t>
      </w:r>
      <w:r w:rsidR="00FE7375" w:rsidRPr="000A0533">
        <w:rPr>
          <w:rFonts w:ascii="Arial" w:hAnsi="Arial" w:cs="Arial"/>
          <w:sz w:val="24"/>
          <w:szCs w:val="24"/>
        </w:rPr>
        <w:t xml:space="preserve"> </w:t>
      </w:r>
      <w:r w:rsidR="00D610A4" w:rsidRPr="000A0533">
        <w:rPr>
          <w:rFonts w:ascii="Arial" w:hAnsi="Arial" w:cs="Arial"/>
          <w:sz w:val="24"/>
          <w:szCs w:val="24"/>
        </w:rPr>
        <w:t>Информация о событиях, указывающих на условия деятельности, раскрывается в текстовой части Пояснительной записки (ф. 0503160</w:t>
      </w:r>
      <w:r w:rsidRPr="000A0533">
        <w:rPr>
          <w:rFonts w:ascii="Arial" w:hAnsi="Arial" w:cs="Arial"/>
          <w:sz w:val="24"/>
          <w:szCs w:val="24"/>
        </w:rPr>
        <w:t>) с указанием:</w:t>
      </w:r>
    </w:p>
    <w:p w14:paraId="033DFA9E" w14:textId="77777777" w:rsidR="00D610A4" w:rsidRPr="000A0533" w:rsidRDefault="00CC7293"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sz w:val="24"/>
          <w:szCs w:val="24"/>
        </w:rPr>
        <w:t>- краткого описания</w:t>
      </w:r>
      <w:r w:rsidR="00D610A4" w:rsidRPr="000A0533">
        <w:rPr>
          <w:rFonts w:ascii="Arial" w:hAnsi="Arial" w:cs="Arial"/>
          <w:sz w:val="24"/>
          <w:szCs w:val="24"/>
        </w:rPr>
        <w:t xml:space="preserve"> характера события после отчетной даты;</w:t>
      </w:r>
    </w:p>
    <w:p w14:paraId="7BC42B9A" w14:textId="77777777" w:rsidR="00D610A4" w:rsidRPr="000A0533" w:rsidRDefault="00CC7293"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sz w:val="24"/>
          <w:szCs w:val="24"/>
        </w:rPr>
        <w:t>- оценки</w:t>
      </w:r>
      <w:r w:rsidR="00D610A4" w:rsidRPr="000A0533">
        <w:rPr>
          <w:rFonts w:ascii="Arial" w:hAnsi="Arial" w:cs="Arial"/>
          <w:sz w:val="24"/>
          <w:szCs w:val="24"/>
        </w:rPr>
        <w:t xml:space="preserve"> его последствий в денежном </w:t>
      </w:r>
      <w:r w:rsidRPr="000A0533">
        <w:rPr>
          <w:rFonts w:ascii="Arial" w:hAnsi="Arial" w:cs="Arial"/>
          <w:sz w:val="24"/>
          <w:szCs w:val="24"/>
        </w:rPr>
        <w:t>выражении, в том числе расчетной</w:t>
      </w:r>
      <w:r w:rsidR="00D610A4" w:rsidRPr="000A0533">
        <w:rPr>
          <w:rFonts w:ascii="Arial" w:hAnsi="Arial" w:cs="Arial"/>
          <w:sz w:val="24"/>
          <w:szCs w:val="24"/>
        </w:rPr>
        <w:t>.</w:t>
      </w:r>
    </w:p>
    <w:p w14:paraId="2FC9B998" w14:textId="77777777" w:rsidR="00D610A4" w:rsidRPr="000A0533" w:rsidRDefault="00D610A4"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sz w:val="24"/>
          <w:szCs w:val="24"/>
        </w:rPr>
        <w:t>Если возможность оценить последствия события после отчетной даты в денежном выражении отсутствует, то делается заявление о невозможности такой оценки.</w:t>
      </w:r>
    </w:p>
    <w:p w14:paraId="68E1D65B" w14:textId="77777777" w:rsidR="00D610A4" w:rsidRPr="000A0533" w:rsidRDefault="00CC7293"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sz w:val="24"/>
          <w:szCs w:val="24"/>
        </w:rPr>
        <w:t>3</w:t>
      </w:r>
      <w:r w:rsidR="00D610A4" w:rsidRPr="000A0533">
        <w:rPr>
          <w:rFonts w:ascii="Arial" w:hAnsi="Arial" w:cs="Arial"/>
          <w:sz w:val="24"/>
          <w:szCs w:val="24"/>
        </w:rPr>
        <w:t>.</w:t>
      </w:r>
      <w:r w:rsidRPr="000A0533">
        <w:rPr>
          <w:rFonts w:ascii="Arial" w:hAnsi="Arial" w:cs="Arial"/>
          <w:sz w:val="24"/>
          <w:szCs w:val="24"/>
        </w:rPr>
        <w:t>7</w:t>
      </w:r>
      <w:r w:rsidR="00D610A4" w:rsidRPr="000A0533">
        <w:rPr>
          <w:rFonts w:ascii="Arial" w:hAnsi="Arial" w:cs="Arial"/>
          <w:sz w:val="24"/>
          <w:szCs w:val="24"/>
        </w:rPr>
        <w:t>. К событиям, подтверждающим условия деятельности, относятся следующие существенные факты хозяйственной жизни:</w:t>
      </w:r>
    </w:p>
    <w:p w14:paraId="3AE94E9B" w14:textId="77777777" w:rsidR="00D610A4" w:rsidRPr="000A0533" w:rsidRDefault="00D610A4"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bCs/>
          <w:sz w:val="24"/>
          <w:szCs w:val="24"/>
        </w:rPr>
        <w:t>- выявление документально подтвержденных обстоятельств, указывающих на наличие у дебиторской задолженности признаков безнадежной, если по состоянию на отчетную дату в отношении этой дебиторской задолженности уже осуществлялись меры по ее взысканию;</w:t>
      </w:r>
    </w:p>
    <w:p w14:paraId="23795937" w14:textId="77777777" w:rsidR="00D610A4" w:rsidRPr="000A0533" w:rsidRDefault="00D610A4"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bCs/>
          <w:sz w:val="24"/>
          <w:szCs w:val="24"/>
        </w:rPr>
        <w:t>- завершение после отчетной даты судебного производства, в результате которого подтверждается наличие (отсутствие) на отчетную дату обязательства по которому ранее был определен резерв предстоящих расходов;</w:t>
      </w:r>
    </w:p>
    <w:p w14:paraId="016062B5" w14:textId="77777777" w:rsidR="00D610A4" w:rsidRPr="000A0533" w:rsidRDefault="00D610A4"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bCs/>
          <w:sz w:val="24"/>
          <w:szCs w:val="24"/>
        </w:rPr>
        <w:t>- завершение после отчетной даты процесса оформления существенных изменений сделки, начатого в отчетном периоде;</w:t>
      </w:r>
    </w:p>
    <w:p w14:paraId="69B7776B" w14:textId="77777777" w:rsidR="00D610A4" w:rsidRPr="000A0533" w:rsidRDefault="00D610A4"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bCs/>
          <w:sz w:val="24"/>
          <w:szCs w:val="24"/>
        </w:rPr>
        <w:t>- завершение после отчетной даты процесса оформления государственной регистрации права оперативного управления, которая была инициирована в отчетном периоде;</w:t>
      </w:r>
    </w:p>
    <w:p w14:paraId="3E6D3085" w14:textId="77777777" w:rsidR="00D610A4" w:rsidRPr="000A0533" w:rsidRDefault="00D610A4"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bCs/>
          <w:sz w:val="24"/>
          <w:szCs w:val="24"/>
        </w:rPr>
        <w:t>- получение документального подтверждения (уточнения) суммы страхового возмещения, если страховой случай произошел в отчетном периоде;</w:t>
      </w:r>
    </w:p>
    <w:p w14:paraId="7DEB2BCA" w14:textId="77777777" w:rsidR="00D610A4" w:rsidRPr="000A0533" w:rsidRDefault="00D610A4"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bCs/>
          <w:sz w:val="24"/>
          <w:szCs w:val="24"/>
        </w:rPr>
        <w:t>- получение информации, указывающей на обесценение активов на отчетную дату или на необходимость корректировки убытка от обесценения активов, признанного на отчетную дату;</w:t>
      </w:r>
    </w:p>
    <w:p w14:paraId="41FBDD8B" w14:textId="77777777" w:rsidR="00D610A4" w:rsidRPr="000A0533" w:rsidRDefault="00D610A4"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bCs/>
          <w:sz w:val="24"/>
          <w:szCs w:val="24"/>
        </w:rPr>
        <w:t>- получение информации об изменении после отчетной даты кадастровых оценок нефинансовых активов;</w:t>
      </w:r>
    </w:p>
    <w:p w14:paraId="766EEC65" w14:textId="77777777" w:rsidR="00D610A4" w:rsidRPr="000A0533" w:rsidRDefault="00D610A4"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bCs/>
          <w:sz w:val="24"/>
          <w:szCs w:val="24"/>
        </w:rPr>
        <w:t>- определение после отчетной даты суммы активов и обязательств, возникающих при завершении текущего финансового года в соответствии с бюджетным законодательством Российской Федерации;</w:t>
      </w:r>
    </w:p>
    <w:p w14:paraId="186FC2CC" w14:textId="77777777" w:rsidR="00D610A4" w:rsidRDefault="00D610A4" w:rsidP="000A0533">
      <w:pPr>
        <w:autoSpaceDE w:val="0"/>
        <w:autoSpaceDN w:val="0"/>
        <w:adjustRightInd w:val="0"/>
        <w:spacing w:after="0" w:line="240" w:lineRule="auto"/>
        <w:jc w:val="both"/>
        <w:rPr>
          <w:rFonts w:ascii="Arial" w:hAnsi="Arial" w:cs="Arial"/>
          <w:bCs/>
          <w:sz w:val="24"/>
          <w:szCs w:val="24"/>
        </w:rPr>
      </w:pPr>
      <w:r w:rsidRPr="000A0533">
        <w:rPr>
          <w:rFonts w:ascii="Arial" w:hAnsi="Arial" w:cs="Arial"/>
          <w:bCs/>
          <w:sz w:val="24"/>
          <w:szCs w:val="24"/>
        </w:rPr>
        <w:t xml:space="preserve">- обнаружение после отчетной даты, но до даты принятия </w:t>
      </w:r>
      <w:r w:rsidR="00B952A2" w:rsidRPr="000A0533">
        <w:rPr>
          <w:rFonts w:ascii="Arial" w:hAnsi="Arial" w:cs="Arial"/>
          <w:bCs/>
          <w:sz w:val="24"/>
          <w:szCs w:val="24"/>
        </w:rPr>
        <w:t>бюджетной</w:t>
      </w:r>
      <w:r w:rsidRPr="000A0533">
        <w:rPr>
          <w:rFonts w:ascii="Arial" w:hAnsi="Arial" w:cs="Arial"/>
          <w:bCs/>
          <w:sz w:val="24"/>
          <w:szCs w:val="24"/>
        </w:rPr>
        <w:t xml:space="preserve"> отчетности ошибки в данных </w:t>
      </w:r>
      <w:r w:rsidR="00B952A2" w:rsidRPr="000A0533">
        <w:rPr>
          <w:rFonts w:ascii="Arial" w:hAnsi="Arial" w:cs="Arial"/>
          <w:bCs/>
          <w:sz w:val="24"/>
          <w:szCs w:val="24"/>
        </w:rPr>
        <w:t>бюджетного</w:t>
      </w:r>
      <w:r w:rsidRPr="000A0533">
        <w:rPr>
          <w:rFonts w:ascii="Arial" w:hAnsi="Arial" w:cs="Arial"/>
          <w:bCs/>
          <w:sz w:val="24"/>
          <w:szCs w:val="24"/>
        </w:rPr>
        <w:t xml:space="preserve"> учета за отчетный период (периоды, предшествующие отчетному) и (или) ошибки, допущенной при составлении </w:t>
      </w:r>
      <w:r w:rsidR="00B952A2" w:rsidRPr="000A0533">
        <w:rPr>
          <w:rFonts w:ascii="Arial" w:hAnsi="Arial" w:cs="Arial"/>
          <w:bCs/>
          <w:sz w:val="24"/>
          <w:szCs w:val="24"/>
        </w:rPr>
        <w:t>бюджетной</w:t>
      </w:r>
      <w:r w:rsidRPr="000A0533">
        <w:rPr>
          <w:rFonts w:ascii="Arial" w:hAnsi="Arial" w:cs="Arial"/>
          <w:bCs/>
          <w:sz w:val="24"/>
          <w:szCs w:val="24"/>
        </w:rPr>
        <w:t xml:space="preserve"> отчетности, в том числе по результатам проведения камеральной проверки, либо при осуществлении внутреннего контроля ведения </w:t>
      </w:r>
      <w:r w:rsidR="00B952A2" w:rsidRPr="000A0533">
        <w:rPr>
          <w:rFonts w:ascii="Arial" w:hAnsi="Arial" w:cs="Arial"/>
          <w:bCs/>
          <w:sz w:val="24"/>
          <w:szCs w:val="24"/>
        </w:rPr>
        <w:t>бюджетного</w:t>
      </w:r>
      <w:r w:rsidRPr="000A0533">
        <w:rPr>
          <w:rFonts w:ascii="Arial" w:hAnsi="Arial" w:cs="Arial"/>
          <w:bCs/>
          <w:sz w:val="24"/>
          <w:szCs w:val="24"/>
        </w:rPr>
        <w:t xml:space="preserve"> учета и составл</w:t>
      </w:r>
      <w:r w:rsidR="00CC7293" w:rsidRPr="000A0533">
        <w:rPr>
          <w:rFonts w:ascii="Arial" w:hAnsi="Arial" w:cs="Arial"/>
          <w:bCs/>
          <w:sz w:val="24"/>
          <w:szCs w:val="24"/>
        </w:rPr>
        <w:t xml:space="preserve">ения </w:t>
      </w:r>
      <w:r w:rsidR="00B952A2" w:rsidRPr="000A0533">
        <w:rPr>
          <w:rFonts w:ascii="Arial" w:hAnsi="Arial" w:cs="Arial"/>
          <w:bCs/>
          <w:sz w:val="24"/>
          <w:szCs w:val="24"/>
        </w:rPr>
        <w:t>бюджетной</w:t>
      </w:r>
      <w:r w:rsidR="00CC7293" w:rsidRPr="000A0533">
        <w:rPr>
          <w:rFonts w:ascii="Arial" w:hAnsi="Arial" w:cs="Arial"/>
          <w:bCs/>
          <w:sz w:val="24"/>
          <w:szCs w:val="24"/>
        </w:rPr>
        <w:t xml:space="preserve"> </w:t>
      </w:r>
      <w:r w:rsidRPr="000A0533">
        <w:rPr>
          <w:rFonts w:ascii="Arial" w:hAnsi="Arial" w:cs="Arial"/>
          <w:bCs/>
          <w:sz w:val="24"/>
          <w:szCs w:val="24"/>
        </w:rPr>
        <w:t>отчетности, внутреннего финансового контроля и (или) внутреннего финансового аудита, а также внешнего и внутреннего государственного (муниципального) финансового контроля.</w:t>
      </w:r>
    </w:p>
    <w:p w14:paraId="1290D95D" w14:textId="77777777" w:rsidR="001D3FD6" w:rsidRPr="00854B7F" w:rsidRDefault="003F33BC" w:rsidP="000A0533">
      <w:pPr>
        <w:autoSpaceDE w:val="0"/>
        <w:autoSpaceDN w:val="0"/>
        <w:adjustRightInd w:val="0"/>
        <w:spacing w:after="0" w:line="240" w:lineRule="auto"/>
        <w:jc w:val="both"/>
        <w:rPr>
          <w:rFonts w:ascii="Arial" w:hAnsi="Arial" w:cs="Arial"/>
          <w:sz w:val="24"/>
          <w:szCs w:val="24"/>
        </w:rPr>
      </w:pPr>
      <w:r>
        <w:rPr>
          <w:rFonts w:ascii="Arial" w:hAnsi="Arial" w:cs="Arial"/>
          <w:bCs/>
          <w:sz w:val="24"/>
          <w:szCs w:val="24"/>
        </w:rPr>
        <w:t xml:space="preserve">3.7.1. </w:t>
      </w:r>
      <w:r w:rsidRPr="00854B7F">
        <w:rPr>
          <w:rFonts w:ascii="Arial" w:hAnsi="Arial" w:cs="Arial"/>
          <w:bCs/>
          <w:sz w:val="24"/>
          <w:szCs w:val="24"/>
        </w:rPr>
        <w:t xml:space="preserve">К </w:t>
      </w:r>
      <w:r w:rsidR="005B7224" w:rsidRPr="00854B7F">
        <w:rPr>
          <w:rFonts w:ascii="Arial" w:hAnsi="Arial" w:cs="Arial"/>
          <w:bCs/>
          <w:sz w:val="24"/>
          <w:szCs w:val="24"/>
        </w:rPr>
        <w:t xml:space="preserve">существенным </w:t>
      </w:r>
      <w:r w:rsidRPr="00854B7F">
        <w:rPr>
          <w:rFonts w:ascii="Arial" w:hAnsi="Arial" w:cs="Arial"/>
          <w:sz w:val="24"/>
          <w:szCs w:val="24"/>
        </w:rPr>
        <w:t>событиям</w:t>
      </w:r>
      <w:r w:rsidR="005B7224" w:rsidRPr="00854B7F">
        <w:rPr>
          <w:rFonts w:ascii="Arial" w:hAnsi="Arial" w:cs="Arial"/>
          <w:sz w:val="24"/>
          <w:szCs w:val="24"/>
        </w:rPr>
        <w:t xml:space="preserve"> после отчетной даты</w:t>
      </w:r>
      <w:r w:rsidR="001D3FD6" w:rsidRPr="00854B7F">
        <w:rPr>
          <w:rFonts w:ascii="Arial" w:hAnsi="Arial" w:cs="Arial"/>
          <w:sz w:val="24"/>
          <w:szCs w:val="24"/>
        </w:rPr>
        <w:t xml:space="preserve"> (далее также – СПОД)</w:t>
      </w:r>
      <w:r w:rsidRPr="00854B7F">
        <w:rPr>
          <w:rFonts w:ascii="Arial" w:hAnsi="Arial" w:cs="Arial"/>
          <w:sz w:val="24"/>
          <w:szCs w:val="24"/>
        </w:rPr>
        <w:t>, подтверждающим условия деятельности, относятся иные</w:t>
      </w:r>
      <w:r w:rsidR="005B7224" w:rsidRPr="00854B7F">
        <w:rPr>
          <w:rFonts w:ascii="Arial" w:hAnsi="Arial" w:cs="Arial"/>
          <w:sz w:val="24"/>
          <w:szCs w:val="24"/>
        </w:rPr>
        <w:t xml:space="preserve"> факты хозяйственной жизни</w:t>
      </w:r>
      <w:r w:rsidR="001D3FD6" w:rsidRPr="00854B7F">
        <w:rPr>
          <w:rFonts w:ascii="Arial" w:hAnsi="Arial" w:cs="Arial"/>
          <w:sz w:val="24"/>
          <w:szCs w:val="24"/>
        </w:rPr>
        <w:t>:</w:t>
      </w:r>
    </w:p>
    <w:p w14:paraId="59EF82AD" w14:textId="77777777" w:rsidR="001D3FD6" w:rsidRPr="00854B7F" w:rsidRDefault="001D3FD6" w:rsidP="000A0533">
      <w:pPr>
        <w:autoSpaceDE w:val="0"/>
        <w:autoSpaceDN w:val="0"/>
        <w:adjustRightInd w:val="0"/>
        <w:spacing w:after="0" w:line="240" w:lineRule="auto"/>
        <w:jc w:val="both"/>
        <w:rPr>
          <w:rFonts w:ascii="Arial" w:hAnsi="Arial" w:cs="Arial"/>
          <w:sz w:val="24"/>
          <w:szCs w:val="24"/>
        </w:rPr>
      </w:pPr>
      <w:r w:rsidRPr="00854B7F">
        <w:rPr>
          <w:rFonts w:ascii="Arial" w:hAnsi="Arial" w:cs="Arial"/>
          <w:sz w:val="24"/>
          <w:szCs w:val="24"/>
        </w:rPr>
        <w:t>-</w:t>
      </w:r>
      <w:r w:rsidR="005B7224" w:rsidRPr="00854B7F">
        <w:rPr>
          <w:rFonts w:ascii="Arial" w:hAnsi="Arial" w:cs="Arial"/>
          <w:sz w:val="24"/>
          <w:szCs w:val="24"/>
        </w:rPr>
        <w:t xml:space="preserve"> определенные требованиями субъекта консолидированной отчетности</w:t>
      </w:r>
      <w:r w:rsidRPr="00854B7F">
        <w:rPr>
          <w:rFonts w:ascii="Arial" w:hAnsi="Arial" w:cs="Arial"/>
          <w:sz w:val="24"/>
          <w:szCs w:val="24"/>
        </w:rPr>
        <w:t xml:space="preserve"> (ГРБС, финоргана);</w:t>
      </w:r>
    </w:p>
    <w:p w14:paraId="54750209" w14:textId="77777777" w:rsidR="001D3FD6" w:rsidRPr="00854B7F" w:rsidRDefault="001D3FD6" w:rsidP="000A0533">
      <w:pPr>
        <w:autoSpaceDE w:val="0"/>
        <w:autoSpaceDN w:val="0"/>
        <w:adjustRightInd w:val="0"/>
        <w:spacing w:after="0" w:line="240" w:lineRule="auto"/>
        <w:jc w:val="both"/>
        <w:rPr>
          <w:rFonts w:ascii="Arial" w:hAnsi="Arial" w:cs="Arial"/>
          <w:sz w:val="24"/>
          <w:szCs w:val="24"/>
        </w:rPr>
      </w:pPr>
      <w:r w:rsidRPr="00854B7F">
        <w:rPr>
          <w:rFonts w:ascii="Arial" w:hAnsi="Arial" w:cs="Arial"/>
          <w:sz w:val="24"/>
          <w:szCs w:val="24"/>
        </w:rPr>
        <w:t>-</w:t>
      </w:r>
      <w:r w:rsidR="005B7224" w:rsidRPr="00854B7F">
        <w:rPr>
          <w:rFonts w:ascii="Arial" w:hAnsi="Arial" w:cs="Arial"/>
          <w:sz w:val="24"/>
          <w:szCs w:val="24"/>
        </w:rPr>
        <w:t xml:space="preserve"> </w:t>
      </w:r>
      <w:r w:rsidRPr="00854B7F">
        <w:rPr>
          <w:rFonts w:ascii="Arial" w:hAnsi="Arial" w:cs="Arial"/>
          <w:sz w:val="24"/>
          <w:szCs w:val="24"/>
        </w:rPr>
        <w:t xml:space="preserve">согласно </w:t>
      </w:r>
      <w:r w:rsidR="005B7224" w:rsidRPr="00854B7F">
        <w:rPr>
          <w:rFonts w:ascii="Arial" w:hAnsi="Arial" w:cs="Arial"/>
          <w:sz w:val="24"/>
          <w:szCs w:val="24"/>
        </w:rPr>
        <w:t>нормам законодательства (например, признание результатов годовой инвентаризации, оформленных в очередном году)</w:t>
      </w:r>
      <w:r w:rsidRPr="00854B7F">
        <w:rPr>
          <w:rFonts w:ascii="Arial" w:hAnsi="Arial" w:cs="Arial"/>
          <w:sz w:val="24"/>
          <w:szCs w:val="24"/>
        </w:rPr>
        <w:t>;</w:t>
      </w:r>
    </w:p>
    <w:p w14:paraId="27DBEF49" w14:textId="77777777" w:rsidR="001D3FD6" w:rsidRPr="00854B7F" w:rsidRDefault="001D3FD6" w:rsidP="000A0533">
      <w:pPr>
        <w:autoSpaceDE w:val="0"/>
        <w:autoSpaceDN w:val="0"/>
        <w:adjustRightInd w:val="0"/>
        <w:spacing w:after="0" w:line="240" w:lineRule="auto"/>
        <w:jc w:val="both"/>
        <w:rPr>
          <w:rFonts w:ascii="Arial" w:hAnsi="Arial" w:cs="Arial"/>
          <w:sz w:val="24"/>
          <w:szCs w:val="24"/>
        </w:rPr>
      </w:pPr>
      <w:r w:rsidRPr="00854B7F">
        <w:rPr>
          <w:rFonts w:ascii="Arial" w:hAnsi="Arial" w:cs="Arial"/>
          <w:sz w:val="24"/>
          <w:szCs w:val="24"/>
        </w:rPr>
        <w:t>-</w:t>
      </w:r>
      <w:r w:rsidR="005B7224" w:rsidRPr="00854B7F">
        <w:rPr>
          <w:rFonts w:ascii="Arial" w:hAnsi="Arial" w:cs="Arial"/>
          <w:sz w:val="24"/>
          <w:szCs w:val="24"/>
        </w:rPr>
        <w:t xml:space="preserve"> признанные таковыми по решению Главного бухгалтера с учетом критерия существенности</w:t>
      </w:r>
      <w:r w:rsidRPr="00854B7F">
        <w:rPr>
          <w:rFonts w:ascii="Arial" w:hAnsi="Arial" w:cs="Arial"/>
          <w:sz w:val="24"/>
          <w:szCs w:val="24"/>
        </w:rPr>
        <w:t xml:space="preserve"> согласно </w:t>
      </w:r>
      <w:r w:rsidRPr="00890A87">
        <w:rPr>
          <w:rFonts w:ascii="Arial" w:hAnsi="Arial" w:cs="Arial"/>
          <w:color w:val="0070C0"/>
          <w:sz w:val="24"/>
          <w:szCs w:val="24"/>
        </w:rPr>
        <w:t>п. 1.1.16</w:t>
      </w:r>
      <w:r w:rsidRPr="00854B7F">
        <w:rPr>
          <w:rFonts w:ascii="Arial" w:hAnsi="Arial" w:cs="Arial"/>
          <w:sz w:val="24"/>
          <w:szCs w:val="24"/>
        </w:rPr>
        <w:t xml:space="preserve"> настоящей Учетной политики;</w:t>
      </w:r>
    </w:p>
    <w:p w14:paraId="3B777918" w14:textId="77777777" w:rsidR="004A6655" w:rsidRPr="00854B7F" w:rsidRDefault="001D3FD6" w:rsidP="000A0533">
      <w:pPr>
        <w:autoSpaceDE w:val="0"/>
        <w:autoSpaceDN w:val="0"/>
        <w:adjustRightInd w:val="0"/>
        <w:spacing w:after="0" w:line="240" w:lineRule="auto"/>
        <w:jc w:val="both"/>
        <w:rPr>
          <w:rFonts w:ascii="Arial" w:hAnsi="Arial" w:cs="Arial"/>
          <w:bCs/>
          <w:sz w:val="24"/>
          <w:szCs w:val="24"/>
        </w:rPr>
      </w:pPr>
      <w:r w:rsidRPr="00854B7F">
        <w:rPr>
          <w:rFonts w:ascii="Arial" w:hAnsi="Arial" w:cs="Arial"/>
          <w:sz w:val="24"/>
          <w:szCs w:val="24"/>
        </w:rPr>
        <w:t>- отнесенные к СПОД, подтверждающим условия деятельности, в иных случаях, установленных настоящей Учетной политикой (например, определение сумм налоговых обязанностей за отчетный период на основании декларации, Справки-расчет</w:t>
      </w:r>
      <w:r w:rsidR="00185479" w:rsidRPr="00854B7F">
        <w:rPr>
          <w:rFonts w:ascii="Arial" w:hAnsi="Arial" w:cs="Arial"/>
          <w:sz w:val="24"/>
          <w:szCs w:val="24"/>
        </w:rPr>
        <w:t>а</w:t>
      </w:r>
      <w:r w:rsidRPr="00854B7F">
        <w:rPr>
          <w:rFonts w:ascii="Arial" w:hAnsi="Arial" w:cs="Arial"/>
          <w:sz w:val="24"/>
          <w:szCs w:val="24"/>
        </w:rPr>
        <w:t xml:space="preserve">, сформированных в очередном </w:t>
      </w:r>
      <w:r w:rsidR="00185479" w:rsidRPr="00854B7F">
        <w:rPr>
          <w:rFonts w:ascii="Arial" w:hAnsi="Arial" w:cs="Arial"/>
          <w:sz w:val="24"/>
          <w:szCs w:val="24"/>
        </w:rPr>
        <w:t>году;</w:t>
      </w:r>
      <w:r w:rsidR="003F33BC" w:rsidRPr="00854B7F">
        <w:rPr>
          <w:rFonts w:ascii="Arial" w:hAnsi="Arial" w:cs="Arial"/>
          <w:bCs/>
          <w:sz w:val="24"/>
          <w:szCs w:val="24"/>
        </w:rPr>
        <w:t xml:space="preserve"> </w:t>
      </w:r>
      <w:r w:rsidR="00BC62DC" w:rsidRPr="00854B7F">
        <w:rPr>
          <w:rFonts w:ascii="Arial" w:hAnsi="Arial" w:cs="Arial"/>
          <w:bCs/>
          <w:sz w:val="24"/>
          <w:szCs w:val="24"/>
        </w:rPr>
        <w:t>завершение после отчетной даты процесса оформления государственной регистрации права постоянного (бессрочного) пользования, инициированного в отчетном периоде)</w:t>
      </w:r>
      <w:r w:rsidR="004A6655" w:rsidRPr="00854B7F">
        <w:rPr>
          <w:rFonts w:ascii="Arial" w:hAnsi="Arial" w:cs="Arial"/>
          <w:bCs/>
          <w:sz w:val="24"/>
          <w:szCs w:val="24"/>
        </w:rPr>
        <w:t>.</w:t>
      </w:r>
    </w:p>
    <w:p w14:paraId="716D62AF" w14:textId="77777777" w:rsidR="001D3F5C" w:rsidRPr="004A6655" w:rsidRDefault="001D3F5C" w:rsidP="000A0533">
      <w:pPr>
        <w:autoSpaceDE w:val="0"/>
        <w:autoSpaceDN w:val="0"/>
        <w:adjustRightInd w:val="0"/>
        <w:spacing w:after="0" w:line="240" w:lineRule="auto"/>
        <w:jc w:val="both"/>
        <w:rPr>
          <w:rFonts w:ascii="Arial" w:hAnsi="Arial" w:cs="Arial"/>
          <w:bCs/>
          <w:sz w:val="24"/>
          <w:szCs w:val="24"/>
        </w:rPr>
      </w:pPr>
      <w:r>
        <w:rPr>
          <w:rFonts w:ascii="Arial" w:hAnsi="Arial" w:cs="Arial"/>
          <w:sz w:val="24"/>
          <w:szCs w:val="24"/>
        </w:rPr>
        <w:t xml:space="preserve">3.7.1.1. </w:t>
      </w:r>
      <w:r w:rsidRPr="00FB74E5">
        <w:rPr>
          <w:rFonts w:ascii="Arial" w:hAnsi="Arial" w:cs="Arial"/>
          <w:bCs/>
          <w:sz w:val="24"/>
          <w:szCs w:val="24"/>
        </w:rPr>
        <w:t xml:space="preserve">К существенным </w:t>
      </w:r>
      <w:r w:rsidRPr="00FB74E5">
        <w:rPr>
          <w:rFonts w:ascii="Arial" w:hAnsi="Arial" w:cs="Arial"/>
          <w:sz w:val="24"/>
          <w:szCs w:val="24"/>
        </w:rPr>
        <w:t xml:space="preserve">событиям после отчетной даты, подтверждающим условия деятельности, </w:t>
      </w:r>
      <w:commentRangeStart w:id="1049"/>
      <w:r w:rsidR="00E27B99" w:rsidRPr="00FB74E5">
        <w:rPr>
          <w:rFonts w:ascii="Arial" w:hAnsi="Arial" w:cs="Arial"/>
          <w:sz w:val="24"/>
          <w:szCs w:val="24"/>
        </w:rPr>
        <w:t xml:space="preserve">по решению Главного бухгалтера </w:t>
      </w:r>
      <w:commentRangeEnd w:id="1049"/>
      <w:r w:rsidR="00897BD3" w:rsidRPr="00FB74E5">
        <w:rPr>
          <w:rStyle w:val="a3"/>
        </w:rPr>
        <w:commentReference w:id="1049"/>
      </w:r>
      <w:r w:rsidRPr="00FB74E5">
        <w:rPr>
          <w:rFonts w:ascii="Arial" w:hAnsi="Arial" w:cs="Arial"/>
          <w:sz w:val="24"/>
          <w:szCs w:val="24"/>
        </w:rPr>
        <w:t xml:space="preserve">относится </w:t>
      </w:r>
      <w:r w:rsidR="00E27B99" w:rsidRPr="00FB74E5">
        <w:rPr>
          <w:rFonts w:ascii="Arial" w:hAnsi="Arial" w:cs="Arial"/>
          <w:sz w:val="24"/>
          <w:szCs w:val="24"/>
        </w:rPr>
        <w:t xml:space="preserve">признание задолженности </w:t>
      </w:r>
      <w:r w:rsidR="00897BD3" w:rsidRPr="00FB74E5">
        <w:rPr>
          <w:rFonts w:ascii="Arial" w:hAnsi="Arial" w:cs="Arial"/>
          <w:sz w:val="24"/>
          <w:szCs w:val="24"/>
        </w:rPr>
        <w:t xml:space="preserve">и денежных обязательств </w:t>
      </w:r>
      <w:r w:rsidR="00E27B99" w:rsidRPr="00FB74E5">
        <w:rPr>
          <w:rFonts w:ascii="Arial" w:hAnsi="Arial" w:cs="Arial"/>
          <w:sz w:val="24"/>
          <w:szCs w:val="24"/>
        </w:rPr>
        <w:t>за счет ранее сформированного резерва на основании подписанного</w:t>
      </w:r>
      <w:r w:rsidRPr="00FB74E5">
        <w:rPr>
          <w:rFonts w:ascii="Arial" w:hAnsi="Arial" w:cs="Arial"/>
          <w:sz w:val="24"/>
          <w:szCs w:val="24"/>
        </w:rPr>
        <w:t xml:space="preserve"> </w:t>
      </w:r>
      <w:r w:rsidR="00E27B99" w:rsidRPr="00FB74E5">
        <w:rPr>
          <w:rFonts w:ascii="Arial" w:hAnsi="Arial" w:cs="Arial"/>
          <w:sz w:val="24"/>
          <w:szCs w:val="24"/>
        </w:rPr>
        <w:t xml:space="preserve">Учреждением </w:t>
      </w:r>
      <w:r w:rsidRPr="00FB74E5">
        <w:rPr>
          <w:rFonts w:ascii="Arial" w:hAnsi="Arial" w:cs="Arial"/>
          <w:sz w:val="24"/>
          <w:szCs w:val="24"/>
        </w:rPr>
        <w:t xml:space="preserve">документа о приемке в </w:t>
      </w:r>
      <w:r w:rsidR="00E27B99" w:rsidRPr="00FB74E5">
        <w:rPr>
          <w:rFonts w:ascii="Arial" w:hAnsi="Arial" w:cs="Arial"/>
          <w:sz w:val="24"/>
          <w:szCs w:val="24"/>
        </w:rPr>
        <w:t xml:space="preserve">единой информационной системе в сфере закупок </w:t>
      </w:r>
      <w:r w:rsidRPr="00FB74E5">
        <w:rPr>
          <w:rFonts w:ascii="Arial" w:hAnsi="Arial" w:cs="Arial"/>
          <w:sz w:val="24"/>
          <w:szCs w:val="24"/>
        </w:rPr>
        <w:t xml:space="preserve">в случае, если резерв под приемку сформирован в отчетном году, а приемка завершена  </w:t>
      </w:r>
      <w:r w:rsidR="00E27B99" w:rsidRPr="00FB74E5">
        <w:rPr>
          <w:rFonts w:ascii="Arial" w:hAnsi="Arial" w:cs="Arial"/>
          <w:sz w:val="24"/>
          <w:szCs w:val="24"/>
        </w:rPr>
        <w:t xml:space="preserve">в очередном году </w:t>
      </w:r>
      <w:r w:rsidRPr="00FB74E5">
        <w:rPr>
          <w:rFonts w:ascii="Arial" w:hAnsi="Arial" w:cs="Arial"/>
          <w:sz w:val="24"/>
          <w:szCs w:val="24"/>
        </w:rPr>
        <w:t xml:space="preserve">в период между отчетной датой и </w:t>
      </w:r>
      <w:r w:rsidR="00E27B99" w:rsidRPr="00FB74E5">
        <w:rPr>
          <w:rFonts w:ascii="Arial" w:hAnsi="Arial" w:cs="Arial"/>
          <w:sz w:val="24"/>
          <w:szCs w:val="24"/>
        </w:rPr>
        <w:t>датой закрытия декабря отчетного года</w:t>
      </w:r>
      <w:r w:rsidR="00897BD3" w:rsidRPr="00FB74E5">
        <w:rPr>
          <w:rFonts w:ascii="Arial" w:hAnsi="Arial" w:cs="Arial"/>
          <w:sz w:val="24"/>
          <w:szCs w:val="24"/>
        </w:rPr>
        <w:t xml:space="preserve">, установленной </w:t>
      </w:r>
      <w:r w:rsidR="00E27B99" w:rsidRPr="00FB74E5">
        <w:rPr>
          <w:rFonts w:ascii="Arial" w:hAnsi="Arial" w:cs="Arial"/>
          <w:sz w:val="24"/>
          <w:szCs w:val="24"/>
        </w:rPr>
        <w:t xml:space="preserve"> в целях бюджетного у</w:t>
      </w:r>
      <w:r w:rsidR="00897BD3" w:rsidRPr="00FB74E5">
        <w:rPr>
          <w:rFonts w:ascii="Arial" w:hAnsi="Arial" w:cs="Arial"/>
          <w:sz w:val="24"/>
          <w:szCs w:val="24"/>
        </w:rPr>
        <w:t>чета</w:t>
      </w:r>
      <w:r w:rsidR="00E27B99" w:rsidRPr="00FB74E5">
        <w:rPr>
          <w:rFonts w:ascii="Arial" w:hAnsi="Arial" w:cs="Arial"/>
          <w:sz w:val="24"/>
          <w:szCs w:val="24"/>
        </w:rPr>
        <w:t xml:space="preserve"> </w:t>
      </w:r>
      <w:r w:rsidR="00E27B99" w:rsidRPr="00890A87">
        <w:rPr>
          <w:rFonts w:ascii="Arial" w:hAnsi="Arial" w:cs="Arial"/>
          <w:color w:val="0070C0"/>
          <w:sz w:val="24"/>
          <w:szCs w:val="24"/>
        </w:rPr>
        <w:t>п</w:t>
      </w:r>
      <w:r w:rsidR="00897BD3" w:rsidRPr="00890A87">
        <w:rPr>
          <w:rFonts w:ascii="Arial" w:hAnsi="Arial" w:cs="Arial"/>
          <w:color w:val="0070C0"/>
          <w:sz w:val="24"/>
          <w:szCs w:val="24"/>
        </w:rPr>
        <w:t>унктом</w:t>
      </w:r>
      <w:r w:rsidR="00E27B99" w:rsidRPr="00890A87">
        <w:rPr>
          <w:rFonts w:ascii="Arial" w:hAnsi="Arial" w:cs="Arial"/>
          <w:color w:val="0070C0"/>
          <w:sz w:val="24"/>
          <w:szCs w:val="24"/>
        </w:rPr>
        <w:t xml:space="preserve"> 1.2.10</w:t>
      </w:r>
      <w:r w:rsidR="00E27B99" w:rsidRPr="00FB74E5">
        <w:rPr>
          <w:rFonts w:ascii="Arial" w:hAnsi="Arial" w:cs="Arial"/>
          <w:sz w:val="24"/>
          <w:szCs w:val="24"/>
        </w:rPr>
        <w:t xml:space="preserve"> </w:t>
      </w:r>
      <w:r w:rsidR="00897BD3" w:rsidRPr="00FB74E5">
        <w:rPr>
          <w:rFonts w:ascii="Arial" w:hAnsi="Arial" w:cs="Arial"/>
          <w:sz w:val="24"/>
          <w:szCs w:val="24"/>
        </w:rPr>
        <w:t xml:space="preserve">настоящей </w:t>
      </w:r>
      <w:r w:rsidR="00E27B99" w:rsidRPr="00FB74E5">
        <w:rPr>
          <w:rFonts w:ascii="Arial" w:hAnsi="Arial" w:cs="Arial"/>
          <w:sz w:val="24"/>
          <w:szCs w:val="24"/>
        </w:rPr>
        <w:t>Учетной политики.</w:t>
      </w:r>
    </w:p>
    <w:p w14:paraId="0C6FD308" w14:textId="77777777" w:rsidR="00415B00" w:rsidRPr="00854B7F" w:rsidRDefault="00BC62DC" w:rsidP="000A0533">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3.7.1.2. </w:t>
      </w:r>
      <w:r w:rsidRPr="00854B7F">
        <w:rPr>
          <w:rFonts w:ascii="Arial" w:hAnsi="Arial" w:cs="Arial"/>
          <w:bCs/>
          <w:sz w:val="24"/>
          <w:szCs w:val="24"/>
        </w:rPr>
        <w:t xml:space="preserve">К существенным </w:t>
      </w:r>
      <w:r w:rsidRPr="00854B7F">
        <w:rPr>
          <w:rFonts w:ascii="Arial" w:hAnsi="Arial" w:cs="Arial"/>
          <w:sz w:val="24"/>
          <w:szCs w:val="24"/>
        </w:rPr>
        <w:t>событиям после отчетной даты, подтверждающим условия деятельности, по решению Главного бухгалтера относ</w:t>
      </w:r>
      <w:r w:rsidR="00415B00" w:rsidRPr="00854B7F">
        <w:rPr>
          <w:rFonts w:ascii="Arial" w:hAnsi="Arial" w:cs="Arial"/>
          <w:sz w:val="24"/>
          <w:szCs w:val="24"/>
        </w:rPr>
        <w:t>я</w:t>
      </w:r>
      <w:r w:rsidRPr="00854B7F">
        <w:rPr>
          <w:rFonts w:ascii="Arial" w:hAnsi="Arial" w:cs="Arial"/>
          <w:sz w:val="24"/>
          <w:szCs w:val="24"/>
        </w:rPr>
        <w:t>тся</w:t>
      </w:r>
      <w:r w:rsidR="00415B00" w:rsidRPr="00854B7F">
        <w:rPr>
          <w:rFonts w:ascii="Arial" w:hAnsi="Arial" w:cs="Arial"/>
          <w:sz w:val="24"/>
          <w:szCs w:val="24"/>
        </w:rPr>
        <w:t>:</w:t>
      </w:r>
    </w:p>
    <w:p w14:paraId="38FF8C55" w14:textId="77777777" w:rsidR="00415B00" w:rsidRPr="00854B7F" w:rsidRDefault="00415B00" w:rsidP="000A0533">
      <w:pPr>
        <w:autoSpaceDE w:val="0"/>
        <w:autoSpaceDN w:val="0"/>
        <w:adjustRightInd w:val="0"/>
        <w:spacing w:after="0" w:line="240" w:lineRule="auto"/>
        <w:jc w:val="both"/>
        <w:rPr>
          <w:rFonts w:ascii="Arial" w:hAnsi="Arial" w:cs="Arial"/>
          <w:sz w:val="24"/>
          <w:szCs w:val="24"/>
        </w:rPr>
      </w:pPr>
      <w:r w:rsidRPr="00854B7F">
        <w:rPr>
          <w:rFonts w:ascii="Arial" w:hAnsi="Arial" w:cs="Arial"/>
          <w:sz w:val="24"/>
          <w:szCs w:val="24"/>
        </w:rPr>
        <w:t>-</w:t>
      </w:r>
      <w:r w:rsidR="00BC62DC" w:rsidRPr="00854B7F">
        <w:rPr>
          <w:rFonts w:ascii="Arial" w:hAnsi="Arial" w:cs="Arial"/>
          <w:sz w:val="24"/>
          <w:szCs w:val="24"/>
        </w:rPr>
        <w:t xml:space="preserve"> поступление </w:t>
      </w:r>
      <w:r w:rsidR="00F34AA2" w:rsidRPr="00854B7F">
        <w:rPr>
          <w:rFonts w:ascii="Arial" w:hAnsi="Arial" w:cs="Arial"/>
          <w:sz w:val="24"/>
          <w:szCs w:val="24"/>
        </w:rPr>
        <w:t xml:space="preserve">после отчетной даты </w:t>
      </w:r>
      <w:r w:rsidR="00BC62DC" w:rsidRPr="00854B7F">
        <w:rPr>
          <w:rFonts w:ascii="Arial" w:hAnsi="Arial" w:cs="Arial"/>
          <w:sz w:val="24"/>
          <w:szCs w:val="24"/>
        </w:rPr>
        <w:t xml:space="preserve">претензионного требования, сформированного и направленного контрагентом в отчетном </w:t>
      </w:r>
      <w:r w:rsidRPr="00854B7F">
        <w:rPr>
          <w:rFonts w:ascii="Arial" w:hAnsi="Arial" w:cs="Arial"/>
          <w:sz w:val="24"/>
          <w:szCs w:val="24"/>
        </w:rPr>
        <w:t>периоде</w:t>
      </w:r>
      <w:r w:rsidR="00F34AA2" w:rsidRPr="00854B7F">
        <w:rPr>
          <w:rFonts w:ascii="Arial" w:hAnsi="Arial" w:cs="Arial"/>
          <w:sz w:val="24"/>
          <w:szCs w:val="24"/>
        </w:rPr>
        <w:t xml:space="preserve">, </w:t>
      </w:r>
    </w:p>
    <w:p w14:paraId="3EB77C16" w14:textId="77777777" w:rsidR="00BC62DC" w:rsidRPr="00854B7F" w:rsidRDefault="00415B00" w:rsidP="000A0533">
      <w:pPr>
        <w:autoSpaceDE w:val="0"/>
        <w:autoSpaceDN w:val="0"/>
        <w:adjustRightInd w:val="0"/>
        <w:spacing w:after="0" w:line="240" w:lineRule="auto"/>
        <w:jc w:val="both"/>
        <w:rPr>
          <w:rFonts w:ascii="Arial" w:hAnsi="Arial" w:cs="Arial"/>
          <w:sz w:val="24"/>
          <w:szCs w:val="24"/>
        </w:rPr>
      </w:pPr>
      <w:r w:rsidRPr="00854B7F">
        <w:rPr>
          <w:rFonts w:ascii="Arial" w:hAnsi="Arial" w:cs="Arial"/>
          <w:sz w:val="24"/>
          <w:szCs w:val="24"/>
        </w:rPr>
        <w:t xml:space="preserve">- поступление после отчетной даты </w:t>
      </w:r>
      <w:r w:rsidR="00F34AA2" w:rsidRPr="00854B7F">
        <w:rPr>
          <w:rStyle w:val="s10"/>
          <w:rFonts w:ascii="Arial" w:hAnsi="Arial" w:cs="Arial"/>
          <w:sz w:val="24"/>
          <w:szCs w:val="24"/>
        </w:rPr>
        <w:t xml:space="preserve">уведомления </w:t>
      </w:r>
      <w:r w:rsidR="00F34AA2" w:rsidRPr="00854B7F">
        <w:rPr>
          <w:rFonts w:ascii="Arial" w:hAnsi="Arial" w:cs="Arial"/>
          <w:sz w:val="24"/>
          <w:szCs w:val="24"/>
        </w:rPr>
        <w:t xml:space="preserve">о принятии иска к судебному производству, </w:t>
      </w:r>
      <w:r w:rsidRPr="00854B7F">
        <w:rPr>
          <w:rFonts w:ascii="Arial" w:hAnsi="Arial" w:cs="Arial"/>
          <w:sz w:val="24"/>
          <w:szCs w:val="24"/>
        </w:rPr>
        <w:t>сформированного в отчетном периоде;</w:t>
      </w:r>
    </w:p>
    <w:p w14:paraId="20201E5A" w14:textId="2E2474BE" w:rsidR="00BC62DC" w:rsidRPr="00854B7F" w:rsidRDefault="00415B00" w:rsidP="000A0533">
      <w:pPr>
        <w:autoSpaceDE w:val="0"/>
        <w:autoSpaceDN w:val="0"/>
        <w:adjustRightInd w:val="0"/>
        <w:spacing w:after="0" w:line="240" w:lineRule="auto"/>
        <w:jc w:val="both"/>
        <w:rPr>
          <w:rFonts w:ascii="Arial" w:hAnsi="Arial" w:cs="Arial"/>
          <w:sz w:val="24"/>
          <w:szCs w:val="24"/>
        </w:rPr>
      </w:pPr>
      <w:r w:rsidRPr="00854B7F">
        <w:rPr>
          <w:rFonts w:ascii="Arial" w:hAnsi="Arial" w:cs="Arial"/>
          <w:sz w:val="24"/>
          <w:szCs w:val="24"/>
        </w:rPr>
        <w:t>- поступление после отчетной даты отчета подотчетного лица по расходам, пр</w:t>
      </w:r>
      <w:r w:rsidR="00217909">
        <w:rPr>
          <w:rFonts w:ascii="Arial" w:hAnsi="Arial" w:cs="Arial"/>
          <w:sz w:val="24"/>
          <w:szCs w:val="24"/>
        </w:rPr>
        <w:t>оизведенным в отчетном периоде,</w:t>
      </w:r>
      <w:r w:rsidRPr="00854B7F">
        <w:rPr>
          <w:rFonts w:ascii="Arial" w:hAnsi="Arial" w:cs="Arial"/>
          <w:sz w:val="24"/>
          <w:szCs w:val="24"/>
        </w:rPr>
        <w:t xml:space="preserve"> к</w:t>
      </w:r>
      <w:r w:rsidR="00217909">
        <w:rPr>
          <w:rFonts w:ascii="Arial" w:hAnsi="Arial" w:cs="Arial"/>
          <w:sz w:val="24"/>
          <w:szCs w:val="24"/>
        </w:rPr>
        <w:t xml:space="preserve">оторый утвержден руководителем </w:t>
      </w:r>
      <w:r w:rsidRPr="00854B7F">
        <w:rPr>
          <w:rFonts w:ascii="Arial" w:hAnsi="Arial" w:cs="Arial"/>
          <w:sz w:val="24"/>
          <w:szCs w:val="24"/>
        </w:rPr>
        <w:t xml:space="preserve">до даты, установленной в </w:t>
      </w:r>
      <w:r w:rsidRPr="00890A87">
        <w:rPr>
          <w:rFonts w:ascii="Arial" w:hAnsi="Arial" w:cs="Arial"/>
          <w:color w:val="0070C0"/>
          <w:sz w:val="24"/>
          <w:szCs w:val="24"/>
        </w:rPr>
        <w:t>п. 3.3</w:t>
      </w:r>
      <w:r w:rsidRPr="00854B7F">
        <w:rPr>
          <w:rFonts w:ascii="Arial" w:hAnsi="Arial" w:cs="Arial"/>
          <w:sz w:val="24"/>
          <w:szCs w:val="24"/>
        </w:rPr>
        <w:t xml:space="preserve"> настоящей Учетной политики;</w:t>
      </w:r>
    </w:p>
    <w:p w14:paraId="0B392BAE" w14:textId="77777777" w:rsidR="00415B00" w:rsidRPr="00854B7F" w:rsidRDefault="00415B00" w:rsidP="000A0533">
      <w:pPr>
        <w:autoSpaceDE w:val="0"/>
        <w:autoSpaceDN w:val="0"/>
        <w:adjustRightInd w:val="0"/>
        <w:spacing w:after="0" w:line="240" w:lineRule="auto"/>
        <w:jc w:val="both"/>
        <w:rPr>
          <w:rFonts w:ascii="Arial" w:hAnsi="Arial" w:cs="Arial"/>
          <w:sz w:val="24"/>
          <w:szCs w:val="24"/>
        </w:rPr>
      </w:pPr>
      <w:r w:rsidRPr="00854B7F">
        <w:rPr>
          <w:rFonts w:ascii="Arial" w:hAnsi="Arial" w:cs="Arial"/>
          <w:sz w:val="24"/>
          <w:szCs w:val="24"/>
        </w:rPr>
        <w:t xml:space="preserve">- поступление после отчетной даты Решения о признании объектов нефинансовых активов (ф. 0510441), принятого в отношении объектов НФА, по которым завершены вложения </w:t>
      </w:r>
      <w:r w:rsidR="00621AFF" w:rsidRPr="00854B7F">
        <w:rPr>
          <w:rFonts w:ascii="Arial" w:hAnsi="Arial" w:cs="Arial"/>
          <w:sz w:val="24"/>
          <w:szCs w:val="24"/>
        </w:rPr>
        <w:t xml:space="preserve">в НФА </w:t>
      </w:r>
      <w:r w:rsidRPr="00854B7F">
        <w:rPr>
          <w:rFonts w:ascii="Arial" w:hAnsi="Arial" w:cs="Arial"/>
          <w:sz w:val="24"/>
          <w:szCs w:val="24"/>
        </w:rPr>
        <w:t xml:space="preserve">в отчетном году, и подписанного Комиссией до даты, установленной в </w:t>
      </w:r>
      <w:r w:rsidRPr="00890A87">
        <w:rPr>
          <w:rFonts w:ascii="Arial" w:hAnsi="Arial" w:cs="Arial"/>
          <w:color w:val="0070C0"/>
          <w:sz w:val="24"/>
          <w:szCs w:val="24"/>
        </w:rPr>
        <w:t>п. 3.3</w:t>
      </w:r>
      <w:r w:rsidRPr="00854B7F">
        <w:rPr>
          <w:rFonts w:ascii="Arial" w:hAnsi="Arial" w:cs="Arial"/>
          <w:sz w:val="24"/>
          <w:szCs w:val="24"/>
        </w:rPr>
        <w:t xml:space="preserve"> настоящей Учетной политики.</w:t>
      </w:r>
    </w:p>
    <w:p w14:paraId="2B4D628B" w14:textId="77777777" w:rsidR="00D610A4" w:rsidRPr="000A0533" w:rsidRDefault="00F21E6D"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sz w:val="24"/>
          <w:szCs w:val="24"/>
        </w:rPr>
        <w:t>3.8</w:t>
      </w:r>
      <w:r w:rsidR="00D610A4" w:rsidRPr="000A0533">
        <w:rPr>
          <w:rFonts w:ascii="Arial" w:hAnsi="Arial" w:cs="Arial"/>
          <w:sz w:val="24"/>
          <w:szCs w:val="24"/>
        </w:rPr>
        <w:t>.</w:t>
      </w:r>
      <w:r w:rsidR="00266F3A" w:rsidRPr="000A0533">
        <w:rPr>
          <w:rFonts w:ascii="Arial" w:hAnsi="Arial" w:cs="Arial"/>
          <w:sz w:val="24"/>
          <w:szCs w:val="24"/>
        </w:rPr>
        <w:t xml:space="preserve"> </w:t>
      </w:r>
      <w:r w:rsidR="00D610A4" w:rsidRPr="000A0533">
        <w:rPr>
          <w:rFonts w:ascii="Arial" w:hAnsi="Arial" w:cs="Arial"/>
          <w:sz w:val="24"/>
          <w:szCs w:val="24"/>
        </w:rPr>
        <w:t>К событиям, указывающим на условия деятельности, относятся следующие существенные факты хозяйственной жизни:</w:t>
      </w:r>
    </w:p>
    <w:p w14:paraId="52CA280A" w14:textId="77777777" w:rsidR="00D610A4" w:rsidRPr="000A0533" w:rsidRDefault="00D610A4"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bCs/>
          <w:sz w:val="24"/>
          <w:szCs w:val="24"/>
        </w:rPr>
        <w:t xml:space="preserve">- принятие решения о реорганизации или ликвидации (упразднении) либо изменении типа </w:t>
      </w:r>
      <w:r w:rsidR="002B2D88" w:rsidRPr="000A0533">
        <w:rPr>
          <w:rFonts w:ascii="Arial" w:hAnsi="Arial" w:cs="Arial"/>
          <w:bCs/>
          <w:sz w:val="24"/>
          <w:szCs w:val="24"/>
        </w:rPr>
        <w:t>У</w:t>
      </w:r>
      <w:r w:rsidRPr="000A0533">
        <w:rPr>
          <w:rFonts w:ascii="Arial" w:hAnsi="Arial" w:cs="Arial"/>
          <w:bCs/>
          <w:sz w:val="24"/>
          <w:szCs w:val="24"/>
        </w:rPr>
        <w:t>чреждения, о котором не было известно по состоянию на отчетную дату;</w:t>
      </w:r>
    </w:p>
    <w:p w14:paraId="306EF4A8" w14:textId="77777777" w:rsidR="00D610A4" w:rsidRPr="000A0533" w:rsidRDefault="00D610A4"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bCs/>
          <w:sz w:val="24"/>
          <w:szCs w:val="24"/>
        </w:rPr>
        <w:t>- существенное поступление или выбытие активов, связанное с операциями, инициированными в отчетном периоде;</w:t>
      </w:r>
    </w:p>
    <w:p w14:paraId="2BAC8F86" w14:textId="77777777" w:rsidR="00D610A4" w:rsidRPr="000A0533" w:rsidRDefault="00D610A4"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bCs/>
          <w:sz w:val="24"/>
          <w:szCs w:val="24"/>
        </w:rPr>
        <w:t xml:space="preserve">- возникновение обстоятельств, в том числе чрезвычайных, в результате которых активы выбыли из владения, пользования и распоряжения </w:t>
      </w:r>
      <w:r w:rsidR="002B2D88" w:rsidRPr="000A0533">
        <w:rPr>
          <w:rFonts w:ascii="Arial" w:hAnsi="Arial" w:cs="Arial"/>
          <w:bCs/>
          <w:sz w:val="24"/>
          <w:szCs w:val="24"/>
        </w:rPr>
        <w:t>У</w:t>
      </w:r>
      <w:r w:rsidRPr="000A0533">
        <w:rPr>
          <w:rFonts w:ascii="Arial" w:hAnsi="Arial" w:cs="Arial"/>
          <w:bCs/>
          <w:sz w:val="24"/>
          <w:szCs w:val="24"/>
        </w:rPr>
        <w:t xml:space="preserve">чреждения вследствие их гибели и (или) уничтожения, в том числе помимо воли </w:t>
      </w:r>
      <w:r w:rsidR="002B2D88" w:rsidRPr="000A0533">
        <w:rPr>
          <w:rFonts w:ascii="Arial" w:hAnsi="Arial" w:cs="Arial"/>
          <w:bCs/>
          <w:sz w:val="24"/>
          <w:szCs w:val="24"/>
        </w:rPr>
        <w:t>У</w:t>
      </w:r>
      <w:r w:rsidRPr="000A0533">
        <w:rPr>
          <w:rFonts w:ascii="Arial" w:hAnsi="Arial" w:cs="Arial"/>
          <w:bCs/>
          <w:sz w:val="24"/>
          <w:szCs w:val="24"/>
        </w:rPr>
        <w:t>чреждения, а также вследствие невозможности установления их местонахождения;</w:t>
      </w:r>
    </w:p>
    <w:p w14:paraId="160ACDE4" w14:textId="77777777" w:rsidR="00D610A4" w:rsidRPr="000A0533" w:rsidRDefault="00D610A4"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bCs/>
          <w:sz w:val="24"/>
          <w:szCs w:val="24"/>
        </w:rPr>
        <w:t xml:space="preserve">- публичные объявления об изменениях планов и намерений органа, осуществляющего в отношении </w:t>
      </w:r>
      <w:r w:rsidR="002B2D88" w:rsidRPr="000A0533">
        <w:rPr>
          <w:rFonts w:ascii="Arial" w:hAnsi="Arial" w:cs="Arial"/>
          <w:bCs/>
          <w:sz w:val="24"/>
          <w:szCs w:val="24"/>
        </w:rPr>
        <w:t>У</w:t>
      </w:r>
      <w:r w:rsidRPr="000A0533">
        <w:rPr>
          <w:rFonts w:ascii="Arial" w:hAnsi="Arial" w:cs="Arial"/>
          <w:bCs/>
          <w:sz w:val="24"/>
          <w:szCs w:val="24"/>
        </w:rPr>
        <w:t xml:space="preserve">чреждения полномочия и функции учредителя (собственника), реализация которых в ближайшем будущем существенно окажет влияние на деятельность </w:t>
      </w:r>
      <w:r w:rsidR="002B2D88" w:rsidRPr="000A0533">
        <w:rPr>
          <w:rFonts w:ascii="Arial" w:hAnsi="Arial" w:cs="Arial"/>
          <w:bCs/>
          <w:sz w:val="24"/>
          <w:szCs w:val="24"/>
        </w:rPr>
        <w:t>У</w:t>
      </w:r>
      <w:r w:rsidRPr="000A0533">
        <w:rPr>
          <w:rFonts w:ascii="Arial" w:hAnsi="Arial" w:cs="Arial"/>
          <w:bCs/>
          <w:sz w:val="24"/>
          <w:szCs w:val="24"/>
        </w:rPr>
        <w:t>чреждения;</w:t>
      </w:r>
    </w:p>
    <w:p w14:paraId="37895EDF" w14:textId="77777777" w:rsidR="00D610A4" w:rsidRPr="000A0533" w:rsidRDefault="00D610A4"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bCs/>
          <w:sz w:val="24"/>
          <w:szCs w:val="24"/>
        </w:rPr>
        <w:t xml:space="preserve">- изменения законодательства, в том числе утверждение нормативных правовых актов, оформляющих начало реализации, изменение и прекращение государственных программ и проектов, заключение и прекращение действия договоров и соглашений, а также иные решения, исполнение которых в ближайшем будущем существенно повлияет на величину активов, обязательств, доходов и расходов </w:t>
      </w:r>
      <w:r w:rsidR="002B2D88" w:rsidRPr="000A0533">
        <w:rPr>
          <w:rFonts w:ascii="Arial" w:hAnsi="Arial" w:cs="Arial"/>
          <w:bCs/>
          <w:sz w:val="24"/>
          <w:szCs w:val="24"/>
        </w:rPr>
        <w:t>У</w:t>
      </w:r>
      <w:r w:rsidRPr="000A0533">
        <w:rPr>
          <w:rFonts w:ascii="Arial" w:hAnsi="Arial" w:cs="Arial"/>
          <w:bCs/>
          <w:sz w:val="24"/>
          <w:szCs w:val="24"/>
        </w:rPr>
        <w:t>чреждения;</w:t>
      </w:r>
    </w:p>
    <w:p w14:paraId="2C096FF3" w14:textId="77777777" w:rsidR="00D610A4" w:rsidRPr="000A0533" w:rsidRDefault="00D610A4"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bCs/>
          <w:sz w:val="24"/>
          <w:szCs w:val="24"/>
        </w:rPr>
        <w:t>- изменение величины активов и (или) обязательств, произошедшее в результате существенного изменения после отчетной даты курсов иностранных валют;</w:t>
      </w:r>
    </w:p>
    <w:p w14:paraId="01187614" w14:textId="77777777" w:rsidR="00D610A4" w:rsidRPr="000A0533" w:rsidRDefault="00D610A4"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bCs/>
          <w:sz w:val="24"/>
          <w:szCs w:val="24"/>
        </w:rPr>
        <w:t xml:space="preserve">- передача после отчетной даты на аутсорсинг всей или значительной части функций (полномочий), осуществляемых </w:t>
      </w:r>
      <w:r w:rsidR="002B2D88" w:rsidRPr="000A0533">
        <w:rPr>
          <w:rFonts w:ascii="Arial" w:hAnsi="Arial" w:cs="Arial"/>
          <w:bCs/>
          <w:sz w:val="24"/>
          <w:szCs w:val="24"/>
        </w:rPr>
        <w:t>У</w:t>
      </w:r>
      <w:r w:rsidRPr="000A0533">
        <w:rPr>
          <w:rFonts w:ascii="Arial" w:hAnsi="Arial" w:cs="Arial"/>
          <w:bCs/>
          <w:sz w:val="24"/>
          <w:szCs w:val="24"/>
        </w:rPr>
        <w:t>чреждением на отчетную дату;</w:t>
      </w:r>
    </w:p>
    <w:p w14:paraId="2276849B" w14:textId="77777777" w:rsidR="00D610A4" w:rsidRPr="000A0533" w:rsidRDefault="00D610A4" w:rsidP="000A0533">
      <w:pPr>
        <w:autoSpaceDE w:val="0"/>
        <w:autoSpaceDN w:val="0"/>
        <w:adjustRightInd w:val="0"/>
        <w:spacing w:after="0" w:line="240" w:lineRule="auto"/>
        <w:jc w:val="both"/>
        <w:rPr>
          <w:rFonts w:ascii="Arial" w:hAnsi="Arial" w:cs="Arial"/>
          <w:sz w:val="24"/>
          <w:szCs w:val="24"/>
        </w:rPr>
      </w:pPr>
      <w:r w:rsidRPr="000A0533">
        <w:rPr>
          <w:rFonts w:ascii="Arial" w:hAnsi="Arial" w:cs="Arial"/>
          <w:bCs/>
          <w:sz w:val="24"/>
          <w:szCs w:val="24"/>
        </w:rPr>
        <w:t>- принятие после отчетной даты решений о прощении долга по кредиту (займу, ссуде), возникшего до отчетной даты;</w:t>
      </w:r>
    </w:p>
    <w:p w14:paraId="37C9EFA6" w14:textId="77777777" w:rsidR="003F33BC" w:rsidRDefault="00D610A4" w:rsidP="000A0533">
      <w:pPr>
        <w:autoSpaceDE w:val="0"/>
        <w:autoSpaceDN w:val="0"/>
        <w:adjustRightInd w:val="0"/>
        <w:spacing w:after="0" w:line="240" w:lineRule="auto"/>
        <w:jc w:val="both"/>
        <w:rPr>
          <w:rFonts w:ascii="Arial" w:hAnsi="Arial" w:cs="Arial"/>
          <w:bCs/>
          <w:sz w:val="24"/>
          <w:szCs w:val="24"/>
        </w:rPr>
      </w:pPr>
      <w:r w:rsidRPr="000A0533">
        <w:rPr>
          <w:rFonts w:ascii="Arial" w:hAnsi="Arial" w:cs="Arial"/>
          <w:bCs/>
          <w:sz w:val="24"/>
          <w:szCs w:val="24"/>
        </w:rPr>
        <w:t>- начало судебного производства, связанного исключительно с событиями, произошедшими после отчетной даты.</w:t>
      </w:r>
    </w:p>
    <w:p w14:paraId="58FB8144" w14:textId="77777777" w:rsidR="00E72494" w:rsidRPr="0043415A" w:rsidRDefault="00E72494" w:rsidP="00E72494">
      <w:pPr>
        <w:autoSpaceDE w:val="0"/>
        <w:autoSpaceDN w:val="0"/>
        <w:adjustRightInd w:val="0"/>
        <w:spacing w:after="0" w:line="240" w:lineRule="auto"/>
        <w:jc w:val="both"/>
        <w:rPr>
          <w:rFonts w:ascii="Arial" w:hAnsi="Arial" w:cs="Arial"/>
          <w:sz w:val="24"/>
          <w:szCs w:val="24"/>
        </w:rPr>
      </w:pPr>
      <w:r w:rsidRPr="009359CF">
        <w:rPr>
          <w:rFonts w:ascii="Arial" w:hAnsi="Arial" w:cs="Arial"/>
          <w:bCs/>
          <w:sz w:val="24"/>
          <w:szCs w:val="24"/>
        </w:rPr>
        <w:t>3.</w:t>
      </w:r>
      <w:r w:rsidR="009359CF">
        <w:rPr>
          <w:rFonts w:ascii="Arial" w:hAnsi="Arial" w:cs="Arial"/>
          <w:bCs/>
          <w:sz w:val="24"/>
          <w:szCs w:val="24"/>
        </w:rPr>
        <w:t>8.1</w:t>
      </w:r>
      <w:r w:rsidRPr="009359CF">
        <w:rPr>
          <w:rFonts w:ascii="Arial" w:hAnsi="Arial" w:cs="Arial"/>
          <w:bCs/>
          <w:sz w:val="24"/>
          <w:szCs w:val="24"/>
        </w:rPr>
        <w:t>.</w:t>
      </w:r>
      <w:r>
        <w:rPr>
          <w:rFonts w:ascii="Arial" w:hAnsi="Arial" w:cs="Arial"/>
          <w:bCs/>
          <w:color w:val="00B050"/>
          <w:sz w:val="24"/>
          <w:szCs w:val="24"/>
        </w:rPr>
        <w:t xml:space="preserve"> </w:t>
      </w:r>
      <w:r w:rsidRPr="0043415A">
        <w:rPr>
          <w:rFonts w:ascii="Arial" w:hAnsi="Arial" w:cs="Arial"/>
          <w:bCs/>
          <w:sz w:val="24"/>
          <w:szCs w:val="24"/>
        </w:rPr>
        <w:t xml:space="preserve">К </w:t>
      </w:r>
      <w:r w:rsidRPr="0043415A">
        <w:rPr>
          <w:rFonts w:ascii="Arial" w:hAnsi="Arial" w:cs="Arial"/>
          <w:sz w:val="24"/>
          <w:szCs w:val="24"/>
        </w:rPr>
        <w:t>СПОД, указывающим на условия деятельности, в целях раскрытия информации в отчетности относятся иные факты хозяйственной жизни</w:t>
      </w:r>
      <w:r w:rsidR="005E773E" w:rsidRPr="0043415A">
        <w:rPr>
          <w:rFonts w:ascii="Arial" w:hAnsi="Arial" w:cs="Arial"/>
          <w:sz w:val="24"/>
          <w:szCs w:val="24"/>
        </w:rPr>
        <w:t xml:space="preserve">, </w:t>
      </w:r>
      <w:r w:rsidRPr="0043415A">
        <w:rPr>
          <w:rFonts w:ascii="Arial" w:hAnsi="Arial" w:cs="Arial"/>
          <w:sz w:val="24"/>
          <w:szCs w:val="24"/>
        </w:rPr>
        <w:t xml:space="preserve">признанные таковыми по решению Главного бухгалтера с учетом критерия существенности согласно </w:t>
      </w:r>
      <w:r w:rsidRPr="00890A87">
        <w:rPr>
          <w:rFonts w:ascii="Arial" w:hAnsi="Arial" w:cs="Arial"/>
          <w:color w:val="0070C0"/>
          <w:sz w:val="24"/>
          <w:szCs w:val="24"/>
        </w:rPr>
        <w:t>п. 1.1.16</w:t>
      </w:r>
      <w:r w:rsidRPr="0043415A">
        <w:rPr>
          <w:rFonts w:ascii="Arial" w:hAnsi="Arial" w:cs="Arial"/>
          <w:sz w:val="24"/>
          <w:szCs w:val="24"/>
        </w:rPr>
        <w:t xml:space="preserve"> настоящей Учетной политики</w:t>
      </w:r>
      <w:r w:rsidR="005E773E" w:rsidRPr="0043415A">
        <w:rPr>
          <w:rFonts w:ascii="Arial" w:hAnsi="Arial" w:cs="Arial"/>
          <w:sz w:val="24"/>
          <w:szCs w:val="24"/>
        </w:rPr>
        <w:t xml:space="preserve"> (например, оформление результатов приемки в месяце, следующем за отчетным периодом, в части поставленных товаров, переданных результатов работ, оказанных услуг </w:t>
      </w:r>
      <w:r w:rsidR="009359CF" w:rsidRPr="0043415A">
        <w:rPr>
          <w:rFonts w:ascii="Arial" w:hAnsi="Arial" w:cs="Arial"/>
          <w:sz w:val="24"/>
          <w:szCs w:val="24"/>
        </w:rPr>
        <w:t>в отчетном периоде).</w:t>
      </w:r>
    </w:p>
    <w:p w14:paraId="439AFAA6" w14:textId="77777777" w:rsidR="00297F63" w:rsidRPr="000A0533" w:rsidRDefault="00D50689" w:rsidP="000A0533">
      <w:pPr>
        <w:pStyle w:val="11"/>
        <w:jc w:val="both"/>
        <w:rPr>
          <w:rFonts w:ascii="Arial" w:hAnsi="Arial" w:cs="Arial"/>
          <w:sz w:val="24"/>
          <w:szCs w:val="24"/>
        </w:rPr>
      </w:pPr>
      <w:bookmarkStart w:id="1050" w:name="_Toc29739186"/>
      <w:bookmarkStart w:id="1051" w:name="_Toc29740615"/>
      <w:bookmarkStart w:id="1052" w:name="_Toc29741021"/>
      <w:bookmarkStart w:id="1053" w:name="_Toc29741285"/>
      <w:bookmarkStart w:id="1054" w:name="_Toc29741589"/>
      <w:bookmarkStart w:id="1055" w:name="_Toc29741818"/>
      <w:bookmarkStart w:id="1056" w:name="_Toc29743293"/>
      <w:bookmarkStart w:id="1057" w:name="_Toc29743382"/>
      <w:bookmarkStart w:id="1058" w:name="_Toc30435272"/>
      <w:bookmarkStart w:id="1059" w:name="_Toc30435371"/>
      <w:bookmarkStart w:id="1060" w:name="_Toc30435489"/>
      <w:bookmarkStart w:id="1061" w:name="_Toc30503875"/>
      <w:bookmarkStart w:id="1062" w:name="_Toc30839375"/>
      <w:bookmarkStart w:id="1063" w:name="_Toc30853044"/>
      <w:bookmarkStart w:id="1064" w:name="_Toc31457256"/>
      <w:bookmarkStart w:id="1065" w:name="_Toc31457555"/>
      <w:bookmarkStart w:id="1066" w:name="_Toc31457587"/>
      <w:bookmarkStart w:id="1067" w:name="_Toc31457619"/>
      <w:bookmarkStart w:id="1068" w:name="_Toc31457682"/>
      <w:bookmarkStart w:id="1069" w:name="_Toc31458399"/>
      <w:bookmarkStart w:id="1070" w:name="_Toc32070004"/>
      <w:bookmarkStart w:id="1071" w:name="_Toc32139319"/>
      <w:bookmarkStart w:id="1072" w:name="_Toc32753666"/>
      <w:bookmarkStart w:id="1073" w:name="_Toc32753738"/>
      <w:bookmarkStart w:id="1074" w:name="_Toc32753774"/>
      <w:bookmarkStart w:id="1075" w:name="_Toc32753814"/>
      <w:bookmarkStart w:id="1076" w:name="_Toc32753850"/>
      <w:bookmarkStart w:id="1077" w:name="_Toc32754043"/>
      <w:bookmarkStart w:id="1078" w:name="_Toc33028647"/>
      <w:bookmarkStart w:id="1079" w:name="_Toc46828226"/>
      <w:bookmarkStart w:id="1080" w:name="_Toc56187485"/>
      <w:bookmarkStart w:id="1081" w:name="_Toc213585704"/>
      <w:r w:rsidRPr="000A0533">
        <w:rPr>
          <w:rFonts w:ascii="Arial" w:hAnsi="Arial" w:cs="Arial"/>
          <w:sz w:val="24"/>
          <w:szCs w:val="24"/>
        </w:rPr>
        <w:t>4</w:t>
      </w:r>
      <w:r w:rsidR="00644881" w:rsidRPr="000A0533">
        <w:rPr>
          <w:rFonts w:ascii="Arial" w:hAnsi="Arial" w:cs="Arial"/>
          <w:sz w:val="24"/>
          <w:szCs w:val="24"/>
        </w:rPr>
        <w:t xml:space="preserve">. </w:t>
      </w:r>
      <w:r w:rsidR="00297F63" w:rsidRPr="00025229">
        <w:rPr>
          <w:rFonts w:ascii="Arial" w:hAnsi="Arial" w:cs="Arial"/>
          <w:sz w:val="24"/>
          <w:szCs w:val="24"/>
        </w:rPr>
        <w:t>Рабочий план счетов</w:t>
      </w:r>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r w:rsidR="002E3C31" w:rsidRPr="00025229">
        <w:rPr>
          <w:rFonts w:ascii="Arial" w:hAnsi="Arial" w:cs="Arial"/>
          <w:sz w:val="24"/>
          <w:szCs w:val="24"/>
        </w:rPr>
        <w:t xml:space="preserve"> и правила формирования номера счета бухгалтерского учета</w:t>
      </w:r>
      <w:bookmarkEnd w:id="1081"/>
    </w:p>
    <w:p w14:paraId="2B8E9031" w14:textId="77777777" w:rsidR="004C4408" w:rsidRPr="00217909" w:rsidRDefault="009C71E4" w:rsidP="000A0533">
      <w:pPr>
        <w:pStyle w:val="s1"/>
        <w:spacing w:before="0" w:beforeAutospacing="0" w:after="0" w:afterAutospacing="0"/>
        <w:jc w:val="both"/>
        <w:rPr>
          <w:rFonts w:ascii="Arial" w:hAnsi="Arial" w:cs="Arial"/>
        </w:rPr>
      </w:pPr>
      <w:r w:rsidRPr="000A0533">
        <w:rPr>
          <w:rFonts w:ascii="Arial" w:hAnsi="Arial" w:cs="Arial"/>
        </w:rPr>
        <w:t>4</w:t>
      </w:r>
      <w:r w:rsidRPr="00C648C4">
        <w:rPr>
          <w:rFonts w:ascii="Arial" w:hAnsi="Arial" w:cs="Arial"/>
          <w:color w:val="000000" w:themeColor="text1"/>
        </w:rPr>
        <w:t xml:space="preserve">.1. </w:t>
      </w:r>
      <w:r w:rsidR="00413BD3" w:rsidRPr="00C35DED">
        <w:rPr>
          <w:rFonts w:ascii="Arial" w:hAnsi="Arial" w:cs="Arial"/>
          <w:color w:val="000000" w:themeColor="text1"/>
        </w:rPr>
        <w:t>Рабочий план счетов бюджетного учета</w:t>
      </w:r>
      <w:r w:rsidR="00F23516">
        <w:rPr>
          <w:rFonts w:ascii="Arial" w:hAnsi="Arial" w:cs="Arial"/>
          <w:color w:val="000000" w:themeColor="text1"/>
        </w:rPr>
        <w:t xml:space="preserve"> содержится в </w:t>
      </w:r>
      <w:commentRangeStart w:id="1082"/>
      <w:r w:rsidR="00F23516" w:rsidRPr="00C35DED">
        <w:rPr>
          <w:rFonts w:ascii="Arial" w:hAnsi="Arial" w:cs="Arial"/>
          <w:color w:val="0070C0"/>
        </w:rPr>
        <w:t>Приложени</w:t>
      </w:r>
      <w:r w:rsidR="00F23516">
        <w:rPr>
          <w:rFonts w:ascii="Arial" w:hAnsi="Arial" w:cs="Arial"/>
          <w:color w:val="0070C0"/>
        </w:rPr>
        <w:t>и</w:t>
      </w:r>
      <w:r w:rsidR="00F23516" w:rsidRPr="00C35DED">
        <w:rPr>
          <w:rFonts w:ascii="Arial" w:hAnsi="Arial" w:cs="Arial"/>
          <w:color w:val="0070C0"/>
        </w:rPr>
        <w:t xml:space="preserve"> № 1</w:t>
      </w:r>
      <w:r w:rsidR="00F23516">
        <w:rPr>
          <w:rFonts w:ascii="Arial" w:hAnsi="Arial" w:cs="Arial"/>
          <w:color w:val="000000" w:themeColor="text1"/>
        </w:rPr>
        <w:t xml:space="preserve"> к </w:t>
      </w:r>
      <w:r w:rsidR="00F23516" w:rsidRPr="00C35DED">
        <w:rPr>
          <w:rFonts w:ascii="Arial" w:hAnsi="Arial" w:cs="Arial"/>
          <w:color w:val="000000" w:themeColor="text1"/>
        </w:rPr>
        <w:t>Учетной политике</w:t>
      </w:r>
      <w:commentRangeEnd w:id="1082"/>
      <w:r w:rsidR="00F23516" w:rsidRPr="00C35DED">
        <w:rPr>
          <w:rStyle w:val="a3"/>
          <w:rFonts w:ascii="Arial" w:hAnsi="Arial" w:cs="Arial"/>
          <w:color w:val="000000" w:themeColor="text1"/>
          <w:sz w:val="24"/>
          <w:szCs w:val="24"/>
        </w:rPr>
        <w:commentReference w:id="1082"/>
      </w:r>
      <w:r w:rsidR="00F23516" w:rsidRPr="00C35DED">
        <w:rPr>
          <w:rFonts w:ascii="Arial" w:hAnsi="Arial" w:cs="Arial"/>
          <w:color w:val="000000" w:themeColor="text1"/>
        </w:rPr>
        <w:t>)</w:t>
      </w:r>
      <w:r w:rsidR="00F23516">
        <w:rPr>
          <w:rFonts w:ascii="Arial" w:hAnsi="Arial" w:cs="Arial"/>
          <w:color w:val="000000" w:themeColor="text1"/>
        </w:rPr>
        <w:t xml:space="preserve">.  </w:t>
      </w:r>
      <w:r w:rsidR="00F23516" w:rsidRPr="00C35DED">
        <w:rPr>
          <w:rFonts w:ascii="Arial" w:hAnsi="Arial" w:cs="Arial"/>
          <w:color w:val="000000" w:themeColor="text1"/>
        </w:rPr>
        <w:t>Рабочий план счетов бюджетного учета</w:t>
      </w:r>
      <w:r w:rsidR="00F23516">
        <w:rPr>
          <w:rFonts w:ascii="Arial" w:hAnsi="Arial" w:cs="Arial"/>
          <w:color w:val="000000" w:themeColor="text1"/>
        </w:rPr>
        <w:t xml:space="preserve"> </w:t>
      </w:r>
      <w:r w:rsidR="00413BD3" w:rsidRPr="00C35DED">
        <w:rPr>
          <w:rFonts w:ascii="Arial" w:hAnsi="Arial" w:cs="Arial"/>
          <w:color w:val="000000" w:themeColor="text1"/>
        </w:rPr>
        <w:t xml:space="preserve">составлен на </w:t>
      </w:r>
      <w:r w:rsidR="00413BD3" w:rsidRPr="00217909">
        <w:rPr>
          <w:rFonts w:ascii="Arial" w:hAnsi="Arial" w:cs="Arial"/>
        </w:rPr>
        <w:t>основании</w:t>
      </w:r>
      <w:r w:rsidR="00C35DED" w:rsidRPr="00217909">
        <w:rPr>
          <w:rFonts w:ascii="Arial" w:hAnsi="Arial" w:cs="Arial"/>
        </w:rPr>
        <w:t xml:space="preserve"> Приложения № 1 к </w:t>
      </w:r>
      <w:commentRangeStart w:id="1083"/>
      <w:r w:rsidR="00C35DED" w:rsidRPr="00217909">
        <w:rPr>
          <w:rFonts w:ascii="Arial" w:hAnsi="Arial" w:cs="Arial"/>
        </w:rPr>
        <w:t>Стандарту</w:t>
      </w:r>
      <w:commentRangeEnd w:id="1083"/>
      <w:r w:rsidR="00C35DED" w:rsidRPr="00217909">
        <w:rPr>
          <w:rStyle w:val="a3"/>
          <w:rFonts w:ascii="Arial" w:hAnsi="Arial" w:cs="Arial"/>
          <w:sz w:val="24"/>
          <w:szCs w:val="24"/>
        </w:rPr>
        <w:commentReference w:id="1083"/>
      </w:r>
      <w:r w:rsidR="00C35DED" w:rsidRPr="00217909">
        <w:rPr>
          <w:rFonts w:ascii="Arial" w:hAnsi="Arial" w:cs="Arial"/>
        </w:rPr>
        <w:t xml:space="preserve"> «План счетов бюджетного учета»</w:t>
      </w:r>
      <w:r w:rsidR="00413BD3" w:rsidRPr="00217909">
        <w:rPr>
          <w:rFonts w:ascii="Arial" w:hAnsi="Arial" w:cs="Arial"/>
        </w:rPr>
        <w:t xml:space="preserve"> с учетом специфики совершаемых Учреждением операций и </w:t>
      </w:r>
      <w:commentRangeStart w:id="1084"/>
      <w:r w:rsidR="00413BD3" w:rsidRPr="00217909">
        <w:rPr>
          <w:rFonts w:ascii="Arial" w:hAnsi="Arial" w:cs="Arial"/>
        </w:rPr>
        <w:t xml:space="preserve">содержит </w:t>
      </w:r>
      <w:r w:rsidR="003A2A9A" w:rsidRPr="00217909">
        <w:rPr>
          <w:rFonts w:ascii="Arial" w:hAnsi="Arial" w:cs="Arial"/>
        </w:rPr>
        <w:t>коды счетов бюджетного учета</w:t>
      </w:r>
      <w:commentRangeEnd w:id="1084"/>
      <w:r w:rsidR="005E0CBC" w:rsidRPr="00217909">
        <w:rPr>
          <w:rStyle w:val="a3"/>
          <w:rFonts w:ascii="Arial" w:hAnsi="Arial" w:cs="Arial"/>
          <w:sz w:val="24"/>
          <w:szCs w:val="24"/>
        </w:rPr>
        <w:commentReference w:id="1084"/>
      </w:r>
      <w:r w:rsidR="003A2A9A" w:rsidRPr="00217909">
        <w:rPr>
          <w:rFonts w:ascii="Arial" w:hAnsi="Arial" w:cs="Arial"/>
        </w:rPr>
        <w:t xml:space="preserve"> (</w:t>
      </w:r>
      <w:r w:rsidR="00280A6A" w:rsidRPr="00217909">
        <w:rPr>
          <w:rFonts w:ascii="Arial" w:hAnsi="Arial" w:cs="Arial"/>
        </w:rPr>
        <w:t>18 - 26 разряды номера счета</w:t>
      </w:r>
      <w:r w:rsidR="003A2A9A" w:rsidRPr="00217909">
        <w:rPr>
          <w:rFonts w:ascii="Arial" w:hAnsi="Arial" w:cs="Arial"/>
        </w:rPr>
        <w:t>)</w:t>
      </w:r>
      <w:r w:rsidR="00413BD3" w:rsidRPr="00217909">
        <w:rPr>
          <w:rFonts w:ascii="Arial" w:hAnsi="Arial" w:cs="Arial"/>
        </w:rPr>
        <w:t xml:space="preserve">, </w:t>
      </w:r>
      <w:r w:rsidR="004C4408" w:rsidRPr="00217909">
        <w:rPr>
          <w:rFonts w:ascii="Arial" w:hAnsi="Arial" w:cs="Arial"/>
        </w:rPr>
        <w:t xml:space="preserve">а также перечень утвержденных </w:t>
      </w:r>
      <w:commentRangeStart w:id="1085"/>
      <w:r w:rsidR="00C35DED" w:rsidRPr="00217909">
        <w:rPr>
          <w:rFonts w:ascii="Arial" w:hAnsi="Arial" w:cs="Arial"/>
        </w:rPr>
        <w:t>Стандартом</w:t>
      </w:r>
      <w:commentRangeEnd w:id="1085"/>
      <w:r w:rsidR="00C35DED" w:rsidRPr="00217909">
        <w:rPr>
          <w:rStyle w:val="a3"/>
          <w:rFonts w:ascii="Arial" w:hAnsi="Arial" w:cs="Arial"/>
          <w:sz w:val="24"/>
          <w:szCs w:val="24"/>
        </w:rPr>
        <w:commentReference w:id="1085"/>
      </w:r>
      <w:r w:rsidR="00C35DED" w:rsidRPr="00217909">
        <w:rPr>
          <w:rFonts w:ascii="Arial" w:hAnsi="Arial" w:cs="Arial"/>
        </w:rPr>
        <w:t xml:space="preserve"> «ЕПС», </w:t>
      </w:r>
      <w:commentRangeStart w:id="1086"/>
      <w:r w:rsidR="00C35DED" w:rsidRPr="00217909">
        <w:rPr>
          <w:rFonts w:ascii="Arial" w:hAnsi="Arial" w:cs="Arial"/>
        </w:rPr>
        <w:t>Стандартом</w:t>
      </w:r>
      <w:commentRangeEnd w:id="1086"/>
      <w:r w:rsidR="00C35DED" w:rsidRPr="00217909">
        <w:rPr>
          <w:rStyle w:val="a3"/>
          <w:rFonts w:ascii="Arial" w:hAnsi="Arial" w:cs="Arial"/>
          <w:sz w:val="24"/>
          <w:szCs w:val="24"/>
        </w:rPr>
        <w:commentReference w:id="1086"/>
      </w:r>
      <w:r w:rsidR="00C35DED" w:rsidRPr="00217909">
        <w:rPr>
          <w:rFonts w:ascii="Arial" w:hAnsi="Arial" w:cs="Arial"/>
        </w:rPr>
        <w:t xml:space="preserve"> «План счетов бюджетного учета» </w:t>
      </w:r>
      <w:r w:rsidR="004C4408" w:rsidRPr="00217909">
        <w:rPr>
          <w:rFonts w:ascii="Arial" w:hAnsi="Arial" w:cs="Arial"/>
        </w:rPr>
        <w:t xml:space="preserve">забалансовых счетов, </w:t>
      </w:r>
      <w:r w:rsidR="00280A6A" w:rsidRPr="00217909">
        <w:rPr>
          <w:rFonts w:ascii="Arial" w:hAnsi="Arial" w:cs="Arial"/>
        </w:rPr>
        <w:t>используемы</w:t>
      </w:r>
      <w:r w:rsidR="004C4408" w:rsidRPr="00217909">
        <w:rPr>
          <w:rFonts w:ascii="Arial" w:hAnsi="Arial" w:cs="Arial"/>
        </w:rPr>
        <w:t>х</w:t>
      </w:r>
      <w:r w:rsidR="00280A6A" w:rsidRPr="00217909">
        <w:rPr>
          <w:rFonts w:ascii="Arial" w:hAnsi="Arial" w:cs="Arial"/>
        </w:rPr>
        <w:t xml:space="preserve"> </w:t>
      </w:r>
      <w:r w:rsidR="00413BD3" w:rsidRPr="00217909">
        <w:rPr>
          <w:rFonts w:ascii="Arial" w:hAnsi="Arial" w:cs="Arial"/>
        </w:rPr>
        <w:t xml:space="preserve">для ведения </w:t>
      </w:r>
      <w:r w:rsidR="003A2A9A" w:rsidRPr="00217909">
        <w:rPr>
          <w:rFonts w:ascii="Arial" w:hAnsi="Arial" w:cs="Arial"/>
        </w:rPr>
        <w:t>бюджетного</w:t>
      </w:r>
      <w:r w:rsidR="00413BD3" w:rsidRPr="00217909">
        <w:rPr>
          <w:rFonts w:ascii="Arial" w:hAnsi="Arial" w:cs="Arial"/>
        </w:rPr>
        <w:t xml:space="preserve"> учета в</w:t>
      </w:r>
      <w:r w:rsidR="003A2A9A" w:rsidRPr="00217909">
        <w:rPr>
          <w:rFonts w:ascii="Arial" w:hAnsi="Arial" w:cs="Arial"/>
        </w:rPr>
        <w:t xml:space="preserve"> Учреждении</w:t>
      </w:r>
      <w:r w:rsidR="004C4408" w:rsidRPr="00217909">
        <w:rPr>
          <w:rFonts w:ascii="Arial" w:hAnsi="Arial" w:cs="Arial"/>
        </w:rPr>
        <w:t>.</w:t>
      </w:r>
    </w:p>
    <w:p w14:paraId="173E7222" w14:textId="77777777" w:rsidR="00413BD3" w:rsidRPr="00217909" w:rsidRDefault="00280A6A" w:rsidP="000A0533">
      <w:pPr>
        <w:pStyle w:val="s1"/>
        <w:spacing w:before="0" w:beforeAutospacing="0" w:after="0" w:afterAutospacing="0"/>
        <w:jc w:val="both"/>
        <w:rPr>
          <w:rFonts w:ascii="Arial" w:hAnsi="Arial" w:cs="Arial"/>
        </w:rPr>
      </w:pPr>
      <w:r w:rsidRPr="00217909">
        <w:rPr>
          <w:rFonts w:ascii="Arial" w:hAnsi="Arial" w:cs="Arial"/>
        </w:rPr>
        <w:t>Перечень дополнительных забалансовых с</w:t>
      </w:r>
      <w:r w:rsidR="00C35DED" w:rsidRPr="00217909">
        <w:rPr>
          <w:rFonts w:ascii="Arial" w:hAnsi="Arial" w:cs="Arial"/>
        </w:rPr>
        <w:t xml:space="preserve">четов, применяемых в Учреждении, </w:t>
      </w:r>
      <w:r w:rsidRPr="00217909">
        <w:rPr>
          <w:rFonts w:ascii="Arial" w:hAnsi="Arial" w:cs="Arial"/>
        </w:rPr>
        <w:t xml:space="preserve">приведен в Приложении № </w:t>
      </w:r>
      <w:r w:rsidR="004C4408" w:rsidRPr="00217909">
        <w:rPr>
          <w:rFonts w:ascii="Arial" w:hAnsi="Arial" w:cs="Arial"/>
        </w:rPr>
        <w:t>8</w:t>
      </w:r>
      <w:r w:rsidRPr="00217909">
        <w:rPr>
          <w:rFonts w:ascii="Arial" w:hAnsi="Arial" w:cs="Arial"/>
        </w:rPr>
        <w:t xml:space="preserve"> к настоящей Учетной политике.</w:t>
      </w:r>
    </w:p>
    <w:p w14:paraId="51AD3D05" w14:textId="77777777" w:rsidR="00297F63" w:rsidRPr="00217909" w:rsidRDefault="00297F63" w:rsidP="000A0533">
      <w:pPr>
        <w:pStyle w:val="s1"/>
        <w:spacing w:before="0" w:beforeAutospacing="0" w:after="0" w:afterAutospacing="0"/>
        <w:jc w:val="both"/>
        <w:rPr>
          <w:rFonts w:ascii="Arial" w:hAnsi="Arial" w:cs="Arial"/>
        </w:rPr>
      </w:pPr>
      <w:r w:rsidRPr="00217909">
        <w:rPr>
          <w:rFonts w:ascii="Arial" w:hAnsi="Arial" w:cs="Arial"/>
        </w:rPr>
        <w:t>В целях осуществления управленческого учета к балансовым</w:t>
      </w:r>
      <w:r w:rsidR="004C4408" w:rsidRPr="00217909">
        <w:rPr>
          <w:rFonts w:ascii="Arial" w:hAnsi="Arial" w:cs="Arial"/>
        </w:rPr>
        <w:t xml:space="preserve"> </w:t>
      </w:r>
      <w:r w:rsidRPr="00217909">
        <w:rPr>
          <w:rFonts w:ascii="Arial" w:hAnsi="Arial" w:cs="Arial"/>
        </w:rPr>
        <w:t xml:space="preserve">счетам могут быть </w:t>
      </w:r>
      <w:r w:rsidR="00D42925" w:rsidRPr="00217909">
        <w:rPr>
          <w:rFonts w:ascii="Arial" w:hAnsi="Arial" w:cs="Arial"/>
        </w:rPr>
        <w:t>дополнительно введены</w:t>
      </w:r>
      <w:r w:rsidRPr="00217909">
        <w:rPr>
          <w:rFonts w:ascii="Arial" w:hAnsi="Arial" w:cs="Arial"/>
        </w:rPr>
        <w:t xml:space="preserve"> аналитические коды</w:t>
      </w:r>
      <w:r w:rsidR="00C35DED" w:rsidRPr="00217909">
        <w:rPr>
          <w:rFonts w:ascii="Arial" w:hAnsi="Arial" w:cs="Arial"/>
        </w:rPr>
        <w:t xml:space="preserve"> синтетических счетов Единого плана счетов</w:t>
      </w:r>
      <w:r w:rsidRPr="00217909">
        <w:rPr>
          <w:rFonts w:ascii="Arial" w:hAnsi="Arial" w:cs="Arial"/>
        </w:rPr>
        <w:t xml:space="preserve">, </w:t>
      </w:r>
      <w:r w:rsidR="00B80309" w:rsidRPr="00217909">
        <w:rPr>
          <w:rFonts w:ascii="Arial" w:hAnsi="Arial" w:cs="Arial"/>
        </w:rPr>
        <w:t xml:space="preserve">а также субсчета и субконто к балансовым и забалансовым счетам, </w:t>
      </w:r>
      <w:r w:rsidRPr="00217909">
        <w:rPr>
          <w:rFonts w:ascii="Arial" w:hAnsi="Arial" w:cs="Arial"/>
        </w:rPr>
        <w:t xml:space="preserve">обеспечивающие формирование в </w:t>
      </w:r>
      <w:r w:rsidR="004C4408" w:rsidRPr="00217909">
        <w:rPr>
          <w:rFonts w:ascii="Arial" w:hAnsi="Arial" w:cs="Arial"/>
        </w:rPr>
        <w:t>бюджетном</w:t>
      </w:r>
      <w:r w:rsidRPr="00217909">
        <w:rPr>
          <w:rFonts w:ascii="Arial" w:hAnsi="Arial" w:cs="Arial"/>
        </w:rPr>
        <w:t xml:space="preserve"> учете информации, необходимой внутренним, внешним пользователям </w:t>
      </w:r>
      <w:r w:rsidR="004C4408" w:rsidRPr="00217909">
        <w:rPr>
          <w:rFonts w:ascii="Arial" w:hAnsi="Arial" w:cs="Arial"/>
        </w:rPr>
        <w:t xml:space="preserve">бюджетной </w:t>
      </w:r>
      <w:r w:rsidRPr="00217909">
        <w:rPr>
          <w:rFonts w:ascii="Arial" w:hAnsi="Arial" w:cs="Arial"/>
        </w:rPr>
        <w:t xml:space="preserve">отчетности Учреждения. </w:t>
      </w:r>
    </w:p>
    <w:p w14:paraId="7E0ACB45" w14:textId="77777777" w:rsidR="00D907DF" w:rsidRPr="00C35DED" w:rsidRDefault="00D907DF" w:rsidP="000A0533">
      <w:pPr>
        <w:pStyle w:val="s1"/>
        <w:spacing w:before="0" w:beforeAutospacing="0" w:after="0" w:afterAutospacing="0"/>
        <w:jc w:val="both"/>
        <w:rPr>
          <w:rFonts w:ascii="Arial" w:hAnsi="Arial" w:cs="Arial"/>
          <w:color w:val="000000" w:themeColor="text1"/>
        </w:rPr>
      </w:pPr>
      <w:r w:rsidRPr="00217909">
        <w:rPr>
          <w:rFonts w:ascii="Arial" w:hAnsi="Arial" w:cs="Arial"/>
        </w:rPr>
        <w:t xml:space="preserve">Рабочий план счетов, </w:t>
      </w:r>
      <w:r w:rsidR="004C4408" w:rsidRPr="00217909">
        <w:rPr>
          <w:rFonts w:ascii="Arial" w:hAnsi="Arial" w:cs="Arial"/>
        </w:rPr>
        <w:t>правила формирования</w:t>
      </w:r>
      <w:r w:rsidR="004C4408" w:rsidRPr="00C35DED">
        <w:rPr>
          <w:rFonts w:ascii="Arial" w:hAnsi="Arial" w:cs="Arial"/>
          <w:color w:val="000000" w:themeColor="text1"/>
        </w:rPr>
        <w:t xml:space="preserve"> номера счета, </w:t>
      </w:r>
      <w:r w:rsidRPr="00C35DED">
        <w:rPr>
          <w:rFonts w:ascii="Arial" w:hAnsi="Arial" w:cs="Arial"/>
          <w:color w:val="000000" w:themeColor="text1"/>
        </w:rPr>
        <w:t xml:space="preserve">требования к структуре аналитического учета, утвержденные в </w:t>
      </w:r>
      <w:r w:rsidR="00933536" w:rsidRPr="00C35DED">
        <w:rPr>
          <w:rFonts w:ascii="Arial" w:hAnsi="Arial" w:cs="Arial"/>
          <w:color w:val="000000" w:themeColor="text1"/>
        </w:rPr>
        <w:t>рамках формирования У</w:t>
      </w:r>
      <w:r w:rsidRPr="00C35DED">
        <w:rPr>
          <w:rFonts w:ascii="Arial" w:hAnsi="Arial" w:cs="Arial"/>
          <w:color w:val="000000" w:themeColor="text1"/>
        </w:rPr>
        <w:t xml:space="preserve">четной политики, применяются </w:t>
      </w:r>
      <w:r w:rsidRPr="00C35DED">
        <w:rPr>
          <w:rFonts w:ascii="Arial" w:hAnsi="Arial" w:cs="Arial"/>
          <w:bCs/>
          <w:color w:val="000000" w:themeColor="text1"/>
        </w:rPr>
        <w:t>непрерывно</w:t>
      </w:r>
      <w:r w:rsidRPr="00C35DED">
        <w:rPr>
          <w:rFonts w:ascii="Arial" w:hAnsi="Arial" w:cs="Arial"/>
          <w:color w:val="000000" w:themeColor="text1"/>
        </w:rPr>
        <w:t>.</w:t>
      </w:r>
    </w:p>
    <w:p w14:paraId="7F2509D4" w14:textId="77777777" w:rsidR="00BB349D" w:rsidRPr="00C648C4" w:rsidRDefault="00D907DF" w:rsidP="000A0533">
      <w:pPr>
        <w:pStyle w:val="s1"/>
        <w:spacing w:before="0" w:beforeAutospacing="0" w:after="0" w:afterAutospacing="0"/>
        <w:jc w:val="both"/>
        <w:rPr>
          <w:rFonts w:ascii="Arial" w:hAnsi="Arial" w:cs="Arial"/>
          <w:color w:val="000000" w:themeColor="text1"/>
        </w:rPr>
      </w:pPr>
      <w:r w:rsidRPr="00C35DED">
        <w:rPr>
          <w:rFonts w:ascii="Arial" w:hAnsi="Arial" w:cs="Arial"/>
          <w:bCs/>
          <w:color w:val="000000" w:themeColor="text1"/>
        </w:rPr>
        <w:t>Изменение</w:t>
      </w:r>
      <w:r w:rsidRPr="00C35DED">
        <w:rPr>
          <w:rFonts w:ascii="Arial" w:hAnsi="Arial" w:cs="Arial"/>
          <w:color w:val="000000" w:themeColor="text1"/>
        </w:rPr>
        <w:t xml:space="preserve"> Рабочего плана счетов возможно только при условии обеспечения </w:t>
      </w:r>
      <w:r w:rsidRPr="00C35DED">
        <w:rPr>
          <w:rFonts w:ascii="Arial" w:hAnsi="Arial" w:cs="Arial"/>
          <w:bCs/>
          <w:color w:val="000000" w:themeColor="text1"/>
        </w:rPr>
        <w:t>сопоставимости</w:t>
      </w:r>
      <w:r w:rsidRPr="00C35DED">
        <w:rPr>
          <w:rFonts w:ascii="Arial" w:hAnsi="Arial" w:cs="Arial"/>
          <w:color w:val="000000" w:themeColor="text1"/>
        </w:rPr>
        <w:t xml:space="preserve"> показателей </w:t>
      </w:r>
      <w:r w:rsidR="004C4408" w:rsidRPr="00C35DED">
        <w:rPr>
          <w:rFonts w:ascii="Arial" w:hAnsi="Arial" w:cs="Arial"/>
          <w:color w:val="000000" w:themeColor="text1"/>
        </w:rPr>
        <w:t>бюджетного</w:t>
      </w:r>
      <w:r w:rsidRPr="00C35DED">
        <w:rPr>
          <w:rFonts w:ascii="Arial" w:hAnsi="Arial" w:cs="Arial"/>
          <w:color w:val="000000" w:themeColor="text1"/>
        </w:rPr>
        <w:t xml:space="preserve"> учета и отчетности за отчетный, текущий и очередной финансовый годы (очередной финансовый год и плановый период).</w:t>
      </w:r>
    </w:p>
    <w:p w14:paraId="4AF6FC48" w14:textId="163FC58C" w:rsidR="004C4408" w:rsidRPr="00C648C4" w:rsidRDefault="009C71E4" w:rsidP="000A0533">
      <w:pPr>
        <w:pStyle w:val="s1"/>
        <w:spacing w:before="0" w:beforeAutospacing="0" w:after="0" w:afterAutospacing="0"/>
        <w:jc w:val="both"/>
        <w:rPr>
          <w:rFonts w:ascii="Arial" w:hAnsi="Arial" w:cs="Arial"/>
          <w:color w:val="000000" w:themeColor="text1"/>
        </w:rPr>
      </w:pPr>
      <w:r w:rsidRPr="00C648C4">
        <w:rPr>
          <w:rFonts w:ascii="Arial" w:hAnsi="Arial" w:cs="Arial"/>
          <w:color w:val="000000" w:themeColor="text1"/>
        </w:rPr>
        <w:t xml:space="preserve">4.2. </w:t>
      </w:r>
      <w:r w:rsidR="004C4408" w:rsidRPr="00C648C4">
        <w:rPr>
          <w:rFonts w:ascii="Arial" w:hAnsi="Arial" w:cs="Arial"/>
          <w:color w:val="000000" w:themeColor="text1"/>
        </w:rPr>
        <w:t>При формировании номера сче</w:t>
      </w:r>
      <w:r w:rsidR="00217909">
        <w:rPr>
          <w:rFonts w:ascii="Arial" w:hAnsi="Arial" w:cs="Arial"/>
          <w:color w:val="000000" w:themeColor="text1"/>
        </w:rPr>
        <w:t xml:space="preserve">та бюджетного учета необходимо </w:t>
      </w:r>
      <w:r w:rsidR="004C4408" w:rsidRPr="00C648C4">
        <w:rPr>
          <w:rFonts w:ascii="Arial" w:hAnsi="Arial" w:cs="Arial"/>
          <w:color w:val="000000" w:themeColor="text1"/>
        </w:rPr>
        <w:t xml:space="preserve">руководствоваться следующими правилами формирования номера счета: </w:t>
      </w:r>
    </w:p>
    <w:p w14:paraId="00393026" w14:textId="77777777" w:rsidR="009C71E4" w:rsidRPr="00217909" w:rsidRDefault="004C4408" w:rsidP="000A0533">
      <w:pPr>
        <w:pStyle w:val="s1"/>
        <w:spacing w:before="0" w:beforeAutospacing="0" w:after="0" w:afterAutospacing="0"/>
        <w:jc w:val="both"/>
        <w:rPr>
          <w:rFonts w:ascii="Arial" w:hAnsi="Arial" w:cs="Arial"/>
        </w:rPr>
      </w:pPr>
      <w:r w:rsidRPr="00C648C4">
        <w:rPr>
          <w:rFonts w:ascii="Arial" w:hAnsi="Arial" w:cs="Arial"/>
          <w:color w:val="000000" w:themeColor="text1"/>
        </w:rPr>
        <w:t xml:space="preserve">4.2.1. </w:t>
      </w:r>
      <w:r w:rsidR="00280A6A" w:rsidRPr="00C648C4">
        <w:rPr>
          <w:rFonts w:ascii="Arial" w:hAnsi="Arial" w:cs="Arial"/>
          <w:color w:val="000000" w:themeColor="text1"/>
        </w:rPr>
        <w:t>1 - 17 разряды н</w:t>
      </w:r>
      <w:r w:rsidR="009C71E4" w:rsidRPr="00C648C4">
        <w:rPr>
          <w:rFonts w:ascii="Arial" w:hAnsi="Arial" w:cs="Arial"/>
          <w:color w:val="000000" w:themeColor="text1"/>
        </w:rPr>
        <w:t>омер</w:t>
      </w:r>
      <w:r w:rsidR="00280A6A" w:rsidRPr="00C648C4">
        <w:rPr>
          <w:rFonts w:ascii="Arial" w:hAnsi="Arial" w:cs="Arial"/>
          <w:color w:val="000000" w:themeColor="text1"/>
        </w:rPr>
        <w:t>ов</w:t>
      </w:r>
      <w:r w:rsidR="009C71E4" w:rsidRPr="00C648C4">
        <w:rPr>
          <w:rFonts w:ascii="Arial" w:hAnsi="Arial" w:cs="Arial"/>
          <w:color w:val="000000" w:themeColor="text1"/>
        </w:rPr>
        <w:t xml:space="preserve"> счетов Рабочего плана счетов формируются </w:t>
      </w:r>
      <w:r w:rsidR="00D4076F" w:rsidRPr="00C648C4">
        <w:rPr>
          <w:rFonts w:ascii="Arial" w:hAnsi="Arial" w:cs="Arial"/>
          <w:color w:val="000000" w:themeColor="text1"/>
        </w:rPr>
        <w:t xml:space="preserve">в соответствии </w:t>
      </w:r>
      <w:r w:rsidR="00D4076F" w:rsidRPr="00217909">
        <w:rPr>
          <w:rFonts w:ascii="Arial" w:hAnsi="Arial" w:cs="Arial"/>
        </w:rPr>
        <w:t xml:space="preserve">с </w:t>
      </w:r>
      <w:r w:rsidR="00324883" w:rsidRPr="00217909">
        <w:rPr>
          <w:rFonts w:ascii="Arial" w:hAnsi="Arial" w:cs="Arial"/>
        </w:rPr>
        <w:t xml:space="preserve">разделом </w:t>
      </w:r>
      <w:r w:rsidR="00324883" w:rsidRPr="00217909">
        <w:rPr>
          <w:rFonts w:ascii="Arial" w:hAnsi="Arial" w:cs="Arial"/>
          <w:lang w:val="en-US"/>
        </w:rPr>
        <w:t>II</w:t>
      </w:r>
      <w:r w:rsidR="00324883" w:rsidRPr="00217909">
        <w:rPr>
          <w:rFonts w:ascii="Arial" w:hAnsi="Arial" w:cs="Arial"/>
        </w:rPr>
        <w:t xml:space="preserve"> </w:t>
      </w:r>
      <w:commentRangeStart w:id="1087"/>
      <w:r w:rsidR="00B80309" w:rsidRPr="00217909">
        <w:rPr>
          <w:rFonts w:ascii="Arial" w:hAnsi="Arial" w:cs="Arial"/>
        </w:rPr>
        <w:t>Стандарта</w:t>
      </w:r>
      <w:commentRangeEnd w:id="1087"/>
      <w:r w:rsidR="00B80309" w:rsidRPr="00217909">
        <w:rPr>
          <w:rStyle w:val="a3"/>
          <w:rFonts w:ascii="Arial" w:hAnsi="Arial" w:cs="Arial"/>
          <w:sz w:val="24"/>
          <w:szCs w:val="24"/>
        </w:rPr>
        <w:commentReference w:id="1087"/>
      </w:r>
      <w:r w:rsidR="00B80309" w:rsidRPr="00217909">
        <w:rPr>
          <w:rFonts w:ascii="Arial" w:hAnsi="Arial" w:cs="Arial"/>
        </w:rPr>
        <w:t xml:space="preserve"> «ЕПС»,</w:t>
      </w:r>
      <w:r w:rsidR="00A05045" w:rsidRPr="00217909">
        <w:rPr>
          <w:rFonts w:ascii="Arial" w:hAnsi="Arial" w:cs="Arial"/>
        </w:rPr>
        <w:t xml:space="preserve"> </w:t>
      </w:r>
      <w:r w:rsidR="00B80309" w:rsidRPr="00217909">
        <w:rPr>
          <w:rFonts w:ascii="Arial" w:hAnsi="Arial" w:cs="Arial"/>
        </w:rPr>
        <w:t xml:space="preserve">разделом </w:t>
      </w:r>
      <w:r w:rsidR="00B80309" w:rsidRPr="00217909">
        <w:rPr>
          <w:rFonts w:ascii="Arial" w:hAnsi="Arial" w:cs="Arial"/>
          <w:lang w:val="en-US"/>
        </w:rPr>
        <w:t>III</w:t>
      </w:r>
      <w:r w:rsidR="005627CC" w:rsidRPr="00217909">
        <w:rPr>
          <w:rFonts w:ascii="Arial" w:hAnsi="Arial" w:cs="Arial"/>
        </w:rPr>
        <w:t xml:space="preserve"> </w:t>
      </w:r>
      <w:commentRangeStart w:id="1088"/>
      <w:r w:rsidR="00B80309" w:rsidRPr="00217909">
        <w:rPr>
          <w:rFonts w:ascii="Arial" w:hAnsi="Arial" w:cs="Arial"/>
        </w:rPr>
        <w:t>Стандарта</w:t>
      </w:r>
      <w:commentRangeEnd w:id="1088"/>
      <w:r w:rsidR="00B80309" w:rsidRPr="00217909">
        <w:rPr>
          <w:rStyle w:val="a3"/>
          <w:rFonts w:ascii="Arial" w:hAnsi="Arial" w:cs="Arial"/>
          <w:sz w:val="24"/>
          <w:szCs w:val="24"/>
        </w:rPr>
        <w:commentReference w:id="1088"/>
      </w:r>
      <w:r w:rsidR="00B80309" w:rsidRPr="00217909">
        <w:rPr>
          <w:rFonts w:ascii="Arial" w:hAnsi="Arial" w:cs="Arial"/>
        </w:rPr>
        <w:t xml:space="preserve"> «План счетов бюджетного учета»</w:t>
      </w:r>
      <w:r w:rsidR="005627CC" w:rsidRPr="00217909">
        <w:rPr>
          <w:rFonts w:ascii="Arial" w:hAnsi="Arial" w:cs="Arial"/>
        </w:rPr>
        <w:t xml:space="preserve">, </w:t>
      </w:r>
      <w:r w:rsidR="00D4076F" w:rsidRPr="00217909">
        <w:rPr>
          <w:rFonts w:ascii="Arial" w:hAnsi="Arial" w:cs="Arial"/>
        </w:rPr>
        <w:t>порядком включения КБК при формировани</w:t>
      </w:r>
      <w:r w:rsidR="00EC40DC" w:rsidRPr="00217909">
        <w:rPr>
          <w:rFonts w:ascii="Arial" w:hAnsi="Arial" w:cs="Arial"/>
        </w:rPr>
        <w:t>и</w:t>
      </w:r>
      <w:r w:rsidR="00D4076F" w:rsidRPr="00217909">
        <w:rPr>
          <w:rFonts w:ascii="Arial" w:hAnsi="Arial" w:cs="Arial"/>
        </w:rPr>
        <w:t xml:space="preserve"> номера счета, утвержденным Приложением к </w:t>
      </w:r>
      <w:commentRangeStart w:id="1089"/>
      <w:r w:rsidR="00F23516" w:rsidRPr="00217909">
        <w:rPr>
          <w:rFonts w:ascii="Arial" w:hAnsi="Arial" w:cs="Arial"/>
        </w:rPr>
        <w:t xml:space="preserve">Инструкции </w:t>
      </w:r>
      <w:r w:rsidR="00F23516" w:rsidRPr="00217909">
        <w:rPr>
          <w:rFonts w:ascii="Arial" w:hAnsi="Arial" w:cs="Arial"/>
          <w:lang w:val="en-US"/>
        </w:rPr>
        <w:t>N</w:t>
      </w:r>
      <w:r w:rsidR="00F23516" w:rsidRPr="00217909">
        <w:rPr>
          <w:rFonts w:ascii="Arial" w:hAnsi="Arial" w:cs="Arial"/>
        </w:rPr>
        <w:t xml:space="preserve"> 118н</w:t>
      </w:r>
      <w:commentRangeEnd w:id="1089"/>
      <w:r w:rsidR="00F23516" w:rsidRPr="00217909">
        <w:rPr>
          <w:rStyle w:val="a3"/>
          <w:rFonts w:ascii="Calibri" w:hAnsi="Calibri"/>
        </w:rPr>
        <w:commentReference w:id="1089"/>
      </w:r>
      <w:r w:rsidR="00D4076F" w:rsidRPr="00217909">
        <w:rPr>
          <w:rFonts w:ascii="Arial" w:hAnsi="Arial" w:cs="Arial"/>
        </w:rPr>
        <w:t xml:space="preserve">, с учетом </w:t>
      </w:r>
      <w:r w:rsidR="009C71E4" w:rsidRPr="00217909">
        <w:rPr>
          <w:rFonts w:ascii="Arial" w:hAnsi="Arial" w:cs="Arial"/>
        </w:rPr>
        <w:t xml:space="preserve"> особенностей</w:t>
      </w:r>
      <w:r w:rsidR="00F23516" w:rsidRPr="00217909">
        <w:rPr>
          <w:rFonts w:ascii="Arial" w:hAnsi="Arial" w:cs="Arial"/>
        </w:rPr>
        <w:t>, установленных Учетной политикой.</w:t>
      </w:r>
    </w:p>
    <w:p w14:paraId="2CF8DB0D" w14:textId="77777777" w:rsidR="00E97B7A" w:rsidRPr="00217909" w:rsidRDefault="00F23516" w:rsidP="000A0533">
      <w:pPr>
        <w:pStyle w:val="s1"/>
        <w:spacing w:before="0" w:beforeAutospacing="0" w:after="0" w:afterAutospacing="0"/>
        <w:jc w:val="both"/>
        <w:rPr>
          <w:rFonts w:ascii="Arial" w:hAnsi="Arial" w:cs="Arial"/>
        </w:rPr>
      </w:pPr>
      <w:r w:rsidRPr="00217909">
        <w:rPr>
          <w:rFonts w:ascii="Arial" w:hAnsi="Arial" w:cs="Arial"/>
        </w:rPr>
        <w:t>4.2.1.1.</w:t>
      </w:r>
      <w:r w:rsidR="00D4076F" w:rsidRPr="00217909">
        <w:rPr>
          <w:rFonts w:ascii="Arial" w:hAnsi="Arial" w:cs="Arial"/>
        </w:rPr>
        <w:t xml:space="preserve"> </w:t>
      </w:r>
      <w:r w:rsidRPr="00217909">
        <w:rPr>
          <w:rFonts w:ascii="Arial" w:hAnsi="Arial" w:cs="Arial"/>
        </w:rPr>
        <w:t xml:space="preserve">В 1 - 17 разрядах номеров счетов Рабочего плана счетов </w:t>
      </w:r>
      <w:r w:rsidR="00D4076F" w:rsidRPr="00217909">
        <w:rPr>
          <w:rFonts w:ascii="Arial" w:hAnsi="Arial" w:cs="Arial"/>
        </w:rPr>
        <w:t xml:space="preserve">указываются </w:t>
      </w:r>
      <w:r w:rsidR="005627CC" w:rsidRPr="00217909">
        <w:rPr>
          <w:rFonts w:ascii="Arial" w:hAnsi="Arial" w:cs="Arial"/>
        </w:rPr>
        <w:t>КБК (составные части кодов)</w:t>
      </w:r>
      <w:r w:rsidR="00D4076F" w:rsidRPr="00217909">
        <w:rPr>
          <w:rFonts w:ascii="Arial" w:hAnsi="Arial" w:cs="Arial"/>
        </w:rPr>
        <w:t>, действующие в текущем (отчетном) финансовом году</w:t>
      </w:r>
      <w:r w:rsidR="005627CC" w:rsidRPr="00217909">
        <w:rPr>
          <w:rFonts w:ascii="Arial" w:hAnsi="Arial" w:cs="Arial"/>
        </w:rPr>
        <w:t>, в том числе</w:t>
      </w:r>
      <w:r w:rsidR="00E97B7A" w:rsidRPr="00217909">
        <w:rPr>
          <w:rFonts w:ascii="Arial" w:hAnsi="Arial" w:cs="Arial"/>
        </w:rPr>
        <w:t>:</w:t>
      </w:r>
    </w:p>
    <w:p w14:paraId="61F852DF" w14:textId="77777777" w:rsidR="00E97B7A" w:rsidRPr="00C648C4" w:rsidRDefault="00E97B7A" w:rsidP="000A0533">
      <w:pPr>
        <w:pStyle w:val="s1"/>
        <w:spacing w:before="0" w:beforeAutospacing="0" w:after="0" w:afterAutospacing="0"/>
        <w:jc w:val="both"/>
        <w:rPr>
          <w:rFonts w:ascii="Arial" w:hAnsi="Arial" w:cs="Arial"/>
          <w:color w:val="000000" w:themeColor="text1"/>
        </w:rPr>
      </w:pPr>
      <w:r w:rsidRPr="00C648C4">
        <w:rPr>
          <w:rFonts w:ascii="Arial" w:hAnsi="Arial" w:cs="Arial"/>
          <w:color w:val="000000" w:themeColor="text1"/>
        </w:rPr>
        <w:t>-</w:t>
      </w:r>
      <w:r w:rsidR="00D4076F" w:rsidRPr="00C648C4">
        <w:rPr>
          <w:rFonts w:ascii="Arial" w:hAnsi="Arial" w:cs="Arial"/>
          <w:color w:val="000000" w:themeColor="text1"/>
        </w:rPr>
        <w:t xml:space="preserve"> </w:t>
      </w:r>
      <w:r w:rsidRPr="00C648C4">
        <w:rPr>
          <w:rFonts w:ascii="Arial" w:hAnsi="Arial" w:cs="Arial"/>
          <w:color w:val="000000" w:themeColor="text1"/>
        </w:rPr>
        <w:t>коды классификации расходов бюджета (с 4 по 20 разряды КРБ)</w:t>
      </w:r>
      <w:r w:rsidR="00D4076F" w:rsidRPr="00C648C4">
        <w:rPr>
          <w:rFonts w:ascii="Arial" w:hAnsi="Arial" w:cs="Arial"/>
          <w:color w:val="000000" w:themeColor="text1"/>
        </w:rPr>
        <w:t xml:space="preserve">, по которым </w:t>
      </w:r>
      <w:r w:rsidRPr="00C648C4">
        <w:rPr>
          <w:rFonts w:ascii="Arial" w:hAnsi="Arial" w:cs="Arial"/>
          <w:color w:val="000000" w:themeColor="text1"/>
        </w:rPr>
        <w:t xml:space="preserve">Учреждению предусмотрены </w:t>
      </w:r>
      <w:r w:rsidR="00D4076F" w:rsidRPr="00C648C4">
        <w:rPr>
          <w:rFonts w:ascii="Arial" w:hAnsi="Arial" w:cs="Arial"/>
          <w:color w:val="000000" w:themeColor="text1"/>
        </w:rPr>
        <w:t>бюджетные ассигнования, доведены лимиты бюджетных обязательств и сформирована бюджетная смета Учреждения</w:t>
      </w:r>
      <w:r w:rsidRPr="00C648C4">
        <w:rPr>
          <w:rFonts w:ascii="Arial" w:hAnsi="Arial" w:cs="Arial"/>
          <w:color w:val="000000" w:themeColor="text1"/>
        </w:rPr>
        <w:t>;</w:t>
      </w:r>
    </w:p>
    <w:p w14:paraId="0E901260" w14:textId="77777777" w:rsidR="00515181" w:rsidRDefault="00E97B7A" w:rsidP="000A0533">
      <w:pPr>
        <w:pStyle w:val="s1"/>
        <w:spacing w:before="0" w:beforeAutospacing="0" w:after="0" w:afterAutospacing="0"/>
        <w:jc w:val="both"/>
        <w:rPr>
          <w:rFonts w:ascii="Arial" w:hAnsi="Arial" w:cs="Arial"/>
          <w:color w:val="000000" w:themeColor="text1"/>
        </w:rPr>
      </w:pPr>
      <w:r w:rsidRPr="00C648C4">
        <w:rPr>
          <w:rFonts w:ascii="Arial" w:hAnsi="Arial" w:cs="Arial"/>
          <w:color w:val="000000" w:themeColor="text1"/>
        </w:rPr>
        <w:t>- коды классификации доходов бюджета (с 4 по 20 разряды КДБ)</w:t>
      </w:r>
      <w:r w:rsidR="00D4076F" w:rsidRPr="00C648C4">
        <w:rPr>
          <w:rFonts w:ascii="Arial" w:hAnsi="Arial" w:cs="Arial"/>
          <w:color w:val="000000" w:themeColor="text1"/>
        </w:rPr>
        <w:t>,</w:t>
      </w:r>
      <w:r w:rsidRPr="00C648C4">
        <w:rPr>
          <w:rFonts w:ascii="Arial" w:hAnsi="Arial" w:cs="Arial"/>
          <w:color w:val="000000" w:themeColor="text1"/>
        </w:rPr>
        <w:t xml:space="preserve"> по которым Учреждение выполняет полномочия </w:t>
      </w:r>
      <w:r w:rsidR="00283611" w:rsidRPr="00C648C4">
        <w:rPr>
          <w:rFonts w:ascii="Arial" w:hAnsi="Arial" w:cs="Arial"/>
          <w:color w:val="000000" w:themeColor="text1"/>
        </w:rPr>
        <w:t xml:space="preserve">(отдельные полномочия) </w:t>
      </w:r>
      <w:r w:rsidRPr="00C648C4">
        <w:rPr>
          <w:rFonts w:ascii="Arial" w:hAnsi="Arial" w:cs="Arial"/>
          <w:color w:val="000000" w:themeColor="text1"/>
        </w:rPr>
        <w:t xml:space="preserve">администратора (главного администратора) доходов бюджета и </w:t>
      </w:r>
      <w:r w:rsidR="00D4076F" w:rsidRPr="00C648C4">
        <w:rPr>
          <w:rFonts w:ascii="Arial" w:hAnsi="Arial" w:cs="Arial"/>
          <w:color w:val="000000" w:themeColor="text1"/>
        </w:rPr>
        <w:t>утвержден прогноз доходов</w:t>
      </w:r>
      <w:r w:rsidRPr="00C648C4">
        <w:rPr>
          <w:rFonts w:ascii="Arial" w:hAnsi="Arial" w:cs="Arial"/>
          <w:color w:val="000000" w:themeColor="text1"/>
        </w:rPr>
        <w:t>, а также иные КДБ, предусмотренные для отражения отдельных операций по доходам (прочие неналоговые доходы, прочие безвозмездные неденежные поступления</w:t>
      </w:r>
      <w:r w:rsidR="00283611" w:rsidRPr="00C648C4">
        <w:rPr>
          <w:rFonts w:ascii="Arial" w:hAnsi="Arial" w:cs="Arial"/>
          <w:color w:val="000000" w:themeColor="text1"/>
        </w:rPr>
        <w:t>,</w:t>
      </w:r>
      <w:r w:rsidRPr="00C648C4">
        <w:rPr>
          <w:rFonts w:ascii="Arial" w:hAnsi="Arial" w:cs="Arial"/>
          <w:color w:val="000000" w:themeColor="text1"/>
        </w:rPr>
        <w:t xml:space="preserve"> доходы от продажи материальных и нематериальных активов</w:t>
      </w:r>
      <w:r w:rsidR="00283611" w:rsidRPr="00C648C4">
        <w:rPr>
          <w:rFonts w:ascii="Arial" w:hAnsi="Arial" w:cs="Arial"/>
          <w:color w:val="000000" w:themeColor="text1"/>
        </w:rPr>
        <w:t xml:space="preserve"> и др.)</w:t>
      </w:r>
      <w:r w:rsidR="00515181">
        <w:rPr>
          <w:rFonts w:ascii="Arial" w:hAnsi="Arial" w:cs="Arial"/>
          <w:color w:val="000000" w:themeColor="text1"/>
        </w:rPr>
        <w:t>.</w:t>
      </w:r>
    </w:p>
    <w:p w14:paraId="481DACCA" w14:textId="012C3434" w:rsidR="00515181" w:rsidRPr="00217909" w:rsidRDefault="00515181" w:rsidP="00BE2D75">
      <w:pPr>
        <w:pStyle w:val="s1"/>
        <w:spacing w:before="0" w:beforeAutospacing="0" w:after="0" w:afterAutospacing="0"/>
        <w:jc w:val="both"/>
        <w:rPr>
          <w:rFonts w:ascii="Arial" w:hAnsi="Arial" w:cs="Arial"/>
        </w:rPr>
      </w:pPr>
      <w:r>
        <w:rPr>
          <w:rFonts w:ascii="Arial" w:hAnsi="Arial" w:cs="Arial"/>
          <w:color w:val="000000" w:themeColor="text1"/>
        </w:rPr>
        <w:t>4.2.</w:t>
      </w:r>
      <w:r w:rsidR="00EA30E9">
        <w:rPr>
          <w:rFonts w:ascii="Arial" w:hAnsi="Arial" w:cs="Arial"/>
          <w:color w:val="000000" w:themeColor="text1"/>
        </w:rPr>
        <w:t>1</w:t>
      </w:r>
      <w:r>
        <w:rPr>
          <w:rFonts w:ascii="Arial" w:hAnsi="Arial" w:cs="Arial"/>
          <w:color w:val="000000" w:themeColor="text1"/>
        </w:rPr>
        <w:t xml:space="preserve">.2. </w:t>
      </w:r>
      <w:r w:rsidR="00BE2D75" w:rsidRPr="00217909">
        <w:rPr>
          <w:rFonts w:ascii="Arial" w:hAnsi="Arial" w:cs="Arial"/>
        </w:rPr>
        <w:t>На счетах санкционирования (</w:t>
      </w:r>
      <w:r w:rsidR="007907FB" w:rsidRPr="00217909">
        <w:rPr>
          <w:rFonts w:ascii="Arial" w:hAnsi="Arial" w:cs="Arial"/>
        </w:rPr>
        <w:t>503 00</w:t>
      </w:r>
      <w:r w:rsidR="00217909" w:rsidRPr="00217909">
        <w:rPr>
          <w:rFonts w:ascii="Arial" w:hAnsi="Arial" w:cs="Arial"/>
        </w:rPr>
        <w:t>,</w:t>
      </w:r>
      <w:r w:rsidR="007907FB" w:rsidRPr="00217909">
        <w:rPr>
          <w:rFonts w:ascii="Arial" w:hAnsi="Arial" w:cs="Arial"/>
        </w:rPr>
        <w:t> 501 00</w:t>
      </w:r>
      <w:r w:rsidR="00BE2D75" w:rsidRPr="00217909">
        <w:rPr>
          <w:rFonts w:ascii="Arial" w:hAnsi="Arial" w:cs="Arial"/>
        </w:rPr>
        <w:t xml:space="preserve">, </w:t>
      </w:r>
      <w:r w:rsidR="007907FB" w:rsidRPr="00217909">
        <w:rPr>
          <w:rFonts w:ascii="Arial" w:hAnsi="Arial" w:cs="Arial"/>
        </w:rPr>
        <w:t>502 07</w:t>
      </w:r>
      <w:r w:rsidR="00BE2D75" w:rsidRPr="00217909">
        <w:rPr>
          <w:rFonts w:ascii="Arial" w:hAnsi="Arial" w:cs="Arial"/>
        </w:rPr>
        <w:t xml:space="preserve">, </w:t>
      </w:r>
      <w:r w:rsidR="007907FB" w:rsidRPr="00217909">
        <w:rPr>
          <w:rFonts w:ascii="Arial" w:hAnsi="Arial" w:cs="Arial"/>
        </w:rPr>
        <w:t>502 01</w:t>
      </w:r>
      <w:r w:rsidR="00BE2D75" w:rsidRPr="00217909">
        <w:rPr>
          <w:rFonts w:ascii="Arial" w:hAnsi="Arial" w:cs="Arial"/>
        </w:rPr>
        <w:t xml:space="preserve">, </w:t>
      </w:r>
      <w:r w:rsidR="007907FB" w:rsidRPr="00217909">
        <w:rPr>
          <w:rFonts w:ascii="Arial" w:hAnsi="Arial" w:cs="Arial"/>
        </w:rPr>
        <w:t>502 02</w:t>
      </w:r>
      <w:r w:rsidR="00BE2D75" w:rsidRPr="00217909">
        <w:rPr>
          <w:rFonts w:ascii="Arial" w:hAnsi="Arial" w:cs="Arial"/>
        </w:rPr>
        <w:t>) п</w:t>
      </w:r>
      <w:r w:rsidRPr="00217909">
        <w:rPr>
          <w:rStyle w:val="s10"/>
          <w:rFonts w:ascii="Arial" w:hAnsi="Arial" w:cs="Arial"/>
        </w:rPr>
        <w:t>оказатели</w:t>
      </w:r>
      <w:r w:rsidRPr="00217909">
        <w:rPr>
          <w:rFonts w:ascii="Arial" w:hAnsi="Arial" w:cs="Arial"/>
        </w:rPr>
        <w:t xml:space="preserve"> </w:t>
      </w:r>
      <w:r w:rsidR="007907FB" w:rsidRPr="00217909">
        <w:rPr>
          <w:rFonts w:ascii="Arial" w:hAnsi="Arial" w:cs="Arial"/>
        </w:rPr>
        <w:t xml:space="preserve">бюджетных данных (бюджетных ассигнований, ЛБО), </w:t>
      </w:r>
      <w:r w:rsidRPr="00217909">
        <w:rPr>
          <w:rFonts w:ascii="Arial" w:hAnsi="Arial" w:cs="Arial"/>
        </w:rPr>
        <w:t xml:space="preserve">принимаемых и принятых обязательств на очередной финансовый год и плановый период </w:t>
      </w:r>
      <w:r w:rsidRPr="00217909">
        <w:rPr>
          <w:rStyle w:val="s10"/>
          <w:rFonts w:ascii="Arial" w:hAnsi="Arial" w:cs="Arial"/>
        </w:rPr>
        <w:t xml:space="preserve">формируются </w:t>
      </w:r>
      <w:r w:rsidR="00BE2D75" w:rsidRPr="00217909">
        <w:rPr>
          <w:rStyle w:val="s10"/>
          <w:rFonts w:ascii="Arial" w:hAnsi="Arial" w:cs="Arial"/>
        </w:rPr>
        <w:t xml:space="preserve">в конце текущего (отчетного) года </w:t>
      </w:r>
      <w:r w:rsidRPr="00217909">
        <w:rPr>
          <w:rStyle w:val="s10"/>
          <w:rFonts w:ascii="Arial" w:hAnsi="Arial" w:cs="Arial"/>
        </w:rPr>
        <w:t xml:space="preserve">с применением </w:t>
      </w:r>
      <w:r w:rsidRPr="00217909">
        <w:rPr>
          <w:rStyle w:val="highlightsearch"/>
          <w:rFonts w:ascii="Arial" w:hAnsi="Arial" w:cs="Arial"/>
        </w:rPr>
        <w:t>кодов</w:t>
      </w:r>
      <w:r w:rsidRPr="00217909">
        <w:rPr>
          <w:rFonts w:ascii="Arial" w:hAnsi="Arial" w:cs="Arial"/>
        </w:rPr>
        <w:t xml:space="preserve"> </w:t>
      </w:r>
      <w:r w:rsidRPr="00217909">
        <w:rPr>
          <w:rStyle w:val="highlightsearch"/>
          <w:rFonts w:ascii="Arial" w:hAnsi="Arial" w:cs="Arial"/>
        </w:rPr>
        <w:t>классификации</w:t>
      </w:r>
      <w:r w:rsidRPr="00217909">
        <w:rPr>
          <w:rFonts w:ascii="Arial" w:hAnsi="Arial" w:cs="Arial"/>
        </w:rPr>
        <w:t xml:space="preserve"> расходов </w:t>
      </w:r>
      <w:r w:rsidRPr="00217909">
        <w:rPr>
          <w:rStyle w:val="highlightsearch"/>
          <w:rFonts w:ascii="Arial" w:hAnsi="Arial" w:cs="Arial"/>
        </w:rPr>
        <w:t>бюджетов</w:t>
      </w:r>
      <w:r w:rsidRPr="00217909">
        <w:rPr>
          <w:rFonts w:ascii="Arial" w:hAnsi="Arial" w:cs="Arial"/>
        </w:rPr>
        <w:t xml:space="preserve"> </w:t>
      </w:r>
      <w:r w:rsidR="001C05B3">
        <w:rPr>
          <w:rFonts w:ascii="Arial" w:hAnsi="Arial" w:cs="Arial"/>
        </w:rPr>
        <w:t xml:space="preserve">(составных частей КБК), которые </w:t>
      </w:r>
      <w:r w:rsidR="001C05B3" w:rsidRPr="00217909">
        <w:rPr>
          <w:rFonts w:ascii="Arial" w:hAnsi="Arial" w:cs="Arial"/>
        </w:rPr>
        <w:t>применяются,</w:t>
      </w:r>
      <w:r w:rsidRPr="00217909">
        <w:rPr>
          <w:rFonts w:ascii="Arial" w:hAnsi="Arial" w:cs="Arial"/>
        </w:rPr>
        <w:t xml:space="preserve"> </w:t>
      </w:r>
      <w:r w:rsidRPr="00217909">
        <w:rPr>
          <w:rStyle w:val="s10"/>
          <w:rFonts w:ascii="Arial" w:hAnsi="Arial" w:cs="Arial"/>
        </w:rPr>
        <w:t>начиная со следующего</w:t>
      </w:r>
      <w:r w:rsidRPr="00217909">
        <w:rPr>
          <w:rFonts w:ascii="Arial" w:hAnsi="Arial" w:cs="Arial"/>
        </w:rPr>
        <w:t xml:space="preserve"> года</w:t>
      </w:r>
      <w:r w:rsidR="00BE2D75" w:rsidRPr="00217909">
        <w:rPr>
          <w:rFonts w:ascii="Arial" w:hAnsi="Arial" w:cs="Arial"/>
        </w:rPr>
        <w:t xml:space="preserve"> (года, следующего за отчетным):</w:t>
      </w:r>
    </w:p>
    <w:p w14:paraId="357A98E6" w14:textId="77777777" w:rsidR="00BE2D75" w:rsidRPr="00217909" w:rsidRDefault="00BE2D75" w:rsidP="00BE2D75">
      <w:pPr>
        <w:pStyle w:val="s1"/>
        <w:spacing w:before="0" w:beforeAutospacing="0" w:after="0" w:afterAutospacing="0"/>
        <w:jc w:val="both"/>
        <w:rPr>
          <w:rFonts w:ascii="Arial" w:hAnsi="Arial" w:cs="Arial"/>
        </w:rPr>
      </w:pPr>
      <w:r w:rsidRPr="00217909">
        <w:rPr>
          <w:rFonts w:ascii="Arial" w:hAnsi="Arial" w:cs="Arial"/>
        </w:rPr>
        <w:t>- при отзыве бюджетных данных на плановый период, доведенных в соответствии с законом (решение) о бюджете на текущий (отчетный) год и на плановый период, и доведении бюджетных данных в текущем (отчетном) году на очередной год и плановый период в соответствии с законом (решением) о бюджете на очередной год и плановый период;</w:t>
      </w:r>
    </w:p>
    <w:p w14:paraId="3B488F63" w14:textId="77777777" w:rsidR="00BE2D75" w:rsidRPr="00217909" w:rsidRDefault="00BE2D75" w:rsidP="00BE2D75">
      <w:pPr>
        <w:pStyle w:val="s1"/>
        <w:spacing w:before="0" w:beforeAutospacing="0" w:after="0" w:afterAutospacing="0"/>
        <w:jc w:val="both"/>
        <w:rPr>
          <w:rFonts w:ascii="Arial" w:hAnsi="Arial" w:cs="Arial"/>
        </w:rPr>
      </w:pPr>
      <w:r w:rsidRPr="00217909">
        <w:rPr>
          <w:rFonts w:ascii="Arial" w:hAnsi="Arial" w:cs="Arial"/>
        </w:rPr>
        <w:t>- </w:t>
      </w:r>
      <w:r w:rsidRPr="00217909">
        <w:rPr>
          <w:rStyle w:val="s10"/>
          <w:rFonts w:ascii="Arial" w:hAnsi="Arial" w:cs="Arial"/>
        </w:rPr>
        <w:t xml:space="preserve">при осуществлении закупочных процедур в текущем (отчетном) финансовом году </w:t>
      </w:r>
      <w:r w:rsidR="007907FB" w:rsidRPr="00217909">
        <w:rPr>
          <w:rStyle w:val="s10"/>
          <w:rFonts w:ascii="Arial" w:hAnsi="Arial" w:cs="Arial"/>
        </w:rPr>
        <w:t>за счет</w:t>
      </w:r>
      <w:r w:rsidRPr="00217909">
        <w:rPr>
          <w:rStyle w:val="s10"/>
          <w:rFonts w:ascii="Arial" w:hAnsi="Arial" w:cs="Arial"/>
        </w:rPr>
        <w:t xml:space="preserve"> доведенных на очередной год и плановый период бюджетных данных (ЛБО) </w:t>
      </w:r>
      <w:r w:rsidRPr="00217909">
        <w:rPr>
          <w:rFonts w:ascii="Arial" w:hAnsi="Arial" w:cs="Arial"/>
        </w:rPr>
        <w:t>с учетом новых КБК.</w:t>
      </w:r>
    </w:p>
    <w:p w14:paraId="69B1AF04" w14:textId="1FA7A3F1" w:rsidR="0022780A" w:rsidRPr="00217909" w:rsidRDefault="007907FB" w:rsidP="000A0533">
      <w:pPr>
        <w:pStyle w:val="s1"/>
        <w:spacing w:before="0" w:beforeAutospacing="0" w:after="0" w:afterAutospacing="0"/>
        <w:jc w:val="both"/>
        <w:rPr>
          <w:rFonts w:ascii="Arial" w:hAnsi="Arial" w:cs="Arial"/>
        </w:rPr>
      </w:pPr>
      <w:r w:rsidRPr="00217909">
        <w:rPr>
          <w:rFonts w:ascii="Arial" w:hAnsi="Arial" w:cs="Arial"/>
        </w:rPr>
        <w:t>4.2.</w:t>
      </w:r>
      <w:r w:rsidR="00EA30E9" w:rsidRPr="00217909">
        <w:rPr>
          <w:rFonts w:ascii="Arial" w:hAnsi="Arial" w:cs="Arial"/>
        </w:rPr>
        <w:t>1</w:t>
      </w:r>
      <w:r w:rsidRPr="00217909">
        <w:rPr>
          <w:rFonts w:ascii="Arial" w:hAnsi="Arial" w:cs="Arial"/>
        </w:rPr>
        <w:t xml:space="preserve">.3. </w:t>
      </w:r>
      <w:r w:rsidR="00515181" w:rsidRPr="00217909">
        <w:rPr>
          <w:rStyle w:val="s10"/>
          <w:rFonts w:ascii="Arial" w:hAnsi="Arial" w:cs="Arial"/>
        </w:rPr>
        <w:t>Д</w:t>
      </w:r>
      <w:r w:rsidR="00515181" w:rsidRPr="00217909">
        <w:rPr>
          <w:rFonts w:ascii="Arial" w:hAnsi="Arial" w:cs="Arial"/>
        </w:rPr>
        <w:t xml:space="preserve">опустимо отражать показатели с указанием в 1 - 17 разрядах </w:t>
      </w:r>
      <w:r w:rsidR="00515181" w:rsidRPr="00217909">
        <w:rPr>
          <w:rStyle w:val="s10"/>
          <w:rFonts w:ascii="Arial" w:hAnsi="Arial" w:cs="Arial"/>
        </w:rPr>
        <w:t xml:space="preserve">номеров счетов </w:t>
      </w:r>
      <w:r w:rsidR="00EA30E9" w:rsidRPr="00217909">
        <w:rPr>
          <w:rStyle w:val="s10"/>
          <w:rFonts w:ascii="Arial" w:hAnsi="Arial" w:cs="Arial"/>
        </w:rPr>
        <w:t>205 00 (</w:t>
      </w:r>
      <w:r w:rsidR="00515181" w:rsidRPr="00217909">
        <w:rPr>
          <w:rStyle w:val="s10"/>
          <w:rFonts w:ascii="Arial" w:hAnsi="Arial" w:cs="Arial"/>
        </w:rPr>
        <w:t>205 </w:t>
      </w:r>
      <w:r w:rsidR="0022780A" w:rsidRPr="00217909">
        <w:rPr>
          <w:rStyle w:val="s10"/>
          <w:rFonts w:ascii="Arial" w:hAnsi="Arial" w:cs="Arial"/>
        </w:rPr>
        <w:t>51, 205 61</w:t>
      </w:r>
      <w:r w:rsidR="00EA30E9" w:rsidRPr="00217909">
        <w:rPr>
          <w:rStyle w:val="s10"/>
          <w:rFonts w:ascii="Arial" w:hAnsi="Arial" w:cs="Arial"/>
        </w:rPr>
        <w:t>)</w:t>
      </w:r>
      <w:r w:rsidR="00515181" w:rsidRPr="00217909">
        <w:rPr>
          <w:rStyle w:val="s10"/>
          <w:rFonts w:ascii="Arial" w:hAnsi="Arial" w:cs="Arial"/>
        </w:rPr>
        <w:t>, 303 05 и 401 40</w:t>
      </w:r>
      <w:r w:rsidR="00515181" w:rsidRPr="00217909">
        <w:rPr>
          <w:rFonts w:ascii="Arial" w:hAnsi="Arial" w:cs="Arial"/>
        </w:rPr>
        <w:t xml:space="preserve"> кодов классификации доходов бюджетов в части расчетов по МБТ с </w:t>
      </w:r>
      <w:r w:rsidR="00515181" w:rsidRPr="00217909">
        <w:rPr>
          <w:rStyle w:val="highlightsearch"/>
          <w:rFonts w:ascii="Arial" w:hAnsi="Arial" w:cs="Arial"/>
        </w:rPr>
        <w:t>указанием</w:t>
      </w:r>
      <w:r w:rsidR="00515181" w:rsidRPr="00217909">
        <w:rPr>
          <w:rFonts w:ascii="Arial" w:hAnsi="Arial" w:cs="Arial"/>
        </w:rPr>
        <w:t xml:space="preserve"> в </w:t>
      </w:r>
      <w:r w:rsidR="00515181" w:rsidRPr="00217909">
        <w:rPr>
          <w:rStyle w:val="s10"/>
          <w:rFonts w:ascii="Arial" w:hAnsi="Arial" w:cs="Arial"/>
        </w:rPr>
        <w:t>номере счета</w:t>
      </w:r>
      <w:r w:rsidR="00515181" w:rsidRPr="00217909">
        <w:rPr>
          <w:rFonts w:ascii="Arial" w:hAnsi="Arial" w:cs="Arial"/>
        </w:rPr>
        <w:t xml:space="preserve"> </w:t>
      </w:r>
      <w:r w:rsidR="00515181" w:rsidRPr="00217909">
        <w:rPr>
          <w:rStyle w:val="highlightsearch"/>
          <w:rFonts w:ascii="Arial" w:hAnsi="Arial" w:cs="Arial"/>
        </w:rPr>
        <w:t>кодов</w:t>
      </w:r>
      <w:r w:rsidR="00515181" w:rsidRPr="00217909">
        <w:rPr>
          <w:rFonts w:ascii="Arial" w:hAnsi="Arial" w:cs="Arial"/>
        </w:rPr>
        <w:t xml:space="preserve"> классификации </w:t>
      </w:r>
      <w:r w:rsidR="00515181" w:rsidRPr="00217909">
        <w:rPr>
          <w:rStyle w:val="highlightsearch"/>
          <w:rFonts w:ascii="Arial" w:hAnsi="Arial" w:cs="Arial"/>
        </w:rPr>
        <w:t>доходов</w:t>
      </w:r>
      <w:r w:rsidR="00515181" w:rsidRPr="00217909">
        <w:rPr>
          <w:rFonts w:ascii="Arial" w:hAnsi="Arial" w:cs="Arial"/>
        </w:rPr>
        <w:t xml:space="preserve"> </w:t>
      </w:r>
      <w:r w:rsidR="00515181" w:rsidRPr="00217909">
        <w:rPr>
          <w:rStyle w:val="highlightsearch"/>
          <w:rFonts w:ascii="Arial" w:hAnsi="Arial" w:cs="Arial"/>
        </w:rPr>
        <w:t>бюджетов</w:t>
      </w:r>
      <w:r w:rsidR="00217909">
        <w:rPr>
          <w:rFonts w:ascii="Arial" w:hAnsi="Arial" w:cs="Arial"/>
        </w:rPr>
        <w:t xml:space="preserve">, которые </w:t>
      </w:r>
      <w:r w:rsidR="00217909" w:rsidRPr="00217909">
        <w:rPr>
          <w:rFonts w:ascii="Arial" w:hAnsi="Arial" w:cs="Arial"/>
        </w:rPr>
        <w:t>применяются,</w:t>
      </w:r>
      <w:r w:rsidR="00515181" w:rsidRPr="00217909">
        <w:rPr>
          <w:rFonts w:ascii="Arial" w:hAnsi="Arial" w:cs="Arial"/>
        </w:rPr>
        <w:t xml:space="preserve"> начиная со следующего года (года, следующего за отчетным), при формировании показателей на очередной год и плановый период в конце текущего (отчетного) года</w:t>
      </w:r>
      <w:r w:rsidRPr="00217909">
        <w:rPr>
          <w:rFonts w:ascii="Arial" w:hAnsi="Arial" w:cs="Arial"/>
        </w:rPr>
        <w:t xml:space="preserve">. </w:t>
      </w:r>
    </w:p>
    <w:p w14:paraId="6094156D" w14:textId="77777777" w:rsidR="00D4076F" w:rsidRPr="00217909" w:rsidRDefault="0022780A" w:rsidP="000A0533">
      <w:pPr>
        <w:pStyle w:val="s1"/>
        <w:spacing w:before="0" w:beforeAutospacing="0" w:after="0" w:afterAutospacing="0"/>
        <w:jc w:val="both"/>
        <w:rPr>
          <w:rFonts w:ascii="Arial" w:hAnsi="Arial" w:cs="Arial"/>
        </w:rPr>
      </w:pPr>
      <w:r w:rsidRPr="00217909">
        <w:rPr>
          <w:rFonts w:ascii="Arial" w:hAnsi="Arial" w:cs="Arial"/>
        </w:rPr>
        <w:t>При формировании расчетов по итогам текущего (отчетного) года по МБТ в</w:t>
      </w:r>
      <w:r w:rsidR="007907FB" w:rsidRPr="00217909">
        <w:rPr>
          <w:rFonts w:ascii="Arial" w:hAnsi="Arial" w:cs="Arial"/>
        </w:rPr>
        <w:t xml:space="preserve"> случае </w:t>
      </w:r>
      <w:r w:rsidR="007907FB" w:rsidRPr="00217909">
        <w:rPr>
          <w:rStyle w:val="s10"/>
          <w:rFonts w:ascii="Arial" w:hAnsi="Arial" w:cs="Arial"/>
        </w:rPr>
        <w:t>отсутствия в действующем в текущем (отчетном) периоде</w:t>
      </w:r>
      <w:r w:rsidR="007907FB" w:rsidRPr="00217909">
        <w:rPr>
          <w:rFonts w:ascii="Arial" w:hAnsi="Arial" w:cs="Arial"/>
        </w:rPr>
        <w:t xml:space="preserve"> порядке применения КБК кодов классификации доходов бюджетов для начисления возвратов </w:t>
      </w:r>
      <w:r w:rsidRPr="00217909">
        <w:rPr>
          <w:rFonts w:ascii="Arial" w:hAnsi="Arial" w:cs="Arial"/>
        </w:rPr>
        <w:t>МБТ</w:t>
      </w:r>
      <w:r w:rsidR="007907FB" w:rsidRPr="00217909">
        <w:rPr>
          <w:rFonts w:ascii="Arial" w:hAnsi="Arial" w:cs="Arial"/>
        </w:rPr>
        <w:t xml:space="preserve">, </w:t>
      </w:r>
      <w:r w:rsidR="007907FB" w:rsidRPr="00217909">
        <w:rPr>
          <w:rStyle w:val="s10"/>
          <w:rFonts w:ascii="Arial" w:hAnsi="Arial" w:cs="Arial"/>
        </w:rPr>
        <w:t>подлежащих перечислению в очередном году</w:t>
      </w:r>
      <w:r w:rsidRPr="00217909">
        <w:rPr>
          <w:rFonts w:ascii="Arial" w:hAnsi="Arial" w:cs="Arial"/>
        </w:rPr>
        <w:t xml:space="preserve">, в номерах счетов </w:t>
      </w:r>
      <w:r w:rsidR="00EA30E9" w:rsidRPr="00217909">
        <w:rPr>
          <w:rStyle w:val="s10"/>
          <w:rFonts w:ascii="Arial" w:hAnsi="Arial" w:cs="Arial"/>
        </w:rPr>
        <w:t>205 00 (205 51, 205 61),</w:t>
      </w:r>
      <w:r w:rsidRPr="00217909">
        <w:rPr>
          <w:rStyle w:val="s10"/>
          <w:rFonts w:ascii="Arial" w:hAnsi="Arial" w:cs="Arial"/>
        </w:rPr>
        <w:t xml:space="preserve"> 303 05 </w:t>
      </w:r>
      <w:r w:rsidR="007907FB" w:rsidRPr="00217909">
        <w:rPr>
          <w:rFonts w:ascii="Arial" w:hAnsi="Arial" w:cs="Arial"/>
        </w:rPr>
        <w:t xml:space="preserve">отражается </w:t>
      </w:r>
      <w:r w:rsidRPr="00217909">
        <w:rPr>
          <w:rFonts w:ascii="Arial" w:hAnsi="Arial" w:cs="Arial"/>
        </w:rPr>
        <w:t>КДБ</w:t>
      </w:r>
      <w:r w:rsidR="007907FB" w:rsidRPr="00217909">
        <w:rPr>
          <w:rFonts w:ascii="Arial" w:hAnsi="Arial" w:cs="Arial"/>
        </w:rPr>
        <w:t xml:space="preserve"> согласно порядку применения КБК в очередном году.</w:t>
      </w:r>
    </w:p>
    <w:p w14:paraId="2C06E2CC" w14:textId="77777777" w:rsidR="00D4076F" w:rsidRPr="00C648C4" w:rsidRDefault="00EA30E9" w:rsidP="000A0533">
      <w:pPr>
        <w:pStyle w:val="s1"/>
        <w:spacing w:before="0" w:beforeAutospacing="0" w:after="0" w:afterAutospacing="0"/>
        <w:jc w:val="both"/>
        <w:rPr>
          <w:rFonts w:ascii="Arial" w:hAnsi="Arial" w:cs="Arial"/>
          <w:color w:val="000000" w:themeColor="text1"/>
        </w:rPr>
      </w:pPr>
      <w:r>
        <w:rPr>
          <w:rFonts w:ascii="Arial" w:hAnsi="Arial" w:cs="Arial"/>
          <w:color w:val="000000" w:themeColor="text1"/>
        </w:rPr>
        <w:t>4.2.1.4.</w:t>
      </w:r>
      <w:r w:rsidR="005C6950" w:rsidRPr="00C648C4">
        <w:rPr>
          <w:rFonts w:ascii="Arial" w:hAnsi="Arial" w:cs="Arial"/>
          <w:color w:val="000000" w:themeColor="text1"/>
        </w:rPr>
        <w:t xml:space="preserve"> </w:t>
      </w:r>
      <w:r>
        <w:rPr>
          <w:rFonts w:ascii="Arial" w:hAnsi="Arial" w:cs="Arial"/>
          <w:color w:val="000000" w:themeColor="text1"/>
        </w:rPr>
        <w:t>П</w:t>
      </w:r>
      <w:r w:rsidR="005C6950" w:rsidRPr="00C648C4">
        <w:rPr>
          <w:rFonts w:ascii="Arial" w:hAnsi="Arial" w:cs="Arial"/>
          <w:color w:val="000000" w:themeColor="text1"/>
        </w:rPr>
        <w:t xml:space="preserve">ри безвозмездном получении имущества, в том числе от организаций бюджетной сферы, поступившие </w:t>
      </w:r>
      <w:r>
        <w:rPr>
          <w:rFonts w:ascii="Arial" w:hAnsi="Arial" w:cs="Arial"/>
          <w:color w:val="000000" w:themeColor="text1"/>
        </w:rPr>
        <w:t>НФА</w:t>
      </w:r>
      <w:r w:rsidR="005C6950" w:rsidRPr="00C648C4">
        <w:rPr>
          <w:rFonts w:ascii="Arial" w:hAnsi="Arial" w:cs="Arial"/>
          <w:color w:val="000000" w:themeColor="text1"/>
        </w:rPr>
        <w:t xml:space="preserve"> отражаются в учете с указанием в 1 - 4 разрядах номера счета </w:t>
      </w:r>
      <w:r w:rsidR="001170A0" w:rsidRPr="00C648C4">
        <w:rPr>
          <w:rFonts w:ascii="Arial" w:hAnsi="Arial" w:cs="Arial"/>
          <w:color w:val="000000" w:themeColor="text1"/>
        </w:rPr>
        <w:t xml:space="preserve">100 00 «Нефинансовые активы» </w:t>
      </w:r>
      <w:r w:rsidR="005C6950" w:rsidRPr="00C648C4">
        <w:rPr>
          <w:rFonts w:ascii="Arial" w:hAnsi="Arial" w:cs="Arial"/>
          <w:color w:val="000000" w:themeColor="text1"/>
        </w:rPr>
        <w:t>кодов разделов</w:t>
      </w:r>
      <w:r>
        <w:rPr>
          <w:rFonts w:ascii="Arial" w:hAnsi="Arial" w:cs="Arial"/>
          <w:color w:val="000000" w:themeColor="text1"/>
        </w:rPr>
        <w:t xml:space="preserve"> (</w:t>
      </w:r>
      <w:r w:rsidR="005C6950" w:rsidRPr="00C648C4">
        <w:rPr>
          <w:rFonts w:ascii="Arial" w:hAnsi="Arial" w:cs="Arial"/>
          <w:color w:val="000000" w:themeColor="text1"/>
        </w:rPr>
        <w:t>подразделов</w:t>
      </w:r>
      <w:r>
        <w:rPr>
          <w:rFonts w:ascii="Arial" w:hAnsi="Arial" w:cs="Arial"/>
          <w:color w:val="000000" w:themeColor="text1"/>
        </w:rPr>
        <w:t>)</w:t>
      </w:r>
      <w:r w:rsidR="005C6950" w:rsidRPr="00C648C4">
        <w:rPr>
          <w:rFonts w:ascii="Arial" w:hAnsi="Arial" w:cs="Arial"/>
          <w:color w:val="000000" w:themeColor="text1"/>
        </w:rPr>
        <w:t xml:space="preserve"> классификации расходов исходя из функций (полномочий) Учреждения, для выполнения которых они подлежат использованию</w:t>
      </w:r>
      <w:r w:rsidR="00AA2F4D" w:rsidRPr="00C648C4">
        <w:rPr>
          <w:rFonts w:ascii="Arial" w:hAnsi="Arial" w:cs="Arial"/>
          <w:color w:val="000000" w:themeColor="text1"/>
        </w:rPr>
        <w:t xml:space="preserve"> (отраслевые коды разделов/подразделов, по которым отражаются расходы на обеспечение деятельности Учреждения)</w:t>
      </w:r>
      <w:r>
        <w:rPr>
          <w:rFonts w:ascii="Arial" w:hAnsi="Arial" w:cs="Arial"/>
          <w:color w:val="000000" w:themeColor="text1"/>
        </w:rPr>
        <w:t>.</w:t>
      </w:r>
    </w:p>
    <w:p w14:paraId="1F376AAD" w14:textId="77777777" w:rsidR="00B257A3" w:rsidRPr="00217909" w:rsidRDefault="00EA30E9" w:rsidP="000A0533">
      <w:pPr>
        <w:pStyle w:val="s1"/>
        <w:spacing w:before="0" w:beforeAutospacing="0" w:after="0" w:afterAutospacing="0"/>
        <w:jc w:val="both"/>
        <w:rPr>
          <w:rFonts w:ascii="Arial" w:hAnsi="Arial" w:cs="Arial"/>
        </w:rPr>
      </w:pPr>
      <w:r>
        <w:rPr>
          <w:rFonts w:ascii="Arial" w:hAnsi="Arial" w:cs="Arial"/>
        </w:rPr>
        <w:t>4.2.1.5.</w:t>
      </w:r>
      <w:r w:rsidR="005C6950" w:rsidRPr="00CB3EA3">
        <w:rPr>
          <w:rFonts w:ascii="Arial" w:hAnsi="Arial" w:cs="Arial"/>
        </w:rPr>
        <w:t xml:space="preserve"> </w:t>
      </w:r>
      <w:r w:rsidRPr="005C49BC">
        <w:rPr>
          <w:rFonts w:ascii="Arial" w:hAnsi="Arial" w:cs="Arial"/>
        </w:rPr>
        <w:t>П</w:t>
      </w:r>
      <w:r w:rsidR="005C6950" w:rsidRPr="005C49BC">
        <w:rPr>
          <w:rFonts w:ascii="Arial" w:hAnsi="Arial" w:cs="Arial"/>
        </w:rPr>
        <w:t xml:space="preserve">о </w:t>
      </w:r>
      <w:r w:rsidR="005C6950" w:rsidRPr="00217909">
        <w:rPr>
          <w:rFonts w:ascii="Arial" w:hAnsi="Arial" w:cs="Arial"/>
        </w:rPr>
        <w:t xml:space="preserve">счетам </w:t>
      </w:r>
      <w:r w:rsidR="00970638" w:rsidRPr="00217909">
        <w:rPr>
          <w:rFonts w:ascii="Arial" w:hAnsi="Arial" w:cs="Arial"/>
        </w:rPr>
        <w:t xml:space="preserve">аналитического учета счета </w:t>
      </w:r>
      <w:r w:rsidR="005C6950" w:rsidRPr="00217909">
        <w:rPr>
          <w:rFonts w:ascii="Arial" w:hAnsi="Arial" w:cs="Arial"/>
        </w:rPr>
        <w:t>100 00 «Нефинансовые активы» (за исключением счетов 106 00, 107 00, 109 00</w:t>
      </w:r>
      <w:r w:rsidR="00B257A3" w:rsidRPr="00217909">
        <w:rPr>
          <w:rFonts w:ascii="Arial" w:hAnsi="Arial" w:cs="Arial"/>
        </w:rPr>
        <w:t>, 110 00</w:t>
      </w:r>
      <w:r w:rsidR="005C6950" w:rsidRPr="00217909">
        <w:rPr>
          <w:rFonts w:ascii="Arial" w:hAnsi="Arial" w:cs="Arial"/>
        </w:rPr>
        <w:t>) и по корреспо</w:t>
      </w:r>
      <w:r w:rsidR="00B257A3" w:rsidRPr="00217909">
        <w:rPr>
          <w:rFonts w:ascii="Arial" w:hAnsi="Arial" w:cs="Arial"/>
        </w:rPr>
        <w:t xml:space="preserve">ндирующим с ними счетам </w:t>
      </w:r>
      <w:r w:rsidR="00970638" w:rsidRPr="00217909">
        <w:rPr>
          <w:rFonts w:ascii="Arial" w:hAnsi="Arial" w:cs="Arial"/>
        </w:rPr>
        <w:t xml:space="preserve">аналитического учета счета </w:t>
      </w:r>
      <w:r w:rsidR="00B257A3" w:rsidRPr="00217909">
        <w:rPr>
          <w:rFonts w:ascii="Arial" w:hAnsi="Arial" w:cs="Arial"/>
        </w:rPr>
        <w:t xml:space="preserve">401 20 </w:t>
      </w:r>
      <w:r w:rsidR="005C49BC" w:rsidRPr="00217909">
        <w:rPr>
          <w:rFonts w:ascii="Arial" w:hAnsi="Arial" w:cs="Arial"/>
        </w:rPr>
        <w:t xml:space="preserve">"Расходы текущего финансового года" </w:t>
      </w:r>
      <w:r w:rsidR="005C6950" w:rsidRPr="00217909">
        <w:rPr>
          <w:rFonts w:ascii="Arial" w:hAnsi="Arial" w:cs="Arial"/>
        </w:rPr>
        <w:t xml:space="preserve">в 5 – </w:t>
      </w:r>
      <w:r w:rsidR="00B257A3" w:rsidRPr="00217909">
        <w:rPr>
          <w:rFonts w:ascii="Arial" w:hAnsi="Arial" w:cs="Arial"/>
        </w:rPr>
        <w:t xml:space="preserve">17 </w:t>
      </w:r>
      <w:r w:rsidR="005C6950" w:rsidRPr="00217909">
        <w:rPr>
          <w:rFonts w:ascii="Arial" w:hAnsi="Arial" w:cs="Arial"/>
        </w:rPr>
        <w:t>разрядах номера счета отражаются нули</w:t>
      </w:r>
      <w:r w:rsidR="001170A0" w:rsidRPr="00217909">
        <w:rPr>
          <w:rFonts w:ascii="Arial" w:hAnsi="Arial" w:cs="Arial"/>
        </w:rPr>
        <w:t xml:space="preserve">. </w:t>
      </w:r>
    </w:p>
    <w:p w14:paraId="2C043C06" w14:textId="77777777" w:rsidR="001D7C4F" w:rsidRPr="00217909" w:rsidRDefault="001170A0" w:rsidP="000A0533">
      <w:pPr>
        <w:pStyle w:val="s1"/>
        <w:spacing w:before="0" w:beforeAutospacing="0" w:after="0" w:afterAutospacing="0"/>
        <w:jc w:val="both"/>
        <w:rPr>
          <w:rFonts w:ascii="Arial" w:hAnsi="Arial" w:cs="Arial"/>
        </w:rPr>
      </w:pPr>
      <w:r w:rsidRPr="00217909">
        <w:rPr>
          <w:rFonts w:ascii="Arial" w:hAnsi="Arial" w:cs="Arial"/>
        </w:rPr>
        <w:t xml:space="preserve">Исключение составляют объекты, </w:t>
      </w:r>
      <w:r w:rsidR="005C6950" w:rsidRPr="00217909">
        <w:rPr>
          <w:rFonts w:ascii="Arial" w:hAnsi="Arial" w:cs="Arial"/>
        </w:rPr>
        <w:t xml:space="preserve">которые приобретены за счет средств нацпроектов, региональных </w:t>
      </w:r>
      <w:r w:rsidR="00DE4895" w:rsidRPr="00217909">
        <w:rPr>
          <w:rFonts w:ascii="Arial" w:hAnsi="Arial" w:cs="Arial"/>
        </w:rPr>
        <w:t>проектов в составе нацпроектов</w:t>
      </w:r>
      <w:r w:rsidRPr="00217909">
        <w:rPr>
          <w:rFonts w:ascii="Arial" w:hAnsi="Arial" w:cs="Arial"/>
        </w:rPr>
        <w:t xml:space="preserve"> - в</w:t>
      </w:r>
      <w:r w:rsidR="00DE4895" w:rsidRPr="00217909">
        <w:rPr>
          <w:rFonts w:ascii="Arial" w:hAnsi="Arial" w:cs="Arial"/>
        </w:rPr>
        <w:t xml:space="preserve"> таком случае в </w:t>
      </w:r>
      <w:r w:rsidR="00112FA7" w:rsidRPr="00217909">
        <w:rPr>
          <w:rFonts w:ascii="Arial" w:hAnsi="Arial" w:cs="Arial"/>
        </w:rPr>
        <w:t>5</w:t>
      </w:r>
      <w:r w:rsidR="00DE4895" w:rsidRPr="00217909">
        <w:rPr>
          <w:rFonts w:ascii="Arial" w:hAnsi="Arial" w:cs="Arial"/>
        </w:rPr>
        <w:t xml:space="preserve"> -</w:t>
      </w:r>
      <w:r w:rsidR="00AA2F4D" w:rsidRPr="00217909">
        <w:rPr>
          <w:rFonts w:ascii="Arial" w:hAnsi="Arial" w:cs="Arial"/>
        </w:rPr>
        <w:t xml:space="preserve"> </w:t>
      </w:r>
      <w:r w:rsidR="00DE4895" w:rsidRPr="00217909">
        <w:rPr>
          <w:rFonts w:ascii="Arial" w:hAnsi="Arial" w:cs="Arial"/>
        </w:rPr>
        <w:t xml:space="preserve">14 разрядах </w:t>
      </w:r>
      <w:r w:rsidR="00AA2F4D" w:rsidRPr="00217909">
        <w:rPr>
          <w:rFonts w:ascii="Arial" w:hAnsi="Arial" w:cs="Arial"/>
        </w:rPr>
        <w:t xml:space="preserve">счетов, указанных в данном </w:t>
      </w:r>
      <w:r w:rsidR="00B257A3" w:rsidRPr="00217909">
        <w:rPr>
          <w:rFonts w:ascii="Arial" w:hAnsi="Arial" w:cs="Arial"/>
        </w:rPr>
        <w:t>пункте Учетной политики</w:t>
      </w:r>
      <w:r w:rsidR="00AA2F4D" w:rsidRPr="00217909">
        <w:rPr>
          <w:rFonts w:ascii="Arial" w:hAnsi="Arial" w:cs="Arial"/>
        </w:rPr>
        <w:t xml:space="preserve">, </w:t>
      </w:r>
      <w:r w:rsidR="00DE4895" w:rsidRPr="00217909">
        <w:rPr>
          <w:rFonts w:ascii="Arial" w:hAnsi="Arial" w:cs="Arial"/>
        </w:rPr>
        <w:t>указывается код</w:t>
      </w:r>
      <w:r w:rsidR="00112FA7" w:rsidRPr="00217909">
        <w:rPr>
          <w:rFonts w:ascii="Arial" w:hAnsi="Arial" w:cs="Arial"/>
        </w:rPr>
        <w:t xml:space="preserve"> целевой статьи расходов.</w:t>
      </w:r>
    </w:p>
    <w:p w14:paraId="397F8F77" w14:textId="77777777" w:rsidR="005C49BC" w:rsidRPr="00217909" w:rsidRDefault="001D7C4F" w:rsidP="005C49BC">
      <w:pPr>
        <w:pStyle w:val="s1"/>
        <w:spacing w:before="0" w:beforeAutospacing="0" w:after="0" w:afterAutospacing="0"/>
        <w:jc w:val="both"/>
        <w:rPr>
          <w:rFonts w:ascii="Arial" w:hAnsi="Arial" w:cs="Arial"/>
        </w:rPr>
      </w:pPr>
      <w:r w:rsidRPr="00217909">
        <w:rPr>
          <w:rFonts w:ascii="Arial" w:hAnsi="Arial" w:cs="Arial"/>
        </w:rPr>
        <w:t xml:space="preserve">4.2.1.6. </w:t>
      </w:r>
      <w:r w:rsidR="005C49BC" w:rsidRPr="00217909">
        <w:rPr>
          <w:rFonts w:ascii="Arial" w:hAnsi="Arial" w:cs="Arial"/>
        </w:rPr>
        <w:t>П</w:t>
      </w:r>
      <w:r w:rsidRPr="00217909">
        <w:rPr>
          <w:rFonts w:ascii="Arial" w:hAnsi="Arial" w:cs="Arial"/>
        </w:rPr>
        <w:t>о счетам аналитического учета счета 401</w:t>
      </w:r>
      <w:r w:rsidR="005C49BC" w:rsidRPr="00217909">
        <w:rPr>
          <w:rFonts w:ascii="Arial" w:hAnsi="Arial" w:cs="Arial"/>
        </w:rPr>
        <w:t xml:space="preserve"> </w:t>
      </w:r>
      <w:r w:rsidRPr="00217909">
        <w:rPr>
          <w:rFonts w:ascii="Arial" w:hAnsi="Arial" w:cs="Arial"/>
        </w:rPr>
        <w:t>60 "Резервы предстоящих расходов" и корреспондирующим с ними счетам аналитического учета счета 401</w:t>
      </w:r>
      <w:r w:rsidR="005C49BC" w:rsidRPr="00217909">
        <w:rPr>
          <w:rFonts w:ascii="Arial" w:hAnsi="Arial" w:cs="Arial"/>
        </w:rPr>
        <w:t xml:space="preserve"> </w:t>
      </w:r>
      <w:r w:rsidRPr="00217909">
        <w:rPr>
          <w:rFonts w:ascii="Arial" w:hAnsi="Arial" w:cs="Arial"/>
        </w:rPr>
        <w:t>20 "Расходы текущего финансового года"</w:t>
      </w:r>
      <w:r w:rsidR="005C49BC" w:rsidRPr="00217909">
        <w:rPr>
          <w:rFonts w:ascii="Arial" w:hAnsi="Arial" w:cs="Arial"/>
        </w:rPr>
        <w:t xml:space="preserve"> в 5 - 14 разрядах номера счета отражаются нули.</w:t>
      </w:r>
    </w:p>
    <w:p w14:paraId="6DAFA789" w14:textId="77777777" w:rsidR="005C49BC" w:rsidRPr="00217909" w:rsidRDefault="001D7C4F" w:rsidP="000A0533">
      <w:pPr>
        <w:pStyle w:val="s1"/>
        <w:spacing w:before="0" w:beforeAutospacing="0" w:after="0" w:afterAutospacing="0"/>
        <w:jc w:val="both"/>
        <w:rPr>
          <w:rFonts w:ascii="Arial" w:hAnsi="Arial" w:cs="Arial"/>
        </w:rPr>
      </w:pPr>
      <w:r w:rsidRPr="00217909">
        <w:rPr>
          <w:rFonts w:ascii="Arial" w:hAnsi="Arial" w:cs="Arial"/>
        </w:rPr>
        <w:t>Исключение составляют резервы под приемку, резервы под обязательства, по которым отсутствуют документы на отчетную дату</w:t>
      </w:r>
      <w:r w:rsidR="005C49BC" w:rsidRPr="00217909">
        <w:rPr>
          <w:rFonts w:ascii="Arial" w:hAnsi="Arial" w:cs="Arial"/>
        </w:rPr>
        <w:t xml:space="preserve">, </w:t>
      </w:r>
      <w:r w:rsidRPr="00217909">
        <w:rPr>
          <w:rFonts w:ascii="Arial" w:hAnsi="Arial" w:cs="Arial"/>
        </w:rPr>
        <w:t>а также резервы, сформированные за счет средств нацпроектов, региональных проектов в составе нацпроектов - в таком случае в 5 - 14 разрядах счетов, указанных в данном пункте Учетной политики, указывается код целевой статьи расходов.</w:t>
      </w:r>
    </w:p>
    <w:p w14:paraId="06BB34C6" w14:textId="77777777" w:rsidR="005627CC" w:rsidRPr="00217909" w:rsidRDefault="001D7C4F" w:rsidP="000A0533">
      <w:pPr>
        <w:pStyle w:val="s1"/>
        <w:spacing w:before="0" w:beforeAutospacing="0" w:after="0" w:afterAutospacing="0"/>
        <w:jc w:val="both"/>
        <w:rPr>
          <w:rFonts w:ascii="Arial" w:hAnsi="Arial" w:cs="Arial"/>
        </w:rPr>
      </w:pPr>
      <w:r w:rsidRPr="00217909">
        <w:rPr>
          <w:rFonts w:ascii="Arial" w:hAnsi="Arial" w:cs="Arial"/>
        </w:rPr>
        <w:t>4.2.1.</w:t>
      </w:r>
      <w:r w:rsidR="005C49BC" w:rsidRPr="00217909">
        <w:rPr>
          <w:rFonts w:ascii="Arial" w:hAnsi="Arial" w:cs="Arial"/>
        </w:rPr>
        <w:t>7</w:t>
      </w:r>
      <w:r w:rsidRPr="00217909">
        <w:rPr>
          <w:rFonts w:ascii="Arial" w:hAnsi="Arial" w:cs="Arial"/>
        </w:rPr>
        <w:t>. П</w:t>
      </w:r>
      <w:r w:rsidR="00C82223" w:rsidRPr="00217909">
        <w:rPr>
          <w:rFonts w:ascii="Arial" w:hAnsi="Arial" w:cs="Arial"/>
        </w:rPr>
        <w:t xml:space="preserve">о счетам </w:t>
      </w:r>
      <w:r w:rsidR="005C49BC" w:rsidRPr="00217909">
        <w:rPr>
          <w:rFonts w:ascii="Arial" w:hAnsi="Arial" w:cs="Arial"/>
        </w:rPr>
        <w:t xml:space="preserve">аналитического учета счетов </w:t>
      </w:r>
      <w:r w:rsidR="00C82223" w:rsidRPr="00217909">
        <w:rPr>
          <w:rFonts w:ascii="Arial" w:hAnsi="Arial" w:cs="Arial"/>
        </w:rPr>
        <w:t xml:space="preserve">401 10 и </w:t>
      </w:r>
      <w:r w:rsidR="005627CC" w:rsidRPr="00217909">
        <w:rPr>
          <w:rFonts w:ascii="Arial" w:hAnsi="Arial" w:cs="Arial"/>
        </w:rPr>
        <w:t>401 40</w:t>
      </w:r>
      <w:r w:rsidR="00C82223" w:rsidRPr="00217909">
        <w:rPr>
          <w:rFonts w:ascii="Arial" w:hAnsi="Arial" w:cs="Arial"/>
        </w:rPr>
        <w:t xml:space="preserve">, 401 20 </w:t>
      </w:r>
      <w:r w:rsidR="0045233B" w:rsidRPr="00217909">
        <w:rPr>
          <w:rFonts w:ascii="Arial" w:hAnsi="Arial" w:cs="Arial"/>
        </w:rPr>
        <w:t xml:space="preserve">(109 00) </w:t>
      </w:r>
      <w:r w:rsidR="00C82223" w:rsidRPr="00217909">
        <w:rPr>
          <w:rFonts w:ascii="Arial" w:hAnsi="Arial" w:cs="Arial"/>
        </w:rPr>
        <w:t>и 401 50</w:t>
      </w:r>
      <w:r w:rsidR="005627CC" w:rsidRPr="00217909">
        <w:rPr>
          <w:rFonts w:ascii="Arial" w:hAnsi="Arial" w:cs="Arial"/>
        </w:rPr>
        <w:t xml:space="preserve"> применяются группировочные (не детализированные) КБК в случае, если это предусмотрено </w:t>
      </w:r>
      <w:r w:rsidRPr="00217909">
        <w:rPr>
          <w:rFonts w:ascii="Arial" w:hAnsi="Arial" w:cs="Arial"/>
        </w:rPr>
        <w:t xml:space="preserve">разделом </w:t>
      </w:r>
      <w:r w:rsidRPr="00217909">
        <w:rPr>
          <w:rFonts w:ascii="Arial" w:hAnsi="Arial" w:cs="Arial"/>
          <w:lang w:val="en-US"/>
        </w:rPr>
        <w:t>II</w:t>
      </w:r>
      <w:r w:rsidRPr="00217909">
        <w:rPr>
          <w:rFonts w:ascii="Arial" w:hAnsi="Arial" w:cs="Arial"/>
        </w:rPr>
        <w:t xml:space="preserve"> </w:t>
      </w:r>
      <w:commentRangeStart w:id="1090"/>
      <w:r w:rsidRPr="00217909">
        <w:rPr>
          <w:rFonts w:ascii="Arial" w:hAnsi="Arial" w:cs="Arial"/>
        </w:rPr>
        <w:t>Стандарта</w:t>
      </w:r>
      <w:commentRangeEnd w:id="1090"/>
      <w:r w:rsidRPr="00217909">
        <w:rPr>
          <w:rStyle w:val="a3"/>
          <w:rFonts w:ascii="Arial" w:hAnsi="Arial" w:cs="Arial"/>
          <w:sz w:val="24"/>
          <w:szCs w:val="24"/>
        </w:rPr>
        <w:commentReference w:id="1090"/>
      </w:r>
      <w:r w:rsidRPr="00217909">
        <w:rPr>
          <w:rFonts w:ascii="Arial" w:hAnsi="Arial" w:cs="Arial"/>
        </w:rPr>
        <w:t xml:space="preserve"> «ЕПС», разделом </w:t>
      </w:r>
      <w:r w:rsidRPr="00217909">
        <w:rPr>
          <w:rFonts w:ascii="Arial" w:hAnsi="Arial" w:cs="Arial"/>
          <w:lang w:val="en-US"/>
        </w:rPr>
        <w:t>III</w:t>
      </w:r>
      <w:r w:rsidRPr="00217909">
        <w:rPr>
          <w:rFonts w:ascii="Arial" w:hAnsi="Arial" w:cs="Arial"/>
        </w:rPr>
        <w:t xml:space="preserve"> </w:t>
      </w:r>
      <w:commentRangeStart w:id="1091"/>
      <w:r w:rsidRPr="00217909">
        <w:rPr>
          <w:rFonts w:ascii="Arial" w:hAnsi="Arial" w:cs="Arial"/>
        </w:rPr>
        <w:t>Стандарта</w:t>
      </w:r>
      <w:commentRangeEnd w:id="1091"/>
      <w:r w:rsidRPr="00217909">
        <w:rPr>
          <w:rStyle w:val="a3"/>
          <w:rFonts w:ascii="Arial" w:hAnsi="Arial" w:cs="Arial"/>
          <w:sz w:val="24"/>
          <w:szCs w:val="24"/>
        </w:rPr>
        <w:commentReference w:id="1091"/>
      </w:r>
      <w:r w:rsidRPr="00217909">
        <w:rPr>
          <w:rFonts w:ascii="Arial" w:hAnsi="Arial" w:cs="Arial"/>
        </w:rPr>
        <w:t xml:space="preserve"> «План счетов бюджетного учета», порядком включения КБК при формировании номера счета, утвержденным Приложением к </w:t>
      </w:r>
      <w:commentRangeStart w:id="1092"/>
      <w:r w:rsidRPr="00217909">
        <w:rPr>
          <w:rFonts w:ascii="Arial" w:hAnsi="Arial" w:cs="Arial"/>
        </w:rPr>
        <w:t xml:space="preserve">Инструкции </w:t>
      </w:r>
      <w:r w:rsidRPr="00217909">
        <w:rPr>
          <w:rFonts w:ascii="Arial" w:hAnsi="Arial" w:cs="Arial"/>
          <w:lang w:val="en-US"/>
        </w:rPr>
        <w:t>N</w:t>
      </w:r>
      <w:r w:rsidRPr="00217909">
        <w:rPr>
          <w:rFonts w:ascii="Arial" w:hAnsi="Arial" w:cs="Arial"/>
        </w:rPr>
        <w:t xml:space="preserve"> 118н</w:t>
      </w:r>
      <w:commentRangeEnd w:id="1092"/>
      <w:r w:rsidRPr="00217909">
        <w:rPr>
          <w:rStyle w:val="a3"/>
          <w:rFonts w:ascii="Calibri" w:hAnsi="Calibri"/>
        </w:rPr>
        <w:commentReference w:id="1092"/>
      </w:r>
      <w:r w:rsidRPr="00217909">
        <w:rPr>
          <w:rFonts w:ascii="Arial" w:hAnsi="Arial" w:cs="Arial"/>
        </w:rPr>
        <w:t xml:space="preserve">, а также </w:t>
      </w:r>
      <w:r w:rsidR="005627CC" w:rsidRPr="00217909">
        <w:rPr>
          <w:rFonts w:ascii="Arial" w:hAnsi="Arial" w:cs="Arial"/>
        </w:rPr>
        <w:t xml:space="preserve">особенностями формирования </w:t>
      </w:r>
      <w:r w:rsidR="005C49BC" w:rsidRPr="00217909">
        <w:rPr>
          <w:rFonts w:ascii="Arial" w:hAnsi="Arial" w:cs="Arial"/>
        </w:rPr>
        <w:t xml:space="preserve">бюджетной </w:t>
      </w:r>
      <w:r w:rsidR="005627CC" w:rsidRPr="00217909">
        <w:rPr>
          <w:rFonts w:ascii="Arial" w:hAnsi="Arial" w:cs="Arial"/>
        </w:rPr>
        <w:t xml:space="preserve">отчетности согласно </w:t>
      </w:r>
      <w:r w:rsidR="001170A0" w:rsidRPr="00217909">
        <w:rPr>
          <w:rFonts w:ascii="Arial" w:hAnsi="Arial" w:cs="Arial"/>
        </w:rPr>
        <w:t>письмам</w:t>
      </w:r>
      <w:r w:rsidR="005627CC" w:rsidRPr="00217909">
        <w:rPr>
          <w:rFonts w:ascii="Arial" w:hAnsi="Arial" w:cs="Arial"/>
        </w:rPr>
        <w:t xml:space="preserve"> Минфина РФ</w:t>
      </w:r>
      <w:r w:rsidR="001170A0" w:rsidRPr="00217909">
        <w:rPr>
          <w:rFonts w:ascii="Arial" w:hAnsi="Arial" w:cs="Arial"/>
        </w:rPr>
        <w:t xml:space="preserve"> и контрольным соотношениям</w:t>
      </w:r>
      <w:r w:rsidR="00843D2B" w:rsidRPr="00217909">
        <w:rPr>
          <w:rFonts w:ascii="Arial" w:hAnsi="Arial" w:cs="Arial"/>
        </w:rPr>
        <w:t>.</w:t>
      </w:r>
    </w:p>
    <w:p w14:paraId="56E44919" w14:textId="77777777" w:rsidR="004A5532" w:rsidRPr="0023692D" w:rsidRDefault="004C4408" w:rsidP="000A0533">
      <w:pPr>
        <w:pStyle w:val="s1"/>
        <w:shd w:val="clear" w:color="auto" w:fill="FFFFFF"/>
        <w:spacing w:before="0" w:beforeAutospacing="0" w:after="0" w:afterAutospacing="0"/>
        <w:jc w:val="both"/>
        <w:rPr>
          <w:rFonts w:ascii="Arial" w:hAnsi="Arial" w:cs="Arial"/>
        </w:rPr>
      </w:pPr>
      <w:r w:rsidRPr="00217909">
        <w:rPr>
          <w:rFonts w:ascii="Arial" w:hAnsi="Arial" w:cs="Arial"/>
        </w:rPr>
        <w:t xml:space="preserve">4.2.2. </w:t>
      </w:r>
      <w:r w:rsidR="004A5532" w:rsidRPr="00217909">
        <w:rPr>
          <w:rFonts w:ascii="Arial" w:hAnsi="Arial" w:cs="Arial"/>
        </w:rPr>
        <w:t>Код вида финансового обеспечения (деятельности) «1 – бюджетная деятельность» (18 разряд номера счета, первый знак в коде счета бюджетн</w:t>
      </w:r>
      <w:r w:rsidR="004A5532" w:rsidRPr="0023692D">
        <w:rPr>
          <w:rFonts w:ascii="Arial" w:hAnsi="Arial" w:cs="Arial"/>
        </w:rPr>
        <w:t>ого учета) применяется при формировании всех номеров (кодов) счетов, за исключением счета 304 01 «Расчеты по средствам, полученным во временное распоряжение».</w:t>
      </w:r>
    </w:p>
    <w:p w14:paraId="0ED534A1" w14:textId="77777777" w:rsidR="004A5532" w:rsidRPr="0023692D" w:rsidRDefault="004A5532" w:rsidP="000A0533">
      <w:pPr>
        <w:pStyle w:val="s1"/>
        <w:shd w:val="clear" w:color="auto" w:fill="FFFFFF"/>
        <w:spacing w:before="0" w:beforeAutospacing="0" w:after="0" w:afterAutospacing="0"/>
        <w:jc w:val="both"/>
        <w:rPr>
          <w:rFonts w:ascii="Arial" w:hAnsi="Arial" w:cs="Arial"/>
        </w:rPr>
      </w:pPr>
      <w:r w:rsidRPr="0023692D">
        <w:rPr>
          <w:rFonts w:ascii="Arial" w:hAnsi="Arial" w:cs="Arial"/>
        </w:rPr>
        <w:t xml:space="preserve">Код </w:t>
      </w:r>
      <w:r w:rsidR="004C4408" w:rsidRPr="0023692D">
        <w:rPr>
          <w:rFonts w:ascii="Arial" w:hAnsi="Arial" w:cs="Arial"/>
        </w:rPr>
        <w:t>вида финансового обеспечения (деятельности</w:t>
      </w:r>
      <w:r w:rsidRPr="0023692D">
        <w:rPr>
          <w:rFonts w:ascii="Arial" w:hAnsi="Arial" w:cs="Arial"/>
        </w:rPr>
        <w:t>)</w:t>
      </w:r>
      <w:r w:rsidR="004C4408" w:rsidRPr="0023692D">
        <w:rPr>
          <w:rFonts w:ascii="Arial" w:hAnsi="Arial" w:cs="Arial"/>
        </w:rPr>
        <w:t xml:space="preserve"> «3 – средства во временном распоряжении» </w:t>
      </w:r>
      <w:r w:rsidRPr="0023692D">
        <w:rPr>
          <w:rFonts w:ascii="Arial" w:hAnsi="Arial" w:cs="Arial"/>
        </w:rPr>
        <w:t xml:space="preserve">(18 разряд номера счета, первый знак в коде счета бюджетного учета) применяется при отражении в учете операций со средствами во временном распоряжении для формирования номера (кода) следующих счетов: </w:t>
      </w:r>
    </w:p>
    <w:p w14:paraId="2450B139" w14:textId="77777777" w:rsidR="003A2A9A" w:rsidRPr="0023692D" w:rsidRDefault="004A5532" w:rsidP="000A0533">
      <w:pPr>
        <w:pStyle w:val="s1"/>
        <w:shd w:val="clear" w:color="auto" w:fill="FFFFFF"/>
        <w:spacing w:before="0" w:beforeAutospacing="0" w:after="0" w:afterAutospacing="0"/>
        <w:jc w:val="both"/>
        <w:rPr>
          <w:rFonts w:ascii="Arial" w:hAnsi="Arial" w:cs="Arial"/>
        </w:rPr>
      </w:pPr>
      <w:r w:rsidRPr="0023692D">
        <w:rPr>
          <w:rFonts w:ascii="Arial" w:hAnsi="Arial" w:cs="Arial"/>
        </w:rPr>
        <w:t>- 201 00 «Денежные средства учреждения»;</w:t>
      </w:r>
    </w:p>
    <w:p w14:paraId="46AB9C0B" w14:textId="77777777" w:rsidR="004A5532" w:rsidRPr="0023692D" w:rsidRDefault="004A5532" w:rsidP="000A0533">
      <w:pPr>
        <w:pStyle w:val="s1"/>
        <w:shd w:val="clear" w:color="auto" w:fill="FFFFFF"/>
        <w:spacing w:before="0" w:beforeAutospacing="0" w:after="0" w:afterAutospacing="0"/>
        <w:jc w:val="both"/>
        <w:rPr>
          <w:rFonts w:ascii="Arial" w:hAnsi="Arial" w:cs="Arial"/>
        </w:rPr>
      </w:pPr>
      <w:r w:rsidRPr="0023692D">
        <w:rPr>
          <w:rFonts w:ascii="Arial" w:hAnsi="Arial" w:cs="Arial"/>
        </w:rPr>
        <w:t>- 209 81 «Расчеты по недостачам денежных средств»;</w:t>
      </w:r>
    </w:p>
    <w:p w14:paraId="408E1EA6" w14:textId="77777777" w:rsidR="004A5532" w:rsidRPr="0023692D" w:rsidRDefault="004A5532" w:rsidP="000A0533">
      <w:pPr>
        <w:pStyle w:val="s1"/>
        <w:shd w:val="clear" w:color="auto" w:fill="FFFFFF"/>
        <w:spacing w:before="0" w:beforeAutospacing="0" w:after="0" w:afterAutospacing="0"/>
        <w:jc w:val="both"/>
        <w:rPr>
          <w:rFonts w:ascii="Arial" w:hAnsi="Arial" w:cs="Arial"/>
        </w:rPr>
      </w:pPr>
      <w:r w:rsidRPr="0023692D">
        <w:rPr>
          <w:rFonts w:ascii="Arial" w:hAnsi="Arial" w:cs="Arial"/>
        </w:rPr>
        <w:t>- 304 01 «Расчеты по средствам, полученным во временное распоряжение»;</w:t>
      </w:r>
    </w:p>
    <w:p w14:paraId="273A992D" w14:textId="77777777" w:rsidR="004A5532" w:rsidRPr="0023692D" w:rsidRDefault="004A5532" w:rsidP="003721F4">
      <w:pPr>
        <w:pStyle w:val="s1"/>
        <w:shd w:val="clear" w:color="auto" w:fill="FFFFFF"/>
        <w:spacing w:before="0" w:beforeAutospacing="0" w:after="0" w:afterAutospacing="0"/>
        <w:jc w:val="both"/>
        <w:rPr>
          <w:rFonts w:ascii="Arial" w:hAnsi="Arial" w:cs="Arial"/>
        </w:rPr>
      </w:pPr>
      <w:r w:rsidRPr="0023692D">
        <w:rPr>
          <w:rFonts w:ascii="Arial" w:hAnsi="Arial" w:cs="Arial"/>
        </w:rPr>
        <w:t>- по иным счетам по согласованию с финансовым органом.</w:t>
      </w:r>
    </w:p>
    <w:p w14:paraId="0E132925" w14:textId="5687B8A0" w:rsidR="00A763DD" w:rsidRPr="00217909" w:rsidRDefault="000527C7" w:rsidP="003721F4">
      <w:pPr>
        <w:pStyle w:val="s1"/>
        <w:shd w:val="clear" w:color="auto" w:fill="FFFFFF"/>
        <w:spacing w:before="0" w:beforeAutospacing="0" w:after="0" w:afterAutospacing="0"/>
        <w:jc w:val="both"/>
        <w:rPr>
          <w:rFonts w:ascii="Arial" w:hAnsi="Arial" w:cs="Arial"/>
          <w:shd w:val="clear" w:color="auto" w:fill="FFFFFF"/>
        </w:rPr>
      </w:pPr>
      <w:r w:rsidRPr="0023692D">
        <w:rPr>
          <w:rFonts w:ascii="Arial" w:hAnsi="Arial" w:cs="Arial"/>
        </w:rPr>
        <w:t xml:space="preserve">4.2.3. </w:t>
      </w:r>
      <w:r w:rsidR="00A763DD" w:rsidRPr="00217909">
        <w:rPr>
          <w:rFonts w:ascii="Arial" w:hAnsi="Arial" w:cs="Arial"/>
          <w:shd w:val="clear" w:color="auto" w:fill="FFFFFF"/>
        </w:rPr>
        <w:t xml:space="preserve">В целях обеспечения полноты отражения в учете информации об осуществляемых операциях по решению </w:t>
      </w:r>
      <w:r w:rsidR="007E5BB6" w:rsidRPr="00217909">
        <w:rPr>
          <w:rFonts w:ascii="Arial" w:hAnsi="Arial" w:cs="Arial"/>
          <w:shd w:val="clear" w:color="auto" w:fill="FFFFFF"/>
        </w:rPr>
        <w:t>Г</w:t>
      </w:r>
      <w:r w:rsidR="00A763DD" w:rsidRPr="00217909">
        <w:rPr>
          <w:rFonts w:ascii="Arial" w:hAnsi="Arial" w:cs="Arial"/>
          <w:shd w:val="clear" w:color="auto" w:fill="FFFFFF"/>
        </w:rPr>
        <w:t xml:space="preserve">лавного бухгалтера </w:t>
      </w:r>
      <w:r w:rsidR="00217909">
        <w:rPr>
          <w:rFonts w:ascii="Arial" w:hAnsi="Arial" w:cs="Arial"/>
          <w:shd w:val="clear" w:color="auto" w:fill="FFFFFF"/>
        </w:rPr>
        <w:t xml:space="preserve">и/или согласно </w:t>
      </w:r>
      <w:r w:rsidR="000078B5" w:rsidRPr="00217909">
        <w:rPr>
          <w:rFonts w:ascii="Arial" w:hAnsi="Arial" w:cs="Arial"/>
        </w:rPr>
        <w:t>дополнительной детализация кодов КОСГУ, применяемой при утверждении (составлении) показателей бюджетной росписи, бюджетной сметы Учреждения, обоснований бюджетных ассигнований,</w:t>
      </w:r>
      <w:r w:rsidR="00751C5E" w:rsidRPr="00217909">
        <w:rPr>
          <w:rFonts w:ascii="Arial" w:hAnsi="Arial" w:cs="Arial"/>
          <w:shd w:val="clear" w:color="auto" w:fill="FFFFFF"/>
        </w:rPr>
        <w:t xml:space="preserve"> </w:t>
      </w:r>
      <w:r w:rsidR="00A763DD" w:rsidRPr="00217909">
        <w:rPr>
          <w:rFonts w:ascii="Arial" w:hAnsi="Arial" w:cs="Arial"/>
          <w:shd w:val="clear" w:color="auto" w:fill="FFFFFF"/>
        </w:rPr>
        <w:t xml:space="preserve">может вводиться дополнительная детализация 26 разряда номера счета в части кодов </w:t>
      </w:r>
      <w:r w:rsidR="000078B5" w:rsidRPr="00217909">
        <w:rPr>
          <w:rFonts w:ascii="Arial" w:hAnsi="Arial" w:cs="Arial"/>
          <w:shd w:val="clear" w:color="auto" w:fill="FFFFFF"/>
        </w:rPr>
        <w:t xml:space="preserve">статей </w:t>
      </w:r>
      <w:r w:rsidR="00A763DD" w:rsidRPr="00217909">
        <w:rPr>
          <w:rFonts w:ascii="Arial" w:hAnsi="Arial" w:cs="Arial"/>
          <w:shd w:val="clear" w:color="auto" w:fill="FFFFFF"/>
        </w:rPr>
        <w:t>КОСГУ 310</w:t>
      </w:r>
      <w:r w:rsidR="007E5BB6" w:rsidRPr="00217909">
        <w:rPr>
          <w:rFonts w:ascii="Arial" w:hAnsi="Arial" w:cs="Arial"/>
          <w:shd w:val="clear" w:color="auto" w:fill="FFFFFF"/>
        </w:rPr>
        <w:t>/410</w:t>
      </w:r>
      <w:r w:rsidR="00A763DD" w:rsidRPr="00217909">
        <w:rPr>
          <w:rFonts w:ascii="Arial" w:hAnsi="Arial" w:cs="Arial"/>
          <w:shd w:val="clear" w:color="auto" w:fill="FFFFFF"/>
        </w:rPr>
        <w:t>, 320</w:t>
      </w:r>
      <w:r w:rsidR="007E5BB6" w:rsidRPr="00217909">
        <w:rPr>
          <w:rFonts w:ascii="Arial" w:hAnsi="Arial" w:cs="Arial"/>
          <w:shd w:val="clear" w:color="auto" w:fill="FFFFFF"/>
        </w:rPr>
        <w:t>/420,</w:t>
      </w:r>
      <w:r w:rsidR="00A763DD" w:rsidRPr="00217909">
        <w:rPr>
          <w:rFonts w:ascii="Arial" w:hAnsi="Arial" w:cs="Arial"/>
          <w:shd w:val="clear" w:color="auto" w:fill="FFFFFF"/>
        </w:rPr>
        <w:t xml:space="preserve"> 330</w:t>
      </w:r>
      <w:r w:rsidR="007E5BB6" w:rsidRPr="00217909">
        <w:rPr>
          <w:rFonts w:ascii="Arial" w:hAnsi="Arial" w:cs="Arial"/>
          <w:shd w:val="clear" w:color="auto" w:fill="FFFFFF"/>
        </w:rPr>
        <w:t>/430</w:t>
      </w:r>
      <w:r w:rsidR="000078B5" w:rsidRPr="00217909">
        <w:rPr>
          <w:rFonts w:ascii="Arial" w:hAnsi="Arial" w:cs="Arial"/>
          <w:shd w:val="clear" w:color="auto" w:fill="FFFFFF"/>
        </w:rPr>
        <w:t>, 340/440</w:t>
      </w:r>
      <w:r w:rsidR="007E5BB6" w:rsidRPr="00217909">
        <w:rPr>
          <w:rFonts w:ascii="Arial" w:hAnsi="Arial" w:cs="Arial"/>
          <w:shd w:val="clear" w:color="auto" w:fill="FFFFFF"/>
        </w:rPr>
        <w:t xml:space="preserve"> и 360/460</w:t>
      </w:r>
      <w:r w:rsidR="00751C5E" w:rsidRPr="00217909">
        <w:rPr>
          <w:rFonts w:ascii="Arial" w:hAnsi="Arial" w:cs="Arial"/>
          <w:shd w:val="clear" w:color="auto" w:fill="FFFFFF"/>
        </w:rPr>
        <w:t xml:space="preserve">, иных </w:t>
      </w:r>
      <w:r w:rsidR="000078B5" w:rsidRPr="00217909">
        <w:rPr>
          <w:rFonts w:ascii="Arial" w:hAnsi="Arial" w:cs="Arial"/>
          <w:shd w:val="clear" w:color="auto" w:fill="FFFFFF"/>
        </w:rPr>
        <w:t xml:space="preserve">кодов </w:t>
      </w:r>
      <w:r w:rsidR="00751C5E" w:rsidRPr="00217909">
        <w:rPr>
          <w:rFonts w:ascii="Arial" w:hAnsi="Arial" w:cs="Arial"/>
          <w:shd w:val="clear" w:color="auto" w:fill="FFFFFF"/>
        </w:rPr>
        <w:t xml:space="preserve">статей </w:t>
      </w:r>
      <w:r w:rsidR="000078B5" w:rsidRPr="00217909">
        <w:rPr>
          <w:rFonts w:ascii="Arial" w:hAnsi="Arial" w:cs="Arial"/>
        </w:rPr>
        <w:t>и (или) подстатей КОСГУ</w:t>
      </w:r>
      <w:r w:rsidR="00751C5E" w:rsidRPr="00217909">
        <w:rPr>
          <w:rFonts w:ascii="Arial" w:hAnsi="Arial" w:cs="Arial"/>
          <w:shd w:val="clear" w:color="auto" w:fill="FFFFFF"/>
        </w:rPr>
        <w:t>.</w:t>
      </w:r>
    </w:p>
    <w:p w14:paraId="101E2319" w14:textId="77777777" w:rsidR="00297F63" w:rsidRDefault="00D50689" w:rsidP="000A0533">
      <w:pPr>
        <w:pStyle w:val="11"/>
        <w:jc w:val="both"/>
        <w:rPr>
          <w:rFonts w:ascii="Arial" w:hAnsi="Arial" w:cs="Arial"/>
          <w:color w:val="215868" w:themeColor="accent5" w:themeShade="80"/>
          <w:sz w:val="24"/>
          <w:szCs w:val="24"/>
        </w:rPr>
      </w:pPr>
      <w:bookmarkStart w:id="1093" w:name="_Toc29740616"/>
      <w:bookmarkStart w:id="1094" w:name="_Toc29741022"/>
      <w:bookmarkStart w:id="1095" w:name="_Toc29741286"/>
      <w:bookmarkStart w:id="1096" w:name="_Toc29741590"/>
      <w:bookmarkStart w:id="1097" w:name="_Toc29741819"/>
      <w:bookmarkStart w:id="1098" w:name="_Toc29743294"/>
      <w:bookmarkStart w:id="1099" w:name="_Toc29743383"/>
      <w:bookmarkStart w:id="1100" w:name="_Toc30435273"/>
      <w:bookmarkStart w:id="1101" w:name="_Toc30435372"/>
      <w:bookmarkStart w:id="1102" w:name="_Toc30435490"/>
      <w:bookmarkStart w:id="1103" w:name="_Toc30503876"/>
      <w:bookmarkStart w:id="1104" w:name="_Toc30839376"/>
      <w:bookmarkStart w:id="1105" w:name="_Toc30853045"/>
      <w:bookmarkStart w:id="1106" w:name="_Toc31457257"/>
      <w:bookmarkStart w:id="1107" w:name="_Toc31457556"/>
      <w:bookmarkStart w:id="1108" w:name="_Toc31457588"/>
      <w:bookmarkStart w:id="1109" w:name="_Toc31457620"/>
      <w:bookmarkStart w:id="1110" w:name="_Toc31457683"/>
      <w:bookmarkStart w:id="1111" w:name="_Toc31458400"/>
      <w:bookmarkStart w:id="1112" w:name="_Toc32070005"/>
      <w:bookmarkStart w:id="1113" w:name="_Toc32139320"/>
      <w:bookmarkStart w:id="1114" w:name="_Toc32753667"/>
      <w:bookmarkStart w:id="1115" w:name="_Toc32753739"/>
      <w:bookmarkStart w:id="1116" w:name="_Toc32753775"/>
      <w:bookmarkStart w:id="1117" w:name="_Toc32753815"/>
      <w:bookmarkStart w:id="1118" w:name="_Toc32753851"/>
      <w:bookmarkStart w:id="1119" w:name="_Toc32754044"/>
      <w:bookmarkStart w:id="1120" w:name="_Toc33028648"/>
      <w:bookmarkStart w:id="1121" w:name="_Toc46828227"/>
      <w:bookmarkStart w:id="1122" w:name="_Toc56187486"/>
      <w:bookmarkStart w:id="1123" w:name="_Toc213585705"/>
      <w:r w:rsidRPr="00F26523">
        <w:rPr>
          <w:rFonts w:ascii="Arial" w:hAnsi="Arial" w:cs="Arial"/>
          <w:color w:val="215868" w:themeColor="accent5" w:themeShade="80"/>
          <w:sz w:val="24"/>
          <w:szCs w:val="24"/>
        </w:rPr>
        <w:t>5</w:t>
      </w:r>
      <w:r w:rsidR="00644881" w:rsidRPr="00F26523">
        <w:rPr>
          <w:rFonts w:ascii="Arial" w:hAnsi="Arial" w:cs="Arial"/>
          <w:color w:val="215868" w:themeColor="accent5" w:themeShade="80"/>
          <w:sz w:val="24"/>
          <w:szCs w:val="24"/>
        </w:rPr>
        <w:t xml:space="preserve">. </w:t>
      </w:r>
      <w:r w:rsidR="00297F63" w:rsidRPr="00F26523">
        <w:rPr>
          <w:rFonts w:ascii="Arial" w:hAnsi="Arial" w:cs="Arial"/>
          <w:color w:val="215868" w:themeColor="accent5" w:themeShade="80"/>
          <w:sz w:val="24"/>
          <w:szCs w:val="24"/>
        </w:rPr>
        <w:t>П</w:t>
      </w:r>
      <w:r w:rsidR="00F70E6F" w:rsidRPr="00F26523">
        <w:rPr>
          <w:rFonts w:ascii="Arial" w:hAnsi="Arial" w:cs="Arial"/>
          <w:color w:val="215868" w:themeColor="accent5" w:themeShade="80"/>
          <w:sz w:val="24"/>
          <w:szCs w:val="24"/>
        </w:rPr>
        <w:t>орядок проведения инвентаризации</w:t>
      </w:r>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p>
    <w:p w14:paraId="6F352177" w14:textId="77777777" w:rsidR="007A11C1" w:rsidRPr="00025229" w:rsidRDefault="007A11C1" w:rsidP="007A11C1">
      <w:pPr>
        <w:spacing w:after="0" w:line="240" w:lineRule="auto"/>
        <w:jc w:val="both"/>
        <w:rPr>
          <w:rFonts w:ascii="Arial" w:hAnsi="Arial" w:cs="Arial"/>
          <w:sz w:val="24"/>
          <w:szCs w:val="24"/>
        </w:rPr>
      </w:pPr>
      <w:r w:rsidRPr="00AC6061">
        <w:rPr>
          <w:rFonts w:ascii="Arial" w:hAnsi="Arial" w:cs="Arial"/>
          <w:sz w:val="24"/>
          <w:szCs w:val="24"/>
        </w:rPr>
        <w:t>5.1.</w:t>
      </w:r>
      <w:r w:rsidRPr="00AC6061">
        <w:rPr>
          <w:rFonts w:ascii="Arial" w:hAnsi="Arial" w:cs="Arial"/>
          <w:color w:val="00B050"/>
          <w:sz w:val="24"/>
          <w:szCs w:val="24"/>
        </w:rPr>
        <w:t xml:space="preserve"> </w:t>
      </w:r>
      <w:r w:rsidRPr="00025229">
        <w:rPr>
          <w:rFonts w:ascii="Arial" w:hAnsi="Arial" w:cs="Arial"/>
          <w:sz w:val="24"/>
          <w:szCs w:val="24"/>
        </w:rPr>
        <w:t xml:space="preserve">Для обеспечения достоверности данных бюджетного учета и бюджетной отчетности в Учреждении проводится инвентаризация имущества, обязательств и других объектов бухгалтерского учета </w:t>
      </w:r>
      <w:r w:rsidR="001E018C" w:rsidRPr="00025229">
        <w:rPr>
          <w:rFonts w:ascii="Arial" w:hAnsi="Arial" w:cs="Arial"/>
          <w:sz w:val="24"/>
          <w:szCs w:val="24"/>
        </w:rPr>
        <w:t>по основаниям и перечню объектов, подлежащих инвентаризации, согласно Порядку проведения инвентаризации (</w:t>
      </w:r>
      <w:r w:rsidRPr="00593F97">
        <w:rPr>
          <w:rFonts w:ascii="Arial" w:hAnsi="Arial" w:cs="Arial"/>
          <w:color w:val="0070C0"/>
          <w:sz w:val="24"/>
          <w:szCs w:val="24"/>
        </w:rPr>
        <w:t>Приложени</w:t>
      </w:r>
      <w:r w:rsidR="001E018C" w:rsidRPr="00593F97">
        <w:rPr>
          <w:rFonts w:ascii="Arial" w:hAnsi="Arial" w:cs="Arial"/>
          <w:color w:val="0070C0"/>
          <w:sz w:val="24"/>
          <w:szCs w:val="24"/>
        </w:rPr>
        <w:t>е</w:t>
      </w:r>
      <w:r w:rsidRPr="00593F97">
        <w:rPr>
          <w:rFonts w:ascii="Arial" w:hAnsi="Arial" w:cs="Arial"/>
          <w:color w:val="0070C0"/>
          <w:sz w:val="24"/>
          <w:szCs w:val="24"/>
        </w:rPr>
        <w:t xml:space="preserve"> № 5</w:t>
      </w:r>
      <w:r w:rsidRPr="00025229">
        <w:rPr>
          <w:rFonts w:ascii="Arial" w:hAnsi="Arial" w:cs="Arial"/>
          <w:sz w:val="24"/>
          <w:szCs w:val="24"/>
        </w:rPr>
        <w:t xml:space="preserve"> к настоящей Учетной политике</w:t>
      </w:r>
      <w:r w:rsidR="001E018C" w:rsidRPr="00025229">
        <w:rPr>
          <w:rFonts w:ascii="Arial" w:hAnsi="Arial" w:cs="Arial"/>
          <w:sz w:val="24"/>
          <w:szCs w:val="24"/>
        </w:rPr>
        <w:t>)</w:t>
      </w:r>
      <w:r w:rsidRPr="00025229">
        <w:rPr>
          <w:rFonts w:ascii="Arial" w:hAnsi="Arial" w:cs="Arial"/>
          <w:sz w:val="24"/>
          <w:szCs w:val="24"/>
        </w:rPr>
        <w:t>.</w:t>
      </w:r>
    </w:p>
    <w:p w14:paraId="6451B296" w14:textId="77777777" w:rsidR="007A11C1" w:rsidRPr="00025229" w:rsidRDefault="007A11C1" w:rsidP="007A11C1">
      <w:pPr>
        <w:spacing w:after="0" w:line="240" w:lineRule="auto"/>
        <w:jc w:val="both"/>
        <w:rPr>
          <w:rFonts w:ascii="Arial" w:hAnsi="Arial" w:cs="Arial"/>
          <w:sz w:val="24"/>
          <w:szCs w:val="24"/>
        </w:rPr>
      </w:pPr>
      <w:r w:rsidRPr="00025229">
        <w:rPr>
          <w:rFonts w:ascii="Arial" w:hAnsi="Arial" w:cs="Arial"/>
          <w:sz w:val="24"/>
          <w:szCs w:val="24"/>
        </w:rPr>
        <w:t xml:space="preserve">5.2. Для проведения инвентаризации в Учреждении </w:t>
      </w:r>
      <w:commentRangeStart w:id="1124"/>
      <w:r w:rsidRPr="00025229">
        <w:rPr>
          <w:rFonts w:ascii="Arial" w:hAnsi="Arial" w:cs="Arial"/>
          <w:sz w:val="24"/>
          <w:szCs w:val="24"/>
        </w:rPr>
        <w:t>создается инвентаризационная комиссия</w:t>
      </w:r>
      <w:commentRangeEnd w:id="1124"/>
      <w:r w:rsidRPr="00025229">
        <w:rPr>
          <w:rStyle w:val="a3"/>
          <w:rFonts w:ascii="Arial" w:hAnsi="Arial" w:cs="Arial"/>
          <w:sz w:val="24"/>
          <w:szCs w:val="24"/>
        </w:rPr>
        <w:commentReference w:id="1124"/>
      </w:r>
      <w:r w:rsidRPr="00025229">
        <w:rPr>
          <w:rFonts w:ascii="Arial" w:hAnsi="Arial" w:cs="Arial"/>
          <w:sz w:val="24"/>
          <w:szCs w:val="24"/>
        </w:rPr>
        <w:t xml:space="preserve"> в порядке, установленном Положением об инвентаризационной комиссии (</w:t>
      </w:r>
      <w:r w:rsidRPr="00593F97">
        <w:rPr>
          <w:rFonts w:ascii="Arial" w:hAnsi="Arial" w:cs="Arial"/>
          <w:color w:val="0070C0"/>
          <w:sz w:val="24"/>
          <w:szCs w:val="24"/>
        </w:rPr>
        <w:t>Приложение № 16</w:t>
      </w:r>
      <w:r w:rsidRPr="00025229">
        <w:rPr>
          <w:rFonts w:ascii="Arial" w:hAnsi="Arial" w:cs="Arial"/>
          <w:sz w:val="24"/>
          <w:szCs w:val="24"/>
        </w:rPr>
        <w:t xml:space="preserve"> к настоящей Учетной политике</w:t>
      </w:r>
      <w:r w:rsidR="00166966" w:rsidRPr="00025229">
        <w:rPr>
          <w:rFonts w:ascii="Arial" w:hAnsi="Arial" w:cs="Arial"/>
          <w:sz w:val="24"/>
          <w:szCs w:val="24"/>
        </w:rPr>
        <w:t>)</w:t>
      </w:r>
      <w:r w:rsidRPr="00025229">
        <w:rPr>
          <w:rFonts w:ascii="Arial" w:hAnsi="Arial" w:cs="Arial"/>
          <w:sz w:val="24"/>
          <w:szCs w:val="24"/>
        </w:rPr>
        <w:t>.</w:t>
      </w:r>
    </w:p>
    <w:p w14:paraId="2D3D151C" w14:textId="77777777" w:rsidR="002C3DD9" w:rsidRPr="00025229" w:rsidRDefault="002C3DD9" w:rsidP="002C3DD9">
      <w:pPr>
        <w:spacing w:after="0" w:line="240" w:lineRule="auto"/>
        <w:jc w:val="both"/>
        <w:rPr>
          <w:rFonts w:ascii="Arial" w:hAnsi="Arial" w:cs="Arial"/>
          <w:sz w:val="24"/>
          <w:szCs w:val="24"/>
        </w:rPr>
      </w:pPr>
      <w:r w:rsidRPr="00025229">
        <w:rPr>
          <w:rFonts w:ascii="Arial" w:hAnsi="Arial" w:cs="Arial"/>
          <w:sz w:val="24"/>
          <w:szCs w:val="24"/>
        </w:rPr>
        <w:t xml:space="preserve">5.3. </w:t>
      </w:r>
      <w:r w:rsidR="00F40C96" w:rsidRPr="00025229">
        <w:rPr>
          <w:rFonts w:ascii="Arial" w:hAnsi="Arial" w:cs="Arial"/>
          <w:sz w:val="24"/>
          <w:szCs w:val="24"/>
        </w:rPr>
        <w:t>Инвентаризационные разницы отражаются в бухгалтерском учете и бухгалтерской (финансовой) отчетности того месяца, в котором была закончена инвентаризация.</w:t>
      </w:r>
    </w:p>
    <w:p w14:paraId="1B5FAD3D" w14:textId="77777777" w:rsidR="002C3DD9" w:rsidRPr="00025229" w:rsidRDefault="00F40C96" w:rsidP="002C3DD9">
      <w:pPr>
        <w:spacing w:after="0" w:line="240" w:lineRule="auto"/>
        <w:jc w:val="both"/>
        <w:rPr>
          <w:rFonts w:ascii="Arial" w:hAnsi="Arial" w:cs="Arial"/>
          <w:sz w:val="24"/>
          <w:szCs w:val="24"/>
        </w:rPr>
      </w:pPr>
      <w:r w:rsidRPr="00025229">
        <w:rPr>
          <w:rFonts w:ascii="Arial" w:hAnsi="Arial" w:cs="Arial"/>
          <w:sz w:val="24"/>
          <w:szCs w:val="24"/>
        </w:rPr>
        <w:t>Результаты инвентаризации, проведенной перед составлением годовой бухгалтерской (финансовой) отчетности, отражаются в годовой бухгалтерской (финансовой) отчетности.</w:t>
      </w:r>
    </w:p>
    <w:p w14:paraId="4085BD60" w14:textId="77777777" w:rsidR="00F40C96" w:rsidRPr="00025229" w:rsidRDefault="00F40C96" w:rsidP="002C3DD9">
      <w:pPr>
        <w:spacing w:after="0" w:line="240" w:lineRule="auto"/>
        <w:jc w:val="both"/>
        <w:rPr>
          <w:rFonts w:ascii="Arial" w:hAnsi="Arial" w:cs="Arial"/>
          <w:sz w:val="24"/>
          <w:szCs w:val="24"/>
        </w:rPr>
      </w:pPr>
      <w:r w:rsidRPr="00025229">
        <w:rPr>
          <w:rFonts w:ascii="Arial" w:hAnsi="Arial" w:cs="Arial"/>
          <w:sz w:val="24"/>
          <w:szCs w:val="24"/>
        </w:rPr>
        <w:t>Результаты инвентаризации при реорганизации (ликвидации) отражаются бухгалтерской (финансовой) отчетности, представляемой на дату реорганизации (ликвидации).</w:t>
      </w:r>
    </w:p>
    <w:p w14:paraId="65BED8E6" w14:textId="77777777" w:rsidR="00F40C96" w:rsidRPr="00025229" w:rsidRDefault="002C3DD9" w:rsidP="002C3DD9">
      <w:pPr>
        <w:autoSpaceDE w:val="0"/>
        <w:autoSpaceDN w:val="0"/>
        <w:adjustRightInd w:val="0"/>
        <w:spacing w:after="0" w:line="240" w:lineRule="auto"/>
        <w:jc w:val="both"/>
        <w:rPr>
          <w:rFonts w:ascii="Arial" w:hAnsi="Arial" w:cs="Arial"/>
          <w:sz w:val="24"/>
          <w:szCs w:val="24"/>
        </w:rPr>
      </w:pPr>
      <w:r w:rsidRPr="001E018C">
        <w:rPr>
          <w:rFonts w:ascii="Arial" w:hAnsi="Arial" w:cs="Arial"/>
          <w:sz w:val="24"/>
          <w:szCs w:val="24"/>
        </w:rPr>
        <w:t>5.</w:t>
      </w:r>
      <w:r w:rsidR="00F40C96" w:rsidRPr="001E018C">
        <w:rPr>
          <w:rFonts w:ascii="Arial" w:hAnsi="Arial" w:cs="Arial"/>
          <w:sz w:val="24"/>
          <w:szCs w:val="24"/>
        </w:rPr>
        <w:t>4.</w:t>
      </w:r>
      <w:r w:rsidR="00F40C96" w:rsidRPr="00025229">
        <w:rPr>
          <w:rFonts w:ascii="Arial" w:hAnsi="Arial" w:cs="Arial"/>
          <w:sz w:val="24"/>
          <w:szCs w:val="24"/>
        </w:rPr>
        <w:t> Выявленные при инвентаризации отклонения отражаются в бухгалтерском учете на основании первичных учетных документов и документов инвентаризации с учетом следующих положений:</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00"/>
        <w:gridCol w:w="7256"/>
      </w:tblGrid>
      <w:tr w:rsidR="00F40C96" w:rsidRPr="00025229" w14:paraId="2C3A1D81" w14:textId="77777777" w:rsidTr="002C3DD9">
        <w:tc>
          <w:tcPr>
            <w:tcW w:w="2100" w:type="dxa"/>
            <w:tcBorders>
              <w:top w:val="single" w:sz="4" w:space="0" w:color="auto"/>
              <w:bottom w:val="single" w:sz="4" w:space="0" w:color="auto"/>
              <w:right w:val="single" w:sz="4" w:space="0" w:color="auto"/>
            </w:tcBorders>
          </w:tcPr>
          <w:p w14:paraId="6593E544" w14:textId="77777777" w:rsidR="00F40C96" w:rsidRPr="00025229" w:rsidRDefault="00F40C96" w:rsidP="00F40C96">
            <w:pPr>
              <w:autoSpaceDE w:val="0"/>
              <w:autoSpaceDN w:val="0"/>
              <w:adjustRightInd w:val="0"/>
              <w:spacing w:after="0" w:line="240" w:lineRule="auto"/>
              <w:jc w:val="center"/>
              <w:rPr>
                <w:rFonts w:ascii="Arial" w:hAnsi="Arial" w:cs="Arial"/>
                <w:sz w:val="24"/>
                <w:szCs w:val="24"/>
              </w:rPr>
            </w:pPr>
            <w:r w:rsidRPr="00025229">
              <w:rPr>
                <w:rFonts w:ascii="Arial" w:hAnsi="Arial" w:cs="Arial"/>
                <w:sz w:val="24"/>
                <w:szCs w:val="24"/>
              </w:rPr>
              <w:t>Отклонение</w:t>
            </w:r>
          </w:p>
        </w:tc>
        <w:tc>
          <w:tcPr>
            <w:tcW w:w="7256" w:type="dxa"/>
            <w:tcBorders>
              <w:top w:val="single" w:sz="4" w:space="0" w:color="auto"/>
              <w:left w:val="single" w:sz="4" w:space="0" w:color="auto"/>
              <w:bottom w:val="single" w:sz="4" w:space="0" w:color="auto"/>
            </w:tcBorders>
          </w:tcPr>
          <w:p w14:paraId="75CF4940" w14:textId="77777777" w:rsidR="00F40C96" w:rsidRPr="00025229" w:rsidRDefault="00F40C96" w:rsidP="00F40C96">
            <w:pPr>
              <w:autoSpaceDE w:val="0"/>
              <w:autoSpaceDN w:val="0"/>
              <w:adjustRightInd w:val="0"/>
              <w:spacing w:after="0" w:line="240" w:lineRule="auto"/>
              <w:jc w:val="center"/>
              <w:rPr>
                <w:rFonts w:ascii="Arial" w:hAnsi="Arial" w:cs="Arial"/>
                <w:sz w:val="24"/>
                <w:szCs w:val="24"/>
              </w:rPr>
            </w:pPr>
            <w:r w:rsidRPr="00025229">
              <w:rPr>
                <w:rFonts w:ascii="Arial" w:hAnsi="Arial" w:cs="Arial"/>
                <w:sz w:val="24"/>
                <w:szCs w:val="24"/>
              </w:rPr>
              <w:t>Отражение в учете</w:t>
            </w:r>
          </w:p>
        </w:tc>
      </w:tr>
      <w:tr w:rsidR="00F40C96" w:rsidRPr="00025229" w14:paraId="4320DC53" w14:textId="77777777" w:rsidTr="002C3DD9">
        <w:tc>
          <w:tcPr>
            <w:tcW w:w="2100" w:type="dxa"/>
            <w:tcBorders>
              <w:top w:val="single" w:sz="4" w:space="0" w:color="auto"/>
              <w:bottom w:val="single" w:sz="4" w:space="0" w:color="auto"/>
              <w:right w:val="single" w:sz="4" w:space="0" w:color="auto"/>
            </w:tcBorders>
          </w:tcPr>
          <w:p w14:paraId="4C8A9E14" w14:textId="77777777" w:rsidR="00F40C96" w:rsidRPr="00025229" w:rsidRDefault="00F40C96" w:rsidP="00F40C96">
            <w:pPr>
              <w:autoSpaceDE w:val="0"/>
              <w:autoSpaceDN w:val="0"/>
              <w:adjustRightInd w:val="0"/>
              <w:spacing w:after="0" w:line="240" w:lineRule="auto"/>
              <w:jc w:val="both"/>
              <w:rPr>
                <w:rFonts w:ascii="Arial" w:hAnsi="Arial" w:cs="Arial"/>
                <w:sz w:val="24"/>
                <w:szCs w:val="24"/>
              </w:rPr>
            </w:pPr>
            <w:r w:rsidRPr="00025229">
              <w:rPr>
                <w:rFonts w:ascii="Arial" w:hAnsi="Arial" w:cs="Arial"/>
                <w:sz w:val="24"/>
                <w:szCs w:val="24"/>
              </w:rPr>
              <w:t>Излишки</w:t>
            </w:r>
          </w:p>
        </w:tc>
        <w:tc>
          <w:tcPr>
            <w:tcW w:w="7256" w:type="dxa"/>
            <w:tcBorders>
              <w:top w:val="single" w:sz="4" w:space="0" w:color="auto"/>
              <w:left w:val="single" w:sz="4" w:space="0" w:color="auto"/>
              <w:bottom w:val="single" w:sz="4" w:space="0" w:color="auto"/>
            </w:tcBorders>
          </w:tcPr>
          <w:p w14:paraId="7CDF324A" w14:textId="77777777" w:rsidR="00F40C96" w:rsidRPr="00025229" w:rsidRDefault="002C3DD9" w:rsidP="00F40C96">
            <w:pPr>
              <w:autoSpaceDE w:val="0"/>
              <w:autoSpaceDN w:val="0"/>
              <w:adjustRightInd w:val="0"/>
              <w:spacing w:after="0" w:line="240" w:lineRule="auto"/>
              <w:rPr>
                <w:rFonts w:ascii="Arial" w:hAnsi="Arial" w:cs="Arial"/>
                <w:sz w:val="24"/>
                <w:szCs w:val="24"/>
              </w:rPr>
            </w:pPr>
            <w:r w:rsidRPr="00025229">
              <w:rPr>
                <w:rFonts w:ascii="Arial" w:hAnsi="Arial" w:cs="Arial"/>
                <w:sz w:val="24"/>
                <w:szCs w:val="24"/>
              </w:rPr>
              <w:t>У</w:t>
            </w:r>
            <w:r w:rsidR="00F40C96" w:rsidRPr="00025229">
              <w:rPr>
                <w:rFonts w:ascii="Arial" w:hAnsi="Arial" w:cs="Arial"/>
                <w:sz w:val="24"/>
                <w:szCs w:val="24"/>
              </w:rPr>
              <w:t>величение объектов бухгалтерского учета.</w:t>
            </w:r>
          </w:p>
          <w:p w14:paraId="19993699" w14:textId="77777777" w:rsidR="00F40C96" w:rsidRPr="00025229" w:rsidRDefault="00F40C96" w:rsidP="00F40C96">
            <w:pPr>
              <w:autoSpaceDE w:val="0"/>
              <w:autoSpaceDN w:val="0"/>
              <w:adjustRightInd w:val="0"/>
              <w:spacing w:after="0" w:line="240" w:lineRule="auto"/>
              <w:rPr>
                <w:rFonts w:ascii="Arial" w:hAnsi="Arial" w:cs="Arial"/>
                <w:sz w:val="24"/>
                <w:szCs w:val="24"/>
              </w:rPr>
            </w:pPr>
          </w:p>
          <w:p w14:paraId="25D04CD9" w14:textId="77777777" w:rsidR="00F40C96" w:rsidRPr="00025229" w:rsidRDefault="002C3DD9" w:rsidP="00405199">
            <w:pPr>
              <w:autoSpaceDE w:val="0"/>
              <w:autoSpaceDN w:val="0"/>
              <w:adjustRightInd w:val="0"/>
              <w:spacing w:after="0" w:line="240" w:lineRule="auto"/>
              <w:rPr>
                <w:rFonts w:ascii="Arial" w:hAnsi="Arial" w:cs="Arial"/>
                <w:sz w:val="24"/>
                <w:szCs w:val="24"/>
              </w:rPr>
            </w:pPr>
            <w:r w:rsidRPr="00025229">
              <w:rPr>
                <w:rFonts w:ascii="Arial" w:hAnsi="Arial" w:cs="Arial"/>
                <w:sz w:val="24"/>
                <w:szCs w:val="24"/>
              </w:rPr>
              <w:t>П</w:t>
            </w:r>
            <w:r w:rsidR="00F40C96" w:rsidRPr="00025229">
              <w:rPr>
                <w:rFonts w:ascii="Arial" w:hAnsi="Arial" w:cs="Arial"/>
                <w:sz w:val="24"/>
                <w:szCs w:val="24"/>
              </w:rPr>
              <w:t>ри выявлении по результатам инвентаризации излишков материальных ценностей, в отношении которых подтвердить государственную (муниципальную) собственность не представляется возможным, такие материальные ценности принимаются к забалансовому учету на основании акта о приеме-передаче объектов нефинансовых активов, составленного по результатам инвентаризации</w:t>
            </w:r>
            <w:r w:rsidR="00405199" w:rsidRPr="00025229">
              <w:rPr>
                <w:rFonts w:ascii="Arial" w:hAnsi="Arial" w:cs="Arial"/>
                <w:sz w:val="24"/>
                <w:szCs w:val="24"/>
              </w:rPr>
              <w:t xml:space="preserve">, с учетом особенностей, установленных </w:t>
            </w:r>
            <w:r w:rsidR="00405199" w:rsidRPr="00593F97">
              <w:rPr>
                <w:rFonts w:ascii="Arial" w:hAnsi="Arial" w:cs="Arial"/>
                <w:color w:val="0070C0"/>
                <w:sz w:val="24"/>
                <w:szCs w:val="24"/>
              </w:rPr>
              <w:t>п. 2.1.19</w:t>
            </w:r>
            <w:r w:rsidR="00405199" w:rsidRPr="00025229">
              <w:rPr>
                <w:rFonts w:ascii="Arial" w:hAnsi="Arial" w:cs="Arial"/>
                <w:sz w:val="24"/>
                <w:szCs w:val="24"/>
              </w:rPr>
              <w:t xml:space="preserve"> настоящей Учетной политики</w:t>
            </w:r>
            <w:r w:rsidR="00F40C96" w:rsidRPr="00025229">
              <w:rPr>
                <w:rFonts w:ascii="Arial" w:hAnsi="Arial" w:cs="Arial"/>
                <w:sz w:val="24"/>
                <w:szCs w:val="24"/>
              </w:rPr>
              <w:t>.</w:t>
            </w:r>
          </w:p>
        </w:tc>
      </w:tr>
      <w:tr w:rsidR="00F40C96" w:rsidRPr="00025229" w14:paraId="3E1A7D22" w14:textId="77777777" w:rsidTr="002C3DD9">
        <w:tc>
          <w:tcPr>
            <w:tcW w:w="2100" w:type="dxa"/>
            <w:tcBorders>
              <w:top w:val="single" w:sz="4" w:space="0" w:color="auto"/>
              <w:bottom w:val="single" w:sz="4" w:space="0" w:color="auto"/>
              <w:right w:val="single" w:sz="4" w:space="0" w:color="auto"/>
            </w:tcBorders>
          </w:tcPr>
          <w:p w14:paraId="5EB13E88" w14:textId="77777777" w:rsidR="00F40C96" w:rsidRPr="00025229" w:rsidRDefault="00F40C96" w:rsidP="00F40C96">
            <w:pPr>
              <w:autoSpaceDE w:val="0"/>
              <w:autoSpaceDN w:val="0"/>
              <w:adjustRightInd w:val="0"/>
              <w:spacing w:after="0" w:line="240" w:lineRule="auto"/>
              <w:jc w:val="both"/>
              <w:rPr>
                <w:rFonts w:ascii="Arial" w:hAnsi="Arial" w:cs="Arial"/>
                <w:sz w:val="24"/>
                <w:szCs w:val="24"/>
              </w:rPr>
            </w:pPr>
            <w:r w:rsidRPr="00025229">
              <w:rPr>
                <w:rFonts w:ascii="Arial" w:hAnsi="Arial" w:cs="Arial"/>
                <w:sz w:val="24"/>
                <w:szCs w:val="24"/>
              </w:rPr>
              <w:t>Недостача</w:t>
            </w:r>
          </w:p>
        </w:tc>
        <w:tc>
          <w:tcPr>
            <w:tcW w:w="7256" w:type="dxa"/>
            <w:tcBorders>
              <w:top w:val="single" w:sz="4" w:space="0" w:color="auto"/>
              <w:left w:val="single" w:sz="4" w:space="0" w:color="auto"/>
              <w:bottom w:val="single" w:sz="4" w:space="0" w:color="auto"/>
            </w:tcBorders>
          </w:tcPr>
          <w:p w14:paraId="50B8D434" w14:textId="77777777" w:rsidR="00F40C96" w:rsidRPr="00025229" w:rsidRDefault="002C3DD9" w:rsidP="00F40C96">
            <w:pPr>
              <w:autoSpaceDE w:val="0"/>
              <w:autoSpaceDN w:val="0"/>
              <w:adjustRightInd w:val="0"/>
              <w:spacing w:after="0" w:line="240" w:lineRule="auto"/>
              <w:jc w:val="both"/>
              <w:rPr>
                <w:rFonts w:ascii="Arial" w:hAnsi="Arial" w:cs="Arial"/>
                <w:sz w:val="24"/>
                <w:szCs w:val="24"/>
              </w:rPr>
            </w:pPr>
            <w:r w:rsidRPr="00025229">
              <w:rPr>
                <w:rFonts w:ascii="Arial" w:hAnsi="Arial" w:cs="Arial"/>
                <w:sz w:val="24"/>
                <w:szCs w:val="24"/>
              </w:rPr>
              <w:t>В</w:t>
            </w:r>
            <w:r w:rsidR="00F40C96" w:rsidRPr="00025229">
              <w:rPr>
                <w:rFonts w:ascii="Arial" w:hAnsi="Arial" w:cs="Arial"/>
                <w:sz w:val="24"/>
                <w:szCs w:val="24"/>
              </w:rPr>
              <w:t>ыбытие утраченного имущества.</w:t>
            </w:r>
          </w:p>
          <w:p w14:paraId="5DB19ED6" w14:textId="77777777" w:rsidR="002C3DD9" w:rsidRPr="00025229" w:rsidRDefault="002C3DD9" w:rsidP="00F40C96">
            <w:pPr>
              <w:autoSpaceDE w:val="0"/>
              <w:autoSpaceDN w:val="0"/>
              <w:adjustRightInd w:val="0"/>
              <w:spacing w:after="0" w:line="240" w:lineRule="auto"/>
              <w:jc w:val="both"/>
              <w:rPr>
                <w:rFonts w:ascii="Arial" w:hAnsi="Arial" w:cs="Arial"/>
                <w:sz w:val="24"/>
                <w:szCs w:val="24"/>
              </w:rPr>
            </w:pPr>
          </w:p>
          <w:p w14:paraId="022770AE" w14:textId="77777777" w:rsidR="00F40C96" w:rsidRPr="00025229" w:rsidRDefault="002C3DD9" w:rsidP="00F40C96">
            <w:pPr>
              <w:autoSpaceDE w:val="0"/>
              <w:autoSpaceDN w:val="0"/>
              <w:adjustRightInd w:val="0"/>
              <w:spacing w:after="0" w:line="240" w:lineRule="auto"/>
              <w:rPr>
                <w:rFonts w:ascii="Arial" w:hAnsi="Arial" w:cs="Arial"/>
                <w:sz w:val="24"/>
                <w:szCs w:val="24"/>
              </w:rPr>
            </w:pPr>
            <w:r w:rsidRPr="00025229">
              <w:rPr>
                <w:rFonts w:ascii="Arial" w:hAnsi="Arial" w:cs="Arial"/>
                <w:sz w:val="24"/>
                <w:szCs w:val="24"/>
              </w:rPr>
              <w:t>П</w:t>
            </w:r>
            <w:r w:rsidR="00F40C96" w:rsidRPr="00025229">
              <w:rPr>
                <w:rFonts w:ascii="Arial" w:hAnsi="Arial" w:cs="Arial"/>
                <w:sz w:val="24"/>
                <w:szCs w:val="24"/>
              </w:rPr>
              <w:t>ри наличии оснований по возмещению ущерба выбытие утраченного имущества отражается с признанием задолженности виновных и/или иных лиц (в том числе при наличии намерения организации бюджетной сферы предъявить требование по возмещению ущерба) и оценочных значений ожидаемых п</w:t>
            </w:r>
            <w:r w:rsidRPr="00025229">
              <w:rPr>
                <w:rFonts w:ascii="Arial" w:hAnsi="Arial" w:cs="Arial"/>
                <w:sz w:val="24"/>
                <w:szCs w:val="24"/>
              </w:rPr>
              <w:t xml:space="preserve">оступлений от возмещения ущерба с учетом особенностей, установленных </w:t>
            </w:r>
            <w:r w:rsidRPr="00593F97">
              <w:rPr>
                <w:rFonts w:ascii="Arial" w:hAnsi="Arial" w:cs="Arial"/>
                <w:color w:val="0070C0"/>
                <w:sz w:val="24"/>
                <w:szCs w:val="24"/>
              </w:rPr>
              <w:t>п. 2.11.9.1</w:t>
            </w:r>
            <w:r w:rsidRPr="00025229">
              <w:rPr>
                <w:rFonts w:ascii="Arial" w:hAnsi="Arial" w:cs="Arial"/>
                <w:sz w:val="24"/>
                <w:szCs w:val="24"/>
              </w:rPr>
              <w:t xml:space="preserve"> настоящей Учетной политики</w:t>
            </w:r>
          </w:p>
        </w:tc>
      </w:tr>
      <w:tr w:rsidR="00F40C96" w:rsidRPr="00025229" w14:paraId="6B9076C5" w14:textId="77777777" w:rsidTr="002C3DD9">
        <w:tc>
          <w:tcPr>
            <w:tcW w:w="2100" w:type="dxa"/>
            <w:tcBorders>
              <w:top w:val="single" w:sz="4" w:space="0" w:color="auto"/>
              <w:bottom w:val="single" w:sz="4" w:space="0" w:color="auto"/>
              <w:right w:val="single" w:sz="4" w:space="0" w:color="auto"/>
            </w:tcBorders>
          </w:tcPr>
          <w:p w14:paraId="193F447E" w14:textId="77777777" w:rsidR="00F40C96" w:rsidRPr="00025229" w:rsidRDefault="00F40C96" w:rsidP="00F40C96">
            <w:pPr>
              <w:autoSpaceDE w:val="0"/>
              <w:autoSpaceDN w:val="0"/>
              <w:adjustRightInd w:val="0"/>
              <w:spacing w:after="0" w:line="240" w:lineRule="auto"/>
              <w:rPr>
                <w:rFonts w:ascii="Arial" w:hAnsi="Arial" w:cs="Arial"/>
                <w:sz w:val="24"/>
                <w:szCs w:val="24"/>
              </w:rPr>
            </w:pPr>
            <w:r w:rsidRPr="00025229">
              <w:rPr>
                <w:rFonts w:ascii="Arial" w:hAnsi="Arial" w:cs="Arial"/>
                <w:sz w:val="24"/>
                <w:szCs w:val="24"/>
              </w:rPr>
              <w:t>Пересортица</w:t>
            </w:r>
          </w:p>
        </w:tc>
        <w:tc>
          <w:tcPr>
            <w:tcW w:w="7256" w:type="dxa"/>
            <w:tcBorders>
              <w:top w:val="single" w:sz="4" w:space="0" w:color="auto"/>
              <w:left w:val="single" w:sz="4" w:space="0" w:color="auto"/>
              <w:bottom w:val="single" w:sz="4" w:space="0" w:color="auto"/>
            </w:tcBorders>
          </w:tcPr>
          <w:p w14:paraId="2B3356AA" w14:textId="77777777" w:rsidR="00F40C96" w:rsidRPr="00025229" w:rsidRDefault="002C3DD9" w:rsidP="002C3DD9">
            <w:pPr>
              <w:autoSpaceDE w:val="0"/>
              <w:autoSpaceDN w:val="0"/>
              <w:adjustRightInd w:val="0"/>
              <w:spacing w:after="0" w:line="240" w:lineRule="auto"/>
              <w:rPr>
                <w:rFonts w:ascii="Arial" w:hAnsi="Arial" w:cs="Arial"/>
                <w:sz w:val="24"/>
                <w:szCs w:val="24"/>
              </w:rPr>
            </w:pPr>
            <w:r w:rsidRPr="00025229">
              <w:rPr>
                <w:rFonts w:ascii="Arial" w:hAnsi="Arial" w:cs="Arial"/>
                <w:sz w:val="24"/>
                <w:szCs w:val="24"/>
              </w:rPr>
              <w:t>У</w:t>
            </w:r>
            <w:r w:rsidR="00F40C96" w:rsidRPr="00025229">
              <w:rPr>
                <w:rFonts w:ascii="Arial" w:hAnsi="Arial" w:cs="Arial"/>
                <w:sz w:val="24"/>
                <w:szCs w:val="24"/>
              </w:rPr>
              <w:t>величение/уменьшение объектов бухгалтерского учета с применением бухгалтерских записей, обеспечивающих достоверное отражение в регистрах бухгалтерского учета данных об активах и обязательствах, иных</w:t>
            </w:r>
            <w:r w:rsidRPr="00025229">
              <w:rPr>
                <w:rFonts w:ascii="Arial" w:hAnsi="Arial" w:cs="Arial"/>
                <w:sz w:val="24"/>
                <w:szCs w:val="24"/>
              </w:rPr>
              <w:t xml:space="preserve"> объектах бухгалтерского учета.</w:t>
            </w:r>
          </w:p>
        </w:tc>
      </w:tr>
      <w:tr w:rsidR="00F40C96" w:rsidRPr="00025229" w14:paraId="2EA28DA9" w14:textId="77777777" w:rsidTr="002C3DD9">
        <w:tc>
          <w:tcPr>
            <w:tcW w:w="2100" w:type="dxa"/>
            <w:tcBorders>
              <w:top w:val="single" w:sz="4" w:space="0" w:color="auto"/>
              <w:bottom w:val="single" w:sz="4" w:space="0" w:color="auto"/>
              <w:right w:val="single" w:sz="4" w:space="0" w:color="auto"/>
            </w:tcBorders>
          </w:tcPr>
          <w:p w14:paraId="20295A8E" w14:textId="77777777" w:rsidR="00F40C96" w:rsidRPr="00025229" w:rsidRDefault="00F40C96" w:rsidP="00F40C96">
            <w:pPr>
              <w:autoSpaceDE w:val="0"/>
              <w:autoSpaceDN w:val="0"/>
              <w:adjustRightInd w:val="0"/>
              <w:spacing w:after="0" w:line="240" w:lineRule="auto"/>
              <w:rPr>
                <w:rFonts w:ascii="Arial" w:hAnsi="Arial" w:cs="Arial"/>
                <w:sz w:val="24"/>
                <w:szCs w:val="24"/>
              </w:rPr>
            </w:pPr>
            <w:r w:rsidRPr="00025229">
              <w:rPr>
                <w:rFonts w:ascii="Arial" w:hAnsi="Arial" w:cs="Arial"/>
                <w:sz w:val="24"/>
                <w:szCs w:val="24"/>
              </w:rPr>
              <w:t>Убыль в пределах норм</w:t>
            </w:r>
          </w:p>
        </w:tc>
        <w:tc>
          <w:tcPr>
            <w:tcW w:w="7256" w:type="dxa"/>
            <w:tcBorders>
              <w:top w:val="single" w:sz="4" w:space="0" w:color="auto"/>
              <w:left w:val="single" w:sz="4" w:space="0" w:color="auto"/>
              <w:bottom w:val="single" w:sz="4" w:space="0" w:color="auto"/>
            </w:tcBorders>
          </w:tcPr>
          <w:p w14:paraId="6D83BE25" w14:textId="77777777" w:rsidR="00F40C96" w:rsidRPr="00025229" w:rsidRDefault="002C3DD9" w:rsidP="00F40C96">
            <w:pPr>
              <w:autoSpaceDE w:val="0"/>
              <w:autoSpaceDN w:val="0"/>
              <w:adjustRightInd w:val="0"/>
              <w:spacing w:after="0" w:line="240" w:lineRule="auto"/>
              <w:rPr>
                <w:rFonts w:ascii="Arial" w:hAnsi="Arial" w:cs="Arial"/>
                <w:sz w:val="24"/>
                <w:szCs w:val="24"/>
              </w:rPr>
            </w:pPr>
            <w:r w:rsidRPr="00025229">
              <w:rPr>
                <w:rFonts w:ascii="Arial" w:hAnsi="Arial" w:cs="Arial"/>
                <w:sz w:val="24"/>
                <w:szCs w:val="24"/>
              </w:rPr>
              <w:t>У</w:t>
            </w:r>
            <w:r w:rsidR="00F40C96" w:rsidRPr="00025229">
              <w:rPr>
                <w:rFonts w:ascii="Arial" w:hAnsi="Arial" w:cs="Arial"/>
                <w:sz w:val="24"/>
                <w:szCs w:val="24"/>
              </w:rPr>
              <w:t>меньшение объектов бухгалтерского учета</w:t>
            </w:r>
          </w:p>
          <w:p w14:paraId="722272FF" w14:textId="77777777" w:rsidR="00F40C96" w:rsidRPr="00025229" w:rsidRDefault="00F40C96" w:rsidP="00F40C96">
            <w:pPr>
              <w:autoSpaceDE w:val="0"/>
              <w:autoSpaceDN w:val="0"/>
              <w:adjustRightInd w:val="0"/>
              <w:spacing w:after="0" w:line="240" w:lineRule="auto"/>
              <w:rPr>
                <w:rFonts w:ascii="Arial" w:hAnsi="Arial" w:cs="Arial"/>
                <w:sz w:val="24"/>
                <w:szCs w:val="24"/>
              </w:rPr>
            </w:pPr>
          </w:p>
        </w:tc>
      </w:tr>
      <w:tr w:rsidR="00F40C96" w:rsidRPr="00025229" w14:paraId="142D8DC9" w14:textId="77777777" w:rsidTr="002C3DD9">
        <w:tc>
          <w:tcPr>
            <w:tcW w:w="2100" w:type="dxa"/>
            <w:tcBorders>
              <w:top w:val="single" w:sz="4" w:space="0" w:color="auto"/>
              <w:bottom w:val="single" w:sz="4" w:space="0" w:color="auto"/>
              <w:right w:val="single" w:sz="4" w:space="0" w:color="auto"/>
            </w:tcBorders>
          </w:tcPr>
          <w:p w14:paraId="2D214AF6" w14:textId="77777777" w:rsidR="00F40C96" w:rsidRPr="00025229" w:rsidRDefault="00F40C96" w:rsidP="00F40C96">
            <w:pPr>
              <w:autoSpaceDE w:val="0"/>
              <w:autoSpaceDN w:val="0"/>
              <w:adjustRightInd w:val="0"/>
              <w:spacing w:after="0" w:line="240" w:lineRule="auto"/>
              <w:rPr>
                <w:rFonts w:ascii="Arial" w:hAnsi="Arial" w:cs="Arial"/>
                <w:sz w:val="24"/>
                <w:szCs w:val="24"/>
              </w:rPr>
            </w:pPr>
            <w:r w:rsidRPr="00025229">
              <w:rPr>
                <w:rFonts w:ascii="Arial" w:hAnsi="Arial" w:cs="Arial"/>
                <w:sz w:val="24"/>
                <w:szCs w:val="24"/>
              </w:rPr>
              <w:t>Качественные отклонения</w:t>
            </w:r>
          </w:p>
        </w:tc>
        <w:tc>
          <w:tcPr>
            <w:tcW w:w="7256" w:type="dxa"/>
            <w:tcBorders>
              <w:top w:val="single" w:sz="4" w:space="0" w:color="auto"/>
              <w:left w:val="single" w:sz="4" w:space="0" w:color="auto"/>
              <w:bottom w:val="single" w:sz="4" w:space="0" w:color="auto"/>
            </w:tcBorders>
          </w:tcPr>
          <w:p w14:paraId="71458C8A" w14:textId="77777777" w:rsidR="00F40C96" w:rsidRPr="00025229" w:rsidRDefault="002C3DD9" w:rsidP="00F40C96">
            <w:pPr>
              <w:autoSpaceDE w:val="0"/>
              <w:autoSpaceDN w:val="0"/>
              <w:adjustRightInd w:val="0"/>
              <w:spacing w:after="0" w:line="240" w:lineRule="auto"/>
              <w:rPr>
                <w:rFonts w:ascii="Arial" w:hAnsi="Arial" w:cs="Arial"/>
                <w:sz w:val="24"/>
                <w:szCs w:val="24"/>
              </w:rPr>
            </w:pPr>
            <w:r w:rsidRPr="00025229">
              <w:rPr>
                <w:rFonts w:ascii="Arial" w:hAnsi="Arial" w:cs="Arial"/>
                <w:sz w:val="24"/>
                <w:szCs w:val="24"/>
              </w:rPr>
              <w:t>У</w:t>
            </w:r>
            <w:r w:rsidR="00F40C96" w:rsidRPr="00025229">
              <w:rPr>
                <w:rFonts w:ascii="Arial" w:hAnsi="Arial" w:cs="Arial"/>
                <w:sz w:val="24"/>
                <w:szCs w:val="24"/>
              </w:rPr>
              <w:t>величение/уменьшение объектов бухгалтерского учета с применением бухгалтерских записей, обеспечивающих достоверное отражение в регистрах бухгалтерского учета данных об активах и обязательствах, иных объектах бухгалтерского учета.</w:t>
            </w:r>
          </w:p>
        </w:tc>
      </w:tr>
    </w:tbl>
    <w:p w14:paraId="32A5110B" w14:textId="77777777" w:rsidR="00790881" w:rsidRPr="00025229" w:rsidRDefault="00790881" w:rsidP="00790881">
      <w:pPr>
        <w:pStyle w:val="s1"/>
        <w:spacing w:before="0" w:beforeAutospacing="0" w:after="0" w:afterAutospacing="0"/>
        <w:jc w:val="both"/>
        <w:rPr>
          <w:rFonts w:ascii="Arial" w:hAnsi="Arial" w:cs="Arial"/>
        </w:rPr>
      </w:pPr>
      <w:bookmarkStart w:id="1125" w:name="sub_10212"/>
      <w:bookmarkEnd w:id="476"/>
      <w:r w:rsidRPr="00025229">
        <w:rPr>
          <w:rFonts w:ascii="Arial" w:hAnsi="Arial" w:cs="Arial"/>
        </w:rPr>
        <w:t>5.</w:t>
      </w:r>
      <w:r w:rsidR="000510DA" w:rsidRPr="00025229">
        <w:rPr>
          <w:rFonts w:ascii="Arial" w:hAnsi="Arial" w:cs="Arial"/>
        </w:rPr>
        <w:t>5</w:t>
      </w:r>
      <w:r w:rsidRPr="00025229">
        <w:rPr>
          <w:rFonts w:ascii="Arial" w:hAnsi="Arial" w:cs="Arial"/>
        </w:rPr>
        <w:t xml:space="preserve">. В целях подтверждения показателей дебиторской и кредиторской задолженности в рамках проведения годовой инвентаризации </w:t>
      </w:r>
      <w:r w:rsidR="005D1A34" w:rsidRPr="00025229">
        <w:rPr>
          <w:rFonts w:ascii="Arial" w:hAnsi="Arial" w:cs="Arial"/>
        </w:rPr>
        <w:t xml:space="preserve">по просроченной задолженности </w:t>
      </w:r>
      <w:r w:rsidRPr="00025229">
        <w:rPr>
          <w:rFonts w:ascii="Arial" w:hAnsi="Arial" w:cs="Arial"/>
        </w:rPr>
        <w:t xml:space="preserve">Бухгалтерией в срок </w:t>
      </w:r>
      <w:commentRangeStart w:id="1126"/>
      <w:r w:rsidRPr="00025229">
        <w:rPr>
          <w:rFonts w:ascii="Arial" w:hAnsi="Arial" w:cs="Arial"/>
        </w:rPr>
        <w:t xml:space="preserve">не позднее 3 </w:t>
      </w:r>
      <w:r w:rsidR="00B65A32" w:rsidRPr="00025229">
        <w:rPr>
          <w:rFonts w:ascii="Arial" w:hAnsi="Arial" w:cs="Arial"/>
        </w:rPr>
        <w:t xml:space="preserve">(трех) </w:t>
      </w:r>
      <w:r w:rsidRPr="00025229">
        <w:rPr>
          <w:rFonts w:ascii="Arial" w:hAnsi="Arial" w:cs="Arial"/>
        </w:rPr>
        <w:t xml:space="preserve">рабочих дней </w:t>
      </w:r>
      <w:commentRangeEnd w:id="1126"/>
      <w:r w:rsidRPr="00025229">
        <w:rPr>
          <w:rStyle w:val="a3"/>
          <w:rFonts w:ascii="Arial" w:hAnsi="Arial" w:cs="Arial"/>
          <w:sz w:val="24"/>
          <w:szCs w:val="24"/>
        </w:rPr>
        <w:commentReference w:id="1126"/>
      </w:r>
      <w:r w:rsidRPr="00025229">
        <w:rPr>
          <w:rFonts w:ascii="Arial" w:hAnsi="Arial" w:cs="Arial"/>
        </w:rPr>
        <w:t xml:space="preserve">года, следующего за отчетным, формируются и направляются акты сверок контрагентам, с которыми не закрыты расчеты по состоянию на </w:t>
      </w:r>
      <w:r w:rsidR="005D1A34" w:rsidRPr="00025229">
        <w:rPr>
          <w:rFonts w:ascii="Arial" w:hAnsi="Arial" w:cs="Arial"/>
        </w:rPr>
        <w:t>дату проведения инвентаризации (в том числе на годовую</w:t>
      </w:r>
      <w:r w:rsidRPr="00025229">
        <w:rPr>
          <w:rFonts w:ascii="Arial" w:hAnsi="Arial" w:cs="Arial"/>
        </w:rPr>
        <w:t xml:space="preserve"> отчетную дату</w:t>
      </w:r>
      <w:r w:rsidR="005D1A34" w:rsidRPr="00025229">
        <w:rPr>
          <w:rFonts w:ascii="Arial" w:hAnsi="Arial" w:cs="Arial"/>
        </w:rPr>
        <w:t>)</w:t>
      </w:r>
      <w:r w:rsidRPr="00025229">
        <w:rPr>
          <w:rFonts w:ascii="Arial" w:hAnsi="Arial" w:cs="Arial"/>
        </w:rPr>
        <w:t>. Дата направления акта сверки в адрес контрагента фиксируется в установленном в Учреждении порядке регистрации исходящей корреспонденции.</w:t>
      </w:r>
    </w:p>
    <w:p w14:paraId="018B8F3E" w14:textId="77777777" w:rsidR="00342147" w:rsidRPr="00854B7F" w:rsidRDefault="001B5CB2" w:rsidP="00AB709E">
      <w:pPr>
        <w:pStyle w:val="s1"/>
        <w:shd w:val="clear" w:color="auto" w:fill="FFFFFF"/>
        <w:spacing w:before="0" w:beforeAutospacing="0" w:after="0" w:afterAutospacing="0"/>
        <w:jc w:val="both"/>
        <w:rPr>
          <w:rFonts w:ascii="Arial" w:hAnsi="Arial" w:cs="Arial"/>
        </w:rPr>
      </w:pPr>
      <w:r w:rsidRPr="00025229">
        <w:rPr>
          <w:rFonts w:ascii="Arial" w:hAnsi="Arial" w:cs="Arial"/>
        </w:rPr>
        <w:t xml:space="preserve">5.6. </w:t>
      </w:r>
      <w:r w:rsidRPr="00854B7F">
        <w:rPr>
          <w:rFonts w:ascii="Arial" w:hAnsi="Arial" w:cs="Arial"/>
        </w:rPr>
        <w:t>Инвентаризации</w:t>
      </w:r>
      <w:r w:rsidR="00621F24" w:rsidRPr="00854B7F">
        <w:rPr>
          <w:rFonts w:ascii="Arial" w:hAnsi="Arial" w:cs="Arial"/>
        </w:rPr>
        <w:t xml:space="preserve">, осуществляемой </w:t>
      </w:r>
      <w:r w:rsidRPr="00854B7F">
        <w:rPr>
          <w:rFonts w:ascii="Arial" w:hAnsi="Arial" w:cs="Arial"/>
        </w:rPr>
        <w:t xml:space="preserve">в целях подтверждения </w:t>
      </w:r>
      <w:r w:rsidR="00621F24" w:rsidRPr="00854B7F">
        <w:rPr>
          <w:rFonts w:ascii="Arial" w:hAnsi="Arial" w:cs="Arial"/>
        </w:rPr>
        <w:t xml:space="preserve">достоверности учета и отчетности, </w:t>
      </w:r>
      <w:r w:rsidRPr="008547DD">
        <w:rPr>
          <w:rFonts w:ascii="Arial" w:hAnsi="Arial" w:cs="Arial"/>
          <w:b/>
          <w:u w:val="single"/>
        </w:rPr>
        <w:t>не подлежат показатели</w:t>
      </w:r>
      <w:r w:rsidR="00342147" w:rsidRPr="00854B7F">
        <w:rPr>
          <w:rFonts w:ascii="Arial" w:hAnsi="Arial" w:cs="Arial"/>
        </w:rPr>
        <w:t>, которые не отражаются в составе самостоятельных показателей в Балансе, в том числе формируют финансовый результат на счете 401 30</w:t>
      </w:r>
      <w:r w:rsidR="0021247F" w:rsidRPr="00854B7F">
        <w:rPr>
          <w:rFonts w:ascii="Arial" w:hAnsi="Arial" w:cs="Arial"/>
        </w:rPr>
        <w:t xml:space="preserve"> или отражают информацию о финансовом результате во взаимосвязи с активами и обязательствами, </w:t>
      </w:r>
      <w:r w:rsidR="00342147" w:rsidRPr="00854B7F">
        <w:rPr>
          <w:rFonts w:ascii="Arial" w:hAnsi="Arial" w:cs="Arial"/>
        </w:rPr>
        <w:t>а именно показатели на счетах:</w:t>
      </w:r>
    </w:p>
    <w:p w14:paraId="6202F27F" w14:textId="77777777" w:rsidR="00342147" w:rsidRPr="00854B7F" w:rsidRDefault="00342147" w:rsidP="00AB709E">
      <w:pPr>
        <w:pStyle w:val="s1"/>
        <w:shd w:val="clear" w:color="auto" w:fill="FFFFFF"/>
        <w:spacing w:before="0" w:beforeAutospacing="0" w:after="0" w:afterAutospacing="0"/>
        <w:jc w:val="both"/>
        <w:rPr>
          <w:rFonts w:ascii="Arial" w:hAnsi="Arial" w:cs="Arial"/>
        </w:rPr>
      </w:pPr>
      <w:r w:rsidRPr="00854B7F">
        <w:rPr>
          <w:rFonts w:ascii="Arial" w:hAnsi="Arial" w:cs="Arial"/>
        </w:rPr>
        <w:t>- 500 00 "Санкционирование расходов экономического субъекта";</w:t>
      </w:r>
    </w:p>
    <w:p w14:paraId="261DDC17" w14:textId="77777777" w:rsidR="008C770D" w:rsidRPr="00854B7F" w:rsidRDefault="00342147" w:rsidP="00AB709E">
      <w:pPr>
        <w:pStyle w:val="s3"/>
        <w:jc w:val="both"/>
        <w:rPr>
          <w:b w:val="0"/>
          <w:bCs w:val="0"/>
          <w:color w:val="auto"/>
          <w:sz w:val="24"/>
          <w:szCs w:val="24"/>
        </w:rPr>
      </w:pPr>
      <w:r w:rsidRPr="00854B7F">
        <w:rPr>
          <w:b w:val="0"/>
          <w:color w:val="auto"/>
          <w:sz w:val="24"/>
          <w:szCs w:val="24"/>
        </w:rPr>
        <w:t xml:space="preserve">- 401 10 </w:t>
      </w:r>
      <w:r w:rsidRPr="00854B7F">
        <w:rPr>
          <w:b w:val="0"/>
          <w:bCs w:val="0"/>
          <w:color w:val="auto"/>
          <w:sz w:val="24"/>
          <w:szCs w:val="24"/>
        </w:rPr>
        <w:t>"Доходы текущего финансового года";</w:t>
      </w:r>
    </w:p>
    <w:p w14:paraId="62911726" w14:textId="77777777" w:rsidR="0021247F" w:rsidRPr="00854B7F" w:rsidRDefault="0021247F" w:rsidP="00AB709E">
      <w:pPr>
        <w:pStyle w:val="s3"/>
        <w:jc w:val="both"/>
        <w:rPr>
          <w:b w:val="0"/>
          <w:bCs w:val="0"/>
          <w:color w:val="auto"/>
          <w:sz w:val="24"/>
          <w:szCs w:val="24"/>
        </w:rPr>
      </w:pPr>
      <w:r w:rsidRPr="00854B7F">
        <w:rPr>
          <w:b w:val="0"/>
          <w:bCs w:val="0"/>
          <w:color w:val="auto"/>
          <w:sz w:val="24"/>
          <w:szCs w:val="24"/>
        </w:rPr>
        <w:t xml:space="preserve">- </w:t>
      </w:r>
      <w:commentRangeStart w:id="1127"/>
      <w:r w:rsidRPr="00854B7F">
        <w:rPr>
          <w:b w:val="0"/>
          <w:bCs w:val="0"/>
          <w:color w:val="auto"/>
          <w:sz w:val="24"/>
          <w:szCs w:val="24"/>
        </w:rPr>
        <w:t>401 40 (401 41, 401 49) «Доходы будущих периодов»;</w:t>
      </w:r>
      <w:commentRangeEnd w:id="1127"/>
      <w:r w:rsidRPr="00854B7F">
        <w:rPr>
          <w:rStyle w:val="a3"/>
          <w:b w:val="0"/>
          <w:bCs w:val="0"/>
          <w:color w:val="auto"/>
          <w:sz w:val="24"/>
          <w:szCs w:val="24"/>
        </w:rPr>
        <w:commentReference w:id="1127"/>
      </w:r>
    </w:p>
    <w:p w14:paraId="733200DE" w14:textId="77777777" w:rsidR="008C770D" w:rsidRPr="00854B7F" w:rsidRDefault="00342147" w:rsidP="00AB709E">
      <w:pPr>
        <w:pStyle w:val="s3"/>
        <w:jc w:val="both"/>
        <w:rPr>
          <w:b w:val="0"/>
          <w:color w:val="auto"/>
          <w:sz w:val="24"/>
          <w:szCs w:val="24"/>
        </w:rPr>
      </w:pPr>
      <w:r w:rsidRPr="00854B7F">
        <w:rPr>
          <w:b w:val="0"/>
          <w:color w:val="auto"/>
          <w:sz w:val="24"/>
          <w:szCs w:val="24"/>
        </w:rPr>
        <w:t>- 401</w:t>
      </w:r>
      <w:r w:rsidR="008C770D" w:rsidRPr="00854B7F">
        <w:rPr>
          <w:b w:val="0"/>
          <w:color w:val="auto"/>
          <w:sz w:val="24"/>
          <w:szCs w:val="24"/>
        </w:rPr>
        <w:t xml:space="preserve"> </w:t>
      </w:r>
      <w:r w:rsidRPr="00854B7F">
        <w:rPr>
          <w:b w:val="0"/>
          <w:color w:val="auto"/>
          <w:sz w:val="24"/>
          <w:szCs w:val="24"/>
        </w:rPr>
        <w:t>20 "Расходы текущего финансового года";</w:t>
      </w:r>
    </w:p>
    <w:p w14:paraId="60582C59" w14:textId="77777777" w:rsidR="00AB709E" w:rsidRPr="00854B7F" w:rsidRDefault="00AB709E" w:rsidP="00AB709E">
      <w:pPr>
        <w:spacing w:after="0" w:line="240" w:lineRule="auto"/>
        <w:rPr>
          <w:rFonts w:ascii="Arial" w:hAnsi="Arial" w:cs="Arial"/>
          <w:sz w:val="24"/>
          <w:szCs w:val="24"/>
        </w:rPr>
      </w:pPr>
      <w:r w:rsidRPr="00854B7F">
        <w:rPr>
          <w:rFonts w:ascii="Arial" w:hAnsi="Arial" w:cs="Arial"/>
          <w:sz w:val="24"/>
          <w:szCs w:val="24"/>
        </w:rPr>
        <w:t>- 109 00 "Затраты на изготовление продукции, выполнение работ, услуг";</w:t>
      </w:r>
    </w:p>
    <w:p w14:paraId="31AA3B28" w14:textId="77777777" w:rsidR="00AB709E" w:rsidRPr="00854B7F" w:rsidRDefault="00AB709E" w:rsidP="00AB709E">
      <w:pPr>
        <w:spacing w:after="0" w:line="240" w:lineRule="auto"/>
        <w:rPr>
          <w:rFonts w:ascii="Arial" w:hAnsi="Arial" w:cs="Arial"/>
          <w:sz w:val="24"/>
          <w:szCs w:val="24"/>
        </w:rPr>
      </w:pPr>
      <w:r w:rsidRPr="00854B7F">
        <w:rPr>
          <w:rFonts w:ascii="Arial" w:hAnsi="Arial" w:cs="Arial"/>
          <w:sz w:val="24"/>
          <w:szCs w:val="24"/>
        </w:rPr>
        <w:t>- 110 00 "Затраты на биотрансформацию";</w:t>
      </w:r>
    </w:p>
    <w:p w14:paraId="6AAC4BCA" w14:textId="77777777" w:rsidR="00AB709E" w:rsidRPr="00854B7F" w:rsidRDefault="00AB709E" w:rsidP="00AB709E">
      <w:pPr>
        <w:spacing w:after="0" w:line="240" w:lineRule="auto"/>
        <w:rPr>
          <w:rFonts w:ascii="Arial" w:hAnsi="Arial" w:cs="Arial"/>
          <w:sz w:val="24"/>
          <w:szCs w:val="24"/>
        </w:rPr>
      </w:pPr>
      <w:r w:rsidRPr="00854B7F">
        <w:rPr>
          <w:rFonts w:ascii="Arial" w:hAnsi="Arial" w:cs="Arial"/>
          <w:sz w:val="24"/>
          <w:szCs w:val="24"/>
        </w:rPr>
        <w:t xml:space="preserve">- 104 00 "Амортизация"; </w:t>
      </w:r>
    </w:p>
    <w:p w14:paraId="6EE4718D" w14:textId="77777777" w:rsidR="00AB709E" w:rsidRPr="0029770B" w:rsidRDefault="00AB709E" w:rsidP="00AB709E">
      <w:pPr>
        <w:spacing w:after="0" w:line="240" w:lineRule="auto"/>
        <w:rPr>
          <w:rFonts w:ascii="Arial" w:hAnsi="Arial" w:cs="Arial"/>
          <w:sz w:val="24"/>
          <w:szCs w:val="24"/>
        </w:rPr>
      </w:pPr>
      <w:r w:rsidRPr="00854B7F">
        <w:rPr>
          <w:rFonts w:ascii="Arial" w:hAnsi="Arial" w:cs="Arial"/>
          <w:sz w:val="24"/>
          <w:szCs w:val="24"/>
        </w:rPr>
        <w:t>- 114 00 "Обесценение нефинансовых активов";</w:t>
      </w:r>
    </w:p>
    <w:p w14:paraId="4CE52103" w14:textId="77777777" w:rsidR="00AB709E" w:rsidRPr="00854B7F" w:rsidRDefault="00AB709E" w:rsidP="00AB709E">
      <w:pPr>
        <w:spacing w:after="0" w:line="240" w:lineRule="auto"/>
        <w:rPr>
          <w:rFonts w:ascii="Arial" w:hAnsi="Arial" w:cs="Arial"/>
          <w:sz w:val="24"/>
          <w:szCs w:val="24"/>
        </w:rPr>
      </w:pPr>
      <w:r w:rsidRPr="00854B7F">
        <w:rPr>
          <w:rFonts w:ascii="Arial" w:hAnsi="Arial" w:cs="Arial"/>
          <w:sz w:val="24"/>
          <w:szCs w:val="24"/>
        </w:rPr>
        <w:t>- 210 10 "Расчеты по налоговым вычетам по НДС";</w:t>
      </w:r>
    </w:p>
    <w:p w14:paraId="0D30546C" w14:textId="77777777" w:rsidR="008C770D" w:rsidRPr="00854B7F" w:rsidRDefault="00342147" w:rsidP="00AB709E">
      <w:pPr>
        <w:pStyle w:val="s3"/>
        <w:jc w:val="both"/>
        <w:rPr>
          <w:b w:val="0"/>
          <w:color w:val="auto"/>
          <w:sz w:val="24"/>
          <w:szCs w:val="24"/>
        </w:rPr>
      </w:pPr>
      <w:r w:rsidRPr="00854B7F">
        <w:rPr>
          <w:b w:val="0"/>
          <w:color w:val="auto"/>
          <w:sz w:val="24"/>
          <w:szCs w:val="24"/>
        </w:rPr>
        <w:t xml:space="preserve">- </w:t>
      </w:r>
      <w:commentRangeStart w:id="1128"/>
      <w:r w:rsidR="008C770D" w:rsidRPr="00854B7F">
        <w:rPr>
          <w:b w:val="0"/>
          <w:color w:val="auto"/>
          <w:sz w:val="24"/>
          <w:szCs w:val="24"/>
        </w:rPr>
        <w:t>210 02</w:t>
      </w:r>
      <w:r w:rsidRPr="00854B7F">
        <w:rPr>
          <w:b w:val="0"/>
          <w:color w:val="auto"/>
          <w:sz w:val="24"/>
          <w:szCs w:val="24"/>
        </w:rPr>
        <w:t xml:space="preserve"> </w:t>
      </w:r>
      <w:commentRangeEnd w:id="1128"/>
      <w:r w:rsidR="008C770D" w:rsidRPr="00854B7F">
        <w:rPr>
          <w:rStyle w:val="a3"/>
          <w:b w:val="0"/>
          <w:bCs w:val="0"/>
          <w:color w:val="auto"/>
          <w:sz w:val="24"/>
          <w:szCs w:val="24"/>
        </w:rPr>
        <w:commentReference w:id="1128"/>
      </w:r>
      <w:r w:rsidRPr="00854B7F">
        <w:rPr>
          <w:b w:val="0"/>
          <w:color w:val="auto"/>
          <w:sz w:val="24"/>
          <w:szCs w:val="24"/>
        </w:rPr>
        <w:t>"Расчеты с финансовым органом по поступлениям в бюджет"</w:t>
      </w:r>
      <w:r w:rsidR="008C770D" w:rsidRPr="00854B7F">
        <w:rPr>
          <w:b w:val="0"/>
          <w:color w:val="auto"/>
          <w:sz w:val="24"/>
          <w:szCs w:val="24"/>
        </w:rPr>
        <w:t>;</w:t>
      </w:r>
    </w:p>
    <w:p w14:paraId="12236F08" w14:textId="77777777" w:rsidR="00AB709E" w:rsidRPr="00854B7F" w:rsidRDefault="00AB709E" w:rsidP="00AB709E">
      <w:pPr>
        <w:spacing w:after="0" w:line="240" w:lineRule="auto"/>
        <w:rPr>
          <w:rFonts w:ascii="Arial" w:hAnsi="Arial" w:cs="Arial"/>
          <w:sz w:val="24"/>
          <w:szCs w:val="24"/>
        </w:rPr>
      </w:pPr>
      <w:r w:rsidRPr="00854B7F">
        <w:rPr>
          <w:rFonts w:ascii="Arial" w:hAnsi="Arial" w:cs="Arial"/>
          <w:sz w:val="24"/>
          <w:szCs w:val="24"/>
        </w:rPr>
        <w:t>- 210 03 "Расчеты с финансовым органом по наличным денежным средствам";</w:t>
      </w:r>
    </w:p>
    <w:p w14:paraId="7467376E" w14:textId="77777777" w:rsidR="00AB709E" w:rsidRPr="00854B7F" w:rsidRDefault="00AB709E" w:rsidP="00AB709E">
      <w:pPr>
        <w:spacing w:after="0" w:line="240" w:lineRule="auto"/>
        <w:rPr>
          <w:rFonts w:ascii="Arial" w:hAnsi="Arial" w:cs="Arial"/>
          <w:sz w:val="24"/>
          <w:szCs w:val="24"/>
        </w:rPr>
      </w:pPr>
      <w:r w:rsidRPr="00854B7F">
        <w:rPr>
          <w:rFonts w:ascii="Arial" w:hAnsi="Arial" w:cs="Arial"/>
          <w:sz w:val="24"/>
          <w:szCs w:val="24"/>
        </w:rPr>
        <w:t xml:space="preserve">- </w:t>
      </w:r>
      <w:commentRangeStart w:id="1129"/>
      <w:r w:rsidRPr="00854B7F">
        <w:rPr>
          <w:rFonts w:ascii="Arial" w:hAnsi="Arial" w:cs="Arial"/>
          <w:sz w:val="24"/>
          <w:szCs w:val="24"/>
        </w:rPr>
        <w:t xml:space="preserve">210 04 </w:t>
      </w:r>
      <w:commentRangeEnd w:id="1129"/>
      <w:r w:rsidRPr="00854B7F">
        <w:rPr>
          <w:rStyle w:val="a3"/>
          <w:rFonts w:ascii="Arial" w:hAnsi="Arial" w:cs="Arial"/>
          <w:sz w:val="24"/>
          <w:szCs w:val="24"/>
        </w:rPr>
        <w:commentReference w:id="1129"/>
      </w:r>
      <w:r w:rsidRPr="00854B7F">
        <w:rPr>
          <w:rFonts w:ascii="Arial" w:hAnsi="Arial" w:cs="Arial"/>
          <w:sz w:val="24"/>
          <w:szCs w:val="24"/>
        </w:rPr>
        <w:t>"Расчеты по распределенным поступлениям к зачислению в бюджет";</w:t>
      </w:r>
    </w:p>
    <w:p w14:paraId="36C679A3" w14:textId="77777777" w:rsidR="00AB709E" w:rsidRPr="00854B7F" w:rsidRDefault="00AB709E" w:rsidP="00AB709E">
      <w:pPr>
        <w:spacing w:after="0" w:line="240" w:lineRule="auto"/>
        <w:rPr>
          <w:rFonts w:ascii="Arial" w:hAnsi="Arial" w:cs="Arial"/>
          <w:sz w:val="24"/>
          <w:szCs w:val="24"/>
        </w:rPr>
      </w:pPr>
      <w:r w:rsidRPr="00854B7F">
        <w:rPr>
          <w:rFonts w:ascii="Arial" w:hAnsi="Arial" w:cs="Arial"/>
          <w:sz w:val="24"/>
          <w:szCs w:val="24"/>
        </w:rPr>
        <w:t>- 304 04 «Внутриведомственные расчеты»;</w:t>
      </w:r>
    </w:p>
    <w:p w14:paraId="773533A9" w14:textId="77777777" w:rsidR="008C770D" w:rsidRPr="00854B7F" w:rsidRDefault="008C770D" w:rsidP="00AB709E">
      <w:pPr>
        <w:pStyle w:val="s3"/>
        <w:jc w:val="both"/>
        <w:rPr>
          <w:b w:val="0"/>
          <w:color w:val="auto"/>
          <w:sz w:val="24"/>
          <w:szCs w:val="24"/>
        </w:rPr>
      </w:pPr>
      <w:r w:rsidRPr="00854B7F">
        <w:rPr>
          <w:b w:val="0"/>
          <w:color w:val="auto"/>
          <w:sz w:val="24"/>
          <w:szCs w:val="24"/>
        </w:rPr>
        <w:t>- 304 05</w:t>
      </w:r>
      <w:r w:rsidR="00342147" w:rsidRPr="00854B7F">
        <w:rPr>
          <w:b w:val="0"/>
          <w:color w:val="auto"/>
          <w:sz w:val="24"/>
          <w:szCs w:val="24"/>
        </w:rPr>
        <w:t xml:space="preserve"> "Расчеты по платежам из бюджета с финансовым органом"</w:t>
      </w:r>
      <w:r w:rsidRPr="00854B7F">
        <w:rPr>
          <w:b w:val="0"/>
          <w:color w:val="auto"/>
          <w:sz w:val="24"/>
          <w:szCs w:val="24"/>
        </w:rPr>
        <w:t>;</w:t>
      </w:r>
    </w:p>
    <w:p w14:paraId="4F0BC53E" w14:textId="77777777" w:rsidR="008C770D" w:rsidRPr="00854B7F" w:rsidRDefault="008C770D" w:rsidP="00AB709E">
      <w:pPr>
        <w:pStyle w:val="s3"/>
        <w:jc w:val="both"/>
        <w:rPr>
          <w:b w:val="0"/>
          <w:color w:val="auto"/>
          <w:sz w:val="24"/>
          <w:szCs w:val="24"/>
        </w:rPr>
      </w:pPr>
      <w:r w:rsidRPr="00854B7F">
        <w:rPr>
          <w:b w:val="0"/>
          <w:color w:val="auto"/>
          <w:sz w:val="24"/>
          <w:szCs w:val="24"/>
        </w:rPr>
        <w:t xml:space="preserve">- предназначенных для исправления ошибок прошлых лет, выявленных в отчетном году (304 66, 304 76, 304 86, 304 96, 401 16, 401 17, 401 18, 401 19, 401 26, 401 27, 401 28, 401 29). </w:t>
      </w:r>
    </w:p>
    <w:p w14:paraId="119AB644" w14:textId="77777777" w:rsidR="001B5CB2" w:rsidRPr="00025229" w:rsidRDefault="008C770D" w:rsidP="008C770D">
      <w:pPr>
        <w:pStyle w:val="s3"/>
        <w:jc w:val="both"/>
        <w:rPr>
          <w:b w:val="0"/>
          <w:color w:val="auto"/>
          <w:sz w:val="24"/>
          <w:szCs w:val="24"/>
        </w:rPr>
      </w:pPr>
      <w:r w:rsidRPr="00025229">
        <w:rPr>
          <w:b w:val="0"/>
          <w:color w:val="auto"/>
          <w:sz w:val="24"/>
          <w:szCs w:val="24"/>
        </w:rPr>
        <w:t xml:space="preserve">5.7. Инвентаризации, осуществляемой в целях подтверждения достоверности учета и отчетности, </w:t>
      </w:r>
      <w:r w:rsidRPr="008547DD">
        <w:rPr>
          <w:color w:val="auto"/>
          <w:sz w:val="24"/>
          <w:szCs w:val="24"/>
          <w:u w:val="single"/>
        </w:rPr>
        <w:t>не подлежат</w:t>
      </w:r>
      <w:r w:rsidRPr="00025229">
        <w:rPr>
          <w:b w:val="0"/>
          <w:color w:val="auto"/>
          <w:sz w:val="24"/>
          <w:szCs w:val="24"/>
        </w:rPr>
        <w:t xml:space="preserve"> показатели на забалансовых</w:t>
      </w:r>
      <w:r w:rsidR="001B5CB2" w:rsidRPr="00025229">
        <w:rPr>
          <w:b w:val="0"/>
          <w:color w:val="auto"/>
          <w:sz w:val="24"/>
          <w:szCs w:val="24"/>
        </w:rPr>
        <w:t xml:space="preserve"> счетах, предназначенных для учета аналитической информации, а именно</w:t>
      </w:r>
      <w:r w:rsidR="00621F24" w:rsidRPr="00025229">
        <w:rPr>
          <w:b w:val="0"/>
          <w:color w:val="auto"/>
          <w:sz w:val="24"/>
          <w:szCs w:val="24"/>
        </w:rPr>
        <w:t xml:space="preserve"> на счетах</w:t>
      </w:r>
      <w:r w:rsidR="001B5CB2" w:rsidRPr="00025229">
        <w:rPr>
          <w:b w:val="0"/>
          <w:color w:val="auto"/>
          <w:sz w:val="24"/>
          <w:szCs w:val="24"/>
        </w:rPr>
        <w:t>:</w:t>
      </w:r>
    </w:p>
    <w:p w14:paraId="774F00E7" w14:textId="77777777" w:rsidR="001B5CB2" w:rsidRPr="00025229" w:rsidRDefault="001B5CB2" w:rsidP="008C770D">
      <w:pPr>
        <w:pStyle w:val="s1"/>
        <w:shd w:val="clear" w:color="auto" w:fill="FFFFFF"/>
        <w:spacing w:before="0" w:beforeAutospacing="0" w:after="0" w:afterAutospacing="0"/>
        <w:jc w:val="both"/>
        <w:rPr>
          <w:rFonts w:ascii="Arial" w:hAnsi="Arial" w:cs="Arial"/>
        </w:rPr>
      </w:pPr>
      <w:r w:rsidRPr="00025229">
        <w:rPr>
          <w:rFonts w:ascii="Arial" w:hAnsi="Arial" w:cs="Arial"/>
        </w:rPr>
        <w:t>- 09 "Запасные части к транспортным средствам, выданные взамен изношенных"</w:t>
      </w:r>
      <w:r w:rsidR="00621F24" w:rsidRPr="00025229">
        <w:rPr>
          <w:rFonts w:ascii="Arial" w:hAnsi="Arial" w:cs="Arial"/>
        </w:rPr>
        <w:t>;</w:t>
      </w:r>
    </w:p>
    <w:p w14:paraId="2CE29295" w14:textId="714F35E7" w:rsidR="00621F24" w:rsidRPr="00025229" w:rsidRDefault="008547DD" w:rsidP="008C770D">
      <w:pPr>
        <w:pStyle w:val="s1"/>
        <w:shd w:val="clear" w:color="auto" w:fill="FFFFFF"/>
        <w:spacing w:before="0" w:beforeAutospacing="0" w:after="0" w:afterAutospacing="0"/>
        <w:jc w:val="both"/>
        <w:rPr>
          <w:rFonts w:ascii="Arial" w:hAnsi="Arial" w:cs="Arial"/>
        </w:rPr>
      </w:pPr>
      <w:r>
        <w:rPr>
          <w:rFonts w:ascii="Arial" w:hAnsi="Arial" w:cs="Arial"/>
        </w:rPr>
        <w:t xml:space="preserve">- </w:t>
      </w:r>
      <w:r w:rsidR="00621F24" w:rsidRPr="00025229">
        <w:rPr>
          <w:rFonts w:ascii="Arial" w:hAnsi="Arial" w:cs="Arial"/>
        </w:rPr>
        <w:t>15 "Расчетные документы, не оплаченные в срок из-за отсутствия средств на счете государственного (муниципального) учреждения";</w:t>
      </w:r>
    </w:p>
    <w:p w14:paraId="0B1E30EE" w14:textId="77777777" w:rsidR="001B5CB2" w:rsidRPr="00025229" w:rsidRDefault="001B5CB2" w:rsidP="008C770D">
      <w:pPr>
        <w:pStyle w:val="s1"/>
        <w:shd w:val="clear" w:color="auto" w:fill="FFFFFF"/>
        <w:spacing w:before="0" w:beforeAutospacing="0" w:after="0" w:afterAutospacing="0"/>
        <w:jc w:val="both"/>
        <w:rPr>
          <w:rFonts w:ascii="Arial" w:hAnsi="Arial" w:cs="Arial"/>
        </w:rPr>
      </w:pPr>
      <w:r w:rsidRPr="00025229">
        <w:rPr>
          <w:rFonts w:ascii="Arial" w:hAnsi="Arial" w:cs="Arial"/>
        </w:rPr>
        <w:t>- 17</w:t>
      </w:r>
      <w:r w:rsidR="00621F24" w:rsidRPr="00025229">
        <w:rPr>
          <w:rFonts w:ascii="Arial" w:hAnsi="Arial" w:cs="Arial"/>
        </w:rPr>
        <w:t xml:space="preserve"> "Поступления денежных средств";</w:t>
      </w:r>
    </w:p>
    <w:p w14:paraId="2047C2ED" w14:textId="77777777" w:rsidR="001B5CB2" w:rsidRPr="00025229" w:rsidRDefault="001B5CB2" w:rsidP="008C770D">
      <w:pPr>
        <w:pStyle w:val="s1"/>
        <w:shd w:val="clear" w:color="auto" w:fill="FFFFFF"/>
        <w:spacing w:before="0" w:beforeAutospacing="0" w:after="0" w:afterAutospacing="0"/>
        <w:jc w:val="both"/>
        <w:rPr>
          <w:rFonts w:ascii="Arial" w:hAnsi="Arial" w:cs="Arial"/>
        </w:rPr>
      </w:pPr>
      <w:r w:rsidRPr="00025229">
        <w:rPr>
          <w:rFonts w:ascii="Arial" w:hAnsi="Arial" w:cs="Arial"/>
        </w:rPr>
        <w:t>- 18</w:t>
      </w:r>
      <w:r w:rsidR="00621F24" w:rsidRPr="00025229">
        <w:rPr>
          <w:rFonts w:ascii="Arial" w:hAnsi="Arial" w:cs="Arial"/>
        </w:rPr>
        <w:t xml:space="preserve"> "Выбытия денежных средств";</w:t>
      </w:r>
    </w:p>
    <w:p w14:paraId="7C0DB4DE" w14:textId="77777777" w:rsidR="001B5CB2" w:rsidRPr="00025229" w:rsidRDefault="001B5CB2" w:rsidP="008C770D">
      <w:pPr>
        <w:pStyle w:val="s1"/>
        <w:shd w:val="clear" w:color="auto" w:fill="FFFFFF"/>
        <w:spacing w:before="0" w:beforeAutospacing="0" w:after="0" w:afterAutospacing="0"/>
        <w:jc w:val="both"/>
        <w:rPr>
          <w:rFonts w:ascii="Arial" w:hAnsi="Arial" w:cs="Arial"/>
        </w:rPr>
      </w:pPr>
      <w:r w:rsidRPr="00025229">
        <w:rPr>
          <w:rFonts w:ascii="Arial" w:hAnsi="Arial" w:cs="Arial"/>
        </w:rPr>
        <w:t>- 19</w:t>
      </w:r>
      <w:r w:rsidR="00621F24" w:rsidRPr="00025229">
        <w:rPr>
          <w:rFonts w:ascii="Arial" w:hAnsi="Arial" w:cs="Arial"/>
        </w:rPr>
        <w:t xml:space="preserve"> </w:t>
      </w:r>
      <w:commentRangeStart w:id="1130"/>
      <w:r w:rsidR="00621F24" w:rsidRPr="00025229">
        <w:rPr>
          <w:rFonts w:ascii="Arial" w:hAnsi="Arial" w:cs="Arial"/>
        </w:rPr>
        <w:t>"Невыясненные поступления прошлых лет";</w:t>
      </w:r>
      <w:commentRangeEnd w:id="1130"/>
      <w:r w:rsidR="00621F24" w:rsidRPr="00025229">
        <w:rPr>
          <w:rStyle w:val="a3"/>
          <w:rFonts w:ascii="Arial" w:hAnsi="Arial" w:cs="Arial"/>
          <w:sz w:val="24"/>
          <w:szCs w:val="24"/>
        </w:rPr>
        <w:commentReference w:id="1130"/>
      </w:r>
    </w:p>
    <w:p w14:paraId="34E0A063" w14:textId="77777777" w:rsidR="001B5CB2" w:rsidRPr="00025229" w:rsidRDefault="001B5CB2" w:rsidP="008C770D">
      <w:pPr>
        <w:pStyle w:val="s1"/>
        <w:shd w:val="clear" w:color="auto" w:fill="FFFFFF"/>
        <w:spacing w:before="0" w:beforeAutospacing="0" w:after="0" w:afterAutospacing="0"/>
        <w:jc w:val="both"/>
        <w:rPr>
          <w:rFonts w:ascii="Arial" w:hAnsi="Arial" w:cs="Arial"/>
        </w:rPr>
      </w:pPr>
      <w:r w:rsidRPr="00025229">
        <w:rPr>
          <w:rFonts w:ascii="Arial" w:hAnsi="Arial" w:cs="Arial"/>
        </w:rPr>
        <w:t>- 49</w:t>
      </w:r>
      <w:r w:rsidR="00621F24" w:rsidRPr="00025229">
        <w:rPr>
          <w:rFonts w:ascii="Arial" w:hAnsi="Arial" w:cs="Arial"/>
        </w:rPr>
        <w:t xml:space="preserve"> "Не признанный финансовый результат объекта инвестирования".</w:t>
      </w:r>
    </w:p>
    <w:p w14:paraId="2875B3A2" w14:textId="77777777" w:rsidR="00D22F6D" w:rsidRPr="000A0533" w:rsidRDefault="00D50689" w:rsidP="000A0533">
      <w:pPr>
        <w:pStyle w:val="11"/>
        <w:jc w:val="both"/>
        <w:rPr>
          <w:rFonts w:ascii="Arial" w:hAnsi="Arial" w:cs="Arial"/>
          <w:sz w:val="24"/>
          <w:szCs w:val="24"/>
        </w:rPr>
      </w:pPr>
      <w:bookmarkStart w:id="1131" w:name="_Toc29739187"/>
      <w:bookmarkStart w:id="1132" w:name="_Toc29740617"/>
      <w:bookmarkStart w:id="1133" w:name="_Toc29741023"/>
      <w:bookmarkStart w:id="1134" w:name="_Toc29741287"/>
      <w:bookmarkStart w:id="1135" w:name="_Toc29741591"/>
      <w:bookmarkStart w:id="1136" w:name="_Toc29741820"/>
      <w:bookmarkStart w:id="1137" w:name="_Toc29743295"/>
      <w:bookmarkStart w:id="1138" w:name="_Toc29743384"/>
      <w:bookmarkStart w:id="1139" w:name="_Toc30435274"/>
      <w:bookmarkStart w:id="1140" w:name="_Toc30435373"/>
      <w:bookmarkStart w:id="1141" w:name="_Toc30435491"/>
      <w:bookmarkStart w:id="1142" w:name="_Toc30503877"/>
      <w:bookmarkStart w:id="1143" w:name="_Toc30839377"/>
      <w:bookmarkStart w:id="1144" w:name="_Toc30853046"/>
      <w:bookmarkStart w:id="1145" w:name="_Toc31457258"/>
      <w:bookmarkStart w:id="1146" w:name="_Toc31457557"/>
      <w:bookmarkStart w:id="1147" w:name="_Toc31457589"/>
      <w:bookmarkStart w:id="1148" w:name="_Toc31457621"/>
      <w:bookmarkStart w:id="1149" w:name="_Toc31457684"/>
      <w:bookmarkStart w:id="1150" w:name="_Toc31458401"/>
      <w:bookmarkStart w:id="1151" w:name="_Toc32070006"/>
      <w:bookmarkStart w:id="1152" w:name="_Toc32139321"/>
      <w:bookmarkStart w:id="1153" w:name="_Toc32753668"/>
      <w:bookmarkStart w:id="1154" w:name="_Toc32753740"/>
      <w:bookmarkStart w:id="1155" w:name="_Toc32753776"/>
      <w:bookmarkStart w:id="1156" w:name="_Toc32753816"/>
      <w:bookmarkStart w:id="1157" w:name="_Toc32753852"/>
      <w:bookmarkStart w:id="1158" w:name="_Toc32754045"/>
      <w:bookmarkStart w:id="1159" w:name="_Toc33028649"/>
      <w:bookmarkStart w:id="1160" w:name="_Toc46828228"/>
      <w:bookmarkStart w:id="1161" w:name="_Toc56187487"/>
      <w:bookmarkStart w:id="1162" w:name="_Toc213585706"/>
      <w:bookmarkEnd w:id="1125"/>
      <w:r w:rsidRPr="000A0533">
        <w:rPr>
          <w:rFonts w:ascii="Arial" w:hAnsi="Arial" w:cs="Arial"/>
          <w:sz w:val="24"/>
          <w:szCs w:val="24"/>
        </w:rPr>
        <w:t>6</w:t>
      </w:r>
      <w:r w:rsidR="00D22F6D" w:rsidRPr="000A0533">
        <w:rPr>
          <w:rFonts w:ascii="Arial" w:hAnsi="Arial" w:cs="Arial"/>
          <w:sz w:val="24"/>
          <w:szCs w:val="24"/>
        </w:rPr>
        <w:t>. Порядок и сроки представления отчетности</w:t>
      </w:r>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p>
    <w:p w14:paraId="46791422" w14:textId="77777777" w:rsidR="000E302F" w:rsidRPr="000A0533" w:rsidRDefault="00B80655" w:rsidP="000A0533">
      <w:pPr>
        <w:pStyle w:val="s1"/>
        <w:spacing w:before="0" w:beforeAutospacing="0" w:after="0" w:afterAutospacing="0"/>
        <w:jc w:val="both"/>
        <w:rPr>
          <w:rFonts w:ascii="Arial" w:hAnsi="Arial" w:cs="Arial"/>
        </w:rPr>
      </w:pPr>
      <w:r w:rsidRPr="000A0533">
        <w:rPr>
          <w:rFonts w:ascii="Arial" w:hAnsi="Arial" w:cs="Arial"/>
        </w:rPr>
        <w:t>Бюджетная</w:t>
      </w:r>
      <w:r w:rsidR="008E3EF2" w:rsidRPr="000A0533">
        <w:rPr>
          <w:rFonts w:ascii="Arial" w:hAnsi="Arial" w:cs="Arial"/>
        </w:rPr>
        <w:t xml:space="preserve"> отчетность</w:t>
      </w:r>
      <w:r w:rsidR="000E302F" w:rsidRPr="000A0533">
        <w:rPr>
          <w:rFonts w:ascii="Arial" w:hAnsi="Arial" w:cs="Arial"/>
        </w:rPr>
        <w:t xml:space="preserve"> формируется в соответствии </w:t>
      </w:r>
      <w:r w:rsidRPr="000A0533">
        <w:rPr>
          <w:rFonts w:ascii="Arial" w:hAnsi="Arial" w:cs="Arial"/>
        </w:rPr>
        <w:t>с Инструкцией N 191</w:t>
      </w:r>
      <w:r w:rsidR="000E302F" w:rsidRPr="000A0533">
        <w:rPr>
          <w:rFonts w:ascii="Arial" w:hAnsi="Arial" w:cs="Arial"/>
        </w:rPr>
        <w:t xml:space="preserve">н с применением используемого </w:t>
      </w:r>
      <w:r w:rsidR="008E3EF2" w:rsidRPr="000A0533">
        <w:rPr>
          <w:rFonts w:ascii="Arial" w:hAnsi="Arial" w:cs="Arial"/>
        </w:rPr>
        <w:t>Бухгалтерией</w:t>
      </w:r>
      <w:r w:rsidR="00153651" w:rsidRPr="000A0533">
        <w:rPr>
          <w:rFonts w:ascii="Arial" w:hAnsi="Arial" w:cs="Arial"/>
        </w:rPr>
        <w:t xml:space="preserve"> </w:t>
      </w:r>
      <w:r w:rsidR="002A58E7" w:rsidRPr="000A0533">
        <w:rPr>
          <w:rFonts w:ascii="Arial" w:hAnsi="Arial" w:cs="Arial"/>
        </w:rPr>
        <w:t xml:space="preserve">программного </w:t>
      </w:r>
      <w:r w:rsidR="000E302F" w:rsidRPr="000A0533">
        <w:rPr>
          <w:rFonts w:ascii="Arial" w:hAnsi="Arial" w:cs="Arial"/>
        </w:rPr>
        <w:t>комплекса.</w:t>
      </w:r>
    </w:p>
    <w:p w14:paraId="2E0644BA" w14:textId="77777777" w:rsidR="00D22F6D" w:rsidRPr="000A0533" w:rsidRDefault="008E3EF2" w:rsidP="000A0533">
      <w:pPr>
        <w:pStyle w:val="s1"/>
        <w:spacing w:before="0" w:beforeAutospacing="0" w:after="0" w:afterAutospacing="0"/>
        <w:jc w:val="both"/>
        <w:rPr>
          <w:rFonts w:ascii="Arial" w:hAnsi="Arial" w:cs="Arial"/>
        </w:rPr>
      </w:pPr>
      <w:r w:rsidRPr="000A0533">
        <w:rPr>
          <w:rFonts w:ascii="Arial" w:hAnsi="Arial" w:cs="Arial"/>
        </w:rPr>
        <w:t>Бухгалтерия</w:t>
      </w:r>
      <w:r w:rsidR="00D22F6D" w:rsidRPr="000A0533">
        <w:rPr>
          <w:rFonts w:ascii="Arial" w:hAnsi="Arial" w:cs="Arial"/>
        </w:rPr>
        <w:t xml:space="preserve"> составляет и представляет </w:t>
      </w:r>
      <w:r w:rsidR="0038400F">
        <w:rPr>
          <w:rFonts w:ascii="Arial" w:hAnsi="Arial" w:cs="Arial"/>
        </w:rPr>
        <w:t xml:space="preserve">промежуточную (месячную, </w:t>
      </w:r>
      <w:r w:rsidR="00D22F6D" w:rsidRPr="000A0533">
        <w:rPr>
          <w:rFonts w:ascii="Arial" w:hAnsi="Arial" w:cs="Arial"/>
        </w:rPr>
        <w:t>квартальную</w:t>
      </w:r>
      <w:r w:rsidR="0038400F">
        <w:rPr>
          <w:rFonts w:ascii="Arial" w:hAnsi="Arial" w:cs="Arial"/>
        </w:rPr>
        <w:t>)</w:t>
      </w:r>
      <w:r w:rsidR="00D22F6D" w:rsidRPr="000A0533">
        <w:rPr>
          <w:rFonts w:ascii="Arial" w:hAnsi="Arial" w:cs="Arial"/>
        </w:rPr>
        <w:t xml:space="preserve"> и годовую</w:t>
      </w:r>
      <w:r w:rsidR="006E6E26" w:rsidRPr="000A0533">
        <w:rPr>
          <w:rFonts w:ascii="Arial" w:hAnsi="Arial" w:cs="Arial"/>
        </w:rPr>
        <w:t xml:space="preserve"> бюджетную </w:t>
      </w:r>
      <w:r w:rsidR="00D22F6D" w:rsidRPr="000A0533">
        <w:rPr>
          <w:rFonts w:ascii="Arial" w:hAnsi="Arial" w:cs="Arial"/>
        </w:rPr>
        <w:t xml:space="preserve">отчетность в порядке и в сроки, установленные </w:t>
      </w:r>
      <w:r w:rsidR="002E6B83" w:rsidRPr="000A0533">
        <w:rPr>
          <w:rFonts w:ascii="Arial" w:hAnsi="Arial" w:cs="Arial"/>
        </w:rPr>
        <w:t xml:space="preserve">Инструкцией </w:t>
      </w:r>
      <w:r w:rsidR="00222075" w:rsidRPr="000A0533">
        <w:rPr>
          <w:rFonts w:ascii="Arial" w:hAnsi="Arial" w:cs="Arial"/>
        </w:rPr>
        <w:t>N</w:t>
      </w:r>
      <w:r w:rsidR="00B80655" w:rsidRPr="000A0533">
        <w:rPr>
          <w:rFonts w:ascii="Arial" w:hAnsi="Arial" w:cs="Arial"/>
        </w:rPr>
        <w:t xml:space="preserve"> 191</w:t>
      </w:r>
      <w:r w:rsidR="00850F78" w:rsidRPr="000A0533">
        <w:rPr>
          <w:rFonts w:ascii="Arial" w:hAnsi="Arial" w:cs="Arial"/>
        </w:rPr>
        <w:t>н</w:t>
      </w:r>
      <w:r w:rsidR="00D969DF" w:rsidRPr="000A0533">
        <w:rPr>
          <w:rFonts w:ascii="Arial" w:hAnsi="Arial" w:cs="Arial"/>
        </w:rPr>
        <w:t>, с учетом требований органа, осуществляющего функции и полномочия у</w:t>
      </w:r>
      <w:r w:rsidR="00D22F6D" w:rsidRPr="000A0533">
        <w:rPr>
          <w:rFonts w:ascii="Arial" w:hAnsi="Arial" w:cs="Arial"/>
        </w:rPr>
        <w:t>чредителя</w:t>
      </w:r>
      <w:r w:rsidR="00406A3A" w:rsidRPr="000A0533">
        <w:rPr>
          <w:rFonts w:ascii="Arial" w:hAnsi="Arial" w:cs="Arial"/>
        </w:rPr>
        <w:t xml:space="preserve"> (ГРБС, вышестоящего субъекта консолидированной бюджетной отчетности)</w:t>
      </w:r>
      <w:r w:rsidR="00D22F6D" w:rsidRPr="000A0533">
        <w:rPr>
          <w:rFonts w:ascii="Arial" w:hAnsi="Arial" w:cs="Arial"/>
        </w:rPr>
        <w:t>.</w:t>
      </w:r>
    </w:p>
    <w:p w14:paraId="41876E62" w14:textId="77777777" w:rsidR="00D22F6D" w:rsidRPr="000A0533" w:rsidRDefault="00D50689" w:rsidP="000A0533">
      <w:pPr>
        <w:pStyle w:val="11"/>
        <w:jc w:val="both"/>
        <w:rPr>
          <w:rFonts w:ascii="Arial" w:hAnsi="Arial" w:cs="Arial"/>
          <w:sz w:val="24"/>
          <w:szCs w:val="24"/>
        </w:rPr>
      </w:pPr>
      <w:bookmarkStart w:id="1163" w:name="_Toc29739188"/>
      <w:bookmarkStart w:id="1164" w:name="_Toc32070007"/>
      <w:bookmarkStart w:id="1165" w:name="_Toc32139322"/>
      <w:bookmarkStart w:id="1166" w:name="_Toc32753669"/>
      <w:bookmarkStart w:id="1167" w:name="_Toc32753741"/>
      <w:bookmarkStart w:id="1168" w:name="_Toc32753777"/>
      <w:bookmarkStart w:id="1169" w:name="_Toc32753817"/>
      <w:bookmarkStart w:id="1170" w:name="_Toc32753853"/>
      <w:bookmarkStart w:id="1171" w:name="_Toc32754046"/>
      <w:bookmarkStart w:id="1172" w:name="_Toc33028650"/>
      <w:bookmarkStart w:id="1173" w:name="_Toc46828229"/>
      <w:bookmarkStart w:id="1174" w:name="_Toc56187488"/>
      <w:bookmarkStart w:id="1175" w:name="_Toc213585707"/>
      <w:r w:rsidRPr="000A0533">
        <w:rPr>
          <w:rFonts w:ascii="Arial" w:hAnsi="Arial" w:cs="Arial"/>
          <w:sz w:val="24"/>
          <w:szCs w:val="24"/>
        </w:rPr>
        <w:t>7</w:t>
      </w:r>
      <w:r w:rsidR="00D22F6D" w:rsidRPr="000A0533">
        <w:rPr>
          <w:rFonts w:ascii="Arial" w:hAnsi="Arial" w:cs="Arial"/>
          <w:sz w:val="24"/>
          <w:szCs w:val="24"/>
        </w:rPr>
        <w:t xml:space="preserve">. Технические аспекты </w:t>
      </w:r>
      <w:r w:rsidR="00034075" w:rsidRPr="000A0533">
        <w:rPr>
          <w:rFonts w:ascii="Arial" w:hAnsi="Arial" w:cs="Arial"/>
          <w:sz w:val="24"/>
          <w:szCs w:val="24"/>
        </w:rPr>
        <w:t>бюджетного</w:t>
      </w:r>
      <w:r w:rsidR="00D22F6D" w:rsidRPr="000A0533">
        <w:rPr>
          <w:rFonts w:ascii="Arial" w:hAnsi="Arial" w:cs="Arial"/>
          <w:sz w:val="24"/>
          <w:szCs w:val="24"/>
        </w:rPr>
        <w:t xml:space="preserve"> учета</w:t>
      </w:r>
      <w:bookmarkEnd w:id="1163"/>
      <w:bookmarkEnd w:id="1164"/>
      <w:bookmarkEnd w:id="1165"/>
      <w:bookmarkEnd w:id="1166"/>
      <w:bookmarkEnd w:id="1167"/>
      <w:bookmarkEnd w:id="1168"/>
      <w:bookmarkEnd w:id="1169"/>
      <w:bookmarkEnd w:id="1170"/>
      <w:bookmarkEnd w:id="1171"/>
      <w:bookmarkEnd w:id="1172"/>
      <w:bookmarkEnd w:id="1173"/>
      <w:bookmarkEnd w:id="1174"/>
      <w:bookmarkEnd w:id="1175"/>
    </w:p>
    <w:p w14:paraId="03A28524" w14:textId="77777777" w:rsidR="00D43D86" w:rsidRPr="000A0533" w:rsidRDefault="00AC6188" w:rsidP="000A0533">
      <w:pPr>
        <w:pStyle w:val="s1"/>
        <w:spacing w:before="0" w:beforeAutospacing="0" w:after="0" w:afterAutospacing="0"/>
        <w:jc w:val="both"/>
        <w:rPr>
          <w:rFonts w:ascii="Arial" w:hAnsi="Arial" w:cs="Arial"/>
        </w:rPr>
      </w:pPr>
      <w:r w:rsidRPr="000A0533">
        <w:rPr>
          <w:rFonts w:ascii="Arial" w:hAnsi="Arial" w:cs="Arial"/>
        </w:rPr>
        <w:t>Б</w:t>
      </w:r>
      <w:r w:rsidR="00A7385D" w:rsidRPr="000A0533">
        <w:rPr>
          <w:rFonts w:ascii="Arial" w:hAnsi="Arial" w:cs="Arial"/>
        </w:rPr>
        <w:t>юджетный</w:t>
      </w:r>
      <w:r w:rsidR="00DB35E2" w:rsidRPr="000A0533">
        <w:rPr>
          <w:rFonts w:ascii="Arial" w:hAnsi="Arial" w:cs="Arial"/>
        </w:rPr>
        <w:t xml:space="preserve"> учет ведется с применением </w:t>
      </w:r>
      <w:commentRangeStart w:id="1176"/>
      <w:r w:rsidR="00FF490E" w:rsidRPr="000A0533">
        <w:rPr>
          <w:rFonts w:ascii="Arial" w:hAnsi="Arial" w:cs="Arial"/>
        </w:rPr>
        <w:t>специализированных программных продуктов</w:t>
      </w:r>
      <w:commentRangeEnd w:id="1176"/>
      <w:r w:rsidR="00FF490E" w:rsidRPr="000A0533">
        <w:rPr>
          <w:rStyle w:val="a3"/>
          <w:rFonts w:ascii="Arial" w:hAnsi="Arial" w:cs="Arial"/>
          <w:sz w:val="24"/>
          <w:szCs w:val="24"/>
        </w:rPr>
        <w:commentReference w:id="1176"/>
      </w:r>
      <w:r w:rsidR="00DB35E2" w:rsidRPr="000A0533">
        <w:rPr>
          <w:rFonts w:ascii="Arial" w:hAnsi="Arial" w:cs="Arial"/>
        </w:rPr>
        <w:t xml:space="preserve">, а также с применением электронного документооборота с </w:t>
      </w:r>
      <w:r w:rsidRPr="000A0533">
        <w:rPr>
          <w:rFonts w:ascii="Arial" w:hAnsi="Arial" w:cs="Arial"/>
        </w:rPr>
        <w:t xml:space="preserve">казначейскими и налоговыми </w:t>
      </w:r>
      <w:r w:rsidR="00DB35E2" w:rsidRPr="000A0533">
        <w:rPr>
          <w:rFonts w:ascii="Arial" w:hAnsi="Arial" w:cs="Arial"/>
        </w:rPr>
        <w:t xml:space="preserve">органами. </w:t>
      </w:r>
      <w:bookmarkStart w:id="1177" w:name="sub_10202"/>
      <w:r w:rsidR="00D43D86" w:rsidRPr="000A0533">
        <w:rPr>
          <w:rFonts w:ascii="Arial" w:hAnsi="Arial" w:cs="Arial"/>
        </w:rPr>
        <w:t>Формирование учетных записей осуществляется на основе программно-технического обеспечения и на едином взаимосвязанном технологическом процессе обработк</w:t>
      </w:r>
      <w:r w:rsidRPr="000A0533">
        <w:rPr>
          <w:rFonts w:ascii="Arial" w:hAnsi="Arial" w:cs="Arial"/>
        </w:rPr>
        <w:t>и первичных учетных документов.</w:t>
      </w:r>
    </w:p>
    <w:p w14:paraId="0CDA59E6" w14:textId="77777777" w:rsidR="004D6388" w:rsidRPr="000A0533" w:rsidRDefault="00D43D86" w:rsidP="000A0533">
      <w:pPr>
        <w:pStyle w:val="s1"/>
        <w:spacing w:before="0" w:beforeAutospacing="0" w:after="0" w:afterAutospacing="0"/>
        <w:jc w:val="both"/>
        <w:rPr>
          <w:rFonts w:ascii="Arial" w:hAnsi="Arial" w:cs="Arial"/>
        </w:rPr>
      </w:pPr>
      <w:r w:rsidRPr="000A0533">
        <w:rPr>
          <w:rFonts w:ascii="Arial" w:hAnsi="Arial" w:cs="Arial"/>
        </w:rPr>
        <w:t>При оформлении электронного до</w:t>
      </w:r>
      <w:r w:rsidR="00E2109F" w:rsidRPr="000A0533">
        <w:rPr>
          <w:rFonts w:ascii="Arial" w:hAnsi="Arial" w:cs="Arial"/>
        </w:rPr>
        <w:t xml:space="preserve">кумента применяется усиленная квалифицированная электронная </w:t>
      </w:r>
      <w:r w:rsidRPr="000A0533">
        <w:rPr>
          <w:rFonts w:ascii="Arial" w:hAnsi="Arial" w:cs="Arial"/>
        </w:rPr>
        <w:t xml:space="preserve">подпись ответственного лица, используемая при обмене информацией между </w:t>
      </w:r>
      <w:r w:rsidR="00AC6188" w:rsidRPr="000A0533">
        <w:rPr>
          <w:rFonts w:ascii="Arial" w:hAnsi="Arial" w:cs="Arial"/>
        </w:rPr>
        <w:t xml:space="preserve">соответствующим органом </w:t>
      </w:r>
      <w:r w:rsidRPr="000A0533">
        <w:rPr>
          <w:rFonts w:ascii="Arial" w:hAnsi="Arial" w:cs="Arial"/>
        </w:rPr>
        <w:t xml:space="preserve">и </w:t>
      </w:r>
      <w:r w:rsidR="00C95952" w:rsidRPr="000A0533">
        <w:rPr>
          <w:rFonts w:ascii="Arial" w:hAnsi="Arial" w:cs="Arial"/>
        </w:rPr>
        <w:t>У</w:t>
      </w:r>
      <w:r w:rsidRPr="000A0533">
        <w:rPr>
          <w:rFonts w:ascii="Arial" w:hAnsi="Arial" w:cs="Arial"/>
        </w:rPr>
        <w:t>чреждением.</w:t>
      </w:r>
    </w:p>
    <w:p w14:paraId="2FB7794A" w14:textId="77777777" w:rsidR="00314D77" w:rsidRPr="000A0533" w:rsidRDefault="00D43D86" w:rsidP="000A0533">
      <w:pPr>
        <w:pStyle w:val="s1"/>
        <w:spacing w:before="0" w:beforeAutospacing="0" w:after="0" w:afterAutospacing="0"/>
        <w:jc w:val="both"/>
        <w:rPr>
          <w:rFonts w:ascii="Arial" w:hAnsi="Arial" w:cs="Arial"/>
        </w:rPr>
      </w:pPr>
      <w:r w:rsidRPr="000A0533">
        <w:rPr>
          <w:rFonts w:ascii="Arial" w:hAnsi="Arial" w:cs="Arial"/>
        </w:rPr>
        <w:t>Для эффективного учета нефинансовых активов в Учреждении</w:t>
      </w:r>
      <w:r w:rsidR="00153651" w:rsidRPr="000A0533">
        <w:rPr>
          <w:rFonts w:ascii="Arial" w:hAnsi="Arial" w:cs="Arial"/>
        </w:rPr>
        <w:t xml:space="preserve"> </w:t>
      </w:r>
      <w:r w:rsidRPr="000A0533">
        <w:rPr>
          <w:rFonts w:ascii="Arial" w:hAnsi="Arial" w:cs="Arial"/>
        </w:rPr>
        <w:t>может применяться автоматизированная система штрих</w:t>
      </w:r>
      <w:r w:rsidR="00153651" w:rsidRPr="000A0533">
        <w:rPr>
          <w:rFonts w:ascii="Arial" w:hAnsi="Arial" w:cs="Arial"/>
        </w:rPr>
        <w:t xml:space="preserve"> </w:t>
      </w:r>
      <w:r w:rsidRPr="000A0533">
        <w:rPr>
          <w:rFonts w:ascii="Arial" w:hAnsi="Arial" w:cs="Arial"/>
        </w:rPr>
        <w:t>кодирования.</w:t>
      </w:r>
      <w:bookmarkEnd w:id="1177"/>
    </w:p>
    <w:p w14:paraId="2CB4D038" w14:textId="77777777" w:rsidR="00E47B8C" w:rsidRPr="000A0533" w:rsidRDefault="00E47B8C" w:rsidP="000A0533">
      <w:pPr>
        <w:pStyle w:val="11"/>
        <w:jc w:val="both"/>
        <w:rPr>
          <w:rFonts w:ascii="Arial" w:hAnsi="Arial" w:cs="Arial"/>
          <w:sz w:val="24"/>
          <w:szCs w:val="24"/>
        </w:rPr>
      </w:pPr>
      <w:bookmarkStart w:id="1178" w:name="_Toc32070008"/>
      <w:bookmarkStart w:id="1179" w:name="_Toc32139323"/>
      <w:bookmarkStart w:id="1180" w:name="_Toc32753670"/>
      <w:bookmarkStart w:id="1181" w:name="_Toc32753742"/>
      <w:bookmarkStart w:id="1182" w:name="_Toc32753778"/>
      <w:bookmarkStart w:id="1183" w:name="_Toc32753818"/>
      <w:bookmarkStart w:id="1184" w:name="_Toc32753854"/>
      <w:bookmarkStart w:id="1185" w:name="_Toc32754047"/>
      <w:bookmarkStart w:id="1186" w:name="_Toc33028651"/>
      <w:bookmarkStart w:id="1187" w:name="_Toc46828230"/>
      <w:bookmarkStart w:id="1188" w:name="_Toc56187489"/>
      <w:bookmarkStart w:id="1189" w:name="_Toc213585708"/>
      <w:r w:rsidRPr="000A0533">
        <w:rPr>
          <w:rFonts w:ascii="Arial" w:hAnsi="Arial" w:cs="Arial"/>
          <w:sz w:val="24"/>
          <w:szCs w:val="24"/>
        </w:rPr>
        <w:t xml:space="preserve">8. Порядок передачи документов </w:t>
      </w:r>
      <w:r w:rsidR="002B711B" w:rsidRPr="000A0533">
        <w:rPr>
          <w:rFonts w:ascii="Arial" w:hAnsi="Arial" w:cs="Arial"/>
          <w:sz w:val="24"/>
          <w:szCs w:val="24"/>
        </w:rPr>
        <w:t>бюджетного</w:t>
      </w:r>
      <w:r w:rsidRPr="000A0533">
        <w:rPr>
          <w:rFonts w:ascii="Arial" w:hAnsi="Arial" w:cs="Arial"/>
          <w:sz w:val="24"/>
          <w:szCs w:val="24"/>
        </w:rPr>
        <w:t xml:space="preserve"> учета при смене руководителя учреждения или главного бухгалтера</w:t>
      </w:r>
      <w:bookmarkEnd w:id="1178"/>
      <w:bookmarkEnd w:id="1179"/>
      <w:bookmarkEnd w:id="1180"/>
      <w:bookmarkEnd w:id="1181"/>
      <w:bookmarkEnd w:id="1182"/>
      <w:bookmarkEnd w:id="1183"/>
      <w:bookmarkEnd w:id="1184"/>
      <w:bookmarkEnd w:id="1185"/>
      <w:bookmarkEnd w:id="1186"/>
      <w:bookmarkEnd w:id="1187"/>
      <w:bookmarkEnd w:id="1188"/>
      <w:bookmarkEnd w:id="1189"/>
    </w:p>
    <w:p w14:paraId="2FA4C0FF" w14:textId="77777777" w:rsidR="00E47B8C" w:rsidRPr="000A0533" w:rsidRDefault="00E47B8C" w:rsidP="000A0533">
      <w:pPr>
        <w:pStyle w:val="s1"/>
        <w:shd w:val="clear" w:color="auto" w:fill="FFFFFF"/>
        <w:spacing w:before="0" w:beforeAutospacing="0" w:after="0" w:afterAutospacing="0"/>
        <w:jc w:val="both"/>
        <w:rPr>
          <w:rFonts w:ascii="Arial" w:hAnsi="Arial" w:cs="Arial"/>
          <w:color w:val="22272F"/>
        </w:rPr>
      </w:pPr>
      <w:r w:rsidRPr="000A0533">
        <w:rPr>
          <w:rFonts w:ascii="Arial" w:hAnsi="Arial" w:cs="Arial"/>
          <w:color w:val="22272F"/>
        </w:rPr>
        <w:t xml:space="preserve">При смене руководителя </w:t>
      </w:r>
      <w:r w:rsidR="00A05836" w:rsidRPr="000A0533">
        <w:rPr>
          <w:rFonts w:ascii="Arial" w:hAnsi="Arial" w:cs="Arial"/>
          <w:color w:val="22272F"/>
        </w:rPr>
        <w:t xml:space="preserve">Учреждения </w:t>
      </w:r>
      <w:r w:rsidRPr="000A0533">
        <w:rPr>
          <w:rFonts w:ascii="Arial" w:hAnsi="Arial" w:cs="Arial"/>
          <w:color w:val="22272F"/>
        </w:rPr>
        <w:t xml:space="preserve">или </w:t>
      </w:r>
      <w:r w:rsidR="00DE02E8" w:rsidRPr="000A0533">
        <w:rPr>
          <w:rFonts w:ascii="Arial" w:hAnsi="Arial" w:cs="Arial"/>
          <w:color w:val="22272F"/>
        </w:rPr>
        <w:t>Г</w:t>
      </w:r>
      <w:r w:rsidRPr="000A0533">
        <w:rPr>
          <w:rFonts w:ascii="Arial" w:hAnsi="Arial" w:cs="Arial"/>
          <w:color w:val="22272F"/>
        </w:rPr>
        <w:t xml:space="preserve">лавного бухгалтера передача дел производится на основании приказа (распоряжения) руководителя </w:t>
      </w:r>
      <w:r w:rsidR="00DE02E8" w:rsidRPr="000A0533">
        <w:rPr>
          <w:rFonts w:ascii="Arial" w:hAnsi="Arial" w:cs="Arial"/>
          <w:color w:val="22272F"/>
        </w:rPr>
        <w:t>У</w:t>
      </w:r>
      <w:r w:rsidRPr="000A0533">
        <w:rPr>
          <w:rFonts w:ascii="Arial" w:hAnsi="Arial" w:cs="Arial"/>
          <w:color w:val="22272F"/>
        </w:rPr>
        <w:t>чреждения или иного уполномоченного лица, которым устанавливаются:</w:t>
      </w:r>
    </w:p>
    <w:p w14:paraId="5E8CC982" w14:textId="77777777" w:rsidR="00E47B8C" w:rsidRPr="000A0533" w:rsidRDefault="00E47B8C" w:rsidP="000A0533">
      <w:pPr>
        <w:pStyle w:val="s1"/>
        <w:shd w:val="clear" w:color="auto" w:fill="FFFFFF"/>
        <w:spacing w:before="0" w:beforeAutospacing="0" w:after="0" w:afterAutospacing="0"/>
        <w:jc w:val="both"/>
        <w:rPr>
          <w:rFonts w:ascii="Arial" w:hAnsi="Arial" w:cs="Arial"/>
          <w:color w:val="22272F"/>
        </w:rPr>
      </w:pPr>
      <w:r w:rsidRPr="000A0533">
        <w:rPr>
          <w:rFonts w:ascii="Arial" w:hAnsi="Arial" w:cs="Arial"/>
          <w:color w:val="22272F"/>
        </w:rPr>
        <w:t>- сроки передачи дел,</w:t>
      </w:r>
    </w:p>
    <w:p w14:paraId="5A1B5605" w14:textId="77777777" w:rsidR="00E47B8C" w:rsidRPr="000A0533" w:rsidRDefault="00E47B8C" w:rsidP="000A0533">
      <w:pPr>
        <w:pStyle w:val="s1"/>
        <w:shd w:val="clear" w:color="auto" w:fill="FFFFFF"/>
        <w:spacing w:before="0" w:beforeAutospacing="0" w:after="0" w:afterAutospacing="0"/>
        <w:jc w:val="both"/>
        <w:rPr>
          <w:rFonts w:ascii="Arial" w:hAnsi="Arial" w:cs="Arial"/>
          <w:color w:val="22272F"/>
        </w:rPr>
      </w:pPr>
      <w:r w:rsidRPr="000A0533">
        <w:rPr>
          <w:rFonts w:ascii="Arial" w:hAnsi="Arial" w:cs="Arial"/>
          <w:color w:val="22272F"/>
        </w:rPr>
        <w:t>- лицо, ответственное за сдачу дел,</w:t>
      </w:r>
    </w:p>
    <w:p w14:paraId="65BFD6D4" w14:textId="77777777" w:rsidR="00E47B8C" w:rsidRPr="000A0533" w:rsidRDefault="00E47B8C" w:rsidP="000A0533">
      <w:pPr>
        <w:pStyle w:val="s1"/>
        <w:shd w:val="clear" w:color="auto" w:fill="FFFFFF"/>
        <w:spacing w:before="0" w:beforeAutospacing="0" w:after="0" w:afterAutospacing="0"/>
        <w:jc w:val="both"/>
        <w:rPr>
          <w:rFonts w:ascii="Arial" w:hAnsi="Arial" w:cs="Arial"/>
          <w:color w:val="22272F"/>
        </w:rPr>
      </w:pPr>
      <w:r w:rsidRPr="000A0533">
        <w:rPr>
          <w:rFonts w:ascii="Arial" w:hAnsi="Arial" w:cs="Arial"/>
          <w:color w:val="22272F"/>
        </w:rPr>
        <w:t>- лицо, ответственное за прием дел,</w:t>
      </w:r>
    </w:p>
    <w:p w14:paraId="0BA17B21" w14:textId="77777777" w:rsidR="00E47B8C" w:rsidRPr="000A0533" w:rsidRDefault="00E47B8C" w:rsidP="000A0533">
      <w:pPr>
        <w:pStyle w:val="s1"/>
        <w:shd w:val="clear" w:color="auto" w:fill="FFFFFF"/>
        <w:spacing w:before="0" w:beforeAutospacing="0" w:after="0" w:afterAutospacing="0"/>
        <w:jc w:val="both"/>
        <w:rPr>
          <w:rFonts w:ascii="Arial" w:hAnsi="Arial" w:cs="Arial"/>
          <w:color w:val="22272F"/>
        </w:rPr>
      </w:pPr>
      <w:r w:rsidRPr="000A0533">
        <w:rPr>
          <w:rFonts w:ascii="Arial" w:hAnsi="Arial" w:cs="Arial"/>
          <w:color w:val="22272F"/>
        </w:rPr>
        <w:t>- другие лица, участвующие в процессе приема-передачи дел (члены специальной комиссии, представитель вышестоящего органа, аудитор),</w:t>
      </w:r>
    </w:p>
    <w:p w14:paraId="4CFD5AFB" w14:textId="77777777" w:rsidR="00E47B8C" w:rsidRPr="000A0533" w:rsidRDefault="00E47B8C" w:rsidP="000A0533">
      <w:pPr>
        <w:pStyle w:val="s1"/>
        <w:shd w:val="clear" w:color="auto" w:fill="FFFFFF"/>
        <w:spacing w:before="0" w:beforeAutospacing="0" w:after="0" w:afterAutospacing="0"/>
        <w:jc w:val="both"/>
        <w:rPr>
          <w:rFonts w:ascii="Arial" w:hAnsi="Arial" w:cs="Arial"/>
          <w:color w:val="22272F"/>
        </w:rPr>
      </w:pPr>
      <w:r w:rsidRPr="000A0533">
        <w:rPr>
          <w:rFonts w:ascii="Arial" w:hAnsi="Arial" w:cs="Arial"/>
          <w:color w:val="22272F"/>
        </w:rPr>
        <w:t>- необходимость проведения инвентаризации финансовых активов,</w:t>
      </w:r>
    </w:p>
    <w:p w14:paraId="2E983FA7" w14:textId="77777777" w:rsidR="00E47B8C" w:rsidRPr="000A0533" w:rsidRDefault="00E47B8C" w:rsidP="000A0533">
      <w:pPr>
        <w:pStyle w:val="s1"/>
        <w:shd w:val="clear" w:color="auto" w:fill="FFFFFF"/>
        <w:spacing w:before="0" w:beforeAutospacing="0" w:after="0" w:afterAutospacing="0"/>
        <w:jc w:val="both"/>
        <w:rPr>
          <w:rFonts w:ascii="Arial" w:hAnsi="Arial" w:cs="Arial"/>
          <w:color w:val="22272F"/>
        </w:rPr>
      </w:pPr>
      <w:r w:rsidRPr="000A0533">
        <w:rPr>
          <w:rFonts w:ascii="Arial" w:hAnsi="Arial" w:cs="Arial"/>
          <w:color w:val="22272F"/>
        </w:rPr>
        <w:t>- дата, на которую должны быть завершены учетные процессы.</w:t>
      </w:r>
    </w:p>
    <w:p w14:paraId="21CEB5CC" w14:textId="77777777" w:rsidR="00E47B8C" w:rsidRPr="000A0533" w:rsidRDefault="00E47B8C" w:rsidP="000A0533">
      <w:pPr>
        <w:pStyle w:val="s1"/>
        <w:shd w:val="clear" w:color="auto" w:fill="FFFFFF"/>
        <w:spacing w:before="0" w:beforeAutospacing="0" w:after="0" w:afterAutospacing="0"/>
        <w:jc w:val="both"/>
        <w:rPr>
          <w:rFonts w:ascii="Arial" w:hAnsi="Arial" w:cs="Arial"/>
          <w:color w:val="22272F"/>
        </w:rPr>
      </w:pPr>
      <w:r w:rsidRPr="000A0533">
        <w:rPr>
          <w:rFonts w:ascii="Arial" w:hAnsi="Arial" w:cs="Arial"/>
          <w:color w:val="22272F"/>
        </w:rPr>
        <w:t>Передача дел оформляется Актом. В Акте приема-передачи, в том числе указываются:</w:t>
      </w:r>
    </w:p>
    <w:p w14:paraId="12211B91" w14:textId="77777777" w:rsidR="00E47B8C" w:rsidRPr="000A0533" w:rsidRDefault="00E47B8C" w:rsidP="000A0533">
      <w:pPr>
        <w:pStyle w:val="s1"/>
        <w:shd w:val="clear" w:color="auto" w:fill="FFFFFF"/>
        <w:spacing w:before="0" w:beforeAutospacing="0" w:after="0" w:afterAutospacing="0"/>
        <w:jc w:val="both"/>
        <w:rPr>
          <w:rFonts w:ascii="Arial" w:hAnsi="Arial" w:cs="Arial"/>
          <w:color w:val="22272F"/>
        </w:rPr>
      </w:pPr>
      <w:r w:rsidRPr="000A0533">
        <w:rPr>
          <w:rFonts w:ascii="Arial" w:hAnsi="Arial" w:cs="Arial"/>
          <w:color w:val="22272F"/>
        </w:rPr>
        <w:t>- опись переданных документов, их количество и места хранения;</w:t>
      </w:r>
    </w:p>
    <w:p w14:paraId="1B2B55F5" w14:textId="77777777" w:rsidR="00E47B8C" w:rsidRPr="000A0533" w:rsidRDefault="00E47B8C" w:rsidP="000A0533">
      <w:pPr>
        <w:pStyle w:val="s1"/>
        <w:shd w:val="clear" w:color="auto" w:fill="FFFFFF"/>
        <w:spacing w:before="0" w:beforeAutospacing="0" w:after="0" w:afterAutospacing="0"/>
        <w:jc w:val="both"/>
        <w:rPr>
          <w:rFonts w:ascii="Arial" w:hAnsi="Arial" w:cs="Arial"/>
          <w:color w:val="22272F"/>
        </w:rPr>
      </w:pPr>
      <w:r w:rsidRPr="000A0533">
        <w:rPr>
          <w:rFonts w:ascii="Arial" w:hAnsi="Arial" w:cs="Arial"/>
          <w:color w:val="22272F"/>
        </w:rPr>
        <w:t>- выявленные в ходе передачи дел основные нарушения и неточности в оформлении первичных учетных документов и регистров учета;</w:t>
      </w:r>
    </w:p>
    <w:p w14:paraId="688D4808" w14:textId="77777777" w:rsidR="00E47B8C" w:rsidRPr="000A0533" w:rsidRDefault="00E47B8C" w:rsidP="000A0533">
      <w:pPr>
        <w:pStyle w:val="s1"/>
        <w:shd w:val="clear" w:color="auto" w:fill="FFFFFF"/>
        <w:spacing w:before="0" w:beforeAutospacing="0" w:after="0" w:afterAutospacing="0"/>
        <w:jc w:val="both"/>
        <w:rPr>
          <w:rFonts w:ascii="Arial" w:hAnsi="Arial" w:cs="Arial"/>
          <w:color w:val="22272F"/>
        </w:rPr>
      </w:pPr>
      <w:r w:rsidRPr="000A0533">
        <w:rPr>
          <w:rFonts w:ascii="Arial" w:hAnsi="Arial" w:cs="Arial"/>
          <w:color w:val="22272F"/>
        </w:rPr>
        <w:t xml:space="preserve">- соответствие документов данным </w:t>
      </w:r>
      <w:r w:rsidR="00034075" w:rsidRPr="000A0533">
        <w:rPr>
          <w:rFonts w:ascii="Arial" w:hAnsi="Arial" w:cs="Arial"/>
          <w:color w:val="22272F"/>
        </w:rPr>
        <w:t>бюджетной</w:t>
      </w:r>
      <w:r w:rsidRPr="000A0533">
        <w:rPr>
          <w:rFonts w:ascii="Arial" w:hAnsi="Arial" w:cs="Arial"/>
          <w:color w:val="22272F"/>
        </w:rPr>
        <w:t xml:space="preserve"> и налоговой отчетности;</w:t>
      </w:r>
    </w:p>
    <w:p w14:paraId="0F11454F" w14:textId="77777777" w:rsidR="00E47B8C" w:rsidRPr="000A0533" w:rsidRDefault="00E47B8C" w:rsidP="000A0533">
      <w:pPr>
        <w:pStyle w:val="s1"/>
        <w:shd w:val="clear" w:color="auto" w:fill="FFFFFF"/>
        <w:spacing w:before="0" w:beforeAutospacing="0" w:after="0" w:afterAutospacing="0"/>
        <w:jc w:val="both"/>
        <w:rPr>
          <w:rFonts w:ascii="Arial" w:hAnsi="Arial" w:cs="Arial"/>
          <w:color w:val="22272F"/>
        </w:rPr>
      </w:pPr>
      <w:r w:rsidRPr="000A0533">
        <w:rPr>
          <w:rFonts w:ascii="Arial" w:hAnsi="Arial" w:cs="Arial"/>
          <w:color w:val="22272F"/>
        </w:rPr>
        <w:t>- список отсутствующих документов;</w:t>
      </w:r>
    </w:p>
    <w:p w14:paraId="249C987B" w14:textId="77777777" w:rsidR="00E47B8C" w:rsidRPr="000A0533" w:rsidRDefault="00E47B8C" w:rsidP="000A0533">
      <w:pPr>
        <w:pStyle w:val="s1"/>
        <w:shd w:val="clear" w:color="auto" w:fill="FFFFFF"/>
        <w:spacing w:before="0" w:beforeAutospacing="0" w:after="0" w:afterAutospacing="0"/>
        <w:jc w:val="both"/>
        <w:rPr>
          <w:rFonts w:ascii="Arial" w:hAnsi="Arial" w:cs="Arial"/>
          <w:color w:val="22272F"/>
        </w:rPr>
      </w:pPr>
      <w:r w:rsidRPr="000A0533">
        <w:rPr>
          <w:rFonts w:ascii="Arial" w:hAnsi="Arial" w:cs="Arial"/>
          <w:color w:val="22272F"/>
        </w:rPr>
        <w:t xml:space="preserve">- общая характеристика </w:t>
      </w:r>
      <w:r w:rsidR="00034075" w:rsidRPr="000A0533">
        <w:rPr>
          <w:rFonts w:ascii="Arial" w:hAnsi="Arial" w:cs="Arial"/>
          <w:color w:val="22272F"/>
        </w:rPr>
        <w:t>бюджетного</w:t>
      </w:r>
      <w:r w:rsidRPr="000A0533">
        <w:rPr>
          <w:rFonts w:ascii="Arial" w:hAnsi="Arial" w:cs="Arial"/>
          <w:color w:val="22272F"/>
        </w:rPr>
        <w:t xml:space="preserve"> учета и организации внутреннего контроля;</w:t>
      </w:r>
    </w:p>
    <w:p w14:paraId="269263AD" w14:textId="77777777" w:rsidR="00E47B8C" w:rsidRPr="000A0533" w:rsidRDefault="00E47B8C" w:rsidP="000A0533">
      <w:pPr>
        <w:pStyle w:val="s1"/>
        <w:shd w:val="clear" w:color="auto" w:fill="FFFFFF"/>
        <w:spacing w:before="0" w:beforeAutospacing="0" w:after="0" w:afterAutospacing="0"/>
        <w:jc w:val="both"/>
        <w:rPr>
          <w:rFonts w:ascii="Arial" w:hAnsi="Arial" w:cs="Arial"/>
          <w:color w:val="22272F"/>
        </w:rPr>
      </w:pPr>
      <w:r w:rsidRPr="000A0533">
        <w:rPr>
          <w:rFonts w:ascii="Arial" w:hAnsi="Arial" w:cs="Arial"/>
          <w:color w:val="22272F"/>
        </w:rPr>
        <w:t>- факт передачи печати, штампов, ключей от сейфа и бухгалтерии,</w:t>
      </w:r>
      <w:r w:rsidR="00E2637C" w:rsidRPr="000A0533">
        <w:rPr>
          <w:rFonts w:ascii="Arial" w:hAnsi="Arial" w:cs="Arial"/>
          <w:color w:val="22272F"/>
        </w:rPr>
        <w:t xml:space="preserve"> ключей от </w:t>
      </w:r>
      <w:r w:rsidR="000F6E88" w:rsidRPr="000A0533">
        <w:rPr>
          <w:rFonts w:ascii="Arial" w:hAnsi="Arial" w:cs="Arial"/>
          <w:color w:val="22272F"/>
        </w:rPr>
        <w:t xml:space="preserve">электронных </w:t>
      </w:r>
      <w:r w:rsidR="00E2637C" w:rsidRPr="000A0533">
        <w:rPr>
          <w:rFonts w:ascii="Arial" w:hAnsi="Arial" w:cs="Arial"/>
          <w:color w:val="22272F"/>
        </w:rPr>
        <w:t>систем</w:t>
      </w:r>
      <w:r w:rsidRPr="000A0533">
        <w:rPr>
          <w:rFonts w:ascii="Arial" w:hAnsi="Arial" w:cs="Arial"/>
          <w:color w:val="22272F"/>
        </w:rPr>
        <w:t>, сертификатов и т.п.;</w:t>
      </w:r>
    </w:p>
    <w:p w14:paraId="5906B824" w14:textId="77777777" w:rsidR="00E47B8C" w:rsidRPr="000A0533" w:rsidRDefault="00E47B8C" w:rsidP="000A0533">
      <w:pPr>
        <w:pStyle w:val="s1"/>
        <w:shd w:val="clear" w:color="auto" w:fill="FFFFFF"/>
        <w:spacing w:before="0" w:beforeAutospacing="0" w:after="0" w:afterAutospacing="0"/>
        <w:jc w:val="both"/>
        <w:rPr>
          <w:rFonts w:ascii="Arial" w:hAnsi="Arial" w:cs="Arial"/>
          <w:color w:val="22272F"/>
        </w:rPr>
      </w:pPr>
      <w:r w:rsidRPr="000A0533">
        <w:rPr>
          <w:rFonts w:ascii="Arial" w:hAnsi="Arial" w:cs="Arial"/>
          <w:color w:val="22272F"/>
        </w:rPr>
        <w:t>- дата, на которую осуществлена приемка-передача дел.</w:t>
      </w:r>
    </w:p>
    <w:p w14:paraId="71D3242D" w14:textId="77777777" w:rsidR="00E47B8C" w:rsidRPr="000A0533" w:rsidRDefault="00E47B8C" w:rsidP="000A0533">
      <w:pPr>
        <w:pStyle w:val="s1"/>
        <w:shd w:val="clear" w:color="auto" w:fill="FFFFFF"/>
        <w:spacing w:before="0" w:beforeAutospacing="0" w:after="0" w:afterAutospacing="0"/>
        <w:jc w:val="both"/>
        <w:rPr>
          <w:rFonts w:ascii="Arial" w:hAnsi="Arial" w:cs="Arial"/>
          <w:color w:val="22272F"/>
        </w:rPr>
      </w:pPr>
      <w:r w:rsidRPr="000A0533">
        <w:rPr>
          <w:rFonts w:ascii="Arial" w:hAnsi="Arial" w:cs="Arial"/>
          <w:color w:val="22272F"/>
        </w:rPr>
        <w:t>Акт заверяется подписями лиц, ответственных за сдачу и прием дел, а также другими лицами, участвующими в процессе приема-передачи дел.</w:t>
      </w:r>
    </w:p>
    <w:sectPr w:rsidR="00E47B8C" w:rsidRPr="000A0533" w:rsidSect="00314F61">
      <w:footerReference w:type="default" r:id="rId65"/>
      <w:footerReference w:type="first" r:id="rId66"/>
      <w:pgSz w:w="11906" w:h="16838"/>
      <w:pgMar w:top="1134" w:right="850" w:bottom="1134" w:left="1701" w:header="708" w:footer="708"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97" w:author="Admin" w:date="2025-10-29T10:55:00Z" w:initials="ТР">
    <w:p w14:paraId="2F27267D" w14:textId="77777777" w:rsidR="00A17D34" w:rsidRDefault="00A17D34">
      <w:pPr>
        <w:pStyle w:val="a4"/>
      </w:pPr>
      <w:r>
        <w:rPr>
          <w:rStyle w:val="a3"/>
        </w:rPr>
        <w:annotationRef/>
      </w:r>
      <w:r>
        <w:t>меняется вместо Инструкции 157н с 2026 года</w:t>
      </w:r>
    </w:p>
  </w:comment>
  <w:comment w:id="98" w:author="Admin" w:date="2025-10-29T10:55:00Z" w:initials="ТР">
    <w:p w14:paraId="0BFC49ED" w14:textId="77777777" w:rsidR="00A17D34" w:rsidRDefault="00A17D34">
      <w:pPr>
        <w:pStyle w:val="a4"/>
      </w:pPr>
      <w:r>
        <w:rPr>
          <w:rStyle w:val="a3"/>
        </w:rPr>
        <w:annotationRef/>
      </w:r>
      <w:r>
        <w:t>Применяется вместо Инструкции 162н с 2026 года</w:t>
      </w:r>
    </w:p>
  </w:comment>
  <w:comment w:id="99" w:author="Admin" w:date="2025-10-29T10:55:00Z" w:initials="ТР">
    <w:p w14:paraId="68ACCBA2" w14:textId="77777777" w:rsidR="00A17D34" w:rsidRDefault="00A17D34">
      <w:pPr>
        <w:pStyle w:val="a4"/>
      </w:pPr>
      <w:r>
        <w:rPr>
          <w:rStyle w:val="a3"/>
        </w:rPr>
        <w:annotationRef/>
      </w:r>
      <w:r>
        <w:t>Применяется вместо Инструкции 162н с 2026 года</w:t>
      </w:r>
    </w:p>
  </w:comment>
  <w:comment w:id="100" w:author="Admin" w:date="2025-10-29T10:28:00Z" w:initials="ТР">
    <w:p w14:paraId="480CEB14" w14:textId="77777777" w:rsidR="00A17D34" w:rsidRDefault="00A17D34">
      <w:pPr>
        <w:pStyle w:val="a4"/>
      </w:pPr>
      <w:r>
        <w:rPr>
          <w:rStyle w:val="a3"/>
        </w:rPr>
        <w:annotationRef/>
      </w:r>
      <w:r>
        <w:rPr>
          <w:rStyle w:val="a3"/>
        </w:rPr>
        <w:t>Формы по Приказу 61н в ред. Приказа № 142н</w:t>
      </w:r>
      <w:r>
        <w:t xml:space="preserve"> обязательны к применению с 01.01.2023, в редакции Приказов 100н и 157н - с 01.01.2024,  в редакции Приказа № 174н – с 01.01.2025,  в редакции Приказа № 144н – с 01.01.2026, но могут применяться досрочно</w:t>
      </w:r>
      <w:r>
        <w:rPr>
          <w:vanish/>
        </w:rPr>
        <w:t xml:space="preserve"> по решению Учреждения. </w:t>
      </w:r>
      <w:r>
        <w:t>Допускается их формирование не только в форме электронного документа, но и на бумажном носителе</w:t>
      </w:r>
    </w:p>
  </w:comment>
  <w:comment w:id="101" w:author="Admin" w:date="2021-10-16T21:05:00Z" w:initials="ТР">
    <w:p w14:paraId="32A34751" w14:textId="77777777" w:rsidR="00A17D34" w:rsidRDefault="00A17D34">
      <w:pPr>
        <w:pStyle w:val="a4"/>
      </w:pPr>
      <w:r>
        <w:rPr>
          <w:rStyle w:val="a3"/>
        </w:rPr>
        <w:annotationRef/>
      </w:r>
      <w:r>
        <w:t>Если в Учреждении предусмотрена иная должность лица, на которое возложены полномочия главного бухгалтера, укажите название должности</w:t>
      </w:r>
    </w:p>
  </w:comment>
  <w:comment w:id="102" w:author="Admin" w:date="2025-10-31T16:51:00Z" w:initials="ТР">
    <w:p w14:paraId="3CF3BB3A" w14:textId="77777777" w:rsidR="00A17D34" w:rsidRDefault="00A17D34">
      <w:pPr>
        <w:pStyle w:val="a4"/>
      </w:pPr>
      <w:r>
        <w:rPr>
          <w:rStyle w:val="a3"/>
        </w:rPr>
        <w:annotationRef/>
      </w:r>
      <w:r>
        <w:t>Другой вариант:</w:t>
      </w:r>
    </w:p>
    <w:p w14:paraId="6D6280E0" w14:textId="77777777" w:rsidR="00A17D34" w:rsidRPr="004001BC" w:rsidRDefault="00A17D34">
      <w:pPr>
        <w:pStyle w:val="a4"/>
      </w:pPr>
      <w:r w:rsidRPr="004001BC">
        <w:rPr>
          <w:rStyle w:val="af5"/>
          <w:bCs w:val="0"/>
          <w:color w:val="auto"/>
        </w:rPr>
        <w:t>с применением единой комплексной информационной системы</w:t>
      </w:r>
    </w:p>
  </w:comment>
  <w:comment w:id="103" w:author="Admin" w:date="2025-10-31T16:50:00Z" w:initials="ТР">
    <w:p w14:paraId="76F70549" w14:textId="77777777" w:rsidR="00A17D34" w:rsidRPr="004001BC" w:rsidRDefault="00A17D34">
      <w:pPr>
        <w:pStyle w:val="a4"/>
      </w:pPr>
      <w:r>
        <w:rPr>
          <w:rStyle w:val="a3"/>
        </w:rPr>
        <w:annotationRef/>
      </w:r>
      <w:r w:rsidRPr="004001BC">
        <w:rPr>
          <w:rStyle w:val="af5"/>
          <w:rFonts w:ascii="Arial" w:hAnsi="Arial" w:cs="Arial"/>
          <w:b w:val="0"/>
          <w:bCs w:val="0"/>
          <w:color w:val="auto"/>
          <w:sz w:val="24"/>
          <w:szCs w:val="24"/>
        </w:rPr>
        <w:t>укажите наименования программных продуктов</w:t>
      </w:r>
      <w:r>
        <w:rPr>
          <w:rStyle w:val="af5"/>
          <w:rFonts w:ascii="Arial" w:hAnsi="Arial" w:cs="Arial"/>
          <w:b w:val="0"/>
          <w:bCs w:val="0"/>
          <w:color w:val="auto"/>
          <w:sz w:val="24"/>
          <w:szCs w:val="24"/>
        </w:rPr>
        <w:t xml:space="preserve"> (бухгалтерских программ, ПО)</w:t>
      </w:r>
    </w:p>
  </w:comment>
  <w:comment w:id="107" w:author="Admin" w:date="2022-02-16T14:54:00Z" w:initials="ТР">
    <w:p w14:paraId="7D92C1B8" w14:textId="77777777" w:rsidR="00A17D34" w:rsidRDefault="00A17D34">
      <w:pPr>
        <w:pStyle w:val="a4"/>
      </w:pPr>
      <w:r>
        <w:rPr>
          <w:rStyle w:val="a3"/>
        </w:rPr>
        <w:annotationRef/>
      </w:r>
      <w:r>
        <w:t>Другой вариант: регламентами с учетом специфики деятельности вашего Учреждения</w:t>
      </w:r>
    </w:p>
  </w:comment>
  <w:comment w:id="108" w:author="Admin" w:date="2024-05-08T17:26:00Z" w:initials="ТР">
    <w:p w14:paraId="021EA7F5" w14:textId="77777777" w:rsidR="00A17D34" w:rsidRDefault="00A17D34" w:rsidP="00DC49D2">
      <w:pPr>
        <w:pStyle w:val="a4"/>
      </w:pPr>
      <w:r>
        <w:rPr>
          <w:rStyle w:val="a3"/>
        </w:rPr>
        <w:annotationRef/>
      </w:r>
      <w:r>
        <w:t>Норма определена ч. 3  ст.9 Федерального  Закона 402-ФЗ</w:t>
      </w:r>
    </w:p>
  </w:comment>
  <w:comment w:id="110" w:author="Admin" w:date="2025-10-29T10:53:00Z" w:initials="ТР">
    <w:p w14:paraId="6D1E1C12" w14:textId="77777777" w:rsidR="00A17D34" w:rsidRDefault="00A17D34">
      <w:pPr>
        <w:pStyle w:val="a4"/>
      </w:pPr>
      <w:r>
        <w:rPr>
          <w:rStyle w:val="a3"/>
        </w:rPr>
        <w:annotationRef/>
      </w:r>
      <w:r>
        <w:t>Применяется вместо Инструкции 157н с 2026 года</w:t>
      </w:r>
    </w:p>
  </w:comment>
  <w:comment w:id="111" w:author="Admin" w:date="2025-10-29T10:53:00Z" w:initials="ТР">
    <w:p w14:paraId="3727D5FA" w14:textId="77777777" w:rsidR="00A17D34" w:rsidRDefault="00A17D34">
      <w:pPr>
        <w:pStyle w:val="a4"/>
      </w:pPr>
      <w:r>
        <w:rPr>
          <w:rStyle w:val="a3"/>
        </w:rPr>
        <w:annotationRef/>
      </w:r>
      <w:r>
        <w:t>Применяется вместо Инструкции 162н с 2026 года</w:t>
      </w:r>
    </w:p>
  </w:comment>
  <w:comment w:id="112" w:author="Admin" w:date="2025-10-29T10:53:00Z" w:initials="ТР">
    <w:p w14:paraId="0E48B6E8" w14:textId="77777777" w:rsidR="00A17D34" w:rsidRDefault="00A17D34">
      <w:pPr>
        <w:pStyle w:val="a4"/>
      </w:pPr>
      <w:r>
        <w:rPr>
          <w:rStyle w:val="a3"/>
        </w:rPr>
        <w:annotationRef/>
      </w:r>
      <w:r>
        <w:t>Применяется вместо Инструкции 162н с 2026 года</w:t>
      </w:r>
    </w:p>
  </w:comment>
  <w:comment w:id="115" w:author="Admin" w:date="2025-10-29T10:59:00Z" w:initials="ТР">
    <w:p w14:paraId="169DA904" w14:textId="77777777" w:rsidR="00A17D34" w:rsidRDefault="00A17D34" w:rsidP="00C64ACE">
      <w:pPr>
        <w:pStyle w:val="a4"/>
      </w:pPr>
      <w:r>
        <w:rPr>
          <w:rStyle w:val="a3"/>
        </w:rPr>
        <w:annotationRef/>
      </w:r>
      <w:r>
        <w:t>Применяется вместо Инструкции 157н с 2026 года</w:t>
      </w:r>
    </w:p>
  </w:comment>
  <w:comment w:id="116" w:author="Admin" w:date="2025-10-29T10:59:00Z" w:initials="ТР">
    <w:p w14:paraId="3969C3EA" w14:textId="77777777" w:rsidR="00A17D34" w:rsidRDefault="00A17D34" w:rsidP="00C64ACE">
      <w:pPr>
        <w:pStyle w:val="a4"/>
      </w:pPr>
      <w:r>
        <w:rPr>
          <w:rStyle w:val="a3"/>
        </w:rPr>
        <w:annotationRef/>
      </w:r>
      <w:r>
        <w:t>Применяется вместо Инструкции 162н с 2026 года</w:t>
      </w:r>
    </w:p>
  </w:comment>
  <w:comment w:id="117" w:author="Admin" w:date="2025-10-29T10:59:00Z" w:initials="ТР">
    <w:p w14:paraId="298DAA19" w14:textId="77777777" w:rsidR="00A17D34" w:rsidRDefault="00A17D34" w:rsidP="00C64ACE">
      <w:pPr>
        <w:pStyle w:val="a4"/>
      </w:pPr>
      <w:r>
        <w:rPr>
          <w:rStyle w:val="a3"/>
        </w:rPr>
        <w:annotationRef/>
      </w:r>
      <w:r>
        <w:t>Применяется вместо Инструкции 162н с 2026 года</w:t>
      </w:r>
    </w:p>
  </w:comment>
  <w:comment w:id="118" w:author="Admin" w:date="2025-10-29T16:57:00Z" w:initials="ТР">
    <w:p w14:paraId="3AC33C80" w14:textId="77777777" w:rsidR="00A17D34" w:rsidRDefault="00A17D34" w:rsidP="000B48FB">
      <w:pPr>
        <w:pStyle w:val="a4"/>
      </w:pPr>
      <w:r>
        <w:rPr>
          <w:rStyle w:val="a3"/>
        </w:rPr>
        <w:annotationRef/>
      </w:r>
      <w:r>
        <w:t>Применяется вместо Инструкции 157н с 2026 года</w:t>
      </w:r>
    </w:p>
  </w:comment>
  <w:comment w:id="119" w:author="Admin" w:date="2025-10-29T16:57:00Z" w:initials="ТР">
    <w:p w14:paraId="6EF4D5E9" w14:textId="77777777" w:rsidR="00A17D34" w:rsidRDefault="00A17D34" w:rsidP="000B48FB">
      <w:pPr>
        <w:pStyle w:val="a4"/>
      </w:pPr>
      <w:r>
        <w:rPr>
          <w:rStyle w:val="a3"/>
        </w:rPr>
        <w:annotationRef/>
      </w:r>
      <w:r>
        <w:t>Применяется вместо Инструкции 162н с 2026 года</w:t>
      </w:r>
    </w:p>
  </w:comment>
  <w:comment w:id="120" w:author="Admin" w:date="2025-10-29T16:57:00Z" w:initials="ТР">
    <w:p w14:paraId="41BF3C90" w14:textId="77777777" w:rsidR="00A17D34" w:rsidRDefault="00A17D34" w:rsidP="000B48FB">
      <w:pPr>
        <w:pStyle w:val="a4"/>
      </w:pPr>
      <w:r>
        <w:rPr>
          <w:rStyle w:val="a3"/>
        </w:rPr>
        <w:annotationRef/>
      </w:r>
      <w:r>
        <w:t>Применяется вместо Инструкции 162н с 2026 года</w:t>
      </w:r>
    </w:p>
  </w:comment>
  <w:comment w:id="121" w:author="Admin" w:date="2025-10-29T17:35:00Z" w:initials="ТР">
    <w:p w14:paraId="60832FF6" w14:textId="77777777" w:rsidR="00A17D34" w:rsidRDefault="00A17D34">
      <w:pPr>
        <w:pStyle w:val="a4"/>
      </w:pPr>
      <w:r>
        <w:rPr>
          <w:rStyle w:val="a3"/>
        </w:rPr>
        <w:annotationRef/>
      </w:r>
      <w:r>
        <w:t>Требование установлено Стандартом «ЕПС».</w:t>
      </w:r>
    </w:p>
    <w:p w14:paraId="23D3CD6E" w14:textId="77777777" w:rsidR="00A17D34" w:rsidRDefault="00A17D34">
      <w:pPr>
        <w:pStyle w:val="a4"/>
      </w:pPr>
      <w:r>
        <w:t>Возможно применение иных самостоятельно разработанных кодов причин. Например, с более подробной детализацией иных причин.</w:t>
      </w:r>
    </w:p>
  </w:comment>
  <w:comment w:id="122" w:author="Пименов" w:date="2021-09-17T11:49:00Z" w:initials="В.В.">
    <w:p w14:paraId="0F7CBF5E" w14:textId="77777777" w:rsidR="00A17D34" w:rsidRDefault="00A17D34">
      <w:pPr>
        <w:pStyle w:val="a4"/>
      </w:pPr>
      <w:r>
        <w:t>Проверьте, насколько этот критерий существенности отвечает специфике деятельности вашего Учреждения</w:t>
      </w:r>
      <w:r>
        <w:rPr>
          <w:rStyle w:val="a3"/>
        </w:rPr>
        <w:annotationRef/>
      </w:r>
    </w:p>
  </w:comment>
  <w:comment w:id="123" w:author="Admin" w:date="2025-10-29T18:41:00Z" w:initials="ТР">
    <w:p w14:paraId="3FC63AC9" w14:textId="77777777" w:rsidR="00A17D34" w:rsidRDefault="00A17D34">
      <w:pPr>
        <w:pStyle w:val="a4"/>
      </w:pPr>
      <w:r>
        <w:rPr>
          <w:rStyle w:val="a3"/>
        </w:rPr>
        <w:annotationRef/>
      </w:r>
      <w:r>
        <w:t>С учетом п. 6 Стандарта «ЕПС», пп. 9.1 – 9.5 Стандарта «УП», а также письма Минфина России от 30 июня 2025 г. N 02-07-08/63940</w:t>
      </w:r>
      <w:r>
        <w:br/>
        <w:t>"Методические рекомендации по применению СГС "ЕПС"</w:t>
      </w:r>
    </w:p>
  </w:comment>
  <w:comment w:id="124" w:author="Admin" w:date="2022-02-16T12:35:00Z" w:initials="ТР">
    <w:p w14:paraId="32CA0F5B" w14:textId="77777777" w:rsidR="00A17D34" w:rsidRDefault="00A17D34">
      <w:pPr>
        <w:pStyle w:val="a4"/>
      </w:pPr>
      <w:r>
        <w:rPr>
          <w:rStyle w:val="a3"/>
        </w:rPr>
        <w:annotationRef/>
      </w:r>
      <w:r>
        <w:t>Другой вариант:</w:t>
      </w:r>
    </w:p>
    <w:p w14:paraId="0CBBE3D6" w14:textId="77777777" w:rsidR="00A17D34" w:rsidRDefault="00A17D34">
      <w:pPr>
        <w:pStyle w:val="a4"/>
      </w:pPr>
      <w:r>
        <w:t>«Основные положения учетной политики Учреждение размещает на своем официальном сайте»</w:t>
      </w:r>
    </w:p>
    <w:p w14:paraId="1F20510D" w14:textId="77777777" w:rsidR="00A17D34" w:rsidRDefault="00A17D34">
      <w:pPr>
        <w:pStyle w:val="a4"/>
      </w:pPr>
      <w:r>
        <w:t xml:space="preserve"> – два варианта опубликования предусмотрены п. 9 СГС «Учетная политика…» </w:t>
      </w:r>
    </w:p>
  </w:comment>
  <w:comment w:id="125" w:author="Admin" w:date="2024-05-18T16:17:00Z" w:initials="ТР">
    <w:p w14:paraId="77E1410F" w14:textId="77777777" w:rsidR="00A17D34" w:rsidRDefault="00A17D34" w:rsidP="00CB3E81">
      <w:pPr>
        <w:pStyle w:val="a4"/>
      </w:pPr>
      <w:r>
        <w:rPr>
          <w:rStyle w:val="a3"/>
        </w:rPr>
        <w:annotationRef/>
      </w:r>
      <w:r>
        <w:t>С 01.01.2023 ПФР и ФСС объединились в СФР</w:t>
      </w:r>
    </w:p>
  </w:comment>
  <w:comment w:id="126" w:author="Admin" w:date="2024-05-18T16:17:00Z" w:initials="ТР">
    <w:p w14:paraId="1789E100" w14:textId="77777777" w:rsidR="00A17D34" w:rsidRDefault="00A17D34" w:rsidP="00CB3E81">
      <w:pPr>
        <w:pStyle w:val="a4"/>
      </w:pPr>
      <w:r>
        <w:rPr>
          <w:rStyle w:val="a3"/>
        </w:rPr>
        <w:annotationRef/>
      </w:r>
      <w:r>
        <w:t>Форма утверждена Приказом 52н в ред. Приказа 103н и обязательна к применению с 01.01.2021</w:t>
      </w:r>
    </w:p>
  </w:comment>
  <w:comment w:id="127" w:author="Admin" w:date="2024-05-18T16:17:00Z" w:initials="ТР">
    <w:p w14:paraId="1F897CEB" w14:textId="77777777" w:rsidR="00A17D34" w:rsidRDefault="00A17D34" w:rsidP="00CB3E81">
      <w:pPr>
        <w:pStyle w:val="a4"/>
      </w:pPr>
      <w:r>
        <w:rPr>
          <w:rStyle w:val="a3"/>
        </w:rPr>
        <w:annotationRef/>
      </w:r>
      <w:r>
        <w:t>П. 27 СГС «Представление бухгалтерской (финансовой) отчетности»</w:t>
      </w:r>
    </w:p>
  </w:comment>
  <w:comment w:id="128" w:author="Admin" w:date="2024-05-18T16:17:00Z" w:initials="ТР">
    <w:p w14:paraId="7889F485" w14:textId="77777777" w:rsidR="00A17D34" w:rsidRDefault="00A17D34" w:rsidP="00CB3E81">
      <w:pPr>
        <w:pStyle w:val="a4"/>
      </w:pPr>
      <w:r>
        <w:rPr>
          <w:rStyle w:val="a3"/>
        </w:rPr>
        <w:annotationRef/>
      </w:r>
      <w:r>
        <w:t>П. 27 СГС «Представление бухгалтерской (финансовой) отчетности»</w:t>
      </w:r>
    </w:p>
  </w:comment>
  <w:comment w:id="129" w:author="Admin" w:date="2024-05-18T16:17:00Z" w:initials="ТР">
    <w:p w14:paraId="5F769883" w14:textId="77777777" w:rsidR="00A17D34" w:rsidRDefault="00A17D34" w:rsidP="00CB3E81">
      <w:pPr>
        <w:pStyle w:val="a4"/>
      </w:pPr>
      <w:r>
        <w:rPr>
          <w:rStyle w:val="a3"/>
        </w:rPr>
        <w:annotationRef/>
      </w:r>
      <w:r>
        <w:t>Срок службы не является сроком полезного использования.</w:t>
      </w:r>
    </w:p>
  </w:comment>
  <w:comment w:id="166" w:author="Admin" w:date="2022-03-02T09:46:00Z" w:initials="ТР">
    <w:p w14:paraId="63C5BFB7" w14:textId="77777777" w:rsidR="00A17D34" w:rsidRDefault="00A17D34" w:rsidP="001F0C11">
      <w:pPr>
        <w:pStyle w:val="a4"/>
      </w:pPr>
      <w:r>
        <w:rPr>
          <w:rStyle w:val="a3"/>
        </w:rPr>
        <w:annotationRef/>
      </w:r>
      <w:r>
        <w:t>Факт поступления электронного документа фиксируется в СЭД (системе электронного документооборота) способом, предусмотренным СЭД (программным продуктом)</w:t>
      </w:r>
    </w:p>
  </w:comment>
  <w:comment w:id="168" w:author="Admin" w:date="2025-10-29T20:52:00Z" w:initials="ТР">
    <w:p w14:paraId="3458BF6D" w14:textId="77777777" w:rsidR="00A17D34" w:rsidRDefault="00A17D34">
      <w:pPr>
        <w:pStyle w:val="a4"/>
      </w:pPr>
      <w:r>
        <w:rPr>
          <w:rStyle w:val="a3"/>
        </w:rPr>
        <w:annotationRef/>
      </w:r>
      <w:r>
        <w:t xml:space="preserve">Учтены положения п. 7 Приложения №2 к СГС УП, а также </w:t>
      </w:r>
      <w:r>
        <w:rPr>
          <w:rFonts w:ascii="Arial" w:hAnsi="Arial" w:cs="Arial"/>
          <w:b/>
          <w:sz w:val="16"/>
          <w:szCs w:val="16"/>
        </w:rPr>
        <w:t xml:space="preserve">п. 9 </w:t>
      </w:r>
      <w:r w:rsidRPr="00E332A6">
        <w:rPr>
          <w:rFonts w:ascii="Arial" w:hAnsi="Arial" w:cs="Arial"/>
          <w:b/>
          <w:sz w:val="16"/>
          <w:szCs w:val="16"/>
        </w:rPr>
        <w:t>Инструкци</w:t>
      </w:r>
      <w:r>
        <w:rPr>
          <w:rFonts w:ascii="Arial" w:hAnsi="Arial" w:cs="Arial"/>
          <w:b/>
          <w:sz w:val="16"/>
          <w:szCs w:val="16"/>
        </w:rPr>
        <w:t>и</w:t>
      </w:r>
      <w:r w:rsidRPr="00E332A6">
        <w:rPr>
          <w:rFonts w:ascii="Arial" w:hAnsi="Arial" w:cs="Arial"/>
          <w:b/>
          <w:sz w:val="16"/>
          <w:szCs w:val="16"/>
        </w:rPr>
        <w:t xml:space="preserve"> </w:t>
      </w:r>
      <w:r>
        <w:rPr>
          <w:rFonts w:ascii="Arial" w:hAnsi="Arial" w:cs="Arial"/>
          <w:b/>
          <w:sz w:val="16"/>
          <w:szCs w:val="16"/>
        </w:rPr>
        <w:t>№ 118н</w:t>
      </w:r>
    </w:p>
  </w:comment>
  <w:comment w:id="169" w:author="Admin" w:date="2025-10-31T12:58:00Z" w:initials="ТР">
    <w:p w14:paraId="4BB47A4F" w14:textId="77777777" w:rsidR="00A17D34" w:rsidRPr="00D13203" w:rsidRDefault="00A17D34" w:rsidP="00D13203">
      <w:pPr>
        <w:pStyle w:val="a4"/>
      </w:pPr>
      <w:r>
        <w:rPr>
          <w:rStyle w:val="a3"/>
        </w:rPr>
        <w:annotationRef/>
      </w:r>
      <w:r w:rsidRPr="00D13203">
        <w:t xml:space="preserve">Другие варианты: </w:t>
      </w:r>
    </w:p>
    <w:p w14:paraId="65C50E00" w14:textId="77777777" w:rsidR="00A17D34" w:rsidRPr="00D13203" w:rsidRDefault="00A17D34" w:rsidP="00D13203">
      <w:pPr>
        <w:pStyle w:val="a4"/>
      </w:pPr>
      <w:r w:rsidRPr="00D13203">
        <w:t xml:space="preserve">- последним </w:t>
      </w:r>
      <w:r w:rsidRPr="00D13203">
        <w:rPr>
          <w:b/>
        </w:rPr>
        <w:t>рабочим</w:t>
      </w:r>
      <w:r w:rsidRPr="00D13203">
        <w:t xml:space="preserve"> днем текущего (отчетного) месяца;</w:t>
      </w:r>
    </w:p>
    <w:p w14:paraId="53B70604" w14:textId="77777777" w:rsidR="00A17D34" w:rsidRPr="00D13203" w:rsidRDefault="00A17D34" w:rsidP="00D13203">
      <w:pPr>
        <w:pStyle w:val="a4"/>
        <w:rPr>
          <w:rFonts w:asciiTheme="minorHAnsi" w:hAnsiTheme="minorHAnsi" w:cstheme="minorHAnsi"/>
        </w:rPr>
      </w:pPr>
      <w:r w:rsidRPr="00D13203">
        <w:rPr>
          <w:rFonts w:asciiTheme="minorHAnsi" w:hAnsiTheme="minorHAnsi" w:cstheme="minorHAnsi"/>
        </w:rPr>
        <w:t xml:space="preserve">- в текущем (отчетном) месяце </w:t>
      </w:r>
      <w:r w:rsidRPr="00753F81">
        <w:rPr>
          <w:rFonts w:asciiTheme="minorHAnsi" w:hAnsiTheme="minorHAnsi" w:cstheme="minorHAnsi"/>
          <w:b/>
        </w:rPr>
        <w:t>датой совершения факта хозяйственной жизни</w:t>
      </w:r>
      <w:r w:rsidRPr="00D13203">
        <w:rPr>
          <w:rFonts w:asciiTheme="minorHAnsi" w:hAnsiTheme="minorHAnsi" w:cstheme="minorHAnsi"/>
        </w:rPr>
        <w:t xml:space="preserve"> (последним днем периода, за который сформирован ПУД), оформленного этим документом</w:t>
      </w:r>
    </w:p>
  </w:comment>
  <w:comment w:id="170" w:author="Admin" w:date="2023-11-03T13:43:00Z" w:initials="ТР">
    <w:p w14:paraId="2F6EB680" w14:textId="77777777" w:rsidR="00A17D34" w:rsidRDefault="00A17D34" w:rsidP="00290393">
      <w:pPr>
        <w:pStyle w:val="a4"/>
      </w:pPr>
      <w:r>
        <w:rPr>
          <w:rStyle w:val="a3"/>
        </w:rPr>
        <w:annotationRef/>
      </w:r>
      <w:r>
        <w:t xml:space="preserve"> Форма 0510521  утверждена Приказом № 61н</w:t>
      </w:r>
    </w:p>
  </w:comment>
  <w:comment w:id="171" w:author="Admin" w:date="2025-10-30T19:58:00Z" w:initials="ТР">
    <w:p w14:paraId="455C0752" w14:textId="77777777" w:rsidR="00A17D34" w:rsidRDefault="00A17D34">
      <w:pPr>
        <w:pStyle w:val="a4"/>
      </w:pPr>
      <w:r>
        <w:rPr>
          <w:rStyle w:val="a3"/>
        </w:rPr>
        <w:annotationRef/>
      </w:r>
      <w:r>
        <w:t xml:space="preserve">См. </w:t>
      </w:r>
      <w:r w:rsidRPr="00753F81">
        <w:t>письмо</w:t>
      </w:r>
      <w:r>
        <w:t xml:space="preserve"> Федерального казначейства от 16.12.2024 N 07-04-05/08-36953</w:t>
      </w:r>
    </w:p>
  </w:comment>
  <w:comment w:id="172" w:author="Пименов Владимир" w:date="2025-10-30T20:00:00Z" w:initials="ПВ">
    <w:p w14:paraId="76919ED1" w14:textId="77777777" w:rsidR="00A17D34" w:rsidRDefault="00A17D34" w:rsidP="008C26E3">
      <w:pPr>
        <w:pStyle w:val="a4"/>
      </w:pPr>
      <w:r>
        <w:rPr>
          <w:rStyle w:val="a3"/>
        </w:rPr>
        <w:annotationRef/>
      </w:r>
      <w:r>
        <w:t xml:space="preserve">Проверьте, насколько этот срок отвечает специфике деятельности вашего Учреждения с учетом порядка кассового обслуживания </w:t>
      </w:r>
    </w:p>
  </w:comment>
  <w:comment w:id="173" w:author="Admin" w:date="2025-10-31T08:49:00Z" w:initials="ТР">
    <w:p w14:paraId="07393F6F" w14:textId="77777777" w:rsidR="00A17D34" w:rsidRDefault="00A17D34">
      <w:pPr>
        <w:pStyle w:val="a4"/>
      </w:pPr>
      <w:r>
        <w:rPr>
          <w:rStyle w:val="a3"/>
        </w:rPr>
        <w:annotationRef/>
      </w:r>
      <w:r>
        <w:t>Проверьте, насколько этот срок отвечает специфике деятельности вашего Учреждения</w:t>
      </w:r>
    </w:p>
  </w:comment>
  <w:comment w:id="174" w:author="Admin" w:date="2021-09-20T13:32:00Z" w:initials="ТР">
    <w:p w14:paraId="3A4331D5" w14:textId="77777777" w:rsidR="00A17D34" w:rsidRDefault="00A17D34">
      <w:pPr>
        <w:pStyle w:val="a4"/>
      </w:pPr>
      <w:r>
        <w:rPr>
          <w:rStyle w:val="a3"/>
        </w:rPr>
        <w:annotationRef/>
      </w:r>
      <w:r>
        <w:t>Проверьте, насколько этот срок отвечает специфике деятельности вашего Учреждения</w:t>
      </w:r>
    </w:p>
  </w:comment>
  <w:comment w:id="175" w:author="Admin" w:date="2025-10-31T12:39:00Z" w:initials="ТР">
    <w:p w14:paraId="3EDB8E2C" w14:textId="77777777" w:rsidR="00A17D34" w:rsidRPr="00D13203" w:rsidRDefault="00A17D34" w:rsidP="005426EA">
      <w:pPr>
        <w:pStyle w:val="a4"/>
      </w:pPr>
      <w:r>
        <w:rPr>
          <w:rStyle w:val="a3"/>
        </w:rPr>
        <w:annotationRef/>
      </w:r>
      <w:r w:rsidRPr="00D13203">
        <w:t>Друг</w:t>
      </w:r>
      <w:r>
        <w:t xml:space="preserve">ой </w:t>
      </w:r>
      <w:r w:rsidRPr="00D13203">
        <w:t xml:space="preserve">вариант: </w:t>
      </w:r>
    </w:p>
    <w:p w14:paraId="07EA0701" w14:textId="77777777" w:rsidR="00A17D34" w:rsidRDefault="00A17D34" w:rsidP="005426EA">
      <w:pPr>
        <w:pStyle w:val="a4"/>
      </w:pPr>
      <w:r w:rsidRPr="00D13203">
        <w:rPr>
          <w:rFonts w:asciiTheme="minorHAnsi" w:hAnsiTheme="minorHAnsi" w:cstheme="minorHAnsi"/>
        </w:rPr>
        <w:t xml:space="preserve">- </w:t>
      </w:r>
      <w:r w:rsidRPr="00753F81">
        <w:rPr>
          <w:rFonts w:asciiTheme="minorHAnsi" w:hAnsiTheme="minorHAnsi" w:cstheme="minorHAnsi"/>
          <w:b/>
        </w:rPr>
        <w:t>датой совершения факта хозяйственной жизни</w:t>
      </w:r>
      <w:r w:rsidRPr="00D13203">
        <w:rPr>
          <w:rFonts w:asciiTheme="minorHAnsi" w:hAnsiTheme="minorHAnsi" w:cstheme="minorHAnsi"/>
        </w:rPr>
        <w:t xml:space="preserve"> (последним днем периода, за который сформирован ПУД), оформленного этим документом</w:t>
      </w:r>
    </w:p>
  </w:comment>
  <w:comment w:id="176" w:author="Admin" w:date="2025-10-31T12:58:00Z" w:initials="ТР">
    <w:p w14:paraId="381B5CBF" w14:textId="77777777" w:rsidR="00A17D34" w:rsidRPr="00D13203" w:rsidRDefault="00A17D34" w:rsidP="00781CE2">
      <w:pPr>
        <w:pStyle w:val="a4"/>
      </w:pPr>
      <w:r>
        <w:rPr>
          <w:rStyle w:val="a3"/>
        </w:rPr>
        <w:annotationRef/>
      </w:r>
      <w:r w:rsidRPr="00D13203">
        <w:t xml:space="preserve">Другие варианты: </w:t>
      </w:r>
    </w:p>
    <w:p w14:paraId="0CC1EBBF" w14:textId="77777777" w:rsidR="00A17D34" w:rsidRPr="00D13203" w:rsidRDefault="00A17D34" w:rsidP="00781CE2">
      <w:pPr>
        <w:pStyle w:val="a4"/>
      </w:pPr>
      <w:r w:rsidRPr="00D13203">
        <w:t xml:space="preserve">- последним </w:t>
      </w:r>
      <w:r w:rsidRPr="00D13203">
        <w:rPr>
          <w:b/>
        </w:rPr>
        <w:t>рабочим</w:t>
      </w:r>
      <w:r w:rsidRPr="00D13203">
        <w:t xml:space="preserve"> днем текущего (отчетного) месяца;</w:t>
      </w:r>
    </w:p>
    <w:p w14:paraId="067DC87F" w14:textId="77777777" w:rsidR="00A17D34" w:rsidRPr="00D13203" w:rsidRDefault="00A17D34" w:rsidP="00781CE2">
      <w:pPr>
        <w:pStyle w:val="a4"/>
        <w:rPr>
          <w:rFonts w:asciiTheme="minorHAnsi" w:hAnsiTheme="minorHAnsi" w:cstheme="minorHAnsi"/>
        </w:rPr>
      </w:pPr>
      <w:r w:rsidRPr="00D13203">
        <w:rPr>
          <w:rFonts w:asciiTheme="minorHAnsi" w:hAnsiTheme="minorHAnsi" w:cstheme="minorHAnsi"/>
        </w:rPr>
        <w:t xml:space="preserve">- в текущем (отчетном) месяце </w:t>
      </w:r>
      <w:r w:rsidRPr="00753F81">
        <w:rPr>
          <w:rFonts w:asciiTheme="minorHAnsi" w:hAnsiTheme="minorHAnsi" w:cstheme="minorHAnsi"/>
          <w:b/>
        </w:rPr>
        <w:t>датой совершения факта хозяйственной жизни</w:t>
      </w:r>
      <w:r w:rsidRPr="00D13203">
        <w:rPr>
          <w:rFonts w:asciiTheme="minorHAnsi" w:hAnsiTheme="minorHAnsi" w:cstheme="minorHAnsi"/>
        </w:rPr>
        <w:t xml:space="preserve"> (последним днем периода, за который сформирован ПУД), оформленного этим документом</w:t>
      </w:r>
    </w:p>
  </w:comment>
  <w:comment w:id="179" w:author="Admin" w:date="2021-10-16T20:26:00Z" w:initials="ТР">
    <w:p w14:paraId="228155E7" w14:textId="77777777" w:rsidR="00A17D34" w:rsidRDefault="00A17D34">
      <w:pPr>
        <w:pStyle w:val="a4"/>
      </w:pPr>
      <w:r>
        <w:rPr>
          <w:rStyle w:val="a3"/>
        </w:rPr>
        <w:annotationRef/>
      </w:r>
      <w:r>
        <w:t>Можно добавить:</w:t>
      </w:r>
    </w:p>
    <w:p w14:paraId="56C9475F" w14:textId="77777777" w:rsidR="00A17D34" w:rsidRDefault="00A17D34">
      <w:pPr>
        <w:pStyle w:val="a4"/>
      </w:pPr>
      <w:r>
        <w:t>- формируется по каждому лицевому счету, открытому Учреждению</w:t>
      </w:r>
    </w:p>
  </w:comment>
  <w:comment w:id="180" w:author="Admin" w:date="2024-05-13T19:12:00Z" w:initials="ТР">
    <w:p w14:paraId="33608090" w14:textId="77777777" w:rsidR="00A17D34" w:rsidRDefault="00A17D34">
      <w:pPr>
        <w:pStyle w:val="a4"/>
      </w:pPr>
      <w:r>
        <w:rPr>
          <w:rStyle w:val="a3"/>
        </w:rPr>
        <w:annotationRef/>
      </w:r>
      <w:r>
        <w:t>Форма Журнала операций по забалансовому счету (ф. 0509213) утверждена Приказом № 61н</w:t>
      </w:r>
    </w:p>
  </w:comment>
  <w:comment w:id="181" w:author="Admin" w:date="2025-03-29T17:25:00Z" w:initials="ТР">
    <w:p w14:paraId="1830D85A" w14:textId="77777777" w:rsidR="00A17D34" w:rsidRDefault="00A17D34">
      <w:pPr>
        <w:pStyle w:val="a4"/>
      </w:pPr>
      <w:r>
        <w:rPr>
          <w:rStyle w:val="a3"/>
        </w:rPr>
        <w:annotationRef/>
      </w:r>
      <w:r>
        <w:t>Другой вариант:№  8-мо</w:t>
      </w:r>
    </w:p>
  </w:comment>
  <w:comment w:id="182" w:author="Admin" w:date="2025-03-29T17:26:00Z" w:initials="ТР">
    <w:p w14:paraId="24E8BC7B" w14:textId="77777777" w:rsidR="00A17D34" w:rsidRDefault="00A17D34">
      <w:pPr>
        <w:pStyle w:val="a4"/>
      </w:pPr>
      <w:r>
        <w:rPr>
          <w:rStyle w:val="a3"/>
        </w:rPr>
        <w:annotationRef/>
      </w:r>
      <w:r>
        <w:t>Другой вариант:№  8-ош</w:t>
      </w:r>
    </w:p>
  </w:comment>
  <w:comment w:id="183" w:author="Admin" w:date="2021-09-20T17:42:00Z" w:initials="ТР">
    <w:p w14:paraId="0F936E9D" w14:textId="77777777" w:rsidR="00A17D34" w:rsidRDefault="00A17D34">
      <w:pPr>
        <w:pStyle w:val="a4"/>
      </w:pPr>
      <w:r>
        <w:rPr>
          <w:rStyle w:val="a3"/>
        </w:rPr>
        <w:annotationRef/>
      </w:r>
      <w:r>
        <w:rPr>
          <w:rFonts w:ascii="Arial" w:hAnsi="Arial" w:cs="Arial"/>
        </w:rPr>
        <w:t>Другой вариант - Форма таких регистров утверждается отдельным приказом руководителя Учреждения.</w:t>
      </w:r>
    </w:p>
  </w:comment>
  <w:comment w:id="185" w:author="Admin" w:date="2021-09-20T18:59:00Z" w:initials="ТР">
    <w:p w14:paraId="26072BCB" w14:textId="77777777" w:rsidR="00A17D34" w:rsidRDefault="00A17D34" w:rsidP="00D514EE">
      <w:pPr>
        <w:pStyle w:val="a4"/>
      </w:pPr>
      <w:r>
        <w:rPr>
          <w:rStyle w:val="a3"/>
        </w:rPr>
        <w:annotationRef/>
      </w:r>
      <w:r>
        <w:t>Допускается формирование таких  регистров не только в форме электронного документа, но и на бумажном носителе</w:t>
      </w:r>
    </w:p>
  </w:comment>
  <w:comment w:id="186" w:author="Admin" w:date="2023-05-10T16:56:00Z" w:initials="ТР">
    <w:p w14:paraId="7C27CB68" w14:textId="77777777" w:rsidR="00A17D34" w:rsidRDefault="00A17D34">
      <w:pPr>
        <w:pStyle w:val="a4"/>
      </w:pPr>
      <w:r>
        <w:rPr>
          <w:rStyle w:val="a3"/>
        </w:rPr>
        <w:annotationRef/>
      </w:r>
      <w:r>
        <w:t>Другой вариант – сформированных за один период</w:t>
      </w:r>
    </w:p>
  </w:comment>
  <w:comment w:id="187" w:author="Admin" w:date="2023-05-10T17:26:00Z" w:initials="ТР">
    <w:p w14:paraId="1DB34B9F" w14:textId="77777777" w:rsidR="00A17D34" w:rsidRDefault="00A17D34" w:rsidP="00BF5D28">
      <w:pPr>
        <w:pStyle w:val="s1"/>
      </w:pPr>
      <w:r>
        <w:rPr>
          <w:rStyle w:val="a3"/>
        </w:rPr>
        <w:annotationRef/>
      </w:r>
      <w:r>
        <w:t xml:space="preserve">Первичный учетный документ подшивается отдельным томом, либо к одному из Журналов операций (с учетом позиции Минфина России от 28.04.2020 N 02-07-05/34707, а также  </w:t>
      </w:r>
      <w:r w:rsidRPr="00062726">
        <w:t>Определения</w:t>
      </w:r>
      <w:r>
        <w:t xml:space="preserve"> ВС РФ от 23.08.2019 N 301-ЭС19-13795 по делу N А82-4586/2018). Как правило, один ПУД является основанием для отражения операций в разных ЖО</w:t>
      </w:r>
    </w:p>
  </w:comment>
  <w:comment w:id="188" w:author="Admin" w:date="2023-05-11T12:29:00Z" w:initials="ТР">
    <w:p w14:paraId="21106EF6" w14:textId="77777777" w:rsidR="00A17D34" w:rsidRDefault="00A17D34">
      <w:pPr>
        <w:pStyle w:val="a4"/>
      </w:pPr>
      <w:r>
        <w:rPr>
          <w:rStyle w:val="a3"/>
        </w:rPr>
        <w:annotationRef/>
      </w:r>
      <w:r>
        <w:t>Проверьте, насколько этот срок отвечает специфике деятельности вашего Учреждения.</w:t>
      </w:r>
    </w:p>
  </w:comment>
  <w:comment w:id="189" w:author="Admin" w:date="2021-09-27T10:14:00Z" w:initials="ТР">
    <w:p w14:paraId="0E7DA2B6" w14:textId="77777777" w:rsidR="00A17D34" w:rsidRDefault="00A17D34">
      <w:pPr>
        <w:pStyle w:val="a4"/>
      </w:pPr>
      <w:r>
        <w:rPr>
          <w:rStyle w:val="a3"/>
        </w:rPr>
        <w:annotationRef/>
      </w:r>
      <w:r>
        <w:t>Если Учреждение перешло на ЭДО, следует использовать Журнал регистрации приходных и расходных кассовых ордеров (ф. 0504093)</w:t>
      </w:r>
    </w:p>
  </w:comment>
  <w:comment w:id="190" w:author="Admin" w:date="2023-05-11T11:41:00Z" w:initials="ТР">
    <w:p w14:paraId="04D7D210" w14:textId="77777777" w:rsidR="00A17D34" w:rsidRDefault="00A17D34">
      <w:pPr>
        <w:pStyle w:val="a4"/>
      </w:pPr>
      <w:r>
        <w:rPr>
          <w:rStyle w:val="a3"/>
        </w:rPr>
        <w:annotationRef/>
      </w:r>
      <w:r>
        <w:t>Если Учреждение не перешло на ЭДО, следует использовать Журнал регистрации приходных и расходных кассовых документов (ф. 0310003)</w:t>
      </w:r>
    </w:p>
  </w:comment>
  <w:comment w:id="191" w:author="Admin" w:date="2023-05-11T11:38:00Z" w:initials="ТР">
    <w:p w14:paraId="66A2528A" w14:textId="77777777" w:rsidR="00A17D34" w:rsidRDefault="00A17D34">
      <w:pPr>
        <w:pStyle w:val="a4"/>
      </w:pPr>
      <w:r>
        <w:rPr>
          <w:rStyle w:val="a3"/>
        </w:rPr>
        <w:annotationRef/>
      </w:r>
      <w:r>
        <w:t xml:space="preserve">Можно установить иной период, но не реже одного раза в год </w:t>
      </w:r>
    </w:p>
  </w:comment>
  <w:comment w:id="192" w:author="Admin" w:date="2025-10-31T17:49:00Z" w:initials="ТР">
    <w:p w14:paraId="7C456C75" w14:textId="77777777" w:rsidR="00A17D34" w:rsidRDefault="00A17D34">
      <w:pPr>
        <w:pStyle w:val="a4"/>
      </w:pPr>
      <w:r>
        <w:rPr>
          <w:rStyle w:val="a3"/>
        </w:rPr>
        <w:annotationRef/>
      </w:r>
      <w:r>
        <w:t>Установите более длительный период (срок) хранения при необходимости</w:t>
      </w:r>
    </w:p>
  </w:comment>
  <w:comment w:id="193" w:author="Сапетина Ирина" w:date="2025-10-31T18:32:00Z" w:initials="С.И.">
    <w:p w14:paraId="0E5EB174" w14:textId="77777777" w:rsidR="00A17D34" w:rsidRDefault="00A17D34" w:rsidP="002C728A">
      <w:pPr>
        <w:pStyle w:val="a4"/>
      </w:pPr>
      <w:r>
        <w:rPr>
          <w:rStyle w:val="a3"/>
        </w:rPr>
        <w:annotationRef/>
      </w:r>
    </w:p>
    <w:p w14:paraId="61CA66D0" w14:textId="77777777" w:rsidR="00A17D34" w:rsidRDefault="00A17D34" w:rsidP="002C728A">
      <w:pPr>
        <w:pStyle w:val="a4"/>
        <w:rPr>
          <w:rFonts w:ascii="Arial" w:hAnsi="Arial" w:cs="Arial"/>
          <w:sz w:val="24"/>
          <w:szCs w:val="24"/>
        </w:rPr>
      </w:pPr>
      <w:r>
        <w:t xml:space="preserve">Необходимость ведения Журнала с 01.01.2021 была предусмотрена п. 17 </w:t>
      </w:r>
      <w:r w:rsidRPr="00B52366">
        <w:rPr>
          <w:rFonts w:ascii="Arial" w:hAnsi="Arial" w:cs="Arial"/>
          <w:sz w:val="24"/>
          <w:szCs w:val="24"/>
        </w:rPr>
        <w:t>Приложения к приказу Минтранса России от 11.09.2020 N 368</w:t>
      </w:r>
      <w:r>
        <w:rPr>
          <w:rFonts w:ascii="Arial" w:hAnsi="Arial" w:cs="Arial"/>
          <w:sz w:val="24"/>
          <w:szCs w:val="24"/>
        </w:rPr>
        <w:t>.</w:t>
      </w:r>
    </w:p>
    <w:p w14:paraId="2CD711D4" w14:textId="77777777" w:rsidR="00A17D34" w:rsidRPr="00FB2FCA" w:rsidRDefault="00A17D34" w:rsidP="002C728A">
      <w:pPr>
        <w:pStyle w:val="a4"/>
      </w:pPr>
      <w:r>
        <w:rPr>
          <w:rFonts w:ascii="Arial" w:hAnsi="Arial" w:cs="Arial"/>
          <w:sz w:val="24"/>
          <w:szCs w:val="24"/>
        </w:rPr>
        <w:t>С 01.03.2023 т</w:t>
      </w:r>
      <w:r>
        <w:t>ребование о ведении журнала путевых листов отменено</w:t>
      </w:r>
    </w:p>
  </w:comment>
  <w:comment w:id="194" w:author="Admin" w:date="2021-10-13T11:41:00Z" w:initials="ТР">
    <w:p w14:paraId="51D3CACE" w14:textId="77777777" w:rsidR="00A17D34" w:rsidRPr="00456E81" w:rsidRDefault="00A17D34" w:rsidP="00847845">
      <w:pPr>
        <w:pStyle w:val="a4"/>
      </w:pPr>
      <w:r>
        <w:rPr>
          <w:rStyle w:val="a3"/>
        </w:rPr>
        <w:annotationRef/>
      </w:r>
      <w:r>
        <w:t>Учреждение вправе разработать свою форму и включить ее в Приложение 2 к УП</w:t>
      </w:r>
    </w:p>
  </w:comment>
  <w:comment w:id="195" w:author="Admin" w:date="2023-05-11T14:38:00Z" w:initials="ТР">
    <w:p w14:paraId="01E7EC0B" w14:textId="77777777" w:rsidR="00A17D34" w:rsidRDefault="00A17D34">
      <w:pPr>
        <w:pStyle w:val="a4"/>
      </w:pPr>
      <w:r>
        <w:rPr>
          <w:rStyle w:val="a3"/>
        </w:rPr>
        <w:annotationRef/>
      </w:r>
      <w:r>
        <w:t>Требование о ведении журнала путевых листов с 01.03.2023 отменено, учреждение вправе определиться с ведением такого журнала самостоятельно</w:t>
      </w:r>
    </w:p>
  </w:comment>
  <w:comment w:id="196" w:author="Admin" w:date="2024-05-14T21:07:00Z" w:initials="ТР">
    <w:p w14:paraId="39571253" w14:textId="77777777" w:rsidR="00A17D34" w:rsidRDefault="00A17D34">
      <w:pPr>
        <w:pStyle w:val="a4"/>
      </w:pPr>
      <w:r>
        <w:rPr>
          <w:rStyle w:val="a3"/>
        </w:rPr>
        <w:annotationRef/>
      </w:r>
      <w:r>
        <w:t>Установите иной срок при необходимости</w:t>
      </w:r>
    </w:p>
  </w:comment>
  <w:comment w:id="197" w:author="Admin" w:date="2022-05-27T16:14:00Z" w:initials="ТР">
    <w:p w14:paraId="5C66DA10" w14:textId="77777777" w:rsidR="00A17D34" w:rsidRDefault="00A17D34">
      <w:pPr>
        <w:pStyle w:val="a4"/>
      </w:pPr>
      <w:r>
        <w:rPr>
          <w:rStyle w:val="a3"/>
        </w:rPr>
        <w:annotationRef/>
      </w:r>
      <w:r>
        <w:t>Утвержден в приложении к Методрекомендациям, утв. Приказом № 61н</w:t>
      </w:r>
    </w:p>
  </w:comment>
  <w:comment w:id="198" w:author="Admin" w:date="2022-10-01T16:06:00Z" w:initials="ТР">
    <w:p w14:paraId="70C87578" w14:textId="77777777" w:rsidR="00A17D34" w:rsidRDefault="00A17D34" w:rsidP="00491642">
      <w:pPr>
        <w:pStyle w:val="a4"/>
      </w:pPr>
      <w:r>
        <w:rPr>
          <w:rStyle w:val="a3"/>
        </w:rPr>
        <w:annotationRef/>
      </w:r>
      <w:r>
        <w:t>Проверьте, насколько этот срок отвечает специфике деятельности вашего Учреждения</w:t>
      </w:r>
    </w:p>
  </w:comment>
  <w:comment w:id="199" w:author="Admin" w:date="2022-10-01T16:10:00Z" w:initials="ТР">
    <w:p w14:paraId="554F7EBE" w14:textId="77777777" w:rsidR="00A17D34" w:rsidRDefault="00A17D34" w:rsidP="00491642">
      <w:pPr>
        <w:pStyle w:val="a4"/>
      </w:pPr>
      <w:r>
        <w:rPr>
          <w:rStyle w:val="a3"/>
        </w:rPr>
        <w:annotationRef/>
      </w:r>
      <w:r>
        <w:t>Проверьте, насколько этот срок отвечает специфике деятельности вашего Учреждения</w:t>
      </w:r>
    </w:p>
  </w:comment>
  <w:comment w:id="200" w:author="Admin" w:date="2022-10-01T16:25:00Z" w:initials="ТР">
    <w:p w14:paraId="65BE2C7E" w14:textId="77777777" w:rsidR="00A17D34" w:rsidRDefault="00A17D34">
      <w:pPr>
        <w:pStyle w:val="a4"/>
      </w:pPr>
      <w:r>
        <w:rPr>
          <w:rStyle w:val="a3"/>
        </w:rPr>
        <w:annotationRef/>
      </w:r>
      <w:r>
        <w:t>Проверьте, насколько этот срок отвечает специфике деятельности вашего Учреждения</w:t>
      </w:r>
    </w:p>
  </w:comment>
  <w:comment w:id="201" w:author="Admin" w:date="2025-10-31T19:29:00Z" w:initials="ТР">
    <w:p w14:paraId="4BBDC613" w14:textId="77777777" w:rsidR="00A17D34" w:rsidRDefault="00A17D34">
      <w:pPr>
        <w:pStyle w:val="a4"/>
      </w:pPr>
      <w:r>
        <w:rPr>
          <w:rStyle w:val="a3"/>
        </w:rPr>
        <w:annotationRef/>
      </w:r>
      <w:r>
        <w:t>При условии, что унифицированной формы ПУД  для оформления такого факта хозяйственной жизни  нет</w:t>
      </w:r>
    </w:p>
  </w:comment>
  <w:comment w:id="256" w:author="Admin" w:date="2025-10-31T20:25:00Z" w:initials="ТР">
    <w:p w14:paraId="4A649ABF" w14:textId="77777777" w:rsidR="00A17D34" w:rsidRDefault="00A17D34">
      <w:pPr>
        <w:pStyle w:val="a4"/>
        <w:rPr>
          <w:rStyle w:val="s10"/>
        </w:rPr>
      </w:pPr>
      <w:r>
        <w:rPr>
          <w:rStyle w:val="a3"/>
        </w:rPr>
        <w:annotationRef/>
      </w:r>
    </w:p>
    <w:p w14:paraId="1091750B" w14:textId="77777777" w:rsidR="00A17D34" w:rsidRDefault="00A17D34">
      <w:pPr>
        <w:pStyle w:val="a4"/>
      </w:pPr>
      <w:r>
        <w:rPr>
          <w:rStyle w:val="s10"/>
        </w:rPr>
        <w:t>Вид имущества</w:t>
      </w:r>
      <w:r>
        <w:t xml:space="preserve"> согласно </w:t>
      </w:r>
      <w:r w:rsidRPr="00706EC5">
        <w:t>Приказу N 61н</w:t>
      </w:r>
      <w:r>
        <w:t xml:space="preserve"> - это </w:t>
      </w:r>
      <w:r w:rsidRPr="00706EC5">
        <w:t>наименование аналитической группы</w:t>
      </w:r>
      <w:r>
        <w:t xml:space="preserve"> нефинансовых активов (недвижимое, особо ценное, иное движимое, казна).</w:t>
      </w:r>
    </w:p>
  </w:comment>
  <w:comment w:id="257" w:author="Admin" w:date="2025-10-31T20:26:00Z" w:initials="ТР">
    <w:p w14:paraId="3743F0CD" w14:textId="77777777" w:rsidR="00A17D34" w:rsidRDefault="00A17D34">
      <w:pPr>
        <w:pStyle w:val="a4"/>
      </w:pPr>
      <w:r>
        <w:rPr>
          <w:rStyle w:val="a3"/>
        </w:rPr>
        <w:annotationRef/>
      </w:r>
      <w:r>
        <w:t xml:space="preserve">Определения </w:t>
      </w:r>
      <w:r>
        <w:rPr>
          <w:rStyle w:val="s10"/>
        </w:rPr>
        <w:t>групп имущества</w:t>
      </w:r>
      <w:r>
        <w:t xml:space="preserve"> содержатся в соответствующих Стандартах (см. </w:t>
      </w:r>
      <w:hyperlink r:id="rId1" w:anchor="/document/71589050/entry/10072" w:history="1">
        <w:r>
          <w:rPr>
            <w:rStyle w:val="af0"/>
          </w:rPr>
          <w:t>п. 7</w:t>
        </w:r>
      </w:hyperlink>
      <w:r>
        <w:t xml:space="preserve"> Стандарта "Основные средства", </w:t>
      </w:r>
      <w:hyperlink r:id="rId2" w:anchor="/document/72146396/entry/106610" w:history="1">
        <w:r>
          <w:rPr>
            <w:rStyle w:val="af0"/>
          </w:rPr>
          <w:t>п. 7</w:t>
        </w:r>
      </w:hyperlink>
      <w:r>
        <w:t xml:space="preserve"> Стандарта "Запасы", </w:t>
      </w:r>
      <w:hyperlink r:id="rId3" w:anchor="/document/400265771/entry/1006" w:history="1">
        <w:r>
          <w:rPr>
            <w:rStyle w:val="af0"/>
          </w:rPr>
          <w:t>п. 6</w:t>
        </w:r>
      </w:hyperlink>
      <w:r>
        <w:t xml:space="preserve"> Стандарта "Биологические активы", </w:t>
      </w:r>
      <w:hyperlink r:id="rId4" w:anchor="/document/71948612/entry/10063" w:history="1">
        <w:r>
          <w:rPr>
            <w:rStyle w:val="af0"/>
          </w:rPr>
          <w:t>п. 6</w:t>
        </w:r>
      </w:hyperlink>
      <w:r>
        <w:t xml:space="preserve"> Стандарта "Непроизведенные активы", </w:t>
      </w:r>
      <w:hyperlink r:id="rId5" w:anchor="/document/73153968/entry/1006" w:history="1">
        <w:r>
          <w:rPr>
            <w:rStyle w:val="af0"/>
          </w:rPr>
          <w:t>п. 6</w:t>
        </w:r>
      </w:hyperlink>
      <w:r>
        <w:t xml:space="preserve"> Стандарта "Нематериальные активы", </w:t>
      </w:r>
      <w:hyperlink r:id="rId6" w:anchor="/document/401491871/entry/1006" w:history="1">
        <w:r>
          <w:rPr>
            <w:rStyle w:val="af0"/>
          </w:rPr>
          <w:t>п. 6</w:t>
        </w:r>
      </w:hyperlink>
      <w:r>
        <w:t xml:space="preserve"> Стандарта "Государственная (муниципальная) казна").</w:t>
      </w:r>
    </w:p>
  </w:comment>
  <w:comment w:id="258" w:author="Admin" w:date="2025-10-31T20:38:00Z" w:initials="ТР">
    <w:p w14:paraId="4479BF17" w14:textId="77777777" w:rsidR="00A17D34" w:rsidRDefault="00A17D34">
      <w:pPr>
        <w:pStyle w:val="a4"/>
      </w:pPr>
      <w:r>
        <w:rPr>
          <w:rStyle w:val="a3"/>
        </w:rPr>
        <w:annotationRef/>
      </w:r>
      <w:r>
        <w:t>Группировка МЗ установлена п. 19 Стандарта «ЕПС»</w:t>
      </w:r>
    </w:p>
  </w:comment>
  <w:comment w:id="260" w:author="Admin" w:date="2025-11-09T21:37:00Z" w:initials="ТР">
    <w:p w14:paraId="0DA4AE4C" w14:textId="77777777" w:rsidR="00A17D34" w:rsidRDefault="00A17D34">
      <w:pPr>
        <w:pStyle w:val="a4"/>
      </w:pPr>
      <w:r>
        <w:rPr>
          <w:rStyle w:val="a3"/>
        </w:rPr>
        <w:annotationRef/>
      </w:r>
      <w:r>
        <w:t>Другой вариант: по кадастровой стоимости</w:t>
      </w:r>
    </w:p>
  </w:comment>
  <w:comment w:id="259" w:author="Пименов Владимир" w:date="2025-10-31T20:55:00Z" w:initials="ПВ">
    <w:p w14:paraId="01BF6464" w14:textId="77777777" w:rsidR="00A17D34" w:rsidRPr="00F224C2" w:rsidRDefault="00A17D34" w:rsidP="006B71A8">
      <w:pPr>
        <w:spacing w:after="0" w:line="240" w:lineRule="auto"/>
        <w:rPr>
          <w:rFonts w:ascii="Arial" w:hAnsi="Arial" w:cs="Arial"/>
          <w:sz w:val="24"/>
          <w:szCs w:val="24"/>
        </w:rPr>
      </w:pPr>
      <w:r>
        <w:rPr>
          <w:rStyle w:val="a3"/>
        </w:rPr>
        <w:annotationRef/>
      </w:r>
      <w:r>
        <w:rPr>
          <w:rFonts w:ascii="Arial" w:hAnsi="Arial" w:cs="Arial"/>
          <w:sz w:val="24"/>
          <w:szCs w:val="24"/>
        </w:rPr>
        <w:t>С учетом положений писем</w:t>
      </w:r>
      <w:r w:rsidRPr="00F224C2">
        <w:rPr>
          <w:rFonts w:ascii="Arial" w:hAnsi="Arial" w:cs="Arial"/>
          <w:sz w:val="24"/>
          <w:szCs w:val="24"/>
        </w:rPr>
        <w:t xml:space="preserve"> Минфина России от 06.04.2020 N 02-06-10/27272, от 07.05.20</w:t>
      </w:r>
      <w:r>
        <w:rPr>
          <w:rFonts w:ascii="Arial" w:hAnsi="Arial" w:cs="Arial"/>
          <w:sz w:val="24"/>
          <w:szCs w:val="24"/>
        </w:rPr>
        <w:t>20 N 02-06-05/36826, а также п. 52 Стандарта «Концептуальные основы»</w:t>
      </w:r>
    </w:p>
  </w:comment>
  <w:comment w:id="261" w:author="Пименов Владимир" w:date="2020-11-13T15:24:00Z" w:initials="ПВ">
    <w:p w14:paraId="267B0E72" w14:textId="77777777" w:rsidR="00A17D34" w:rsidRPr="007A6006" w:rsidRDefault="00A17D34" w:rsidP="00703074">
      <w:pPr>
        <w:autoSpaceDE w:val="0"/>
        <w:autoSpaceDN w:val="0"/>
        <w:adjustRightInd w:val="0"/>
        <w:rPr>
          <w:rStyle w:val="s10"/>
          <w:rFonts w:ascii="Arial" w:hAnsi="Arial" w:cs="Arial"/>
          <w:bCs/>
          <w:sz w:val="16"/>
          <w:szCs w:val="16"/>
        </w:rPr>
      </w:pPr>
      <w:r>
        <w:rPr>
          <w:rStyle w:val="a3"/>
        </w:rPr>
        <w:annotationRef/>
      </w:r>
      <w:r w:rsidRPr="007A6006">
        <w:rPr>
          <w:rStyle w:val="s10"/>
          <w:rFonts w:ascii="Arial" w:hAnsi="Arial" w:cs="Arial"/>
          <w:bCs/>
          <w:sz w:val="16"/>
          <w:szCs w:val="16"/>
        </w:rPr>
        <w:t>Согласно новой редакции п. 52 стандарта «Концептуальные основы» при поступлении активов в рамках необменных операций при выполнении определенных условий возможна их оценка не только по справедливой стоимости, но и по</w:t>
      </w:r>
      <w:r>
        <w:rPr>
          <w:rStyle w:val="s10"/>
          <w:rFonts w:ascii="Arial" w:hAnsi="Arial" w:cs="Arial"/>
          <w:bCs/>
          <w:sz w:val="16"/>
          <w:szCs w:val="16"/>
        </w:rPr>
        <w:t>:</w:t>
      </w:r>
    </w:p>
    <w:p w14:paraId="59E5F525" w14:textId="77777777" w:rsidR="00A17D34" w:rsidRPr="007A6006" w:rsidRDefault="00A17D34" w:rsidP="00703074">
      <w:pPr>
        <w:autoSpaceDE w:val="0"/>
        <w:autoSpaceDN w:val="0"/>
        <w:adjustRightInd w:val="0"/>
        <w:rPr>
          <w:rStyle w:val="s10"/>
          <w:rFonts w:ascii="Arial" w:hAnsi="Arial" w:cs="Arial"/>
          <w:bCs/>
          <w:sz w:val="16"/>
          <w:szCs w:val="16"/>
        </w:rPr>
      </w:pPr>
      <w:r w:rsidRPr="007A6006">
        <w:rPr>
          <w:rStyle w:val="s10"/>
          <w:rFonts w:ascii="Arial" w:hAnsi="Arial" w:cs="Arial"/>
          <w:bCs/>
          <w:sz w:val="16"/>
          <w:szCs w:val="16"/>
        </w:rPr>
        <w:t xml:space="preserve">- </w:t>
      </w:r>
      <w:r>
        <w:rPr>
          <w:rStyle w:val="s10"/>
          <w:rFonts w:ascii="Arial" w:hAnsi="Arial" w:cs="Arial"/>
          <w:bCs/>
          <w:sz w:val="16"/>
          <w:szCs w:val="16"/>
        </w:rPr>
        <w:t xml:space="preserve">стоимости, </w:t>
      </w:r>
      <w:r w:rsidRPr="007A6006">
        <w:rPr>
          <w:rStyle w:val="s10"/>
          <w:rFonts w:ascii="Arial" w:hAnsi="Arial" w:cs="Arial"/>
          <w:bCs/>
          <w:sz w:val="16"/>
          <w:szCs w:val="16"/>
        </w:rPr>
        <w:t>указанной в документах, подтверждающих переход прав на актив;</w:t>
      </w:r>
    </w:p>
    <w:p w14:paraId="65FA7317" w14:textId="77777777" w:rsidR="00A17D34" w:rsidRPr="007A6006" w:rsidRDefault="00A17D34" w:rsidP="00703074">
      <w:pPr>
        <w:autoSpaceDE w:val="0"/>
        <w:autoSpaceDN w:val="0"/>
        <w:adjustRightInd w:val="0"/>
        <w:rPr>
          <w:rStyle w:val="s10"/>
          <w:rFonts w:ascii="Arial" w:hAnsi="Arial" w:cs="Arial"/>
          <w:bCs/>
          <w:sz w:val="16"/>
          <w:szCs w:val="16"/>
        </w:rPr>
      </w:pPr>
      <w:r w:rsidRPr="007A6006">
        <w:rPr>
          <w:rStyle w:val="s10"/>
          <w:rFonts w:ascii="Arial" w:hAnsi="Arial" w:cs="Arial"/>
          <w:bCs/>
          <w:sz w:val="16"/>
          <w:szCs w:val="16"/>
        </w:rPr>
        <w:t xml:space="preserve">- </w:t>
      </w:r>
      <w:r>
        <w:rPr>
          <w:rStyle w:val="s10"/>
          <w:rFonts w:ascii="Arial" w:hAnsi="Arial" w:cs="Arial"/>
          <w:bCs/>
          <w:sz w:val="16"/>
          <w:szCs w:val="16"/>
        </w:rPr>
        <w:t xml:space="preserve">стоимости, </w:t>
      </w:r>
      <w:r w:rsidRPr="007A6006">
        <w:rPr>
          <w:rStyle w:val="s10"/>
          <w:rFonts w:ascii="Arial" w:hAnsi="Arial" w:cs="Arial"/>
          <w:bCs/>
          <w:sz w:val="16"/>
          <w:szCs w:val="16"/>
        </w:rPr>
        <w:t xml:space="preserve">по которой </w:t>
      </w:r>
      <w:r>
        <w:rPr>
          <w:rStyle w:val="s10"/>
          <w:rFonts w:ascii="Arial" w:hAnsi="Arial" w:cs="Arial"/>
          <w:bCs/>
          <w:sz w:val="16"/>
          <w:szCs w:val="16"/>
        </w:rPr>
        <w:t xml:space="preserve">активы </w:t>
      </w:r>
      <w:r w:rsidRPr="007A6006">
        <w:rPr>
          <w:rStyle w:val="s10"/>
          <w:rFonts w:ascii="Arial" w:hAnsi="Arial" w:cs="Arial"/>
          <w:bCs/>
          <w:sz w:val="16"/>
          <w:szCs w:val="16"/>
        </w:rPr>
        <w:t>учитывались у передающей стороны;</w:t>
      </w:r>
    </w:p>
    <w:p w14:paraId="541E33B6" w14:textId="77777777" w:rsidR="00A17D34" w:rsidRDefault="00A17D34" w:rsidP="00703074">
      <w:pPr>
        <w:pStyle w:val="a4"/>
      </w:pPr>
      <w:r w:rsidRPr="007A6006">
        <w:rPr>
          <w:rStyle w:val="s10"/>
          <w:rFonts w:ascii="Arial" w:hAnsi="Arial" w:cs="Arial"/>
          <w:bCs/>
          <w:sz w:val="16"/>
          <w:szCs w:val="16"/>
        </w:rPr>
        <w:t>- в условной оценке 1 объект</w:t>
      </w:r>
      <w:r>
        <w:rPr>
          <w:rStyle w:val="s10"/>
          <w:rFonts w:ascii="Arial" w:hAnsi="Arial" w:cs="Arial"/>
          <w:bCs/>
          <w:sz w:val="16"/>
          <w:szCs w:val="16"/>
        </w:rPr>
        <w:t xml:space="preserve">, </w:t>
      </w:r>
      <w:r w:rsidRPr="007A6006">
        <w:rPr>
          <w:rStyle w:val="s10"/>
          <w:rFonts w:ascii="Arial" w:hAnsi="Arial" w:cs="Arial"/>
          <w:bCs/>
          <w:sz w:val="16"/>
          <w:szCs w:val="16"/>
        </w:rPr>
        <w:t>1 рубль</w:t>
      </w:r>
      <w:r>
        <w:rPr>
          <w:rStyle w:val="s10"/>
          <w:rFonts w:ascii="Arial" w:hAnsi="Arial" w:cs="Arial"/>
          <w:bCs/>
          <w:sz w:val="16"/>
          <w:szCs w:val="16"/>
        </w:rPr>
        <w:t>.</w:t>
      </w:r>
    </w:p>
  </w:comment>
  <w:comment w:id="262" w:author="Admin" w:date="2024-05-16T15:33:00Z" w:initials="ТР">
    <w:p w14:paraId="25B2BEB6" w14:textId="77777777" w:rsidR="00A17D34" w:rsidRDefault="00A17D34" w:rsidP="001105B4">
      <w:pPr>
        <w:pStyle w:val="a4"/>
      </w:pPr>
      <w:r>
        <w:rPr>
          <w:rStyle w:val="a3"/>
        </w:rPr>
        <w:annotationRef/>
      </w:r>
      <w:r>
        <w:t>Форма обязательна к применению с 1 января 2024 года</w:t>
      </w:r>
    </w:p>
  </w:comment>
  <w:comment w:id="263" w:author="Admin" w:date="2025-11-09T13:21:00Z" w:initials="ТР">
    <w:p w14:paraId="554B0DAE" w14:textId="77777777" w:rsidR="00A17D34" w:rsidRPr="00F06D10" w:rsidRDefault="00A17D34">
      <w:pPr>
        <w:pStyle w:val="a4"/>
      </w:pPr>
      <w:r>
        <w:rPr>
          <w:rStyle w:val="a3"/>
        </w:rPr>
        <w:annotationRef/>
      </w:r>
      <w:r w:rsidRPr="00F06D10">
        <w:rPr>
          <w:rStyle w:val="s10"/>
        </w:rPr>
        <w:t>Учету на счете 02</w:t>
      </w:r>
      <w:r>
        <w:rPr>
          <w:rStyle w:val="s10"/>
        </w:rPr>
        <w:t xml:space="preserve"> по причине признания не активом </w:t>
      </w:r>
      <w:r w:rsidRPr="00F06D10">
        <w:rPr>
          <w:rStyle w:val="s10"/>
        </w:rPr>
        <w:t xml:space="preserve"> подлежат ОС,  выбывшие не только с балансового</w:t>
      </w:r>
      <w:r>
        <w:rPr>
          <w:rStyle w:val="s10"/>
        </w:rPr>
        <w:t xml:space="preserve"> счета 101 00 «ОС», но и со счета 21,</w:t>
      </w:r>
      <w:r>
        <w:t xml:space="preserve"> </w:t>
      </w:r>
      <w:hyperlink r:id="rId7" w:anchor="/document/71589050/entry/1083" w:history="1">
        <w:r>
          <w:rPr>
            <w:rStyle w:val="af0"/>
          </w:rPr>
          <w:t>п. 8</w:t>
        </w:r>
      </w:hyperlink>
      <w:r>
        <w:t xml:space="preserve"> СГС "Основные средства")</w:t>
      </w:r>
    </w:p>
  </w:comment>
  <w:comment w:id="264" w:author="Admin" w:date="2022-05-30T16:47:00Z" w:initials="ТР">
    <w:p w14:paraId="3B58A394" w14:textId="77777777" w:rsidR="00A17D34" w:rsidRDefault="00A17D34" w:rsidP="003E01F1">
      <w:pPr>
        <w:pStyle w:val="a4"/>
      </w:pPr>
      <w:r>
        <w:rPr>
          <w:rStyle w:val="a3"/>
        </w:rPr>
        <w:annotationRef/>
      </w:r>
      <w:r>
        <w:t>Унифицированная форма утверждена Приказом № 61н</w:t>
      </w:r>
    </w:p>
  </w:comment>
  <w:comment w:id="266" w:author="Admin" w:date="2022-02-17T16:47:00Z" w:initials="ТР">
    <w:p w14:paraId="528836A9" w14:textId="77777777" w:rsidR="00A17D34" w:rsidRDefault="00A17D34">
      <w:pPr>
        <w:pStyle w:val="a4"/>
      </w:pPr>
      <w:r>
        <w:rPr>
          <w:rStyle w:val="a3"/>
        </w:rPr>
        <w:annotationRef/>
      </w:r>
      <w:r>
        <w:t>Унифицированная форма утверждена Приказом № 61н</w:t>
      </w:r>
    </w:p>
  </w:comment>
  <w:comment w:id="265" w:author="Пименов" w:date="2020-02-13T13:12:00Z" w:initials="В.В.">
    <w:p w14:paraId="4EA5DFB0" w14:textId="77777777" w:rsidR="00A17D34" w:rsidRPr="00481D8A" w:rsidRDefault="00A17D34">
      <w:pPr>
        <w:pStyle w:val="a4"/>
      </w:pPr>
      <w:r>
        <w:t>Проверьте, насколько этот порядок оформления списания НФА соответствует порядку списания имущества вашего публично-правового образования (региона, муниципалитета).</w:t>
      </w:r>
      <w:r>
        <w:rPr>
          <w:rStyle w:val="a3"/>
        </w:rPr>
        <w:annotationRef/>
      </w:r>
      <w:r>
        <w:rPr>
          <w:rStyle w:val="a3"/>
        </w:rPr>
        <w:t>Если в вашем Учреждении разработан отдельный локальный акт, определяющий п</w:t>
      </w:r>
      <w:r>
        <w:t>орядок оформления списания имущества, удалите соответствующие положения из Учетной политики.</w:t>
      </w:r>
      <w:r>
        <w:rPr>
          <w:rStyle w:val="a3"/>
        </w:rPr>
        <w:annotationRef/>
      </w:r>
    </w:p>
  </w:comment>
  <w:comment w:id="268" w:author="Сапетина Ирина" w:date="2021-04-28T14:59:00Z" w:initials="С.И.">
    <w:p w14:paraId="4C834B2A" w14:textId="77777777" w:rsidR="00A17D34" w:rsidRDefault="00A17D34" w:rsidP="008C26E3">
      <w:pPr>
        <w:pStyle w:val="a4"/>
      </w:pPr>
      <w:r>
        <w:rPr>
          <w:rStyle w:val="a3"/>
        </w:rPr>
        <w:annotationRef/>
      </w:r>
      <w:r>
        <w:t>Другой вариант – должностными инструкциями этих работников.</w:t>
      </w:r>
    </w:p>
  </w:comment>
  <w:comment w:id="269" w:author="Admin" w:date="2023-11-02T22:21:00Z" w:initials="ТР">
    <w:p w14:paraId="36718B46" w14:textId="77777777" w:rsidR="00A17D34" w:rsidRDefault="00A17D34">
      <w:pPr>
        <w:pStyle w:val="a4"/>
      </w:pPr>
      <w:r>
        <w:rPr>
          <w:rStyle w:val="a3"/>
        </w:rPr>
        <w:annotationRef/>
      </w:r>
      <w:r>
        <w:t>Учреждение вправе при формировании резерва сразу принимать матзапасы на счет 105 00 по сформированной стоимости. Выбор закрепите в Учетной политике</w:t>
      </w:r>
    </w:p>
  </w:comment>
  <w:comment w:id="270" w:author="Admin" w:date="2025-03-29T18:10:00Z" w:initials="ТР">
    <w:p w14:paraId="3CF8C556" w14:textId="77777777" w:rsidR="00A17D34" w:rsidRDefault="00A17D34">
      <w:pPr>
        <w:pStyle w:val="a4"/>
      </w:pPr>
      <w:r>
        <w:rPr>
          <w:rStyle w:val="a3"/>
        </w:rPr>
        <w:annotationRef/>
      </w:r>
      <w:r>
        <w:t>Согласуйте применение счета 106 04 с ГРБС</w:t>
      </w:r>
    </w:p>
  </w:comment>
  <w:comment w:id="271" w:author="Admin" w:date="2025-03-29T18:04:00Z" w:initials="ТР">
    <w:p w14:paraId="2EB75AF8" w14:textId="77777777" w:rsidR="00A17D34" w:rsidRDefault="00A17D34">
      <w:pPr>
        <w:pStyle w:val="a4"/>
      </w:pPr>
      <w:r>
        <w:rPr>
          <w:rStyle w:val="a3"/>
        </w:rPr>
        <w:annotationRef/>
      </w:r>
      <w:r>
        <w:t>Актов на списание объектов НФА</w:t>
      </w:r>
    </w:p>
  </w:comment>
  <w:comment w:id="272" w:author="Admin" w:date="2025-10-31T22:30:00Z" w:initials="ТР">
    <w:p w14:paraId="4B29B70E" w14:textId="77777777" w:rsidR="00A17D34" w:rsidRDefault="00A17D34">
      <w:pPr>
        <w:pStyle w:val="a4"/>
      </w:pPr>
      <w:r>
        <w:rPr>
          <w:rStyle w:val="a3"/>
        </w:rPr>
        <w:annotationRef/>
      </w:r>
      <w:r>
        <w:t xml:space="preserve">С учетом </w:t>
      </w:r>
      <w:r w:rsidRPr="00140F66">
        <w:rPr>
          <w:rFonts w:ascii="Arial" w:hAnsi="Arial" w:cs="Arial"/>
          <w:sz w:val="24"/>
          <w:szCs w:val="24"/>
        </w:rPr>
        <w:t>п. 52 Станд</w:t>
      </w:r>
      <w:r>
        <w:rPr>
          <w:rFonts w:ascii="Arial" w:hAnsi="Arial" w:cs="Arial"/>
          <w:sz w:val="24"/>
          <w:szCs w:val="24"/>
        </w:rPr>
        <w:t>арта "Концептуальные основы..."</w:t>
      </w:r>
    </w:p>
  </w:comment>
  <w:comment w:id="273" w:author="Admin" w:date="2025-10-31T22:35:00Z" w:initials="ТР">
    <w:p w14:paraId="1A60818F" w14:textId="77777777" w:rsidR="00A17D34" w:rsidRDefault="00A17D34">
      <w:pPr>
        <w:pStyle w:val="a4"/>
      </w:pPr>
      <w:r>
        <w:rPr>
          <w:rStyle w:val="a3"/>
        </w:rPr>
        <w:annotationRef/>
      </w:r>
      <w:r>
        <w:t>Другой вариант: счета 0 401 10 176 – в порядке отражения финансового результата от оценки НФА  до справедливой стоимости</w:t>
      </w:r>
    </w:p>
  </w:comment>
  <w:comment w:id="274" w:author="Admin" w:date="2025-10-31T22:42:00Z" w:initials="ТР">
    <w:p w14:paraId="03570CE4" w14:textId="77777777" w:rsidR="00A17D34" w:rsidRDefault="00A17D34" w:rsidP="0075637B">
      <w:pPr>
        <w:pStyle w:val="a4"/>
      </w:pPr>
      <w:r>
        <w:rPr>
          <w:rStyle w:val="a3"/>
        </w:rPr>
        <w:annotationRef/>
      </w:r>
      <w:r>
        <w:t xml:space="preserve">С учетом </w:t>
      </w:r>
      <w:r w:rsidRPr="00140F66">
        <w:rPr>
          <w:rFonts w:ascii="Arial" w:hAnsi="Arial" w:cs="Arial"/>
          <w:sz w:val="24"/>
          <w:szCs w:val="24"/>
        </w:rPr>
        <w:t>п. 52 Станд</w:t>
      </w:r>
      <w:r>
        <w:rPr>
          <w:rFonts w:ascii="Arial" w:hAnsi="Arial" w:cs="Arial"/>
          <w:sz w:val="24"/>
          <w:szCs w:val="24"/>
        </w:rPr>
        <w:t>арта "Концептуальные основы..."</w:t>
      </w:r>
    </w:p>
  </w:comment>
  <w:comment w:id="275" w:author="Admin" w:date="2025-10-31T22:46:00Z" w:initials="ТР">
    <w:p w14:paraId="3D96344F" w14:textId="77777777" w:rsidR="00A17D34" w:rsidRDefault="00A17D34" w:rsidP="0061741F">
      <w:pPr>
        <w:pStyle w:val="a4"/>
      </w:pPr>
      <w:r>
        <w:rPr>
          <w:rStyle w:val="a3"/>
        </w:rPr>
        <w:annotationRef/>
      </w:r>
      <w:r>
        <w:t>Другой вариант: счета 0 401 10 176 – в порядке отражения финансового результата от оценки НФА  до справедливой стоимости</w:t>
      </w:r>
    </w:p>
  </w:comment>
  <w:comment w:id="276" w:author="Admin" w:date="2025-11-05T14:12:00Z" w:initials="ТР">
    <w:p w14:paraId="46619E5B" w14:textId="77777777" w:rsidR="00A17D34" w:rsidRDefault="00A17D34">
      <w:pPr>
        <w:pStyle w:val="a4"/>
      </w:pPr>
      <w:r>
        <w:rPr>
          <w:rStyle w:val="a3"/>
        </w:rPr>
        <w:annotationRef/>
      </w:r>
      <w:r>
        <w:t>С учетом норм ГК РФ, а также определения основных средств в СГС «ОС» и непроизведенных активов в СГС «НПА»</w:t>
      </w:r>
    </w:p>
  </w:comment>
  <w:comment w:id="277" w:author="Admin" w:date="2025-11-05T14:10:00Z" w:initials="ТР">
    <w:p w14:paraId="2A04D2DD" w14:textId="77777777" w:rsidR="00A17D34" w:rsidRDefault="00A17D34">
      <w:pPr>
        <w:pStyle w:val="a4"/>
      </w:pPr>
      <w:r>
        <w:rPr>
          <w:rStyle w:val="a3"/>
        </w:rPr>
        <w:annotationRef/>
      </w:r>
      <w:r>
        <w:t xml:space="preserve">Подп. «г» п. 7 СГС «СПОД». </w:t>
      </w:r>
    </w:p>
  </w:comment>
  <w:comment w:id="304" w:author="Admin" w:date="2024-05-16T19:12:00Z" w:initials="ТР">
    <w:p w14:paraId="161A3EE8" w14:textId="77777777" w:rsidR="00A17D34" w:rsidRDefault="00A17D34" w:rsidP="00CE78A1">
      <w:pPr>
        <w:pStyle w:val="a4"/>
      </w:pPr>
      <w:r>
        <w:rPr>
          <w:rStyle w:val="a3"/>
        </w:rPr>
        <w:annotationRef/>
      </w:r>
      <w:r>
        <w:t>Унифицированная форма утверждена Приказом № 61н</w:t>
      </w:r>
    </w:p>
  </w:comment>
  <w:comment w:id="305" w:author="Пименов" w:date="2021-09-21T16:33:00Z" w:initials="В.В.">
    <w:p w14:paraId="07EBFCDD" w14:textId="77777777" w:rsidR="00A17D34" w:rsidRPr="00AC164D" w:rsidRDefault="00A17D34">
      <w:pPr>
        <w:pStyle w:val="a4"/>
      </w:pPr>
      <w:r>
        <w:rPr>
          <w:rStyle w:val="a3"/>
        </w:rPr>
        <w:annotationRef/>
      </w:r>
      <w:r>
        <w:t>Если планируете формировать инвентарный номер по другому, скорректируйте текст</w:t>
      </w:r>
    </w:p>
  </w:comment>
  <w:comment w:id="307" w:author="Пименов" w:date="2020-02-12T19:29:00Z" w:initials="В.В.">
    <w:p w14:paraId="3AE80D82" w14:textId="77777777" w:rsidR="00A17D34" w:rsidRPr="00AC164D" w:rsidRDefault="00A17D34">
      <w:pPr>
        <w:pStyle w:val="a4"/>
      </w:pPr>
      <w:r>
        <w:rPr>
          <w:rStyle w:val="a3"/>
        </w:rPr>
        <w:annotationRef/>
      </w:r>
      <w:r>
        <w:t>Проверьте, насколько этот критерий существенности, отвечает специфике деятельности вашего Учреждения</w:t>
      </w:r>
    </w:p>
  </w:comment>
  <w:comment w:id="308" w:author="Admin" w:date="2021-09-21T16:55:00Z" w:initials="ТР">
    <w:p w14:paraId="735AFDF5" w14:textId="77777777" w:rsidR="00A17D34" w:rsidRDefault="00A17D34">
      <w:pPr>
        <w:pStyle w:val="a4"/>
      </w:pPr>
      <w:r>
        <w:rPr>
          <w:rStyle w:val="a3"/>
        </w:rPr>
        <w:annotationRef/>
      </w:r>
      <w:r>
        <w:t>Исключено положение о включении в стоимость таких запасов расходов по приведению в состояние, пригодное для использования – согласно п. 23 СГС «Запасы» такие затраты относятся на расходы текущего периода</w:t>
      </w:r>
    </w:p>
  </w:comment>
  <w:comment w:id="310" w:author="Пименов" w:date="2020-02-13T08:09:00Z" w:initials="В.В.">
    <w:p w14:paraId="04CD86A9" w14:textId="77777777" w:rsidR="00A17D34" w:rsidRDefault="00A17D34">
      <w:pPr>
        <w:pStyle w:val="a4"/>
      </w:pPr>
      <w:r>
        <w:rPr>
          <w:rStyle w:val="a3"/>
        </w:rPr>
        <w:annotationRef/>
      </w:r>
      <w:r>
        <w:t>Проверьте, насколько этот критерий существенности, отвечает специфике деятельности вашего Учреждения</w:t>
      </w:r>
    </w:p>
  </w:comment>
  <w:comment w:id="311" w:author="Admin" w:date="2025-04-02T10:13:00Z" w:initials="ТР">
    <w:p w14:paraId="17542A84" w14:textId="77777777" w:rsidR="00A17D34" w:rsidRDefault="00A17D34">
      <w:pPr>
        <w:pStyle w:val="a4"/>
      </w:pPr>
      <w:r>
        <w:rPr>
          <w:rStyle w:val="a3"/>
        </w:rPr>
        <w:annotationRef/>
      </w:r>
      <w:r>
        <w:t xml:space="preserve">Другой вариант – формировать Акт ф. 0504103 на основании документов приемки и использовать для формирования Решения (ф. 0510441) </w:t>
      </w:r>
    </w:p>
  </w:comment>
  <w:comment w:id="313" w:author="Пименов" w:date="2020-02-13T19:05:00Z" w:initials="В.В.">
    <w:p w14:paraId="12EFC347" w14:textId="77777777" w:rsidR="00A17D34" w:rsidRDefault="00A17D34">
      <w:pPr>
        <w:pStyle w:val="a4"/>
      </w:pPr>
      <w:r>
        <w:t>Другие варианты:</w:t>
      </w:r>
    </w:p>
    <w:p w14:paraId="13232C8C" w14:textId="77777777" w:rsidR="00A17D34" w:rsidRDefault="00A17D34">
      <w:pPr>
        <w:pStyle w:val="a4"/>
      </w:pPr>
      <w:r>
        <w:t>- учитывать установку этих объектов в качестве модернизации;</w:t>
      </w:r>
    </w:p>
    <w:p w14:paraId="4770C1B6" w14:textId="77777777" w:rsidR="00A17D34" w:rsidRPr="00FF56DC" w:rsidRDefault="00A17D34">
      <w:pPr>
        <w:pStyle w:val="a4"/>
      </w:pPr>
      <w:r>
        <w:rPr>
          <w:rStyle w:val="a3"/>
        </w:rPr>
        <w:annotationRef/>
      </w:r>
      <w:r>
        <w:t>- учитывать установку этих объектов в качестве работ, не увеличивающих стоимость транспортного средства</w:t>
      </w:r>
    </w:p>
  </w:comment>
  <w:comment w:id="316" w:author="Пименов Владимир" w:date="2020-07-24T16:44:00Z" w:initials="ПВ">
    <w:p w14:paraId="32577E8B" w14:textId="77777777" w:rsidR="00A17D34" w:rsidRPr="00AB1E03" w:rsidRDefault="00A17D34" w:rsidP="0061118E">
      <w:pPr>
        <w:pStyle w:val="a4"/>
      </w:pPr>
      <w:r>
        <w:rPr>
          <w:rStyle w:val="a3"/>
        </w:rPr>
        <w:annotationRef/>
      </w:r>
      <w:r w:rsidRPr="00AB1E03">
        <w:rPr>
          <w:bCs/>
        </w:rPr>
        <w:t xml:space="preserve">По стандарту «Основные средства» «периферию» можно объединять в один объект с компьютером. </w:t>
      </w:r>
    </w:p>
    <w:p w14:paraId="619E7409" w14:textId="77777777" w:rsidR="00A17D34" w:rsidRPr="00AB1E03" w:rsidRDefault="00A17D34" w:rsidP="0061118E">
      <w:pPr>
        <w:pStyle w:val="a4"/>
      </w:pPr>
      <w:r w:rsidRPr="00AB1E03">
        <w:rPr>
          <w:bCs/>
        </w:rPr>
        <w:t>Но дело это хлопотное: придется  потом часто учитывать частичную ликвидацию, дооборудование и т.п.</w:t>
      </w:r>
    </w:p>
  </w:comment>
  <w:comment w:id="317" w:author="Пименов Владимир" w:date="2020-07-24T16:44:00Z" w:initials="ПВ">
    <w:p w14:paraId="16D6596F" w14:textId="77777777" w:rsidR="00A17D34" w:rsidRPr="00AB1E03" w:rsidRDefault="00A17D34" w:rsidP="0061118E">
      <w:pPr>
        <w:pStyle w:val="a4"/>
      </w:pPr>
      <w:r>
        <w:rPr>
          <w:rStyle w:val="a3"/>
        </w:rPr>
        <w:annotationRef/>
      </w:r>
      <w:r w:rsidRPr="00AB1E03">
        <w:rPr>
          <w:bCs/>
        </w:rPr>
        <w:t>«Внешние» составные части  незначительной стоимости</w:t>
      </w:r>
    </w:p>
  </w:comment>
  <w:comment w:id="318" w:author="Admin" w:date="2025-11-01T11:34:00Z" w:initials="ТР">
    <w:p w14:paraId="3831BAD6" w14:textId="77777777" w:rsidR="00A17D34" w:rsidRDefault="00A17D34">
      <w:pPr>
        <w:pStyle w:val="a4"/>
      </w:pPr>
      <w:r>
        <w:rPr>
          <w:rStyle w:val="a3"/>
        </w:rPr>
        <w:annotationRef/>
      </w:r>
      <w:r>
        <w:t xml:space="preserve">письма Минфина России </w:t>
      </w:r>
      <w:r w:rsidRPr="00E3767C">
        <w:t>от 06.09.2019 N 02-08-10/69161</w:t>
      </w:r>
      <w:r>
        <w:t xml:space="preserve">, </w:t>
      </w:r>
      <w:r w:rsidRPr="00E3767C">
        <w:t>от 18.04.2019 N 02-05-11/28280</w:t>
      </w:r>
    </w:p>
  </w:comment>
  <w:comment w:id="319" w:author="Admin" w:date="2025-11-01T11:27:00Z" w:initials="ТР">
    <w:p w14:paraId="66D97077" w14:textId="77777777" w:rsidR="00A17D34" w:rsidRDefault="00A17D34">
      <w:pPr>
        <w:pStyle w:val="a4"/>
      </w:pPr>
      <w:r>
        <w:rPr>
          <w:rStyle w:val="a3"/>
        </w:rPr>
        <w:annotationRef/>
      </w:r>
      <w:r>
        <w:t>Норма установлена Введением в ОКОФ</w:t>
      </w:r>
    </w:p>
  </w:comment>
  <w:comment w:id="320" w:author="Admin" w:date="2022-10-03T12:56:00Z" w:initials="ТР">
    <w:p w14:paraId="2B1A2041" w14:textId="77777777" w:rsidR="00A17D34" w:rsidRDefault="00A17D34">
      <w:pPr>
        <w:pStyle w:val="a4"/>
      </w:pPr>
      <w:r>
        <w:rPr>
          <w:rStyle w:val="a3"/>
        </w:rPr>
        <w:annotationRef/>
      </w:r>
      <w:r>
        <w:t>Унифицированная форма утверждена Приказом № 61н и обязательна к применению с 01.01.2024</w:t>
      </w:r>
    </w:p>
  </w:comment>
  <w:comment w:id="321" w:author="Admin" w:date="2025-11-09T22:46:00Z" w:initials="ТР">
    <w:p w14:paraId="24542B04" w14:textId="77777777" w:rsidR="00A17D34" w:rsidRDefault="00A17D34">
      <w:pPr>
        <w:pStyle w:val="a4"/>
      </w:pPr>
      <w:r>
        <w:rPr>
          <w:rStyle w:val="a3"/>
        </w:rPr>
        <w:annotationRef/>
      </w:r>
      <w:r>
        <w:t>Другой вариант: в условной оценке 1 объект, 1 рубль. Но в случае восстановления объекта в балансовом учете придется поднимать историю списания – объект восстанавливается по балансовой стоимости</w:t>
      </w:r>
    </w:p>
    <w:p w14:paraId="4C030448" w14:textId="77777777" w:rsidR="00A17D34" w:rsidRDefault="00A17D34">
      <w:pPr>
        <w:pStyle w:val="a4"/>
      </w:pPr>
      <w:r w:rsidRPr="00A8561D">
        <w:rPr>
          <w:b/>
        </w:rPr>
        <w:t>Согласуется с п. 2.</w:t>
      </w:r>
      <w:r>
        <w:rPr>
          <w:b/>
        </w:rPr>
        <w:t>18.7</w:t>
      </w:r>
      <w:r w:rsidRPr="00A8561D">
        <w:rPr>
          <w:b/>
        </w:rPr>
        <w:t xml:space="preserve"> УП</w:t>
      </w:r>
    </w:p>
  </w:comment>
  <w:comment w:id="322" w:author="Admin" w:date="2021-10-13T17:52:00Z" w:initials="ТР">
    <w:p w14:paraId="2AC8111A" w14:textId="77777777" w:rsidR="00A17D34" w:rsidRDefault="00A17D34">
      <w:pPr>
        <w:pStyle w:val="a4"/>
      </w:pPr>
      <w:r>
        <w:rPr>
          <w:rStyle w:val="a3"/>
        </w:rPr>
        <w:annotationRef/>
      </w:r>
      <w:r>
        <w:t>Форма утверждена Приказом № 61н</w:t>
      </w:r>
    </w:p>
  </w:comment>
  <w:comment w:id="323" w:author="Admin" w:date="2021-09-24T10:08:00Z" w:initials="ТР">
    <w:p w14:paraId="67999925" w14:textId="77777777" w:rsidR="00A17D34" w:rsidRDefault="00A17D34">
      <w:pPr>
        <w:pStyle w:val="a4"/>
      </w:pPr>
      <w:r>
        <w:rPr>
          <w:rStyle w:val="a3"/>
        </w:rPr>
        <w:annotationRef/>
      </w:r>
      <w:r>
        <w:t>Другой вариант – дебет 1 401 10 172</w:t>
      </w:r>
    </w:p>
  </w:comment>
  <w:comment w:id="358" w:author="Пименов Владимир" w:date="2021-04-28T14:43:00Z" w:initials="ПВ">
    <w:p w14:paraId="789FB178" w14:textId="77777777" w:rsidR="00A17D34" w:rsidRDefault="00A17D34">
      <w:pPr>
        <w:pStyle w:val="a4"/>
      </w:pPr>
      <w:r>
        <w:rPr>
          <w:rStyle w:val="a3"/>
        </w:rPr>
        <w:annotationRef/>
      </w:r>
      <w:r>
        <w:rPr>
          <w:rFonts w:ascii="Arial" w:hAnsi="Arial" w:cs="Arial"/>
          <w:sz w:val="16"/>
          <w:szCs w:val="16"/>
        </w:rPr>
        <w:t>Планируете другой способ  формирования инвентарного номера НМА – скорректируйте текст</w:t>
      </w:r>
    </w:p>
  </w:comment>
  <w:comment w:id="359" w:author="Admin" w:date="2022-03-01T15:20:00Z" w:initials="ТР">
    <w:p w14:paraId="21684E45" w14:textId="77777777" w:rsidR="00A17D34" w:rsidRPr="004653EC" w:rsidRDefault="00A17D34" w:rsidP="0056043F">
      <w:pPr>
        <w:pStyle w:val="a4"/>
        <w:rPr>
          <w:rFonts w:ascii="Arial" w:hAnsi="Arial" w:cs="Arial"/>
          <w:sz w:val="16"/>
          <w:szCs w:val="16"/>
        </w:rPr>
      </w:pPr>
      <w:r>
        <w:rPr>
          <w:rStyle w:val="a3"/>
        </w:rPr>
        <w:annotationRef/>
      </w:r>
      <w:r w:rsidRPr="004653EC">
        <w:rPr>
          <w:rFonts w:ascii="Arial" w:hAnsi="Arial" w:cs="Arial"/>
          <w:sz w:val="16"/>
          <w:szCs w:val="16"/>
        </w:rPr>
        <w:t xml:space="preserve">Другой вариант: </w:t>
      </w:r>
    </w:p>
    <w:p w14:paraId="398F6257" w14:textId="77777777" w:rsidR="00A17D34" w:rsidRDefault="00A17D34" w:rsidP="0056043F">
      <w:pPr>
        <w:pStyle w:val="a4"/>
      </w:pPr>
      <w:r w:rsidRPr="004653EC">
        <w:rPr>
          <w:rFonts w:ascii="Arial" w:hAnsi="Arial" w:cs="Arial"/>
          <w:sz w:val="16"/>
          <w:szCs w:val="16"/>
        </w:rPr>
        <w:t>Если при передаче Учреждению в первичных документах указывалась (выделялась) стоимость материальных носителей нематериальных активов,</w:t>
      </w:r>
      <w:r>
        <w:rPr>
          <w:rFonts w:ascii="Arial" w:hAnsi="Arial" w:cs="Arial"/>
          <w:sz w:val="16"/>
          <w:szCs w:val="16"/>
        </w:rPr>
        <w:t xml:space="preserve"> прав пользования НМА, </w:t>
      </w:r>
      <w:r w:rsidRPr="004653EC">
        <w:rPr>
          <w:rFonts w:ascii="Arial" w:hAnsi="Arial" w:cs="Arial"/>
          <w:sz w:val="16"/>
          <w:szCs w:val="16"/>
        </w:rPr>
        <w:t>данные носители принимаются к учету в составе материальных запасов</w:t>
      </w:r>
      <w:r>
        <w:rPr>
          <w:rFonts w:ascii="Arial" w:hAnsi="Arial" w:cs="Arial"/>
          <w:sz w:val="16"/>
          <w:szCs w:val="16"/>
        </w:rPr>
        <w:t>, основных средств</w:t>
      </w:r>
      <w:r w:rsidRPr="004653EC">
        <w:rPr>
          <w:rFonts w:ascii="Arial" w:hAnsi="Arial" w:cs="Arial"/>
          <w:sz w:val="16"/>
          <w:szCs w:val="16"/>
        </w:rPr>
        <w:t xml:space="preserve"> и списываются с балансового учета при выдаче ответственным лицам</w:t>
      </w:r>
    </w:p>
  </w:comment>
  <w:comment w:id="360" w:author="Admin" w:date="2024-05-17T12:25:00Z" w:initials="ТР">
    <w:p w14:paraId="1898AE79" w14:textId="77777777" w:rsidR="00A17D34" w:rsidRDefault="00A17D34" w:rsidP="00273CE5">
      <w:pPr>
        <w:pStyle w:val="a4"/>
      </w:pPr>
      <w:r>
        <w:rPr>
          <w:rStyle w:val="a3"/>
        </w:rPr>
        <w:annotationRef/>
      </w:r>
      <w:r>
        <w:t xml:space="preserve">Каждому </w:t>
      </w:r>
      <w:r>
        <w:rPr>
          <w:rStyle w:val="af8"/>
        </w:rPr>
        <w:t>инвентарному</w:t>
      </w:r>
      <w:r>
        <w:t xml:space="preserve"> объекту </w:t>
      </w:r>
      <w:r>
        <w:rPr>
          <w:rStyle w:val="af8"/>
        </w:rPr>
        <w:t>НМА</w:t>
      </w:r>
      <w:r>
        <w:t xml:space="preserve"> присваивается уникальный </w:t>
      </w:r>
      <w:r>
        <w:rPr>
          <w:rStyle w:val="af8"/>
        </w:rPr>
        <w:t>инвентарный</w:t>
      </w:r>
      <w:r>
        <w:t xml:space="preserve"> </w:t>
      </w:r>
      <w:r>
        <w:rPr>
          <w:rStyle w:val="af8"/>
        </w:rPr>
        <w:t>номер</w:t>
      </w:r>
      <w:r>
        <w:t>. СГС «НМА» не содержит исключений в отношении прав пользования НМА</w:t>
      </w:r>
    </w:p>
  </w:comment>
  <w:comment w:id="361" w:author="Пименов Владимир" w:date="2024-05-17T12:25:00Z" w:initials="ПВ">
    <w:p w14:paraId="346A170C" w14:textId="77777777" w:rsidR="00A17D34" w:rsidRDefault="00A17D34" w:rsidP="00273CE5">
      <w:pPr>
        <w:pStyle w:val="a4"/>
      </w:pPr>
      <w:r>
        <w:rPr>
          <w:rStyle w:val="a3"/>
        </w:rPr>
        <w:annotationRef/>
      </w:r>
      <w:r>
        <w:rPr>
          <w:rFonts w:ascii="Arial" w:hAnsi="Arial" w:cs="Arial"/>
          <w:sz w:val="16"/>
          <w:szCs w:val="16"/>
        </w:rPr>
        <w:t>Планируете другой способ  формирования инвентарного номера права пользования НМА – скорректируйте текст</w:t>
      </w:r>
    </w:p>
  </w:comment>
  <w:comment w:id="362" w:author="Сапетина Ирина" w:date="2024-05-17T12:15:00Z" w:initials="С.И.">
    <w:p w14:paraId="3EFB9714" w14:textId="77777777" w:rsidR="00A17D34" w:rsidRDefault="00A17D34" w:rsidP="0052428D">
      <w:pPr>
        <w:pStyle w:val="a4"/>
      </w:pPr>
      <w:r>
        <w:rPr>
          <w:rStyle w:val="a3"/>
        </w:rPr>
        <w:annotationRef/>
      </w:r>
      <w:r>
        <w:t>Предусмотрены</w:t>
      </w:r>
      <w:r w:rsidRPr="00CE3A5B">
        <w:t xml:space="preserve"> корреспонденции счетов для отражения в учете досрочного расторжения </w:t>
      </w:r>
      <w:r>
        <w:t>лицензионных договоров</w:t>
      </w:r>
    </w:p>
  </w:comment>
  <w:comment w:id="363" w:author="Admin" w:date="2024-05-17T15:18:00Z" w:initials="ТР">
    <w:p w14:paraId="54DFBC32" w14:textId="77777777" w:rsidR="00A17D34" w:rsidRDefault="00A17D34" w:rsidP="00DD44ED">
      <w:pPr>
        <w:pStyle w:val="a4"/>
      </w:pPr>
      <w:r>
        <w:rPr>
          <w:rStyle w:val="a3"/>
        </w:rPr>
        <w:annotationRef/>
      </w:r>
      <w:r>
        <w:t>Нетиповая проводка, по аналогии со списанием ОС и НМА</w:t>
      </w:r>
    </w:p>
  </w:comment>
  <w:comment w:id="364" w:author="Admin" w:date="2024-05-17T15:18:00Z" w:initials="ТР">
    <w:p w14:paraId="2643B384" w14:textId="77777777" w:rsidR="00A17D34" w:rsidRDefault="00A17D34" w:rsidP="00DD44ED">
      <w:pPr>
        <w:pStyle w:val="a4"/>
      </w:pPr>
      <w:r>
        <w:rPr>
          <w:rStyle w:val="a3"/>
        </w:rPr>
        <w:annotationRef/>
      </w:r>
      <w:r>
        <w:t>Другой вариант – на забалансовом счете 02</w:t>
      </w:r>
    </w:p>
  </w:comment>
  <w:comment w:id="365" w:author="Admin" w:date="2024-05-17T15:26:00Z" w:initials="ТР">
    <w:p w14:paraId="0E4A9145" w14:textId="77777777" w:rsidR="00A17D34" w:rsidRDefault="00A17D34" w:rsidP="009F2E3E">
      <w:pPr>
        <w:pStyle w:val="a4"/>
      </w:pPr>
      <w:r>
        <w:rPr>
          <w:rStyle w:val="a3"/>
        </w:rPr>
        <w:annotationRef/>
      </w:r>
      <w:r>
        <w:t>С учетом п. 7 Методических рекомендаций, доведенных письмом МФ РФ от 30.11.2020 № 02-07-7/104384</w:t>
      </w:r>
    </w:p>
  </w:comment>
  <w:comment w:id="399" w:author="Сапетина Ирина" w:date="2021-05-16T23:55:00Z" w:initials="С.И.">
    <w:p w14:paraId="676C9134" w14:textId="77777777" w:rsidR="00A17D34" w:rsidRDefault="00A17D34" w:rsidP="00BE23E1">
      <w:pPr>
        <w:pStyle w:val="a4"/>
      </w:pPr>
      <w:r>
        <w:rPr>
          <w:rStyle w:val="a3"/>
        </w:rPr>
        <w:annotationRef/>
      </w:r>
      <w:r>
        <w:t>Иной вариант: предельная дата, например, 20 января года, следующего за отчетным</w:t>
      </w:r>
    </w:p>
  </w:comment>
  <w:comment w:id="400" w:author="Admin" w:date="2024-11-01T17:51:00Z" w:initials="ТР">
    <w:p w14:paraId="4B0B5793" w14:textId="77777777" w:rsidR="00A17D34" w:rsidRDefault="00A17D34">
      <w:pPr>
        <w:pStyle w:val="a4"/>
      </w:pPr>
      <w:r>
        <w:rPr>
          <w:rStyle w:val="a3"/>
        </w:rPr>
        <w:annotationRef/>
      </w:r>
      <w:r>
        <w:t>С учетом п. 36 СГС НПА, а также письма Минфина России и Федерального казначейства от 11.01.2024 N 02-06-06/950, 07-04-05/02-253</w:t>
      </w:r>
    </w:p>
  </w:comment>
  <w:comment w:id="401" w:author="Сапетина Ирина" w:date="2024-11-01T17:52:00Z" w:initials="С.И.">
    <w:p w14:paraId="0D2B7A85" w14:textId="77777777" w:rsidR="00A17D34" w:rsidRDefault="00A17D34" w:rsidP="00697C7E">
      <w:pPr>
        <w:pStyle w:val="a4"/>
      </w:pPr>
      <w:r>
        <w:rPr>
          <w:rStyle w:val="a3"/>
        </w:rPr>
        <w:annotationRef/>
      </w:r>
      <w:r>
        <w:t>Иной вариант: предельная дата, например, 20 января года, следующего за отчетным.</w:t>
      </w:r>
    </w:p>
    <w:p w14:paraId="58080B2B" w14:textId="77777777" w:rsidR="00A17D34" w:rsidRDefault="00A17D34" w:rsidP="00697C7E">
      <w:pPr>
        <w:pStyle w:val="a4"/>
      </w:pPr>
      <w:r>
        <w:t>Учтите срок, определенный в Графике документооборота</w:t>
      </w:r>
    </w:p>
  </w:comment>
  <w:comment w:id="402" w:author="Пименов Владимир" w:date="2021-09-22T18:09:00Z" w:initials="ПВ">
    <w:p w14:paraId="47A15C11" w14:textId="77777777" w:rsidR="00A17D34" w:rsidRDefault="00A17D34">
      <w:pPr>
        <w:pStyle w:val="a4"/>
      </w:pPr>
      <w:r>
        <w:rPr>
          <w:rStyle w:val="a3"/>
        </w:rPr>
        <w:annotationRef/>
      </w:r>
      <w:r w:rsidRPr="004C0DB2">
        <w:rPr>
          <w:rFonts w:ascii="Arial" w:hAnsi="Arial" w:cs="Arial"/>
          <w:sz w:val="16"/>
          <w:szCs w:val="16"/>
        </w:rPr>
        <w:t xml:space="preserve">Другой вариант согласно </w:t>
      </w:r>
      <w:r w:rsidRPr="008A4696">
        <w:rPr>
          <w:rFonts w:ascii="Arial" w:hAnsi="Arial" w:cs="Arial"/>
          <w:sz w:val="16"/>
          <w:szCs w:val="16"/>
        </w:rPr>
        <w:t xml:space="preserve">пп. </w:t>
      </w:r>
      <w:r w:rsidRPr="004C0DB2">
        <w:rPr>
          <w:rFonts w:ascii="Arial" w:hAnsi="Arial" w:cs="Arial"/>
          <w:sz w:val="16"/>
          <w:szCs w:val="16"/>
        </w:rPr>
        <w:t>«</w:t>
      </w:r>
      <w:r w:rsidRPr="008A4696">
        <w:rPr>
          <w:rFonts w:ascii="Arial" w:hAnsi="Arial" w:cs="Arial"/>
          <w:sz w:val="16"/>
          <w:szCs w:val="16"/>
        </w:rPr>
        <w:t>б</w:t>
      </w:r>
      <w:r w:rsidRPr="004C0DB2">
        <w:rPr>
          <w:rFonts w:ascii="Arial" w:hAnsi="Arial" w:cs="Arial"/>
          <w:sz w:val="16"/>
          <w:szCs w:val="16"/>
        </w:rPr>
        <w:t xml:space="preserve">» </w:t>
      </w:r>
      <w:r w:rsidRPr="008A4696">
        <w:rPr>
          <w:rFonts w:ascii="Arial" w:hAnsi="Arial" w:cs="Arial"/>
          <w:sz w:val="16"/>
          <w:szCs w:val="16"/>
        </w:rPr>
        <w:t xml:space="preserve">п. 17 </w:t>
      </w:r>
      <w:r w:rsidRPr="004C0DB2">
        <w:rPr>
          <w:rFonts w:ascii="Arial" w:hAnsi="Arial" w:cs="Arial"/>
          <w:sz w:val="16"/>
          <w:szCs w:val="16"/>
        </w:rPr>
        <w:t xml:space="preserve">стандарта </w:t>
      </w:r>
      <w:r w:rsidRPr="008A4696">
        <w:rPr>
          <w:rFonts w:ascii="Arial" w:hAnsi="Arial" w:cs="Arial"/>
          <w:sz w:val="16"/>
          <w:szCs w:val="16"/>
        </w:rPr>
        <w:t>"Непроизведенные активы"</w:t>
      </w:r>
      <w:r>
        <w:rPr>
          <w:rFonts w:ascii="Arial" w:hAnsi="Arial" w:cs="Arial"/>
          <w:sz w:val="16"/>
          <w:szCs w:val="16"/>
        </w:rPr>
        <w:t xml:space="preserve"> – применять по таким земельным участкам оценку, основанную</w:t>
      </w:r>
      <w:r w:rsidRPr="004C0DB2">
        <w:rPr>
          <w:rFonts w:ascii="Arial" w:hAnsi="Arial" w:cs="Arial"/>
          <w:sz w:val="16"/>
          <w:szCs w:val="16"/>
        </w:rPr>
        <w:t xml:space="preserve"> на методике расчета </w:t>
      </w:r>
      <w:r>
        <w:rPr>
          <w:rFonts w:ascii="Arial" w:hAnsi="Arial" w:cs="Arial"/>
          <w:sz w:val="16"/>
          <w:szCs w:val="16"/>
        </w:rPr>
        <w:t xml:space="preserve">по определению </w:t>
      </w:r>
      <w:r w:rsidRPr="004C0DB2">
        <w:rPr>
          <w:rFonts w:ascii="Arial" w:hAnsi="Arial" w:cs="Arial"/>
          <w:sz w:val="16"/>
          <w:szCs w:val="16"/>
        </w:rPr>
        <w:t>рыночной</w:t>
      </w:r>
      <w:r>
        <w:rPr>
          <w:rFonts w:ascii="Arial" w:hAnsi="Arial" w:cs="Arial"/>
          <w:sz w:val="16"/>
          <w:szCs w:val="16"/>
        </w:rPr>
        <w:t xml:space="preserve"> стоимости </w:t>
      </w:r>
      <w:r w:rsidRPr="004C0DB2">
        <w:rPr>
          <w:rFonts w:ascii="Arial" w:hAnsi="Arial" w:cs="Arial"/>
          <w:sz w:val="16"/>
          <w:szCs w:val="16"/>
        </w:rPr>
        <w:t>земельного участка, применяемой уполномоченными органами государственной власти (местного самоуправления), осуществляющими функции по управлению государственным (муниципальным) имущест</w:t>
      </w:r>
      <w:r>
        <w:rPr>
          <w:rFonts w:ascii="Arial" w:hAnsi="Arial" w:cs="Arial"/>
          <w:sz w:val="16"/>
          <w:szCs w:val="16"/>
        </w:rPr>
        <w:t>вом в сфере земельных отношений</w:t>
      </w:r>
      <w:r w:rsidRPr="008A4696">
        <w:rPr>
          <w:rFonts w:ascii="Arial" w:hAnsi="Arial" w:cs="Arial"/>
          <w:sz w:val="16"/>
          <w:szCs w:val="16"/>
        </w:rPr>
        <w:t>.</w:t>
      </w:r>
    </w:p>
  </w:comment>
  <w:comment w:id="434" w:author="Admin" w:date="2025-11-09T13:22:00Z" w:initials="ТР">
    <w:p w14:paraId="1455E427" w14:textId="77777777" w:rsidR="00A17D34" w:rsidRDefault="00A17D34">
      <w:pPr>
        <w:pStyle w:val="a4"/>
      </w:pPr>
      <w:r>
        <w:rPr>
          <w:rStyle w:val="a3"/>
        </w:rPr>
        <w:annotationRef/>
      </w:r>
      <w:r>
        <w:t xml:space="preserve">см. </w:t>
      </w:r>
      <w:hyperlink r:id="rId8" w:anchor="/document/71035596/entry/0" w:history="1">
        <w:r>
          <w:rPr>
            <w:rStyle w:val="af0"/>
          </w:rPr>
          <w:t>письмо</w:t>
        </w:r>
      </w:hyperlink>
      <w:r>
        <w:t xml:space="preserve"> Минфина России от 24.04.2015 N 02-05-10/23911</w:t>
      </w:r>
    </w:p>
  </w:comment>
  <w:comment w:id="435" w:author="Admin" w:date="2025-11-07T00:28:00Z" w:initials="ТР">
    <w:p w14:paraId="3E1E55D4" w14:textId="77777777" w:rsidR="00A17D34" w:rsidRDefault="00A17D34" w:rsidP="0032080D">
      <w:r>
        <w:rPr>
          <w:rStyle w:val="a3"/>
        </w:rPr>
        <w:annotationRef/>
      </w:r>
      <w:r>
        <w:t xml:space="preserve">С учетом писем Минфина России от 05.02.2016 N 02-06-10/5988, </w:t>
      </w:r>
      <w:r w:rsidRPr="0032080D">
        <w:rPr>
          <w:rFonts w:ascii="Times New Roman" w:hAnsi="Times New Roman"/>
          <w:sz w:val="24"/>
          <w:szCs w:val="24"/>
        </w:rPr>
        <w:t xml:space="preserve">от 23 января 2017 г. N 02-07-10/3362 </w:t>
      </w:r>
    </w:p>
  </w:comment>
  <w:comment w:id="436" w:author="Admin" w:date="2025-11-07T00:28:00Z" w:initials="ТР">
    <w:p w14:paraId="2CCF7F8E" w14:textId="77777777" w:rsidR="00A17D34" w:rsidRDefault="00A17D34" w:rsidP="0032080D">
      <w:r>
        <w:rPr>
          <w:rStyle w:val="a3"/>
        </w:rPr>
        <w:annotationRef/>
      </w:r>
      <w:r>
        <w:t xml:space="preserve">С учетом писем Минфина России от 05.02.2016 N 02-06-10/5988, </w:t>
      </w:r>
      <w:r w:rsidRPr="0032080D">
        <w:rPr>
          <w:rFonts w:ascii="Times New Roman" w:hAnsi="Times New Roman"/>
          <w:sz w:val="24"/>
          <w:szCs w:val="24"/>
        </w:rPr>
        <w:t>от 23 января 2017 г. N 02-07-10/3362</w:t>
      </w:r>
    </w:p>
  </w:comment>
  <w:comment w:id="438" w:author="Пименов Владимир" w:date="2020-11-13T18:04:00Z" w:initials="ПВ">
    <w:p w14:paraId="2F5D46C0" w14:textId="77777777" w:rsidR="00A17D34" w:rsidRPr="00FB3EEB" w:rsidRDefault="00A17D34" w:rsidP="008B5A7F">
      <w:pPr>
        <w:pStyle w:val="af3"/>
        <w:rPr>
          <w:rFonts w:ascii="Arial" w:hAnsi="Arial" w:cs="Arial"/>
          <w:sz w:val="16"/>
          <w:szCs w:val="16"/>
          <w:highlight w:val="yellow"/>
        </w:rPr>
      </w:pPr>
      <w:r>
        <w:rPr>
          <w:rStyle w:val="a3"/>
        </w:rPr>
        <w:annotationRef/>
      </w:r>
      <w:r w:rsidRPr="00FB3EEB">
        <w:rPr>
          <w:rFonts w:ascii="Arial" w:hAnsi="Arial" w:cs="Arial"/>
          <w:color w:val="000000"/>
          <w:sz w:val="16"/>
          <w:szCs w:val="16"/>
        </w:rPr>
        <w:t>С 2021 года необходимо установить в учетной политике метод начисления амортизации по нематериальным активам: линейный, метод уменьшаемого остатка или пропорционально объему продукции. Можно установить разные методы начисления амортизации для разных объектов НМА (групп объектов), исходя из способа получения экономических выгод и полезного потенциала.</w:t>
      </w:r>
    </w:p>
    <w:p w14:paraId="286FF743" w14:textId="77777777" w:rsidR="00A17D34" w:rsidRDefault="00A17D34" w:rsidP="008B5A7F">
      <w:pPr>
        <w:pStyle w:val="a4"/>
      </w:pPr>
      <w:r w:rsidRPr="00FB3EEB">
        <w:rPr>
          <w:rFonts w:ascii="Arial" w:hAnsi="Arial" w:cs="Arial"/>
          <w:color w:val="000000"/>
          <w:sz w:val="16"/>
          <w:szCs w:val="16"/>
        </w:rPr>
        <w:t>Для метода уменьшаемого остатка необходимо предусмотреть коэффициент, который не должен превышать 3</w:t>
      </w:r>
    </w:p>
  </w:comment>
  <w:comment w:id="439" w:author="Пименов" w:date="2020-02-14T10:54:00Z" w:initials="В.В.">
    <w:p w14:paraId="6A6D9210" w14:textId="77777777" w:rsidR="00A17D34" w:rsidRDefault="00A17D34">
      <w:pPr>
        <w:pStyle w:val="a4"/>
      </w:pPr>
      <w:r>
        <w:rPr>
          <w:rStyle w:val="a3"/>
        </w:rPr>
        <w:annotationRef/>
      </w:r>
      <w:r>
        <w:t>Другие варианты:</w:t>
      </w:r>
    </w:p>
    <w:p w14:paraId="08897005" w14:textId="77777777" w:rsidR="00A17D34" w:rsidRDefault="00A17D34">
      <w:pPr>
        <w:pStyle w:val="a4"/>
      </w:pPr>
      <w:r>
        <w:t>- методом уменьшаемого остатка;</w:t>
      </w:r>
    </w:p>
    <w:p w14:paraId="1B9B1B21" w14:textId="77777777" w:rsidR="00A17D34" w:rsidRDefault="00A17D34">
      <w:pPr>
        <w:pStyle w:val="a4"/>
      </w:pPr>
      <w:r>
        <w:t>- пропорционально объему продукции.</w:t>
      </w:r>
    </w:p>
    <w:p w14:paraId="286C7404" w14:textId="77777777" w:rsidR="00A17D34" w:rsidRPr="00F50A8A" w:rsidRDefault="00A17D34">
      <w:pPr>
        <w:pStyle w:val="a4"/>
      </w:pPr>
      <w:r>
        <w:t>По разным группам ОС можно применять разные методы начисления амортизации.</w:t>
      </w:r>
    </w:p>
  </w:comment>
  <w:comment w:id="441" w:author="Admin" w:date="2021-09-23T17:27:00Z" w:initials="ТР">
    <w:p w14:paraId="63AB8BAD" w14:textId="77777777" w:rsidR="00A17D34" w:rsidRDefault="00A17D34">
      <w:pPr>
        <w:pStyle w:val="a4"/>
      </w:pPr>
      <w:r>
        <w:rPr>
          <w:rStyle w:val="a3"/>
        </w:rPr>
        <w:annotationRef/>
      </w:r>
      <w:r>
        <w:t>Проверьте, насколько этот критерий существенности отвечает специфике деятельности вашего Учреждения</w:t>
      </w:r>
    </w:p>
  </w:comment>
  <w:comment w:id="442" w:author="Admin" w:date="2021-09-23T10:41:00Z" w:initials="ТР">
    <w:p w14:paraId="0EF17BDC" w14:textId="77777777" w:rsidR="00A17D34" w:rsidRDefault="00A17D34">
      <w:pPr>
        <w:pStyle w:val="a4"/>
      </w:pPr>
      <w:r>
        <w:rPr>
          <w:rStyle w:val="a3"/>
        </w:rPr>
        <w:annotationRef/>
      </w:r>
      <w:r>
        <w:t>Несмотря на факт передачи, до регистрации права недвижимое имущество все еще составляет имущество казны</w:t>
      </w:r>
    </w:p>
  </w:comment>
  <w:comment w:id="474" w:author="Admin" w:date="2023-11-03T00:01:00Z" w:initials="ТР">
    <w:p w14:paraId="46A0A3E6" w14:textId="77777777" w:rsidR="00A17D34" w:rsidRDefault="00A17D34">
      <w:pPr>
        <w:pStyle w:val="a4"/>
      </w:pPr>
      <w:r>
        <w:rPr>
          <w:rStyle w:val="a3"/>
        </w:rPr>
        <w:annotationRef/>
      </w:r>
      <w:r>
        <w:t>Другой вариант – самостоятельно разработанная форма (например, отчет водителя)</w:t>
      </w:r>
    </w:p>
  </w:comment>
  <w:comment w:id="477" w:author="Admin" w:date="2022-10-03T17:46:00Z" w:initials="ТР">
    <w:p w14:paraId="1BBC8A45" w14:textId="77777777" w:rsidR="00A17D34" w:rsidRDefault="00A17D34">
      <w:pPr>
        <w:pStyle w:val="a4"/>
      </w:pPr>
      <w:r>
        <w:rPr>
          <w:rStyle w:val="a3"/>
        </w:rPr>
        <w:annotationRef/>
      </w:r>
      <w:r>
        <w:t>Формы обязательны к применению с 01.01.2024 (приказ 61н в ред. Приказа 100н)</w:t>
      </w:r>
    </w:p>
  </w:comment>
  <w:comment w:id="478" w:author="Пименов" w:date="2020-02-13T07:45:00Z" w:initials="В.В.">
    <w:p w14:paraId="2B113922" w14:textId="77777777" w:rsidR="00A17D34" w:rsidRDefault="00A17D34">
      <w:pPr>
        <w:pStyle w:val="a4"/>
      </w:pPr>
      <w:r>
        <w:rPr>
          <w:rStyle w:val="a3"/>
        </w:rPr>
        <w:annotationRef/>
      </w:r>
      <w:r>
        <w:t>Другие варианты:</w:t>
      </w:r>
    </w:p>
    <w:p w14:paraId="4EC98C71" w14:textId="77777777" w:rsidR="00A17D34" w:rsidRDefault="00A17D34">
      <w:pPr>
        <w:pStyle w:val="a4"/>
      </w:pPr>
      <w:r>
        <w:t>- по стоимости каждой единицы;</w:t>
      </w:r>
    </w:p>
    <w:p w14:paraId="251DA2A5" w14:textId="77777777" w:rsidR="00A17D34" w:rsidRPr="007D26D5" w:rsidRDefault="00A17D34">
      <w:pPr>
        <w:pStyle w:val="a4"/>
      </w:pPr>
      <w:r>
        <w:t>- какие-то МЗ списывать по средней стоимости, а другие – по стоимости каждой единицы</w:t>
      </w:r>
    </w:p>
  </w:comment>
  <w:comment w:id="479" w:author="Admin" w:date="2025-11-09T23:57:00Z" w:initials="ТР">
    <w:p w14:paraId="7CF55460" w14:textId="77777777" w:rsidR="00A17D34" w:rsidRDefault="00A17D34">
      <w:pPr>
        <w:pStyle w:val="a4"/>
      </w:pPr>
      <w:r>
        <w:rPr>
          <w:rStyle w:val="a3"/>
        </w:rPr>
        <w:annotationRef/>
      </w:r>
      <w:r>
        <w:t>Другая периодичность: ежедневно, подекадно.</w:t>
      </w:r>
    </w:p>
    <w:p w14:paraId="6AB2EF2B" w14:textId="77777777" w:rsidR="00A17D34" w:rsidRDefault="00A17D34">
      <w:pPr>
        <w:pStyle w:val="a4"/>
      </w:pPr>
      <w:r>
        <w:t>Другой вариант – списание ежедневно на основании Бухгалтерской справки согласно  путевых листов без Акта о списании – комиссионно решение о списании МЗ принимается лишь в отношении МЗ с установленным сроком эксплуатации согласно Приказу № 61н</w:t>
      </w:r>
    </w:p>
  </w:comment>
  <w:comment w:id="480" w:author="Admin" w:date="2021-10-04T13:10:00Z" w:initials="ТР">
    <w:p w14:paraId="02894BA5" w14:textId="77777777" w:rsidR="00A17D34" w:rsidRDefault="00A17D34" w:rsidP="00AB3B79">
      <w:pPr>
        <w:pStyle w:val="a4"/>
      </w:pPr>
      <w:r>
        <w:rPr>
          <w:rStyle w:val="a3"/>
        </w:rPr>
        <w:annotationRef/>
      </w:r>
      <w:r>
        <w:t>Форма утверждена Приказом № 61н</w:t>
      </w:r>
    </w:p>
  </w:comment>
  <w:comment w:id="481" w:author="Admin" w:date="2024-11-01T19:10:00Z" w:initials="ТР">
    <w:p w14:paraId="68279EEE" w14:textId="77777777" w:rsidR="00A17D34" w:rsidRDefault="00A17D34">
      <w:pPr>
        <w:pStyle w:val="a4"/>
      </w:pPr>
      <w:r>
        <w:rPr>
          <w:rStyle w:val="a3"/>
        </w:rPr>
        <w:annotationRef/>
      </w:r>
      <w:r>
        <w:t xml:space="preserve">С учетом </w:t>
      </w:r>
      <w:r w:rsidRPr="00E47277">
        <w:t>пис</w:t>
      </w:r>
      <w:r>
        <w:t>ьма Минфина России от 30.07.2024 N 02-06-06/70843</w:t>
      </w:r>
    </w:p>
  </w:comment>
  <w:comment w:id="482" w:author="Admin" w:date="2025-11-05T20:15:00Z" w:initials="ТР">
    <w:p w14:paraId="18988E92" w14:textId="77777777" w:rsidR="00A17D34" w:rsidRDefault="00A17D34">
      <w:pPr>
        <w:pStyle w:val="a4"/>
      </w:pPr>
      <w:r>
        <w:rPr>
          <w:rStyle w:val="a3"/>
        </w:rPr>
        <w:annotationRef/>
      </w:r>
      <w:r>
        <w:t>Выберите нужное исходя из специфики деятельности учреждения</w:t>
      </w:r>
    </w:p>
  </w:comment>
  <w:comment w:id="483" w:author="Admin" w:date="2025-11-05T23:03:00Z" w:initials="ТР">
    <w:p w14:paraId="2FA2457E" w14:textId="77777777" w:rsidR="00A17D34" w:rsidRDefault="00A17D34">
      <w:pPr>
        <w:pStyle w:val="a4"/>
      </w:pPr>
      <w:r>
        <w:rPr>
          <w:rStyle w:val="a3"/>
        </w:rPr>
        <w:annotationRef/>
      </w:r>
      <w:r>
        <w:t>если учреждение не является медицинским, счет 10501 применяется в редких случаях, установленных УП.</w:t>
      </w:r>
    </w:p>
    <w:p w14:paraId="7F50AD10" w14:textId="77777777" w:rsidR="00A17D34" w:rsidRDefault="00A17D34">
      <w:pPr>
        <w:pStyle w:val="a4"/>
      </w:pPr>
    </w:p>
    <w:p w14:paraId="550C4B27" w14:textId="77777777" w:rsidR="00A17D34" w:rsidRDefault="00A17D34">
      <w:pPr>
        <w:pStyle w:val="a4"/>
      </w:pPr>
      <w:r>
        <w:t>Выберите нужное исходя из специфики деятельности вашего учреждения</w:t>
      </w:r>
    </w:p>
  </w:comment>
  <w:comment w:id="484" w:author="Admin" w:date="2025-11-06T00:38:00Z" w:initials="ТР">
    <w:p w14:paraId="53ABF940" w14:textId="77777777" w:rsidR="00A17D34" w:rsidRDefault="00A17D34" w:rsidP="0089295C">
      <w:pPr>
        <w:pStyle w:val="a4"/>
      </w:pPr>
      <w:r>
        <w:rPr>
          <w:rStyle w:val="a3"/>
        </w:rPr>
        <w:annotationRef/>
      </w:r>
      <w:r>
        <w:t>Другой вариант:</w:t>
      </w:r>
    </w:p>
    <w:p w14:paraId="0785DD2D" w14:textId="77777777" w:rsidR="00A17D34" w:rsidRDefault="00A17D34" w:rsidP="0089295C">
      <w:pPr>
        <w:pStyle w:val="a4"/>
      </w:pPr>
      <w:r>
        <w:t xml:space="preserve">Приобретенные по КВР 323 матзапасы могут учитываться на счете 105 06 с дополнительной аналитикой: </w:t>
      </w:r>
    </w:p>
    <w:p w14:paraId="3582C16B" w14:textId="77777777" w:rsidR="00A17D34" w:rsidRDefault="00A17D34">
      <w:pPr>
        <w:pStyle w:val="a4"/>
      </w:pPr>
      <w:r>
        <w:t xml:space="preserve"> продукты питания, мед. изделия и т.д</w:t>
      </w:r>
    </w:p>
  </w:comment>
  <w:comment w:id="485" w:author="Admin" w:date="2025-11-06T00:01:00Z" w:initials="ТР">
    <w:p w14:paraId="7442F6F1" w14:textId="77777777" w:rsidR="00A17D34" w:rsidRDefault="00A17D34">
      <w:pPr>
        <w:pStyle w:val="a4"/>
      </w:pPr>
      <w:r>
        <w:rPr>
          <w:rStyle w:val="a3"/>
        </w:rPr>
        <w:annotationRef/>
      </w:r>
      <w:r>
        <w:t>Выберите нужное исходя из специфики деятельности вашего учреждения</w:t>
      </w:r>
    </w:p>
  </w:comment>
  <w:comment w:id="486" w:author="Admin" w:date="2025-11-06T00:38:00Z" w:initials="ТР">
    <w:p w14:paraId="480869EC" w14:textId="77777777" w:rsidR="00A17D34" w:rsidRDefault="00A17D34" w:rsidP="0089295C">
      <w:pPr>
        <w:pStyle w:val="a4"/>
      </w:pPr>
      <w:r>
        <w:rPr>
          <w:rStyle w:val="a3"/>
        </w:rPr>
        <w:annotationRef/>
      </w:r>
      <w:r>
        <w:t>Другой вариант:</w:t>
      </w:r>
    </w:p>
    <w:p w14:paraId="05D44BA5" w14:textId="77777777" w:rsidR="00A17D34" w:rsidRDefault="00A17D34" w:rsidP="0089295C">
      <w:pPr>
        <w:pStyle w:val="a4"/>
      </w:pPr>
      <w:r>
        <w:t xml:space="preserve">Приобретенные по КВР 323 матзапасы могут учитываться на счете 105 06 с дополнительной аналитикой: </w:t>
      </w:r>
    </w:p>
    <w:p w14:paraId="3C66A24D" w14:textId="77777777" w:rsidR="00A17D34" w:rsidRDefault="00A17D34">
      <w:pPr>
        <w:pStyle w:val="a4"/>
      </w:pPr>
      <w:r>
        <w:t xml:space="preserve"> продукты питания, мед. изделия и т.д</w:t>
      </w:r>
    </w:p>
  </w:comment>
  <w:comment w:id="487" w:author="Admin" w:date="2025-11-06T00:40:00Z" w:initials="ТР">
    <w:p w14:paraId="486D4800" w14:textId="77777777" w:rsidR="00A17D34" w:rsidRDefault="00A17D34">
      <w:pPr>
        <w:pStyle w:val="a4"/>
      </w:pPr>
      <w:r>
        <w:rPr>
          <w:rStyle w:val="a3"/>
        </w:rPr>
        <w:annotationRef/>
      </w:r>
      <w:r>
        <w:t>Другой вариант – все перечисленное  ниже учитывать на счете 105 02</w:t>
      </w:r>
    </w:p>
  </w:comment>
  <w:comment w:id="488" w:author="Admin" w:date="2025-11-06T11:00:00Z" w:initials="ТР">
    <w:p w14:paraId="237014A6" w14:textId="77777777" w:rsidR="00A17D34" w:rsidRDefault="00A17D34" w:rsidP="003B6AD0">
      <w:pPr>
        <w:pStyle w:val="a4"/>
      </w:pPr>
      <w:r>
        <w:rPr>
          <w:rStyle w:val="a3"/>
        </w:rPr>
        <w:annotationRef/>
      </w:r>
      <w:r>
        <w:t>С учетом Методуказаний к СГС «Запасы»</w:t>
      </w:r>
    </w:p>
    <w:p w14:paraId="1DD4E652" w14:textId="77777777" w:rsidR="00A17D34" w:rsidRDefault="00A17D34" w:rsidP="003B6AD0">
      <w:pPr>
        <w:pStyle w:val="a4"/>
      </w:pPr>
    </w:p>
    <w:p w14:paraId="0B948C3E" w14:textId="77777777" w:rsidR="00A17D34" w:rsidRDefault="00A17D34" w:rsidP="003B6AD0">
      <w:pPr>
        <w:pStyle w:val="a4"/>
      </w:pPr>
      <w:r>
        <w:t>Другой вариант – учитывать МЗ, приобретенные по косгу 214, на счете 105 06</w:t>
      </w:r>
    </w:p>
  </w:comment>
  <w:comment w:id="489" w:author="Admin" w:date="2025-11-06T00:40:00Z" w:initials="ТР">
    <w:p w14:paraId="5CD4DFB1" w14:textId="77777777" w:rsidR="00A17D34" w:rsidRDefault="00A17D34">
      <w:pPr>
        <w:pStyle w:val="a4"/>
      </w:pPr>
      <w:r>
        <w:rPr>
          <w:rStyle w:val="a3"/>
        </w:rPr>
        <w:annotationRef/>
      </w:r>
      <w:r>
        <w:t>Норма исключительно для уполномоченных органов власти (местного самоуправления).</w:t>
      </w:r>
    </w:p>
  </w:comment>
  <w:comment w:id="490" w:author="Admin" w:date="2025-11-06T00:44:00Z" w:initials="ТР">
    <w:p w14:paraId="6D9679D7" w14:textId="77777777" w:rsidR="00A17D34" w:rsidRDefault="00A17D34" w:rsidP="00D30137">
      <w:pPr>
        <w:pStyle w:val="a4"/>
      </w:pPr>
      <w:r>
        <w:rPr>
          <w:rStyle w:val="a3"/>
        </w:rPr>
        <w:annotationRef/>
      </w:r>
      <w:r>
        <w:t>Выберите нужное исходя из специфики деятельности вашего учреждения</w:t>
      </w:r>
    </w:p>
  </w:comment>
  <w:comment w:id="491" w:author="Admin" w:date="2025-11-06T01:01:00Z" w:initials="ТР">
    <w:p w14:paraId="40CD2691" w14:textId="77777777" w:rsidR="00A17D34" w:rsidRDefault="00A17D34">
      <w:pPr>
        <w:pStyle w:val="a4"/>
      </w:pPr>
      <w:r>
        <w:rPr>
          <w:rStyle w:val="a3"/>
        </w:rPr>
        <w:annotationRef/>
      </w:r>
      <w:r>
        <w:t>Другой вариант – учитывать жидкости на счете 105 06</w:t>
      </w:r>
    </w:p>
  </w:comment>
  <w:comment w:id="492" w:author="Admin" w:date="2025-11-06T10:07:00Z" w:initials="ТР">
    <w:p w14:paraId="194D4D17" w14:textId="77777777" w:rsidR="00A17D34" w:rsidRDefault="00A17D34" w:rsidP="00AB0F5F">
      <w:pPr>
        <w:pStyle w:val="a4"/>
      </w:pPr>
      <w:r>
        <w:rPr>
          <w:rStyle w:val="a3"/>
        </w:rPr>
        <w:annotationRef/>
      </w:r>
      <w:r>
        <w:t>Выберите нужное исходя из специфики деятельности вашего учреждения</w:t>
      </w:r>
    </w:p>
  </w:comment>
  <w:comment w:id="493" w:author="Admin" w:date="2025-11-06T10:42:00Z" w:initials="ТР">
    <w:p w14:paraId="4593189D" w14:textId="77777777" w:rsidR="00A17D34" w:rsidRDefault="00A17D34">
      <w:pPr>
        <w:pStyle w:val="a4"/>
      </w:pPr>
      <w:r>
        <w:rPr>
          <w:rStyle w:val="a3"/>
        </w:rPr>
        <w:annotationRef/>
      </w:r>
      <w:r>
        <w:t>С учетом Методуказаний к СГС «Запасы»</w:t>
      </w:r>
    </w:p>
    <w:p w14:paraId="37240DC9" w14:textId="77777777" w:rsidR="00A17D34" w:rsidRDefault="00A17D34">
      <w:pPr>
        <w:pStyle w:val="a4"/>
      </w:pPr>
    </w:p>
    <w:p w14:paraId="7D31AE2F" w14:textId="77777777" w:rsidR="00A17D34" w:rsidRDefault="00A17D34">
      <w:pPr>
        <w:pStyle w:val="a4"/>
      </w:pPr>
      <w:r>
        <w:t>Другой вариант: учитывать все стройматериалы, в том числе для ремонта движимого имущества,  на счете 105 04</w:t>
      </w:r>
    </w:p>
  </w:comment>
  <w:comment w:id="494" w:author="Admin" w:date="2025-11-06T11:06:00Z" w:initials="ТР">
    <w:p w14:paraId="75F43CED" w14:textId="77777777" w:rsidR="00A17D34" w:rsidRDefault="00A17D34" w:rsidP="008365A3">
      <w:pPr>
        <w:pStyle w:val="a4"/>
      </w:pPr>
      <w:r>
        <w:rPr>
          <w:rStyle w:val="a3"/>
        </w:rPr>
        <w:annotationRef/>
      </w:r>
      <w:r>
        <w:t>Выберите нужное исходя из специфики деятельности вашего учреждения</w:t>
      </w:r>
    </w:p>
  </w:comment>
  <w:comment w:id="495" w:author="Admin" w:date="2025-11-06T11:44:00Z" w:initials="ТР">
    <w:p w14:paraId="35D25A0B" w14:textId="77777777" w:rsidR="00A17D34" w:rsidRDefault="00A17D34">
      <w:pPr>
        <w:pStyle w:val="a4"/>
      </w:pPr>
      <w:r>
        <w:rPr>
          <w:rStyle w:val="a3"/>
        </w:rPr>
        <w:annotationRef/>
      </w:r>
      <w:r>
        <w:t>С учетом Методуказаний к СГС «Запасы»</w:t>
      </w:r>
    </w:p>
  </w:comment>
  <w:comment w:id="496" w:author="Admin" w:date="2025-11-06T12:19:00Z" w:initials="ТР">
    <w:p w14:paraId="61D51AE8" w14:textId="77777777" w:rsidR="00A17D34" w:rsidRDefault="00A17D34" w:rsidP="00027DEF">
      <w:pPr>
        <w:pStyle w:val="a4"/>
      </w:pPr>
      <w:r>
        <w:rPr>
          <w:rStyle w:val="a3"/>
        </w:rPr>
        <w:annotationRef/>
      </w:r>
      <w:r>
        <w:t>Дополнительно может быть указан порядок маркировки:</w:t>
      </w:r>
    </w:p>
    <w:p w14:paraId="477617FD" w14:textId="77777777" w:rsidR="00A17D34" w:rsidRDefault="00A17D34" w:rsidP="00027DEF">
      <w:pPr>
        <w:pStyle w:val="a4"/>
      </w:pPr>
    </w:p>
    <w:p w14:paraId="1883195B" w14:textId="77777777" w:rsidR="00A17D34" w:rsidRDefault="00A17D34" w:rsidP="00027DEF">
      <w:pPr>
        <w:pStyle w:val="a4"/>
      </w:pPr>
      <w:r>
        <w:t>В присутствии руководителя учреждения или его заместителя и работника бухгалтерии</w:t>
      </w:r>
    </w:p>
    <w:p w14:paraId="787086BB" w14:textId="77777777" w:rsidR="00A17D34" w:rsidRDefault="00A17D34" w:rsidP="00027DEF">
      <w:pPr>
        <w:pStyle w:val="a4"/>
      </w:pPr>
      <w:r>
        <w:t xml:space="preserve">Или </w:t>
      </w:r>
    </w:p>
    <w:p w14:paraId="0FEDA980" w14:textId="77777777" w:rsidR="00A17D34" w:rsidRDefault="00A17D34" w:rsidP="00027DEF">
      <w:pPr>
        <w:pStyle w:val="a4"/>
      </w:pPr>
      <w:r>
        <w:t xml:space="preserve">В присутствии уполномоченного члена Комиссии по поступлению и выбытию активов  </w:t>
      </w:r>
    </w:p>
  </w:comment>
  <w:comment w:id="497" w:author="Admin" w:date="2025-11-06T12:19:00Z" w:initials="ТР">
    <w:p w14:paraId="2B8C46D4" w14:textId="77777777" w:rsidR="00A17D34" w:rsidRDefault="00A17D34" w:rsidP="00027DEF">
      <w:pPr>
        <w:pStyle w:val="a4"/>
      </w:pPr>
      <w:r>
        <w:rPr>
          <w:rStyle w:val="a3"/>
        </w:rPr>
        <w:annotationRef/>
      </w:r>
    </w:p>
    <w:p w14:paraId="3F85F6C0" w14:textId="77777777" w:rsidR="00A17D34" w:rsidRDefault="00A17D34" w:rsidP="00027DEF">
      <w:pPr>
        <w:pStyle w:val="a4"/>
      </w:pPr>
      <w:r>
        <w:t>Согласно его  должностной инструкции</w:t>
      </w:r>
    </w:p>
    <w:p w14:paraId="11580562" w14:textId="77777777" w:rsidR="00A17D34" w:rsidRDefault="00A17D34" w:rsidP="00027DEF">
      <w:pPr>
        <w:pStyle w:val="a4"/>
      </w:pPr>
    </w:p>
    <w:p w14:paraId="78D34E13" w14:textId="77777777" w:rsidR="00A17D34" w:rsidRDefault="00A17D34" w:rsidP="00027DEF">
      <w:pPr>
        <w:pStyle w:val="a4"/>
      </w:pPr>
      <w:r>
        <w:t>Можно указать должность конкретного сотрудника</w:t>
      </w:r>
    </w:p>
  </w:comment>
  <w:comment w:id="498" w:author="Admin" w:date="2025-11-06T12:18:00Z" w:initials="ТР">
    <w:p w14:paraId="6CE8AB29" w14:textId="77777777" w:rsidR="00A17D34" w:rsidRDefault="00A17D34">
      <w:pPr>
        <w:pStyle w:val="a4"/>
      </w:pPr>
      <w:r>
        <w:rPr>
          <w:rStyle w:val="a3"/>
        </w:rPr>
        <w:annotationRef/>
      </w:r>
      <w:r>
        <w:t>Выберите нужное исходя из специфики деятельности вашего учреждения</w:t>
      </w:r>
    </w:p>
  </w:comment>
  <w:comment w:id="499" w:author="Admin" w:date="2025-11-06T12:45:00Z" w:initials="ТР">
    <w:p w14:paraId="34FB4658" w14:textId="77777777" w:rsidR="00A17D34" w:rsidRDefault="00A17D34" w:rsidP="00F916E8">
      <w:pPr>
        <w:pStyle w:val="a4"/>
      </w:pPr>
      <w:r>
        <w:rPr>
          <w:rStyle w:val="a3"/>
        </w:rPr>
        <w:annotationRef/>
      </w:r>
      <w:r>
        <w:t>Выберите нужное исходя из специфики деятельности вашего учреждения</w:t>
      </w:r>
    </w:p>
  </w:comment>
  <w:comment w:id="500" w:author="Admin" w:date="2025-11-06T15:13:00Z" w:initials="ТР">
    <w:p w14:paraId="26C680F3" w14:textId="77777777" w:rsidR="00A17D34" w:rsidRDefault="00A17D34" w:rsidP="008253E9">
      <w:pPr>
        <w:pStyle w:val="a4"/>
      </w:pPr>
      <w:r>
        <w:rPr>
          <w:rStyle w:val="a3"/>
        </w:rPr>
        <w:annotationRef/>
      </w:r>
      <w:r>
        <w:t>Проверьте насколько это отвечает специфике ваших закупок и нормирования</w:t>
      </w:r>
    </w:p>
  </w:comment>
  <w:comment w:id="501" w:author="Admin" w:date="2025-11-06T13:42:00Z" w:initials="ТР">
    <w:p w14:paraId="284DC218" w14:textId="77777777" w:rsidR="00A17D34" w:rsidRDefault="00A17D34" w:rsidP="005B50D2">
      <w:pPr>
        <w:pStyle w:val="a4"/>
      </w:pPr>
      <w:r>
        <w:rPr>
          <w:rStyle w:val="a3"/>
        </w:rPr>
        <w:annotationRef/>
      </w:r>
      <w:r>
        <w:t>Выберите нужное исходя из специфики деятельности вашего учреждения</w:t>
      </w:r>
    </w:p>
  </w:comment>
  <w:comment w:id="502" w:author="Admin" w:date="2025-11-09T13:22:00Z" w:initials="ТР">
    <w:p w14:paraId="14970AB7" w14:textId="77777777" w:rsidR="00A17D34" w:rsidRDefault="00A17D34" w:rsidP="002E0727">
      <w:pPr>
        <w:pStyle w:val="a4"/>
      </w:pPr>
      <w:r>
        <w:rPr>
          <w:rStyle w:val="a3"/>
        </w:rPr>
        <w:annotationRef/>
      </w:r>
      <w:r>
        <w:t>п. 40.1 Приказа № 61н</w:t>
      </w:r>
    </w:p>
  </w:comment>
  <w:comment w:id="503" w:author="Admin" w:date="2022-10-04T10:38:00Z" w:initials="ТР">
    <w:p w14:paraId="10FB7E4F" w14:textId="77777777" w:rsidR="00A17D34" w:rsidRDefault="00A17D34">
      <w:pPr>
        <w:pStyle w:val="a4"/>
      </w:pPr>
      <w:r>
        <w:rPr>
          <w:rStyle w:val="a3"/>
        </w:rPr>
        <w:annotationRef/>
      </w:r>
      <w:r>
        <w:t>С учетом раздел 6 методрекомендаций к СГС «Запасы» (Письмо Минфина России от 1 августа 2019 г. N 02-07-07/58075)</w:t>
      </w:r>
    </w:p>
  </w:comment>
  <w:comment w:id="504" w:author="Admin" w:date="2024-05-18T09:10:00Z" w:initials="ТР">
    <w:p w14:paraId="1B294B02" w14:textId="77777777" w:rsidR="00A17D34" w:rsidRDefault="00A17D34">
      <w:pPr>
        <w:pStyle w:val="a4"/>
      </w:pPr>
      <w:r>
        <w:rPr>
          <w:rStyle w:val="a3"/>
        </w:rPr>
        <w:annotationRef/>
      </w:r>
      <w:r>
        <w:t>Другой вариант:</w:t>
      </w:r>
    </w:p>
    <w:p w14:paraId="1A2F5472" w14:textId="77777777" w:rsidR="00A17D34" w:rsidRPr="00D86691" w:rsidRDefault="00A17D34">
      <w:pPr>
        <w:pStyle w:val="a4"/>
        <w:rPr>
          <w:rFonts w:ascii="Arial" w:eastAsia="Calibri" w:hAnsi="Arial" w:cs="Arial"/>
          <w:lang w:eastAsia="en-US"/>
        </w:rPr>
      </w:pPr>
      <w:r w:rsidRPr="009D3FB8">
        <w:rPr>
          <w:rFonts w:ascii="Arial" w:eastAsia="Calibri" w:hAnsi="Arial" w:cs="Arial"/>
          <w:lang w:eastAsia="en-US"/>
        </w:rPr>
        <w:t>по остаточной стоимости реклассифицирумого объекта ОС. Если остаточная стоимость объекта ОС равна нулю, реклассифицируемый объект имущества принимается к учету в составе матзапасов по справедливой стоимости, определенной Комиссией Учреждения на дату реклассификации</w:t>
      </w:r>
    </w:p>
  </w:comment>
  <w:comment w:id="568" w:author="Пименов" w:date="2020-02-15T15:39:00Z" w:initials="В.В.">
    <w:p w14:paraId="735FDDDB" w14:textId="77777777" w:rsidR="00A17D34" w:rsidRPr="00C937C3" w:rsidRDefault="00A17D34">
      <w:pPr>
        <w:pStyle w:val="a4"/>
      </w:pPr>
      <w:r>
        <w:rPr>
          <w:rStyle w:val="a3"/>
        </w:rPr>
        <w:annotationRef/>
      </w:r>
      <w:r>
        <w:t>Проверьте, насколько этот критерий существенности, отвечает специфике деятельности вашего Учреждения</w:t>
      </w:r>
      <w:r>
        <w:rPr>
          <w:rStyle w:val="a3"/>
        </w:rPr>
        <w:annotationRef/>
      </w:r>
    </w:p>
  </w:comment>
  <w:comment w:id="569" w:author="Admin" w:date="2025-11-06T21:23:00Z" w:initials="ТР">
    <w:p w14:paraId="3FCF13CB" w14:textId="77777777" w:rsidR="00A17D34" w:rsidRDefault="00A17D34">
      <w:pPr>
        <w:pStyle w:val="a4"/>
      </w:pPr>
      <w:r>
        <w:rPr>
          <w:rStyle w:val="a3"/>
        </w:rPr>
        <w:annotationRef/>
      </w:r>
      <w:r>
        <w:t>Другой вариант – ежегодно запрашивать информацию у передающей стороны</w:t>
      </w:r>
    </w:p>
  </w:comment>
  <w:comment w:id="570" w:author="Admin" w:date="2024-11-01T20:19:00Z" w:initials="ТР">
    <w:p w14:paraId="063728B1" w14:textId="77777777" w:rsidR="00A17D34" w:rsidRDefault="00A17D34" w:rsidP="008108BB">
      <w:pPr>
        <w:pStyle w:val="a4"/>
      </w:pPr>
      <w:r>
        <w:rPr>
          <w:rStyle w:val="a3"/>
        </w:rPr>
        <w:annotationRef/>
      </w:r>
      <w:r>
        <w:t>Укажите иной разумный срок</w:t>
      </w:r>
    </w:p>
  </w:comment>
  <w:comment w:id="571" w:author="Admin" w:date="2024-11-01T21:59:00Z" w:initials="ТР">
    <w:p w14:paraId="2C37FFFD" w14:textId="77777777" w:rsidR="00A17D34" w:rsidRDefault="00A17D34">
      <w:pPr>
        <w:pStyle w:val="a4"/>
      </w:pPr>
      <w:r>
        <w:rPr>
          <w:rStyle w:val="a3"/>
        </w:rPr>
        <w:annotationRef/>
      </w:r>
      <w:r>
        <w:t>Другой вариант: для корректировки стоимости права пользования ежегодно до 1 декабря ответственным за заключение договора безвозмездного пользования на неопределенный срок лицом  направляется запрос контрагенту об уточнении справедливой стоимости арендных платежей на очередной год и плановый период.</w:t>
      </w:r>
    </w:p>
  </w:comment>
  <w:comment w:id="603" w:author="Admin" w:date="2021-09-24T18:23:00Z" w:initials="ТР">
    <w:p w14:paraId="7B644FF8" w14:textId="77777777" w:rsidR="00A17D34" w:rsidRDefault="00A17D34">
      <w:pPr>
        <w:pStyle w:val="a4"/>
      </w:pPr>
      <w:r>
        <w:rPr>
          <w:rStyle w:val="a3"/>
        </w:rPr>
        <w:annotationRef/>
      </w:r>
      <w:r>
        <w:t>Проверьте должность уполномоченного сотрудника</w:t>
      </w:r>
    </w:p>
  </w:comment>
  <w:comment w:id="635" w:author="Admin" w:date="2021-09-27T10:14:00Z" w:initials="ТР">
    <w:p w14:paraId="525CCCBC" w14:textId="77777777" w:rsidR="00A17D34" w:rsidRDefault="00A17D34">
      <w:pPr>
        <w:pStyle w:val="a4"/>
      </w:pPr>
      <w:r>
        <w:rPr>
          <w:rStyle w:val="a3"/>
        </w:rPr>
        <w:annotationRef/>
      </w:r>
      <w:r>
        <w:t>Если Учреждение перешло на ЭДО, следует использовать Журнал регистрации приходных и расходных кассовых ордеров (ф. 0504093)</w:t>
      </w:r>
    </w:p>
  </w:comment>
  <w:comment w:id="636" w:author="Пименов" w:date="2024-05-18T10:43:00Z" w:initials="В.В.">
    <w:p w14:paraId="4D273B03" w14:textId="77777777" w:rsidR="00A17D34" w:rsidRPr="00553C77" w:rsidRDefault="00A17D34">
      <w:pPr>
        <w:pStyle w:val="a4"/>
      </w:pPr>
      <w:r>
        <w:rPr>
          <w:rStyle w:val="a3"/>
        </w:rPr>
        <w:annotationRef/>
      </w:r>
      <w:r>
        <w:t>Если перешли на формирование электронной Кассовой книги, удалите абзац. Проверьте, насколько такая периодичность отвечает специфике деятельности вашего Учреждения и объему кассовых операций</w:t>
      </w:r>
      <w:r>
        <w:rPr>
          <w:rStyle w:val="a3"/>
        </w:rPr>
        <w:annotationRef/>
      </w:r>
    </w:p>
  </w:comment>
  <w:comment w:id="637" w:author="Admin" w:date="2021-10-04T15:54:00Z" w:initials="ТР">
    <w:p w14:paraId="750FBF73" w14:textId="77777777" w:rsidR="00A17D34" w:rsidRDefault="00A17D34">
      <w:pPr>
        <w:pStyle w:val="a4"/>
      </w:pPr>
      <w:r>
        <w:rPr>
          <w:rStyle w:val="a3"/>
        </w:rPr>
        <w:annotationRef/>
      </w:r>
      <w:r>
        <w:t>Если Учреждение перешло на ЭДО, следует использовать Журнал регистрации приходных и расходных кассовых ордеров (ф. 0504093)</w:t>
      </w:r>
    </w:p>
  </w:comment>
  <w:comment w:id="638" w:author="Admin" w:date="2021-09-27T11:32:00Z" w:initials="ТР">
    <w:p w14:paraId="7830850D" w14:textId="77777777" w:rsidR="00A17D34" w:rsidRDefault="00A17D34">
      <w:pPr>
        <w:pStyle w:val="a4"/>
      </w:pPr>
      <w:r>
        <w:rPr>
          <w:rStyle w:val="a3"/>
        </w:rPr>
        <w:annotationRef/>
      </w:r>
      <w:r>
        <w:t xml:space="preserve">Иной </w:t>
      </w:r>
      <w:r w:rsidRPr="006E562A">
        <w:rPr>
          <w:sz w:val="16"/>
          <w:szCs w:val="16"/>
        </w:rPr>
        <w:t xml:space="preserve">вариант: в </w:t>
      </w:r>
      <w:r w:rsidRPr="006E562A">
        <w:rPr>
          <w:rFonts w:ascii="Arial" w:hAnsi="Arial" w:cs="Arial"/>
          <w:sz w:val="16"/>
          <w:szCs w:val="16"/>
        </w:rPr>
        <w:t>Журнале N 8 по прочим операциям</w:t>
      </w:r>
    </w:p>
  </w:comment>
  <w:comment w:id="640" w:author="Пименов" w:date="2020-02-16T08:42:00Z" w:initials="В.В.">
    <w:p w14:paraId="786D41AD" w14:textId="77777777" w:rsidR="00A17D34" w:rsidRPr="0076249B" w:rsidRDefault="00A17D34">
      <w:pPr>
        <w:pStyle w:val="a4"/>
      </w:pPr>
      <w:r>
        <w:rPr>
          <w:rStyle w:val="a3"/>
        </w:rPr>
        <w:annotationRef/>
      </w:r>
      <w:r>
        <w:t>Проверьте, насколько такая периодичность проверок отвечает специфике деятельности вашего Учреждения и объему кассовых операций</w:t>
      </w:r>
      <w:r>
        <w:rPr>
          <w:rStyle w:val="a3"/>
        </w:rPr>
        <w:annotationRef/>
      </w:r>
    </w:p>
  </w:comment>
  <w:comment w:id="641" w:author="Admin" w:date="2025-11-06T22:10:00Z" w:initials="ТР">
    <w:p w14:paraId="127D70BA" w14:textId="77777777" w:rsidR="00A17D34" w:rsidRDefault="00A17D34">
      <w:pPr>
        <w:pStyle w:val="a4"/>
      </w:pPr>
      <w:r>
        <w:rPr>
          <w:rStyle w:val="a3"/>
        </w:rPr>
        <w:annotationRef/>
      </w:r>
      <w:r>
        <w:t>Временной интервал устанавливается УП.</w:t>
      </w:r>
    </w:p>
    <w:p w14:paraId="715A522E" w14:textId="77777777" w:rsidR="00A17D34" w:rsidRDefault="00A17D34">
      <w:pPr>
        <w:pStyle w:val="a4"/>
      </w:pPr>
      <w:r>
        <w:t>В приказе 52н указано не более 3х дней.</w:t>
      </w:r>
    </w:p>
    <w:p w14:paraId="310F9AE9" w14:textId="77777777" w:rsidR="00A17D34" w:rsidRDefault="00A17D34">
      <w:pPr>
        <w:pStyle w:val="a4"/>
      </w:pPr>
      <w:r>
        <w:t>Аналогичная норма содержатся в Приложении 14 (п. 7.12)</w:t>
      </w:r>
    </w:p>
  </w:comment>
  <w:comment w:id="642" w:author="Admin" w:date="2025-11-06T23:40:00Z" w:initials="ТР">
    <w:p w14:paraId="3EB69B36" w14:textId="77777777" w:rsidR="00A17D34" w:rsidRDefault="00A17D34">
      <w:pPr>
        <w:pStyle w:val="a4"/>
      </w:pPr>
      <w:r>
        <w:rPr>
          <w:rStyle w:val="a3"/>
        </w:rPr>
        <w:annotationRef/>
      </w:r>
      <w:r>
        <w:t xml:space="preserve"> Проверьте, насколько такой порядок соответствует специфике деятельности вашего Учреждения. </w:t>
      </w:r>
    </w:p>
    <w:p w14:paraId="7E6D33CA" w14:textId="77777777" w:rsidR="00A17D34" w:rsidRDefault="00A17D34">
      <w:pPr>
        <w:pStyle w:val="a4"/>
      </w:pPr>
      <w:r>
        <w:t>При наличии обособленных подразделений возможно ведение Кассовых книг в каждом ОП.</w:t>
      </w:r>
    </w:p>
  </w:comment>
  <w:comment w:id="675" w:author="Сапетина Ирина" w:date="2021-05-17T00:02:00Z" w:initials="С.И.">
    <w:p w14:paraId="3E68D008" w14:textId="77777777" w:rsidR="00A17D34" w:rsidRDefault="00A17D34" w:rsidP="00413770">
      <w:pPr>
        <w:pStyle w:val="a4"/>
      </w:pPr>
      <w:r>
        <w:rPr>
          <w:rStyle w:val="a3"/>
        </w:rPr>
        <w:annotationRef/>
      </w:r>
      <w:r>
        <w:t>Другой вариант: счет 209 44 «Расчеты по доходам от возмещения ущерба имуществу (за исключением страховых возмещений)»</w:t>
      </w:r>
    </w:p>
  </w:comment>
  <w:comment w:id="676" w:author="Сапетина Ирина" w:date="2021-05-17T00:02:00Z" w:initials="С.И.">
    <w:p w14:paraId="5601A24A" w14:textId="77777777" w:rsidR="00A17D34" w:rsidRDefault="00A17D34" w:rsidP="00413770">
      <w:pPr>
        <w:pStyle w:val="a4"/>
      </w:pPr>
      <w:r>
        <w:rPr>
          <w:rStyle w:val="a3"/>
        </w:rPr>
        <w:annotationRef/>
      </w:r>
      <w:r>
        <w:t>Другой вариант: счет 209 7Х «Расчеты по ущербу нефинансовым активам»</w:t>
      </w:r>
    </w:p>
  </w:comment>
  <w:comment w:id="677" w:author="Admin" w:date="2025-11-07T13:35:00Z" w:initials="ТР">
    <w:p w14:paraId="17BBD37E" w14:textId="77777777" w:rsidR="00A17D34" w:rsidRDefault="00A17D34" w:rsidP="001071CD">
      <w:pPr>
        <w:pStyle w:val="a4"/>
      </w:pPr>
      <w:r>
        <w:rPr>
          <w:rStyle w:val="a3"/>
        </w:rPr>
        <w:annotationRef/>
      </w:r>
      <w:r>
        <w:t>Применяется вместо Инструкции 157н с 2026 года</w:t>
      </w:r>
    </w:p>
  </w:comment>
  <w:comment w:id="678" w:author="Admin" w:date="2025-11-07T13:35:00Z" w:initials="ТР">
    <w:p w14:paraId="1BAD3DC0" w14:textId="77777777" w:rsidR="00A17D34" w:rsidRDefault="00A17D34" w:rsidP="001071CD">
      <w:pPr>
        <w:pStyle w:val="a4"/>
      </w:pPr>
      <w:r>
        <w:rPr>
          <w:rStyle w:val="a3"/>
        </w:rPr>
        <w:annotationRef/>
      </w:r>
      <w:r>
        <w:t>Применяется вместо Инструкции 162н с 2026 года</w:t>
      </w:r>
    </w:p>
  </w:comment>
  <w:comment w:id="679" w:author="Admin" w:date="2025-11-07T14:03:00Z" w:initials="ТР">
    <w:p w14:paraId="6026B255" w14:textId="77777777" w:rsidR="00A17D34" w:rsidRPr="00E54F53" w:rsidRDefault="00A17D34" w:rsidP="00BE5E2D">
      <w:pPr>
        <w:pStyle w:val="a4"/>
        <w:rPr>
          <w:rFonts w:asciiTheme="minorHAnsi" w:hAnsiTheme="minorHAnsi" w:cstheme="minorHAnsi"/>
          <w:sz w:val="16"/>
          <w:szCs w:val="16"/>
        </w:rPr>
      </w:pPr>
      <w:r>
        <w:rPr>
          <w:rStyle w:val="a3"/>
        </w:rPr>
        <w:annotationRef/>
      </w:r>
      <w:r w:rsidRPr="00E54F53">
        <w:rPr>
          <w:rFonts w:asciiTheme="minorHAnsi" w:hAnsiTheme="minorHAnsi" w:cstheme="minorHAnsi"/>
          <w:sz w:val="16"/>
          <w:szCs w:val="16"/>
        </w:rPr>
        <w:t>Для счета 205</w:t>
      </w:r>
      <w:r>
        <w:rPr>
          <w:rFonts w:asciiTheme="minorHAnsi" w:hAnsiTheme="minorHAnsi" w:cstheme="minorHAnsi"/>
          <w:sz w:val="16"/>
          <w:szCs w:val="16"/>
        </w:rPr>
        <w:t>00</w:t>
      </w:r>
      <w:r w:rsidRPr="00E54F53">
        <w:rPr>
          <w:rFonts w:asciiTheme="minorHAnsi" w:hAnsiTheme="minorHAnsi" w:cstheme="minorHAnsi"/>
          <w:sz w:val="16"/>
          <w:szCs w:val="16"/>
        </w:rPr>
        <w:t xml:space="preserve"> можно предусмотреть аналитический учет в Карточке учета средств и расчетов (ф. 0504051)</w:t>
      </w:r>
      <w:r w:rsidRPr="00E54F53">
        <w:rPr>
          <w:rStyle w:val="a3"/>
          <w:rFonts w:asciiTheme="minorHAnsi" w:hAnsiTheme="minorHAnsi" w:cstheme="minorHAnsi"/>
        </w:rPr>
        <w:annotationRef/>
      </w:r>
    </w:p>
  </w:comment>
  <w:comment w:id="680" w:author="Admin" w:date="2025-11-07T16:20:00Z" w:initials="ТР">
    <w:p w14:paraId="479460F0" w14:textId="77777777" w:rsidR="00A17D34" w:rsidRDefault="00A17D34">
      <w:pPr>
        <w:pStyle w:val="a4"/>
      </w:pPr>
      <w:r>
        <w:rPr>
          <w:rStyle w:val="a3"/>
        </w:rPr>
        <w:annotationRef/>
      </w:r>
      <w:r>
        <w:t>Раскрытие информации о суммах обязательств по авансовым поступлениям предусмотрено СГС «Доходы»</w:t>
      </w:r>
    </w:p>
  </w:comment>
  <w:comment w:id="681" w:author="Admin" w:date="2025-11-07T16:21:00Z" w:initials="ТР">
    <w:p w14:paraId="2257ACE8" w14:textId="77777777" w:rsidR="00A17D34" w:rsidRDefault="00A17D34">
      <w:pPr>
        <w:pStyle w:val="a4"/>
      </w:pPr>
      <w:r>
        <w:rPr>
          <w:rStyle w:val="a3"/>
        </w:rPr>
        <w:annotationRef/>
      </w:r>
      <w:r>
        <w:t>Другой вариант:</w:t>
      </w:r>
    </w:p>
    <w:p w14:paraId="18911255" w14:textId="77777777" w:rsidR="00A17D34" w:rsidRDefault="00A17D34">
      <w:pPr>
        <w:pStyle w:val="a4"/>
      </w:pPr>
      <w:r>
        <w:t>В соответствующей Карточке.</w:t>
      </w:r>
    </w:p>
    <w:p w14:paraId="1078F663" w14:textId="77777777" w:rsidR="00A17D34" w:rsidRDefault="00A17D34">
      <w:pPr>
        <w:pStyle w:val="a4"/>
      </w:pPr>
      <w:r>
        <w:t>Форму Карточки можно разработать самостоятельно и закрепить в УП</w:t>
      </w:r>
    </w:p>
  </w:comment>
  <w:comment w:id="682" w:author="Admin" w:date="2025-11-07T16:24:00Z" w:initials="ТР">
    <w:p w14:paraId="0B90ED97" w14:textId="77777777" w:rsidR="00A17D34" w:rsidRPr="00E551F6" w:rsidRDefault="00A17D34">
      <w:pPr>
        <w:pStyle w:val="a4"/>
        <w:rPr>
          <w:rFonts w:asciiTheme="minorHAnsi" w:hAnsiTheme="minorHAnsi" w:cstheme="minorHAnsi"/>
          <w:sz w:val="16"/>
          <w:szCs w:val="16"/>
        </w:rPr>
      </w:pPr>
      <w:r>
        <w:rPr>
          <w:rStyle w:val="a3"/>
        </w:rPr>
        <w:annotationRef/>
      </w:r>
      <w:r>
        <w:t xml:space="preserve">Другие </w:t>
      </w:r>
      <w:r w:rsidRPr="00E551F6">
        <w:rPr>
          <w:rFonts w:asciiTheme="minorHAnsi" w:hAnsiTheme="minorHAnsi" w:cstheme="minorHAnsi"/>
          <w:sz w:val="16"/>
          <w:szCs w:val="16"/>
        </w:rPr>
        <w:t>вариант</w:t>
      </w:r>
      <w:r>
        <w:rPr>
          <w:rFonts w:asciiTheme="minorHAnsi" w:hAnsiTheme="minorHAnsi" w:cstheme="minorHAnsi"/>
          <w:sz w:val="16"/>
          <w:szCs w:val="16"/>
        </w:rPr>
        <w:t>ы</w:t>
      </w:r>
      <w:r w:rsidRPr="00E551F6">
        <w:rPr>
          <w:rFonts w:asciiTheme="minorHAnsi" w:hAnsiTheme="minorHAnsi" w:cstheme="minorHAnsi"/>
          <w:sz w:val="16"/>
          <w:szCs w:val="16"/>
        </w:rPr>
        <w:t>:</w:t>
      </w:r>
    </w:p>
    <w:p w14:paraId="51F7611E" w14:textId="77777777" w:rsidR="00A17D34" w:rsidRDefault="00A17D34">
      <w:pPr>
        <w:pStyle w:val="a4"/>
        <w:rPr>
          <w:rFonts w:asciiTheme="minorHAnsi" w:hAnsiTheme="minorHAnsi" w:cstheme="minorHAnsi"/>
          <w:sz w:val="16"/>
          <w:szCs w:val="16"/>
        </w:rPr>
      </w:pPr>
      <w:r>
        <w:rPr>
          <w:rFonts w:asciiTheme="minorHAnsi" w:hAnsiTheme="minorHAnsi" w:cstheme="minorHAnsi"/>
          <w:sz w:val="16"/>
          <w:szCs w:val="16"/>
        </w:rPr>
        <w:t xml:space="preserve">- </w:t>
      </w:r>
      <w:r w:rsidRPr="00E551F6">
        <w:rPr>
          <w:rFonts w:asciiTheme="minorHAnsi" w:hAnsiTheme="minorHAnsi" w:cstheme="minorHAnsi"/>
          <w:sz w:val="16"/>
          <w:szCs w:val="16"/>
        </w:rPr>
        <w:t>в Карточке учета средств и расчетов (ф. 05040751).</w:t>
      </w:r>
      <w:r w:rsidRPr="00E551F6">
        <w:rPr>
          <w:rStyle w:val="a3"/>
          <w:rFonts w:asciiTheme="minorHAnsi" w:hAnsiTheme="minorHAnsi" w:cstheme="minorHAnsi"/>
        </w:rPr>
        <w:annotationRef/>
      </w:r>
    </w:p>
    <w:p w14:paraId="1A559CA2" w14:textId="77777777" w:rsidR="00A17D34" w:rsidRPr="00E551F6" w:rsidRDefault="00A17D34" w:rsidP="00E551F6">
      <w:pPr>
        <w:pStyle w:val="a4"/>
        <w:rPr>
          <w:rFonts w:asciiTheme="minorHAnsi" w:hAnsiTheme="minorHAnsi" w:cstheme="minorHAnsi"/>
          <w:sz w:val="16"/>
          <w:szCs w:val="16"/>
        </w:rPr>
      </w:pPr>
      <w:r>
        <w:rPr>
          <w:rFonts w:asciiTheme="minorHAnsi" w:hAnsiTheme="minorHAnsi" w:cstheme="minorHAnsi"/>
          <w:sz w:val="16"/>
          <w:szCs w:val="16"/>
        </w:rPr>
        <w:t>- в</w:t>
      </w:r>
      <w:r w:rsidRPr="00E551F6">
        <w:rPr>
          <w:rFonts w:asciiTheme="minorHAnsi" w:hAnsiTheme="minorHAnsi" w:cstheme="minorHAnsi"/>
          <w:sz w:val="16"/>
          <w:szCs w:val="16"/>
        </w:rPr>
        <w:t xml:space="preserve"> соответствующей Карточке.</w:t>
      </w:r>
    </w:p>
    <w:p w14:paraId="6166B96F" w14:textId="77777777" w:rsidR="00A17D34" w:rsidRPr="00E551F6" w:rsidRDefault="00A17D34" w:rsidP="00E551F6">
      <w:pPr>
        <w:pStyle w:val="a4"/>
        <w:rPr>
          <w:rFonts w:asciiTheme="minorHAnsi" w:hAnsiTheme="minorHAnsi" w:cstheme="minorHAnsi"/>
          <w:sz w:val="16"/>
          <w:szCs w:val="16"/>
        </w:rPr>
      </w:pPr>
      <w:r w:rsidRPr="00E551F6">
        <w:rPr>
          <w:rFonts w:asciiTheme="minorHAnsi" w:hAnsiTheme="minorHAnsi" w:cstheme="minorHAnsi"/>
          <w:sz w:val="16"/>
          <w:szCs w:val="16"/>
        </w:rPr>
        <w:t>Форму Карточки можно разработать самостоятельно и закрепить в УП</w:t>
      </w:r>
    </w:p>
  </w:comment>
  <w:comment w:id="683" w:author="Admin" w:date="2025-11-07T16:26:00Z" w:initials="ТР">
    <w:p w14:paraId="3CE4B536" w14:textId="77777777" w:rsidR="00A17D34" w:rsidRDefault="00A17D34" w:rsidP="001F7234">
      <w:pPr>
        <w:pStyle w:val="a4"/>
      </w:pPr>
      <w:r>
        <w:rPr>
          <w:rStyle w:val="a3"/>
        </w:rPr>
        <w:annotationRef/>
      </w:r>
      <w:r>
        <w:t>Другой вариант:</w:t>
      </w:r>
    </w:p>
    <w:p w14:paraId="2D08A2F3" w14:textId="77777777" w:rsidR="00A17D34" w:rsidRDefault="00A17D34" w:rsidP="001F7234">
      <w:pPr>
        <w:pStyle w:val="a4"/>
      </w:pPr>
      <w:r>
        <w:t>В соответствующей Карточке.</w:t>
      </w:r>
    </w:p>
    <w:p w14:paraId="3F5FFEF2" w14:textId="77777777" w:rsidR="00A17D34" w:rsidRDefault="00A17D34" w:rsidP="001F7234">
      <w:pPr>
        <w:pStyle w:val="a4"/>
      </w:pPr>
      <w:r>
        <w:t>Форму Карточки можно разработать самостоятельно и закрепить в УП</w:t>
      </w:r>
    </w:p>
  </w:comment>
  <w:comment w:id="684" w:author="Admin" w:date="2025-11-07T16:28:00Z" w:initials="ТР">
    <w:p w14:paraId="60C46C5E" w14:textId="77777777" w:rsidR="00A17D34" w:rsidRDefault="00A17D34">
      <w:pPr>
        <w:pStyle w:val="a4"/>
      </w:pPr>
      <w:r>
        <w:rPr>
          <w:rStyle w:val="a3"/>
        </w:rPr>
        <w:annotationRef/>
      </w:r>
      <w:r>
        <w:t>Стандартом ЕПС предусмотрена организация аналитического учета на счете 208 00 в таком разрезе</w:t>
      </w:r>
    </w:p>
  </w:comment>
  <w:comment w:id="685" w:author="Admin" w:date="2025-11-07T16:33:00Z" w:initials="ТР">
    <w:p w14:paraId="6A7E45E9" w14:textId="77777777" w:rsidR="00A17D34" w:rsidRDefault="00A17D34" w:rsidP="001F7234">
      <w:pPr>
        <w:pStyle w:val="a4"/>
      </w:pPr>
      <w:r>
        <w:rPr>
          <w:rStyle w:val="a3"/>
        </w:rPr>
        <w:annotationRef/>
      </w:r>
      <w:r>
        <w:t>Другой вариант:</w:t>
      </w:r>
    </w:p>
    <w:p w14:paraId="094CEDD7" w14:textId="77777777" w:rsidR="00A17D34" w:rsidRDefault="00A17D34" w:rsidP="001F7234">
      <w:pPr>
        <w:pStyle w:val="a4"/>
      </w:pPr>
      <w:r>
        <w:t>В соответствующей Карточке.</w:t>
      </w:r>
    </w:p>
    <w:p w14:paraId="674CFDB0" w14:textId="77777777" w:rsidR="00A17D34" w:rsidRDefault="00A17D34" w:rsidP="001F7234">
      <w:pPr>
        <w:pStyle w:val="a4"/>
      </w:pPr>
      <w:r>
        <w:t>Форму Карточки можно разработать самостоятельно и закрепить в УП</w:t>
      </w:r>
    </w:p>
  </w:comment>
  <w:comment w:id="686" w:author="Admin" w:date="2025-11-07T16:39:00Z" w:initials="ТР">
    <w:p w14:paraId="0FAD25B4" w14:textId="77777777" w:rsidR="00A17D34" w:rsidRPr="00E551F6" w:rsidRDefault="00A17D34" w:rsidP="001F7234">
      <w:pPr>
        <w:pStyle w:val="a4"/>
        <w:rPr>
          <w:rFonts w:asciiTheme="minorHAnsi" w:hAnsiTheme="minorHAnsi" w:cstheme="minorHAnsi"/>
          <w:sz w:val="16"/>
          <w:szCs w:val="16"/>
        </w:rPr>
      </w:pPr>
      <w:r>
        <w:rPr>
          <w:rStyle w:val="a3"/>
        </w:rPr>
        <w:annotationRef/>
      </w:r>
      <w:r>
        <w:t xml:space="preserve">Другие </w:t>
      </w:r>
      <w:r w:rsidRPr="00E551F6">
        <w:rPr>
          <w:rFonts w:asciiTheme="minorHAnsi" w:hAnsiTheme="minorHAnsi" w:cstheme="minorHAnsi"/>
          <w:sz w:val="16"/>
          <w:szCs w:val="16"/>
        </w:rPr>
        <w:t>вариант</w:t>
      </w:r>
      <w:r>
        <w:rPr>
          <w:rFonts w:asciiTheme="minorHAnsi" w:hAnsiTheme="minorHAnsi" w:cstheme="minorHAnsi"/>
          <w:sz w:val="16"/>
          <w:szCs w:val="16"/>
        </w:rPr>
        <w:t>ы</w:t>
      </w:r>
      <w:r w:rsidRPr="00E551F6">
        <w:rPr>
          <w:rFonts w:asciiTheme="minorHAnsi" w:hAnsiTheme="minorHAnsi" w:cstheme="minorHAnsi"/>
          <w:sz w:val="16"/>
          <w:szCs w:val="16"/>
        </w:rPr>
        <w:t>:</w:t>
      </w:r>
    </w:p>
    <w:p w14:paraId="008C18ED" w14:textId="77777777" w:rsidR="00A17D34" w:rsidRDefault="00A17D34" w:rsidP="001F7234">
      <w:pPr>
        <w:pStyle w:val="a4"/>
        <w:rPr>
          <w:rFonts w:asciiTheme="minorHAnsi" w:hAnsiTheme="minorHAnsi" w:cstheme="minorHAnsi"/>
          <w:sz w:val="16"/>
          <w:szCs w:val="16"/>
        </w:rPr>
      </w:pPr>
      <w:r>
        <w:rPr>
          <w:rFonts w:asciiTheme="minorHAnsi" w:hAnsiTheme="minorHAnsi" w:cstheme="minorHAnsi"/>
          <w:sz w:val="16"/>
          <w:szCs w:val="16"/>
        </w:rPr>
        <w:t xml:space="preserve">- </w:t>
      </w:r>
      <w:r w:rsidRPr="00E551F6">
        <w:rPr>
          <w:rFonts w:asciiTheme="minorHAnsi" w:hAnsiTheme="minorHAnsi" w:cstheme="minorHAnsi"/>
          <w:sz w:val="16"/>
          <w:szCs w:val="16"/>
        </w:rPr>
        <w:t>в Карточке учета средств и расчетов (ф. 05040751).</w:t>
      </w:r>
      <w:r w:rsidRPr="00E551F6">
        <w:rPr>
          <w:rStyle w:val="a3"/>
          <w:rFonts w:asciiTheme="minorHAnsi" w:hAnsiTheme="minorHAnsi" w:cstheme="minorHAnsi"/>
        </w:rPr>
        <w:annotationRef/>
      </w:r>
    </w:p>
    <w:p w14:paraId="19A4E7DC" w14:textId="77777777" w:rsidR="00A17D34" w:rsidRPr="00E551F6" w:rsidRDefault="00A17D34" w:rsidP="001F7234">
      <w:pPr>
        <w:pStyle w:val="a4"/>
        <w:rPr>
          <w:rFonts w:asciiTheme="minorHAnsi" w:hAnsiTheme="minorHAnsi" w:cstheme="minorHAnsi"/>
          <w:sz w:val="16"/>
          <w:szCs w:val="16"/>
        </w:rPr>
      </w:pPr>
      <w:r>
        <w:rPr>
          <w:rFonts w:asciiTheme="minorHAnsi" w:hAnsiTheme="minorHAnsi" w:cstheme="minorHAnsi"/>
          <w:sz w:val="16"/>
          <w:szCs w:val="16"/>
        </w:rPr>
        <w:t>- в</w:t>
      </w:r>
      <w:r w:rsidRPr="00E551F6">
        <w:rPr>
          <w:rFonts w:asciiTheme="minorHAnsi" w:hAnsiTheme="minorHAnsi" w:cstheme="minorHAnsi"/>
          <w:sz w:val="16"/>
          <w:szCs w:val="16"/>
        </w:rPr>
        <w:t xml:space="preserve"> соответствующей Карточке.</w:t>
      </w:r>
    </w:p>
    <w:p w14:paraId="665F9965" w14:textId="77777777" w:rsidR="00A17D34" w:rsidRDefault="00A17D34" w:rsidP="001F7234">
      <w:pPr>
        <w:pStyle w:val="a4"/>
      </w:pPr>
      <w:r w:rsidRPr="00E551F6">
        <w:rPr>
          <w:rFonts w:asciiTheme="minorHAnsi" w:hAnsiTheme="minorHAnsi" w:cstheme="minorHAnsi"/>
          <w:sz w:val="16"/>
          <w:szCs w:val="16"/>
        </w:rPr>
        <w:t>Форму Карточки можно разработать самостоятельно и закрепить в УП</w:t>
      </w:r>
    </w:p>
  </w:comment>
  <w:comment w:id="687" w:author="Admin" w:date="2025-11-07T17:38:00Z" w:initials="ТР">
    <w:p w14:paraId="7C8C9F0D" w14:textId="77777777" w:rsidR="00A17D34" w:rsidRDefault="00A17D34" w:rsidP="005431EF">
      <w:pPr>
        <w:pStyle w:val="a4"/>
      </w:pPr>
      <w:r>
        <w:rPr>
          <w:rStyle w:val="a3"/>
        </w:rPr>
        <w:annotationRef/>
      </w:r>
      <w:r>
        <w:t>Другой вариант:</w:t>
      </w:r>
    </w:p>
    <w:p w14:paraId="39BEB8B3" w14:textId="77777777" w:rsidR="00A17D34" w:rsidRDefault="00A17D34" w:rsidP="00BA2FB4">
      <w:pPr>
        <w:pStyle w:val="a4"/>
      </w:pPr>
      <w:r>
        <w:t>В соответствующей Карточке.</w:t>
      </w:r>
    </w:p>
    <w:p w14:paraId="64C071FC" w14:textId="77777777" w:rsidR="00A17D34" w:rsidRDefault="00A17D34" w:rsidP="00BA2FB4">
      <w:pPr>
        <w:pStyle w:val="a4"/>
      </w:pPr>
      <w:r>
        <w:t>Форму Карточки можно разработать самостоятельно и закрепить в УП.</w:t>
      </w:r>
    </w:p>
    <w:p w14:paraId="45E1AAE9" w14:textId="77777777" w:rsidR="00A17D34" w:rsidRDefault="00A17D34" w:rsidP="005431EF">
      <w:pPr>
        <w:pStyle w:val="a4"/>
      </w:pPr>
      <w:r>
        <w:t>Форму Карточки можно разработать самостоятельно и закрепить в УП</w:t>
      </w:r>
    </w:p>
  </w:comment>
  <w:comment w:id="689" w:author="Admin" w:date="2025-11-07T20:09:00Z" w:initials="ТР">
    <w:p w14:paraId="7D6688BA" w14:textId="77777777" w:rsidR="00A17D34" w:rsidRDefault="00A17D34">
      <w:pPr>
        <w:pStyle w:val="a4"/>
      </w:pPr>
      <w:r>
        <w:rPr>
          <w:rStyle w:val="a3"/>
        </w:rPr>
        <w:annotationRef/>
      </w:r>
      <w:r>
        <w:t>Согласуется с п. 2.14.1 УП</w:t>
      </w:r>
    </w:p>
  </w:comment>
  <w:comment w:id="688" w:author="Admin" w:date="2025-11-07T17:34:00Z" w:initials="ТР">
    <w:p w14:paraId="619850D6" w14:textId="77777777" w:rsidR="00A17D34" w:rsidRDefault="00A17D34">
      <w:pPr>
        <w:pStyle w:val="a4"/>
      </w:pPr>
      <w:r>
        <w:rPr>
          <w:rStyle w:val="a3"/>
        </w:rPr>
        <w:annotationRef/>
      </w:r>
      <w:r>
        <w:t>Выберите нужное с учетом специфики вашего Учреждения</w:t>
      </w:r>
    </w:p>
  </w:comment>
  <w:comment w:id="690" w:author="Admin" w:date="2025-11-08T12:19:00Z" w:initials="ТР">
    <w:p w14:paraId="2B6218F4" w14:textId="77777777" w:rsidR="00A17D34" w:rsidRDefault="00A17D34" w:rsidP="0033606D">
      <w:pPr>
        <w:pStyle w:val="a4"/>
      </w:pPr>
      <w:r>
        <w:rPr>
          <w:rStyle w:val="a3"/>
        </w:rPr>
        <w:annotationRef/>
      </w:r>
      <w:r>
        <w:t>Другой вариант:</w:t>
      </w:r>
    </w:p>
    <w:p w14:paraId="6D64221A" w14:textId="77777777" w:rsidR="00A17D34" w:rsidRDefault="00A17D34" w:rsidP="0033606D">
      <w:pPr>
        <w:pStyle w:val="a4"/>
      </w:pPr>
      <w:r>
        <w:t>В соответствующей Карточке.</w:t>
      </w:r>
    </w:p>
    <w:p w14:paraId="357D3B01" w14:textId="77777777" w:rsidR="00A17D34" w:rsidRDefault="00A17D34" w:rsidP="0033606D">
      <w:pPr>
        <w:pStyle w:val="a4"/>
      </w:pPr>
      <w:r>
        <w:t>Форму Карточки можно разработать самостоятельно и закрепить в УП.</w:t>
      </w:r>
    </w:p>
    <w:p w14:paraId="204D5D12" w14:textId="77777777" w:rsidR="00A17D34" w:rsidRDefault="00A17D34" w:rsidP="0033606D">
      <w:pPr>
        <w:pStyle w:val="a4"/>
      </w:pPr>
      <w:r>
        <w:t>Форму Карточки можно разработать самостоятельно и закрепить в УП</w:t>
      </w:r>
    </w:p>
  </w:comment>
  <w:comment w:id="691" w:author="Admin" w:date="2025-11-08T12:25:00Z" w:initials="ТР">
    <w:p w14:paraId="52F84EDC" w14:textId="77777777" w:rsidR="00A17D34" w:rsidRDefault="00A17D34" w:rsidP="00B57C73">
      <w:pPr>
        <w:pStyle w:val="a4"/>
      </w:pPr>
      <w:r>
        <w:rPr>
          <w:rStyle w:val="a3"/>
        </w:rPr>
        <w:annotationRef/>
      </w:r>
      <w:r>
        <w:t>Другой вариант:</w:t>
      </w:r>
    </w:p>
    <w:p w14:paraId="1AF6272A" w14:textId="77777777" w:rsidR="00A17D34" w:rsidRDefault="00A17D34" w:rsidP="00B57C73">
      <w:pPr>
        <w:pStyle w:val="a4"/>
      </w:pPr>
      <w:r>
        <w:t>В соответствующей Книге.</w:t>
      </w:r>
    </w:p>
    <w:p w14:paraId="7049368B" w14:textId="77777777" w:rsidR="00A17D34" w:rsidRDefault="00A17D34" w:rsidP="00B57C73">
      <w:pPr>
        <w:pStyle w:val="a4"/>
      </w:pPr>
      <w:r>
        <w:t>Форму Книги можно разработать самостоятельно и закрепить в УП Форму Карточки можно разработать самостоятельно и закрепить в УП</w:t>
      </w:r>
    </w:p>
  </w:comment>
  <w:comment w:id="692" w:author="Admin" w:date="2025-11-08T12:26:00Z" w:initials="ТР">
    <w:p w14:paraId="43BE6CDB" w14:textId="77777777" w:rsidR="00A17D34" w:rsidRDefault="00A17D34" w:rsidP="00B57C73">
      <w:pPr>
        <w:pStyle w:val="a4"/>
      </w:pPr>
      <w:r>
        <w:rPr>
          <w:rStyle w:val="a3"/>
        </w:rPr>
        <w:annotationRef/>
      </w:r>
      <w:r>
        <w:t>Другой вариант:</w:t>
      </w:r>
    </w:p>
    <w:p w14:paraId="7B62D8DC" w14:textId="77777777" w:rsidR="00A17D34" w:rsidRDefault="00A17D34" w:rsidP="00B57C73">
      <w:pPr>
        <w:pStyle w:val="a4"/>
      </w:pPr>
      <w:r>
        <w:t>В соответствующей Карточке.</w:t>
      </w:r>
    </w:p>
    <w:p w14:paraId="1A265ED2" w14:textId="77777777" w:rsidR="00A17D34" w:rsidRDefault="00A17D34" w:rsidP="00B57C73">
      <w:pPr>
        <w:pStyle w:val="a4"/>
      </w:pPr>
      <w:r>
        <w:t>Форму Карточки можно разработать самостоятельно и закрепить в УП.</w:t>
      </w:r>
    </w:p>
    <w:p w14:paraId="4D104B2C" w14:textId="77777777" w:rsidR="00A17D34" w:rsidRDefault="00A17D34" w:rsidP="00B57C73">
      <w:pPr>
        <w:pStyle w:val="a4"/>
      </w:pPr>
      <w:r>
        <w:t>Форму Карточки можно разработать самостоятельно и закрепить в УП</w:t>
      </w:r>
    </w:p>
  </w:comment>
  <w:comment w:id="693" w:author="Admin" w:date="2025-11-08T12:29:00Z" w:initials="ТР">
    <w:p w14:paraId="0520A942" w14:textId="77777777" w:rsidR="00A17D34" w:rsidRDefault="00A17D34" w:rsidP="00B57C73">
      <w:pPr>
        <w:pStyle w:val="a4"/>
      </w:pPr>
      <w:r>
        <w:rPr>
          <w:rStyle w:val="a3"/>
        </w:rPr>
        <w:annotationRef/>
      </w:r>
      <w:r>
        <w:t>Другой вариант:</w:t>
      </w:r>
    </w:p>
    <w:p w14:paraId="510A0D63" w14:textId="77777777" w:rsidR="00A17D34" w:rsidRDefault="00A17D34" w:rsidP="00B57C73">
      <w:pPr>
        <w:pStyle w:val="a4"/>
      </w:pPr>
      <w:r>
        <w:t>В соответствующей Карточке.</w:t>
      </w:r>
    </w:p>
    <w:p w14:paraId="09B06297" w14:textId="77777777" w:rsidR="00A17D34" w:rsidRDefault="00A17D34" w:rsidP="00B57C73">
      <w:pPr>
        <w:pStyle w:val="a4"/>
      </w:pPr>
      <w:r>
        <w:t>Форму Карточки можно разработать самостоятельно и закрепить в УП.</w:t>
      </w:r>
    </w:p>
    <w:p w14:paraId="4EC2E33E" w14:textId="77777777" w:rsidR="00A17D34" w:rsidRDefault="00A17D34" w:rsidP="00B57C73">
      <w:pPr>
        <w:pStyle w:val="a4"/>
      </w:pPr>
      <w:r>
        <w:t>Форму Карточки можно разработать самостоятельно и закрепить в УП</w:t>
      </w:r>
    </w:p>
  </w:comment>
  <w:comment w:id="694" w:author="Admin" w:date="2025-11-08T12:29:00Z" w:initials="ТР">
    <w:p w14:paraId="259497B1" w14:textId="77777777" w:rsidR="00A17D34" w:rsidRDefault="00A17D34" w:rsidP="00B57C73">
      <w:pPr>
        <w:pStyle w:val="a4"/>
      </w:pPr>
      <w:r>
        <w:rPr>
          <w:rStyle w:val="a3"/>
        </w:rPr>
        <w:annotationRef/>
      </w:r>
      <w:r>
        <w:t>Другой вариант:</w:t>
      </w:r>
    </w:p>
    <w:p w14:paraId="508C36CB" w14:textId="77777777" w:rsidR="00A17D34" w:rsidRDefault="00A17D34" w:rsidP="00B57C73">
      <w:pPr>
        <w:pStyle w:val="a4"/>
      </w:pPr>
      <w:r>
        <w:t>В соответствующей Карточке.</w:t>
      </w:r>
    </w:p>
    <w:p w14:paraId="2E1EED41" w14:textId="77777777" w:rsidR="00A17D34" w:rsidRDefault="00A17D34" w:rsidP="00B57C73">
      <w:pPr>
        <w:pStyle w:val="a4"/>
      </w:pPr>
      <w:r>
        <w:t>Форму Карточки можно разработать самостоятельно и закрепить в УП.</w:t>
      </w:r>
    </w:p>
    <w:p w14:paraId="7380927A" w14:textId="77777777" w:rsidR="00A17D34" w:rsidRDefault="00A17D34" w:rsidP="00B57C73">
      <w:pPr>
        <w:pStyle w:val="a4"/>
      </w:pPr>
      <w:r>
        <w:t>Форму Карточки можно разработать самостоятельно и закрепить в УП</w:t>
      </w:r>
    </w:p>
  </w:comment>
  <w:comment w:id="695" w:author="Admin" w:date="2025-11-07T17:38:00Z" w:initials="ТР">
    <w:p w14:paraId="2680578B" w14:textId="77777777" w:rsidR="00A17D34" w:rsidRDefault="00A17D34" w:rsidP="00BA2FB4">
      <w:pPr>
        <w:pStyle w:val="a4"/>
      </w:pPr>
      <w:r>
        <w:rPr>
          <w:rStyle w:val="a3"/>
        </w:rPr>
        <w:annotationRef/>
      </w:r>
      <w:r>
        <w:t>Другой вариант:</w:t>
      </w:r>
    </w:p>
    <w:p w14:paraId="24AB47D7" w14:textId="77777777" w:rsidR="00A17D34" w:rsidRDefault="00A17D34" w:rsidP="00BA2FB4">
      <w:pPr>
        <w:pStyle w:val="a4"/>
      </w:pPr>
      <w:r>
        <w:t>В соответствующей Карточке.</w:t>
      </w:r>
    </w:p>
    <w:p w14:paraId="59EFBC80" w14:textId="77777777" w:rsidR="00A17D34" w:rsidRDefault="00A17D34" w:rsidP="00BA2FB4">
      <w:pPr>
        <w:pStyle w:val="a4"/>
      </w:pPr>
      <w:r>
        <w:t>Форму Карточки можно разработать самостоятельно и закрепить в УП Форму Карточки можно разработать самостоятельно и закрепить в УП</w:t>
      </w:r>
    </w:p>
  </w:comment>
  <w:comment w:id="696" w:author="Admin" w:date="2021-10-16T21:06:00Z" w:initials="ТР">
    <w:p w14:paraId="5D1F5995" w14:textId="77777777" w:rsidR="00A17D34" w:rsidRDefault="00A17D34">
      <w:pPr>
        <w:pStyle w:val="a4"/>
      </w:pPr>
      <w:r>
        <w:rPr>
          <w:rStyle w:val="a3"/>
        </w:rPr>
        <w:annotationRef/>
      </w:r>
      <w:r>
        <w:t>Проверьте на наличие полномочий у вашего Учреждения  и соответствие порядку, установленному ГлАД с учетом ст. 47.2 БК РФ</w:t>
      </w:r>
    </w:p>
  </w:comment>
  <w:comment w:id="697" w:author="Admin" w:date="2021-10-04T18:45:00Z" w:initials="ТР">
    <w:p w14:paraId="16BC963A" w14:textId="77777777" w:rsidR="00A17D34" w:rsidRDefault="00A17D34" w:rsidP="0085634E">
      <w:pPr>
        <w:pStyle w:val="a4"/>
      </w:pPr>
      <w:r>
        <w:rPr>
          <w:rStyle w:val="a3"/>
        </w:rPr>
        <w:annotationRef/>
      </w:r>
      <w:r>
        <w:t xml:space="preserve">Форма утверждена Приказом № 61н. </w:t>
      </w:r>
    </w:p>
    <w:p w14:paraId="5BDBF487" w14:textId="77777777" w:rsidR="00A17D34" w:rsidRDefault="00A17D34">
      <w:pPr>
        <w:pStyle w:val="a4"/>
      </w:pPr>
      <w:r>
        <w:t>Документ можно разработать самостоятельно и включить в приложение 2</w:t>
      </w:r>
    </w:p>
  </w:comment>
  <w:comment w:id="698" w:author="Admin" w:date="2022-10-04T09:29:00Z" w:initials="ТР">
    <w:p w14:paraId="2040C77F" w14:textId="77777777" w:rsidR="00A17D34" w:rsidRDefault="00A17D34">
      <w:pPr>
        <w:pStyle w:val="a4"/>
      </w:pPr>
      <w:r>
        <w:rPr>
          <w:rStyle w:val="a3"/>
        </w:rPr>
        <w:annotationRef/>
      </w:r>
      <w:r>
        <w:t xml:space="preserve">Форма утверждена Приказом № 61н. </w:t>
      </w:r>
    </w:p>
  </w:comment>
  <w:comment w:id="699" w:author="Admin" w:date="2022-10-04T09:19:00Z" w:initials="ТР">
    <w:p w14:paraId="70320E8D" w14:textId="77777777" w:rsidR="00A17D34" w:rsidRDefault="00A17D34">
      <w:pPr>
        <w:pStyle w:val="a4"/>
      </w:pPr>
      <w:r>
        <w:rPr>
          <w:rStyle w:val="a3"/>
        </w:rPr>
        <w:annotationRef/>
      </w:r>
      <w:r>
        <w:t xml:space="preserve">Иной вариант – ежегодно. Согласуется с п. 5.21 УП </w:t>
      </w:r>
    </w:p>
  </w:comment>
  <w:comment w:id="700" w:author="Admin" w:date="2022-10-04T09:29:00Z" w:initials="ТР">
    <w:p w14:paraId="4B653900" w14:textId="77777777" w:rsidR="00A17D34" w:rsidRDefault="00A17D34" w:rsidP="00DD6980">
      <w:pPr>
        <w:pStyle w:val="a4"/>
      </w:pPr>
      <w:r>
        <w:rPr>
          <w:rStyle w:val="a3"/>
        </w:rPr>
        <w:annotationRef/>
      </w:r>
      <w:r>
        <w:t xml:space="preserve">Форма утверждена Приказом № 61н. </w:t>
      </w:r>
    </w:p>
  </w:comment>
  <w:comment w:id="701" w:author="Admin" w:date="2022-10-04T09:21:00Z" w:initials="ТР">
    <w:p w14:paraId="05487F8F" w14:textId="77777777" w:rsidR="00A17D34" w:rsidRPr="003C7822" w:rsidRDefault="00A17D34" w:rsidP="003C7822">
      <w:pPr>
        <w:pStyle w:val="a4"/>
      </w:pPr>
      <w:r>
        <w:rPr>
          <w:rStyle w:val="a3"/>
        </w:rPr>
        <w:annotationRef/>
      </w:r>
      <w:r w:rsidRPr="003C7822">
        <w:t>Другой вариант:</w:t>
      </w:r>
    </w:p>
    <w:p w14:paraId="49523A29" w14:textId="77777777" w:rsidR="00A17D34" w:rsidRPr="003C7822" w:rsidRDefault="00A17D34" w:rsidP="003C7822">
      <w:pPr>
        <w:pStyle w:val="a4"/>
        <w:rPr>
          <w:rFonts w:ascii="Arial" w:hAnsi="Arial" w:cs="Arial"/>
        </w:rPr>
      </w:pPr>
      <w:r w:rsidRPr="003C7822">
        <w:t xml:space="preserve"> – </w:t>
      </w:r>
      <w:r>
        <w:rPr>
          <w:rFonts w:ascii="Arial" w:hAnsi="Arial" w:cs="Arial"/>
        </w:rPr>
        <w:t>инвентаризационной</w:t>
      </w:r>
      <w:r w:rsidRPr="003C7822">
        <w:rPr>
          <w:rFonts w:ascii="Arial" w:hAnsi="Arial" w:cs="Arial"/>
        </w:rPr>
        <w:t xml:space="preserve"> (при наделении соотве</w:t>
      </w:r>
      <w:r>
        <w:rPr>
          <w:rFonts w:ascii="Arial" w:hAnsi="Arial" w:cs="Arial"/>
        </w:rPr>
        <w:t>т</w:t>
      </w:r>
      <w:r w:rsidRPr="003C7822">
        <w:rPr>
          <w:rFonts w:ascii="Arial" w:hAnsi="Arial" w:cs="Arial"/>
        </w:rPr>
        <w:t>ствующих полномочий)</w:t>
      </w:r>
    </w:p>
    <w:p w14:paraId="728E0CFC" w14:textId="77777777" w:rsidR="00A17D34" w:rsidRDefault="00A17D34" w:rsidP="003C7822">
      <w:pPr>
        <w:pStyle w:val="a4"/>
      </w:pPr>
      <w:r w:rsidRPr="003C7822">
        <w:rPr>
          <w:rFonts w:ascii="Arial" w:hAnsi="Arial" w:cs="Arial"/>
        </w:rPr>
        <w:t>- иной профильной комиссией</w:t>
      </w:r>
    </w:p>
  </w:comment>
  <w:comment w:id="702" w:author="Admin" w:date="2025-11-09T13:23:00Z" w:initials="ТР">
    <w:p w14:paraId="4E95146F" w14:textId="77777777" w:rsidR="00A17D34" w:rsidRDefault="00A17D34">
      <w:pPr>
        <w:pStyle w:val="a4"/>
      </w:pPr>
      <w:r>
        <w:rPr>
          <w:rStyle w:val="a3"/>
        </w:rPr>
        <w:annotationRef/>
      </w:r>
      <w:r>
        <w:t>Проверьте порядок</w:t>
      </w:r>
    </w:p>
  </w:comment>
  <w:comment w:id="703" w:author="Admin" w:date="2022-10-04T09:27:00Z" w:initials="ТР">
    <w:p w14:paraId="483DCDF3" w14:textId="77777777" w:rsidR="00A17D34" w:rsidRDefault="00A17D34">
      <w:pPr>
        <w:pStyle w:val="a4"/>
      </w:pPr>
      <w:r>
        <w:rPr>
          <w:rStyle w:val="a3"/>
        </w:rPr>
        <w:annotationRef/>
      </w:r>
      <w:r>
        <w:t>Иной вариант – ежегодно. Согласуется с п. 5.21 УП</w:t>
      </w:r>
    </w:p>
  </w:comment>
  <w:comment w:id="704" w:author="Admin" w:date="2021-10-05T11:35:00Z" w:initials="ТР">
    <w:p w14:paraId="0612C523" w14:textId="77777777" w:rsidR="00A17D34" w:rsidRDefault="00A17D34" w:rsidP="00481CDD">
      <w:pPr>
        <w:pStyle w:val="a4"/>
      </w:pPr>
      <w:r>
        <w:rPr>
          <w:rStyle w:val="a3"/>
        </w:rPr>
        <w:annotationRef/>
      </w:r>
      <w:r>
        <w:t xml:space="preserve">Форма утверждена Приказом № 61н. </w:t>
      </w:r>
    </w:p>
    <w:p w14:paraId="19218BBC" w14:textId="77777777" w:rsidR="00A17D34" w:rsidRDefault="00A17D34" w:rsidP="00481CDD">
      <w:pPr>
        <w:pStyle w:val="a4"/>
      </w:pPr>
      <w:r>
        <w:t>Документ можно разработать самостоятельно и включить в приложение 2</w:t>
      </w:r>
    </w:p>
  </w:comment>
  <w:comment w:id="705" w:author="Admin" w:date="2025-11-07T17:46:00Z" w:initials="ТР">
    <w:p w14:paraId="36FA71BB" w14:textId="77777777" w:rsidR="00A17D34" w:rsidRDefault="00A17D34">
      <w:pPr>
        <w:pStyle w:val="a4"/>
      </w:pPr>
      <w:r>
        <w:rPr>
          <w:rStyle w:val="a3"/>
        </w:rPr>
        <w:annotationRef/>
      </w:r>
      <w:r>
        <w:t>Другой вариант:</w:t>
      </w:r>
    </w:p>
    <w:p w14:paraId="40E9E2E2" w14:textId="77777777" w:rsidR="00A17D34" w:rsidRDefault="00A17D34">
      <w:pPr>
        <w:pStyle w:val="a4"/>
      </w:pPr>
      <w:r>
        <w:t>без учета СГС «Долгосрочные договоры»</w:t>
      </w:r>
    </w:p>
  </w:comment>
  <w:comment w:id="706" w:author="Пименов" w:date="2020-02-16T13:12:00Z" w:initials="В.В.">
    <w:p w14:paraId="67B1CAAC" w14:textId="77777777" w:rsidR="00A17D34" w:rsidRDefault="00A17D34">
      <w:pPr>
        <w:pStyle w:val="a4"/>
      </w:pPr>
      <w:r>
        <w:rPr>
          <w:rStyle w:val="a3"/>
        </w:rPr>
        <w:annotationRef/>
      </w:r>
      <w:r>
        <w:t>Если ваше Учреждение не выполняет работы по договорам строительного подряда, этот текст можно удалить.</w:t>
      </w:r>
    </w:p>
    <w:p w14:paraId="2AB908C5" w14:textId="77777777" w:rsidR="00A17D34" w:rsidRPr="006F1760" w:rsidRDefault="00A17D34">
      <w:pPr>
        <w:pStyle w:val="a4"/>
      </w:pPr>
      <w:r>
        <w:t xml:space="preserve">Другой способ расчета процента исполнения смотрите в </w:t>
      </w:r>
      <w:r w:rsidRPr="006F1760">
        <w:rPr>
          <w:rFonts w:ascii="Arial" w:hAnsi="Arial" w:cs="Arial"/>
        </w:rPr>
        <w:t>абз. 4 п. 6</w:t>
      </w:r>
      <w:r>
        <w:rPr>
          <w:rFonts w:ascii="Arial" w:hAnsi="Arial" w:cs="Arial"/>
        </w:rPr>
        <w:t xml:space="preserve"> стандарта </w:t>
      </w:r>
      <w:r>
        <w:rPr>
          <w:rFonts w:ascii="Arial" w:hAnsi="Arial" w:cs="Arial"/>
          <w:sz w:val="24"/>
          <w:szCs w:val="24"/>
        </w:rPr>
        <w:t>"Долгосрочные договоры"</w:t>
      </w:r>
    </w:p>
  </w:comment>
  <w:comment w:id="707" w:author="Admin" w:date="2024-11-05T12:25:00Z" w:initials="ТР">
    <w:p w14:paraId="179230B4" w14:textId="77777777" w:rsidR="00A17D34" w:rsidRDefault="00A17D34" w:rsidP="0074180D">
      <w:pPr>
        <w:pStyle w:val="s1"/>
        <w:shd w:val="clear" w:color="auto" w:fill="FFFFFF"/>
        <w:spacing w:before="0" w:beforeAutospacing="0" w:after="0" w:afterAutospacing="0"/>
        <w:jc w:val="both"/>
      </w:pPr>
      <w:r>
        <w:rPr>
          <w:rStyle w:val="a3"/>
        </w:rPr>
        <w:annotationRef/>
      </w:r>
      <w:r>
        <w:t xml:space="preserve">см. </w:t>
      </w:r>
      <w:hyperlink r:id="rId9" w:anchor="/document/74847847/entry/0" w:history="1">
        <w:r>
          <w:rPr>
            <w:rStyle w:val="af0"/>
          </w:rPr>
          <w:t>письмо</w:t>
        </w:r>
      </w:hyperlink>
      <w:r>
        <w:t xml:space="preserve"> Минфина России от 08.10.2020 N 03-07-11/88016)</w:t>
      </w:r>
    </w:p>
  </w:comment>
  <w:comment w:id="708" w:author="Admin" w:date="2024-11-05T12:28:00Z" w:initials="ТР">
    <w:p w14:paraId="5E6339A3" w14:textId="77777777" w:rsidR="00A17D34" w:rsidRDefault="00A17D34">
      <w:pPr>
        <w:pStyle w:val="a4"/>
      </w:pPr>
      <w:r>
        <w:rPr>
          <w:rStyle w:val="a3"/>
        </w:rPr>
        <w:annotationRef/>
      </w:r>
      <w:r>
        <w:t>Другой вариант: доходов будущих периодов до момента урегулирования спора в судебном/досудебном порядке</w:t>
      </w:r>
    </w:p>
  </w:comment>
  <w:comment w:id="709" w:author="Admin" w:date="2024-11-05T15:49:00Z" w:initials="ТР">
    <w:p w14:paraId="1FA710A9" w14:textId="77777777" w:rsidR="00A17D34" w:rsidRDefault="00A17D34">
      <w:pPr>
        <w:pStyle w:val="a4"/>
      </w:pPr>
      <w:r>
        <w:rPr>
          <w:rStyle w:val="a3"/>
        </w:rPr>
        <w:annotationRef/>
      </w:r>
      <w:r>
        <w:t>Данный пункт следует удалить, если анализ объема предоплат по договорам аренды  не предполагается с помощью учетных данных. По общему правилу поступление арендной платы отражается как уменьшение дебиторской задолженности по арендным обязательствам</w:t>
      </w:r>
    </w:p>
  </w:comment>
  <w:comment w:id="710" w:author="Admin" w:date="2024-11-05T15:49:00Z" w:initials="ТР">
    <w:p w14:paraId="6736F331" w14:textId="77777777" w:rsidR="00A17D34" w:rsidRDefault="00A17D34">
      <w:pPr>
        <w:pStyle w:val="a4"/>
      </w:pPr>
      <w:r>
        <w:rPr>
          <w:rStyle w:val="a3"/>
        </w:rPr>
        <w:annotationRef/>
      </w:r>
      <w:r>
        <w:t>Данный пункт следует удалить, если анализ объема предоплат по договорам аренды  не предполагается с помощью учетных данных. По общему правилу поступление арендной платы отражается как уменьшение дебиторской задолженности по арендным обязательствам</w:t>
      </w:r>
    </w:p>
  </w:comment>
  <w:comment w:id="711" w:author="Пименов Владимир" w:date="2021-04-28T14:47:00Z" w:initials="ПВ">
    <w:p w14:paraId="421C89CC" w14:textId="77777777" w:rsidR="00A17D34" w:rsidRPr="00BB07FE" w:rsidRDefault="00A17D34" w:rsidP="00BB07FE">
      <w:pPr>
        <w:pStyle w:val="af"/>
        <w:rPr>
          <w:rFonts w:ascii="Arial CYR" w:hAnsi="Arial CYR" w:cs="Arial CYR"/>
          <w:sz w:val="18"/>
          <w:szCs w:val="18"/>
        </w:rPr>
      </w:pPr>
      <w:r>
        <w:rPr>
          <w:rStyle w:val="a3"/>
        </w:rPr>
        <w:annotationRef/>
      </w:r>
      <w:r w:rsidRPr="00683DE0">
        <w:rPr>
          <w:rFonts w:ascii="Arial" w:hAnsi="Arial" w:cs="Arial"/>
          <w:sz w:val="16"/>
          <w:szCs w:val="16"/>
        </w:rPr>
        <w:t>С учетом</w:t>
      </w:r>
      <w:r>
        <w:rPr>
          <w:rFonts w:ascii="Arial" w:hAnsi="Arial" w:cs="Arial"/>
          <w:sz w:val="16"/>
          <w:szCs w:val="16"/>
        </w:rPr>
        <w:t xml:space="preserve"> </w:t>
      </w:r>
      <w:r w:rsidRPr="00BB07FE">
        <w:rPr>
          <w:rFonts w:ascii="Arial CYR" w:hAnsi="Arial CYR" w:cs="Arial CYR"/>
          <w:sz w:val="18"/>
          <w:szCs w:val="18"/>
        </w:rPr>
        <w:t>письма Минфина России от 2 о</w:t>
      </w:r>
      <w:r>
        <w:rPr>
          <w:rFonts w:ascii="Arial CYR" w:hAnsi="Arial CYR" w:cs="Arial CYR"/>
          <w:sz w:val="18"/>
          <w:szCs w:val="18"/>
        </w:rPr>
        <w:t>ктября 2018 г. N 02-07-10/70752</w:t>
      </w:r>
    </w:p>
  </w:comment>
  <w:comment w:id="712" w:author="Пименов" w:date="2025-11-09T13:23:00Z" w:initials="В.В.">
    <w:p w14:paraId="5BDF3FA2" w14:textId="77777777" w:rsidR="00A17D34" w:rsidRPr="00697741" w:rsidRDefault="00A17D34" w:rsidP="004D2786">
      <w:pPr>
        <w:pStyle w:val="a4"/>
      </w:pPr>
      <w:r>
        <w:rPr>
          <w:rStyle w:val="a3"/>
        </w:rPr>
        <w:annotationRef/>
      </w:r>
      <w:r w:rsidRPr="00697741">
        <w:rPr>
          <w:rFonts w:ascii="Arial" w:hAnsi="Arial" w:cs="Arial"/>
          <w:sz w:val="16"/>
          <w:szCs w:val="16"/>
        </w:rPr>
        <w:t>в составе денежных документов на счете 201 35 можно учитывать только проездные документы (билеты), оформленные на бумажном носителе</w:t>
      </w:r>
    </w:p>
  </w:comment>
  <w:comment w:id="713" w:author="Admin" w:date="2025-11-07T17:57:00Z" w:initials="ТР">
    <w:p w14:paraId="1E99129B" w14:textId="77777777" w:rsidR="00A17D34" w:rsidRDefault="00A17D34">
      <w:pPr>
        <w:pStyle w:val="a4"/>
      </w:pPr>
      <w:r>
        <w:rPr>
          <w:rStyle w:val="a3"/>
        </w:rPr>
        <w:annotationRef/>
      </w:r>
      <w:r>
        <w:t>Другой вариант:</w:t>
      </w:r>
    </w:p>
    <w:p w14:paraId="716B753C" w14:textId="77777777" w:rsidR="00A17D34" w:rsidRDefault="00A17D34">
      <w:pPr>
        <w:pStyle w:val="a4"/>
      </w:pPr>
      <w:r>
        <w:t xml:space="preserve">Признавать задолженности СФР перед учреждением на счете 401 40 как оценочное значение ожидаемых доходов в пределах суммы, согласованной с СФР на цели финобеспечения предупредительных мер. По факту принятия решения СФР о возмещении фактических расходов признавать доходы текущего года и корректировать оценочное значение (см. п. 3.3 письма Минфина России  </w:t>
      </w:r>
      <w:r w:rsidRPr="00A71F92">
        <w:t>от 30.12.2021 N 02-06-07/108267</w:t>
      </w:r>
      <w:r>
        <w:t>)</w:t>
      </w:r>
    </w:p>
  </w:comment>
  <w:comment w:id="714" w:author="Сапетина Ирина" w:date="2021-04-28T16:16:00Z" w:initials="С.И.">
    <w:p w14:paraId="427D7017" w14:textId="77777777" w:rsidR="00A17D34" w:rsidRPr="00286BBD" w:rsidRDefault="00A17D34" w:rsidP="001B59CB">
      <w:pPr>
        <w:pStyle w:val="a4"/>
        <w:rPr>
          <w:rFonts w:asciiTheme="minorHAnsi" w:hAnsiTheme="minorHAnsi" w:cstheme="minorHAnsi"/>
        </w:rPr>
      </w:pPr>
      <w:r>
        <w:rPr>
          <w:rStyle w:val="a3"/>
        </w:rPr>
        <w:annotationRef/>
      </w:r>
      <w:r w:rsidRPr="00286BBD">
        <w:t xml:space="preserve">Уточнен порядок отражения расчетов по счетам 0 206 34 000, 0 208 34 000, 0 302 34 000 при приобретении матзапасов по кодам КОСГУ, не </w:t>
      </w:r>
      <w:r w:rsidRPr="00286BBD">
        <w:rPr>
          <w:rFonts w:asciiTheme="minorHAnsi" w:hAnsiTheme="minorHAnsi" w:cstheme="minorHAnsi"/>
        </w:rPr>
        <w:t>относящимся к статье 340.</w:t>
      </w:r>
    </w:p>
    <w:p w14:paraId="6141EE68" w14:textId="77777777" w:rsidR="00A17D34" w:rsidRDefault="00A17D34" w:rsidP="001B59CB">
      <w:pPr>
        <w:pStyle w:val="a4"/>
      </w:pPr>
      <w:r w:rsidRPr="00286BBD">
        <w:rPr>
          <w:rFonts w:asciiTheme="minorHAnsi" w:hAnsiTheme="minorHAnsi" w:cstheme="minorHAnsi"/>
        </w:rPr>
        <w:t xml:space="preserve">Новой редакцией Инструкции </w:t>
      </w:r>
      <w:r>
        <w:rPr>
          <w:rFonts w:asciiTheme="minorHAnsi" w:hAnsiTheme="minorHAnsi" w:cstheme="minorHAnsi"/>
        </w:rPr>
        <w:t>162</w:t>
      </w:r>
      <w:r w:rsidRPr="00286BBD">
        <w:rPr>
          <w:rFonts w:asciiTheme="minorHAnsi" w:hAnsiTheme="minorHAnsi" w:cstheme="minorHAnsi"/>
        </w:rPr>
        <w:t>н теперь предусмотрено, что спис</w:t>
      </w:r>
      <w:r>
        <w:rPr>
          <w:rFonts w:asciiTheme="minorHAnsi" w:hAnsiTheme="minorHAnsi" w:cstheme="minorHAnsi"/>
        </w:rPr>
        <w:t xml:space="preserve">ывать </w:t>
      </w:r>
      <w:r w:rsidRPr="00286BBD">
        <w:rPr>
          <w:rFonts w:asciiTheme="minorHAnsi" w:hAnsiTheme="minorHAnsi" w:cstheme="minorHAnsi"/>
        </w:rPr>
        <w:t>израсходованны</w:t>
      </w:r>
      <w:r>
        <w:rPr>
          <w:rFonts w:asciiTheme="minorHAnsi" w:hAnsiTheme="minorHAnsi" w:cstheme="minorHAnsi"/>
        </w:rPr>
        <w:t>е</w:t>
      </w:r>
      <w:r w:rsidRPr="00286BBD">
        <w:rPr>
          <w:rFonts w:asciiTheme="minorHAnsi" w:hAnsiTheme="minorHAnsi" w:cstheme="minorHAnsi"/>
        </w:rPr>
        <w:t xml:space="preserve"> матзапас</w:t>
      </w:r>
      <w:r>
        <w:rPr>
          <w:rFonts w:asciiTheme="minorHAnsi" w:hAnsiTheme="minorHAnsi" w:cstheme="minorHAnsi"/>
        </w:rPr>
        <w:t>ы</w:t>
      </w:r>
      <w:r w:rsidRPr="00286BBD">
        <w:rPr>
          <w:rFonts w:asciiTheme="minorHAnsi" w:hAnsiTheme="minorHAnsi" w:cstheme="minorHAnsi"/>
        </w:rPr>
        <w:t>, потер</w:t>
      </w:r>
      <w:r>
        <w:rPr>
          <w:rFonts w:asciiTheme="minorHAnsi" w:hAnsiTheme="minorHAnsi" w:cstheme="minorHAnsi"/>
        </w:rPr>
        <w:t>и</w:t>
      </w:r>
      <w:r w:rsidRPr="00286BBD">
        <w:rPr>
          <w:rFonts w:asciiTheme="minorHAnsi" w:hAnsiTheme="minorHAnsi" w:cstheme="minorHAnsi"/>
        </w:rPr>
        <w:t xml:space="preserve"> в </w:t>
      </w:r>
      <w:r>
        <w:rPr>
          <w:rFonts w:asciiTheme="minorHAnsi" w:hAnsiTheme="minorHAnsi" w:cstheme="minorHAnsi"/>
        </w:rPr>
        <w:t>пределах</w:t>
      </w:r>
      <w:r w:rsidRPr="00286BBD">
        <w:rPr>
          <w:rFonts w:asciiTheme="minorHAnsi" w:hAnsiTheme="minorHAnsi" w:cstheme="minorHAnsi"/>
        </w:rPr>
        <w:t xml:space="preserve"> норм их естественной убыли и т.д. </w:t>
      </w:r>
      <w:r>
        <w:rPr>
          <w:rFonts w:asciiTheme="minorHAnsi" w:hAnsiTheme="minorHAnsi" w:cstheme="minorHAnsi"/>
        </w:rPr>
        <w:t>можно</w:t>
      </w:r>
      <w:r w:rsidRPr="00286BBD">
        <w:rPr>
          <w:rFonts w:asciiTheme="minorHAnsi" w:hAnsiTheme="minorHAnsi" w:cstheme="minorHAnsi"/>
        </w:rPr>
        <w:t xml:space="preserve"> не только </w:t>
      </w:r>
      <w:r>
        <w:rPr>
          <w:rFonts w:asciiTheme="minorHAnsi" w:hAnsiTheme="minorHAnsi" w:cstheme="minorHAnsi"/>
        </w:rPr>
        <w:t>по</w:t>
      </w:r>
      <w:r w:rsidRPr="00286BBD">
        <w:rPr>
          <w:rFonts w:asciiTheme="minorHAnsi" w:hAnsiTheme="minorHAnsi" w:cstheme="minorHAnsi"/>
        </w:rPr>
        <w:t xml:space="preserve"> счет</w:t>
      </w:r>
      <w:r>
        <w:rPr>
          <w:rFonts w:asciiTheme="minorHAnsi" w:hAnsiTheme="minorHAnsi" w:cstheme="minorHAnsi"/>
        </w:rPr>
        <w:t>у</w:t>
      </w:r>
      <w:r w:rsidRPr="00286BBD">
        <w:rPr>
          <w:rFonts w:asciiTheme="minorHAnsi" w:hAnsiTheme="minorHAnsi" w:cstheme="minorHAnsi"/>
        </w:rPr>
        <w:t xml:space="preserve"> 109 00 и 0 401 20 272, но и </w:t>
      </w:r>
      <w:r>
        <w:rPr>
          <w:rFonts w:asciiTheme="minorHAnsi" w:hAnsiTheme="minorHAnsi" w:cstheme="minorHAnsi"/>
        </w:rPr>
        <w:t xml:space="preserve">по счетам </w:t>
      </w:r>
      <w:r w:rsidRPr="00286BBD">
        <w:rPr>
          <w:rFonts w:asciiTheme="minorHAnsi" w:hAnsiTheme="minorHAnsi" w:cstheme="minorHAnsi"/>
        </w:rPr>
        <w:t>0 401 20 214, 0 401 20 223, 0 401 20 263, 0 401 20 265, 0 401 20</w:t>
      </w:r>
      <w:r>
        <w:rPr>
          <w:rFonts w:asciiTheme="minorHAnsi" w:hAnsiTheme="minorHAnsi" w:cstheme="minorHAnsi"/>
        </w:rPr>
        <w:t> </w:t>
      </w:r>
      <w:r w:rsidRPr="00286BBD">
        <w:rPr>
          <w:rFonts w:asciiTheme="minorHAnsi" w:hAnsiTheme="minorHAnsi" w:cstheme="minorHAnsi"/>
        </w:rPr>
        <w:t>267</w:t>
      </w:r>
      <w:r>
        <w:rPr>
          <w:rFonts w:asciiTheme="minorHAnsi" w:hAnsiTheme="minorHAnsi" w:cstheme="minorHAnsi"/>
        </w:rPr>
        <w:t>. Но вот иных счетов для учета  расчетов в таких ситуациях  нормативными актами не предусмотрено.</w:t>
      </w:r>
    </w:p>
  </w:comment>
  <w:comment w:id="715" w:author="Admin" w:date="2021-09-30T16:05:00Z" w:initials="ТР">
    <w:p w14:paraId="3963F3A2" w14:textId="77777777" w:rsidR="00A17D34" w:rsidRDefault="00A17D34">
      <w:pPr>
        <w:pStyle w:val="a4"/>
      </w:pPr>
      <w:r>
        <w:rPr>
          <w:rStyle w:val="a3"/>
        </w:rPr>
        <w:annotationRef/>
      </w:r>
      <w:r>
        <w:t xml:space="preserve">С учетом </w:t>
      </w:r>
      <w:r w:rsidRPr="00585C88">
        <w:t>п. 86</w:t>
      </w:r>
      <w:r>
        <w:t xml:space="preserve"> Инструкции N 162н, и письма Минфина России от 11.02.2016 N 02-07-10/7306.</w:t>
      </w:r>
    </w:p>
  </w:comment>
  <w:comment w:id="716" w:author="Admin" w:date="2021-09-30T16:06:00Z" w:initials="ТР">
    <w:p w14:paraId="4A865E40" w14:textId="77777777" w:rsidR="00A17D34" w:rsidRDefault="00A17D34">
      <w:pPr>
        <w:pStyle w:val="a4"/>
      </w:pPr>
      <w:r>
        <w:rPr>
          <w:rStyle w:val="a3"/>
        </w:rPr>
        <w:annotationRef/>
      </w:r>
      <w:r>
        <w:t>Нетиповые проводки, согласуйте с финорганом, ГРБС</w:t>
      </w:r>
    </w:p>
  </w:comment>
  <w:comment w:id="717" w:author="Admin" w:date="2021-10-04T19:03:00Z" w:initials="ТР">
    <w:p w14:paraId="1FDA9345" w14:textId="77777777" w:rsidR="00A17D34" w:rsidRDefault="00A17D34">
      <w:pPr>
        <w:pStyle w:val="a4"/>
      </w:pPr>
      <w:r>
        <w:rPr>
          <w:rStyle w:val="a3"/>
        </w:rPr>
        <w:annotationRef/>
      </w:r>
      <w:r>
        <w:t>Проводка, обратная списанию</w:t>
      </w:r>
    </w:p>
  </w:comment>
  <w:comment w:id="718" w:author="Admin" w:date="2021-09-30T16:07:00Z" w:initials="ТР">
    <w:p w14:paraId="1F5085A0" w14:textId="77777777" w:rsidR="00A17D34" w:rsidRDefault="00A17D34">
      <w:pPr>
        <w:pStyle w:val="a4"/>
      </w:pPr>
      <w:r>
        <w:rPr>
          <w:rStyle w:val="a3"/>
        </w:rPr>
        <w:annotationRef/>
      </w:r>
      <w:r>
        <w:t>С учетом положений об отражении в учете задолженности, подлежащей урегулированию и возврату в доход бюджета</w:t>
      </w:r>
    </w:p>
  </w:comment>
  <w:comment w:id="719" w:author="Admin" w:date="2022-03-02T14:20:00Z" w:initials="ТР">
    <w:p w14:paraId="6F231082" w14:textId="77777777" w:rsidR="00A17D34" w:rsidRDefault="00A17D34" w:rsidP="00095C3B">
      <w:pPr>
        <w:pStyle w:val="a4"/>
      </w:pPr>
      <w:r>
        <w:rPr>
          <w:rStyle w:val="a3"/>
        </w:rPr>
        <w:annotationRef/>
      </w:r>
      <w:r>
        <w:t>Другой вариант:</w:t>
      </w:r>
    </w:p>
    <w:p w14:paraId="2F3D2CB6" w14:textId="77777777" w:rsidR="00A17D34" w:rsidRDefault="00A17D34" w:rsidP="00095C3B">
      <w:pPr>
        <w:pStyle w:val="a4"/>
      </w:pPr>
      <w:r>
        <w:t xml:space="preserve"> предусмотреть возможность использовать 208 счет для расчетов с физическими лицами за совершение ими определенных полномочий в соответствии с законодательством РФ, не предусматривающим заключения с ними трудовых договоров или договоров гражданско-правового характер</w:t>
      </w:r>
    </w:p>
  </w:comment>
  <w:comment w:id="720" w:author="Admin" w:date="2021-10-09T14:45:00Z" w:initials="ТР">
    <w:p w14:paraId="58E901BB" w14:textId="77777777" w:rsidR="00A17D34" w:rsidRDefault="00A17D34" w:rsidP="004025FD">
      <w:pPr>
        <w:pStyle w:val="a4"/>
      </w:pPr>
      <w:r>
        <w:rPr>
          <w:rStyle w:val="a3"/>
        </w:rPr>
        <w:annotationRef/>
      </w:r>
      <w:r>
        <w:t>По аналогии с уменьшением доходов по МБТ, аренде - п. 78 Инструкции 162н</w:t>
      </w:r>
    </w:p>
  </w:comment>
  <w:comment w:id="721" w:author="Admin" w:date="2021-10-17T02:28:00Z" w:initials="ТР">
    <w:p w14:paraId="7DF444F0" w14:textId="77777777" w:rsidR="00A17D34" w:rsidRDefault="00A17D34">
      <w:pPr>
        <w:pStyle w:val="a4"/>
      </w:pPr>
      <w:r>
        <w:rPr>
          <w:rStyle w:val="a3"/>
        </w:rPr>
        <w:annotationRef/>
      </w:r>
    </w:p>
    <w:p w14:paraId="1F059B82" w14:textId="77777777" w:rsidR="00A17D34" w:rsidRDefault="00A17D34">
      <w:pPr>
        <w:pStyle w:val="a4"/>
      </w:pPr>
      <w:r>
        <w:t>Постановление Правительства РФ от 27 марта 2020 г. N 356</w:t>
      </w:r>
    </w:p>
  </w:comment>
  <w:comment w:id="722" w:author="Admin" w:date="2022-06-01T14:15:00Z" w:initials="ТР">
    <w:p w14:paraId="352B887E" w14:textId="77777777" w:rsidR="00A17D34" w:rsidRDefault="00A17D34">
      <w:pPr>
        <w:pStyle w:val="a4"/>
      </w:pPr>
      <w:r>
        <w:rPr>
          <w:rStyle w:val="a3"/>
        </w:rPr>
        <w:annotationRef/>
      </w:r>
      <w:r w:rsidRPr="0027102F">
        <w:t>Планами счетов</w:t>
      </w:r>
      <w:r>
        <w:t xml:space="preserve"> прямо установлено отражение </w:t>
      </w:r>
      <w:r>
        <w:rPr>
          <w:rStyle w:val="s10"/>
        </w:rPr>
        <w:t>в 26 разряде номеров счетов</w:t>
      </w:r>
      <w:r>
        <w:t xml:space="preserve"> 302 63, 302 67 (и аналогичных аналитических счетов </w:t>
      </w:r>
      <w:r w:rsidRPr="0027102F">
        <w:t>счета 206 00</w:t>
      </w:r>
      <w:r>
        <w:t xml:space="preserve">) </w:t>
      </w:r>
      <w:r>
        <w:rPr>
          <w:rStyle w:val="s10"/>
        </w:rPr>
        <w:t>кода "7"</w:t>
      </w:r>
      <w:r>
        <w:t xml:space="preserve">, который применяется в </w:t>
      </w:r>
      <w:r w:rsidRPr="0027102F">
        <w:t>Порядке N 209н</w:t>
      </w:r>
      <w:r>
        <w:t xml:space="preserve"> для обособления расчетов с физическими лицами.</w:t>
      </w:r>
      <w:r w:rsidRPr="0027102F">
        <w:t xml:space="preserve"> </w:t>
      </w:r>
      <w:r>
        <w:t>Счета 302 63 и 302 67, в частности, следует применять при отражении расчетов с физическими лицами в случае, если гарантии, относящиеся к выплатам социального и несоциального характера, компенсируются путем выплаты денежных средств получателя выплат социальной направленности.  Применять такие счета для отражения расчетов с поставщиками не следует</w:t>
      </w:r>
    </w:p>
  </w:comment>
  <w:comment w:id="723" w:author="Admin" w:date="2024-11-05T20:12:00Z" w:initials="ТР">
    <w:p w14:paraId="62202170" w14:textId="77777777" w:rsidR="00A17D34" w:rsidRDefault="00A17D34">
      <w:pPr>
        <w:pStyle w:val="a4"/>
      </w:pPr>
      <w:r>
        <w:rPr>
          <w:rStyle w:val="a3"/>
        </w:rPr>
        <w:annotationRef/>
      </w:r>
    </w:p>
    <w:p w14:paraId="05AFB376" w14:textId="77777777" w:rsidR="00A17D34" w:rsidRPr="00946C89" w:rsidRDefault="00A17D34">
      <w:pPr>
        <w:pStyle w:val="a4"/>
        <w:rPr>
          <w:rFonts w:cs="Calibri"/>
        </w:rPr>
      </w:pPr>
      <w:r w:rsidRPr="00946C89">
        <w:rPr>
          <w:rFonts w:cs="Calibri"/>
        </w:rPr>
        <w:t xml:space="preserve">Другой вариант: </w:t>
      </w:r>
    </w:p>
    <w:p w14:paraId="40846D50" w14:textId="77777777" w:rsidR="00A17D34" w:rsidRPr="00946C89" w:rsidRDefault="00A17D34">
      <w:pPr>
        <w:pStyle w:val="a4"/>
        <w:rPr>
          <w:rFonts w:cs="Calibri"/>
        </w:rPr>
      </w:pPr>
      <w:r w:rsidRPr="00946C89">
        <w:rPr>
          <w:rStyle w:val="s10"/>
          <w:rFonts w:cs="Calibri"/>
        </w:rPr>
        <w:t>Дебиторская</w:t>
      </w:r>
      <w:r w:rsidRPr="00946C89">
        <w:rPr>
          <w:rFonts w:cs="Calibri"/>
        </w:rPr>
        <w:t xml:space="preserve"> задолженность по доходам от реализации НФА (</w:t>
      </w:r>
      <w:r w:rsidRPr="00946C89">
        <w:rPr>
          <w:rStyle w:val="s10"/>
          <w:rFonts w:cs="Calibri"/>
        </w:rPr>
        <w:t>кроме готовой продукции и товаров</w:t>
      </w:r>
      <w:r w:rsidRPr="00946C89">
        <w:rPr>
          <w:rFonts w:cs="Calibri"/>
        </w:rPr>
        <w:t xml:space="preserve">) признается в учете датой заключения договора купли-продажи </w:t>
      </w:r>
      <w:r w:rsidRPr="00946C89">
        <w:rPr>
          <w:rStyle w:val="af8"/>
          <w:rFonts w:cs="Calibri"/>
          <w:i w:val="0"/>
        </w:rPr>
        <w:t xml:space="preserve">в корреспонденции с кредитом счета 0 401 40 172. </w:t>
      </w:r>
      <w:r w:rsidRPr="00946C89">
        <w:rPr>
          <w:rFonts w:cs="Calibri"/>
        </w:rPr>
        <w:t>Признание доходов текущего периода от продажи НФА отражается в момент перехода права собственности на имущество.</w:t>
      </w:r>
    </w:p>
  </w:comment>
  <w:comment w:id="724" w:author="Admin" w:date="2024-11-05T20:17:00Z" w:initials="ТР">
    <w:p w14:paraId="33627FCA" w14:textId="77777777" w:rsidR="00A17D34" w:rsidRDefault="00A17D34">
      <w:pPr>
        <w:pStyle w:val="a4"/>
      </w:pPr>
      <w:r>
        <w:rPr>
          <w:rStyle w:val="a3"/>
        </w:rPr>
        <w:annotationRef/>
      </w:r>
      <w:r>
        <w:t>Другой вариант: датой передачи объекта НФА покупателю, если право на получение денежных средств возникает по факту выполнения продавцом обязательств передать объект покупателю</w:t>
      </w:r>
    </w:p>
  </w:comment>
  <w:comment w:id="725" w:author="Admin" w:date="2024-11-05T20:12:00Z" w:initials="ТР">
    <w:p w14:paraId="64CD272C" w14:textId="77777777" w:rsidR="00A17D34" w:rsidRDefault="00A17D34">
      <w:pPr>
        <w:pStyle w:val="a4"/>
      </w:pPr>
      <w:r>
        <w:rPr>
          <w:rStyle w:val="a3"/>
        </w:rPr>
        <w:annotationRef/>
      </w:r>
      <w:r>
        <w:t xml:space="preserve">С учетом письма  Минфина России от 15.07.2016 N 02-06-10/41837. </w:t>
      </w:r>
    </w:p>
    <w:p w14:paraId="2D64A511" w14:textId="77777777" w:rsidR="00A17D34" w:rsidRDefault="00A17D34">
      <w:pPr>
        <w:pStyle w:val="a4"/>
      </w:pPr>
      <w:r w:rsidRPr="00946C89">
        <w:rPr>
          <w:b/>
        </w:rPr>
        <w:t>Другой  вариант</w:t>
      </w:r>
      <w:r>
        <w:t>: дополнительно введенном забалансовом счете</w:t>
      </w:r>
    </w:p>
  </w:comment>
  <w:comment w:id="726" w:author="Admin" w:date="2022-10-04T10:04:00Z" w:initials="ТР">
    <w:p w14:paraId="091D4E1A" w14:textId="77777777" w:rsidR="00A17D34" w:rsidRDefault="00A17D34">
      <w:pPr>
        <w:pStyle w:val="a4"/>
      </w:pPr>
      <w:r>
        <w:rPr>
          <w:rStyle w:val="a3"/>
        </w:rPr>
        <w:annotationRef/>
      </w:r>
      <w:r>
        <w:t>С учетом ч. 7 ст. 34 Закона № 44-фз</w:t>
      </w:r>
    </w:p>
  </w:comment>
  <w:comment w:id="727" w:author="Admin" w:date="2025-11-07T18:11:00Z" w:initials="ТР">
    <w:p w14:paraId="4449F584" w14:textId="77777777" w:rsidR="00A17D34" w:rsidRDefault="00A17D34">
      <w:pPr>
        <w:pStyle w:val="a4"/>
      </w:pPr>
      <w:r>
        <w:rPr>
          <w:rStyle w:val="a3"/>
        </w:rPr>
        <w:annotationRef/>
      </w:r>
      <w:r>
        <w:t>Установите иной срок при необходимости</w:t>
      </w:r>
    </w:p>
  </w:comment>
  <w:comment w:id="728" w:author="Admin" w:date="2023-10-06T15:03:00Z" w:initials="ТР">
    <w:p w14:paraId="645C9A06" w14:textId="77777777" w:rsidR="00A17D34" w:rsidRDefault="00A17D34">
      <w:pPr>
        <w:pStyle w:val="a4"/>
      </w:pPr>
      <w:r>
        <w:rPr>
          <w:rStyle w:val="a3"/>
        </w:rPr>
        <w:annotationRef/>
      </w:r>
      <w:r>
        <w:t>Другой вариант:</w:t>
      </w:r>
    </w:p>
    <w:p w14:paraId="4F8DC68C" w14:textId="77777777" w:rsidR="00A17D34" w:rsidRDefault="00A17D34">
      <w:pPr>
        <w:pStyle w:val="a4"/>
      </w:pPr>
      <w:r>
        <w:t xml:space="preserve">Распоряжению </w:t>
      </w:r>
    </w:p>
    <w:p w14:paraId="0D06D80E" w14:textId="77777777" w:rsidR="00A17D34" w:rsidRDefault="00A17D34">
      <w:pPr>
        <w:pStyle w:val="a4"/>
      </w:pPr>
      <w:r>
        <w:t>(п. 9 Порядка 783)</w:t>
      </w:r>
    </w:p>
  </w:comment>
  <w:comment w:id="729" w:author="Admin" w:date="2025-11-07T18:15:00Z" w:initials="ТР">
    <w:p w14:paraId="5A9B59D7" w14:textId="77777777" w:rsidR="00A17D34" w:rsidRDefault="00A17D34">
      <w:pPr>
        <w:pStyle w:val="a4"/>
      </w:pPr>
      <w:r>
        <w:rPr>
          <w:rStyle w:val="a3"/>
        </w:rPr>
        <w:annotationRef/>
      </w:r>
      <w:r>
        <w:t>Другой вариант:</w:t>
      </w:r>
    </w:p>
    <w:p w14:paraId="14D27542" w14:textId="77777777" w:rsidR="00A17D34" w:rsidRPr="00D51B4E" w:rsidRDefault="00A17D34" w:rsidP="000E0AED">
      <w:pPr>
        <w:pStyle w:val="s1"/>
        <w:spacing w:before="0" w:beforeAutospacing="0" w:after="0" w:afterAutospacing="0"/>
        <w:jc w:val="both"/>
        <w:rPr>
          <w:rFonts w:ascii="Arial" w:hAnsi="Arial" w:cs="Arial"/>
          <w:bCs/>
        </w:rPr>
      </w:pPr>
      <w:r w:rsidRPr="00D51B4E">
        <w:rPr>
          <w:rFonts w:ascii="Arial" w:hAnsi="Arial" w:cs="Arial"/>
          <w:bCs/>
        </w:rPr>
        <w:t xml:space="preserve">Ведомость группового начисления доходов (ф. 0510431).  </w:t>
      </w:r>
    </w:p>
    <w:p w14:paraId="68E92AE2" w14:textId="77777777" w:rsidR="00A17D34" w:rsidRDefault="00A17D34">
      <w:pPr>
        <w:pStyle w:val="a4"/>
      </w:pPr>
      <w:r>
        <w:t>Но в данном документе нет графика арендных платежей</w:t>
      </w:r>
    </w:p>
  </w:comment>
  <w:comment w:id="762" w:author="Admin" w:date="2024-11-06T17:43:00Z" w:initials="ТР">
    <w:p w14:paraId="52AB2601" w14:textId="77777777" w:rsidR="00A17D34" w:rsidRDefault="00A17D34">
      <w:pPr>
        <w:pStyle w:val="a4"/>
      </w:pPr>
      <w:r>
        <w:rPr>
          <w:rStyle w:val="a3"/>
        </w:rPr>
        <w:annotationRef/>
      </w:r>
      <w:r>
        <w:t>Другой вариант:</w:t>
      </w:r>
    </w:p>
    <w:p w14:paraId="0ADDD7A6" w14:textId="77777777" w:rsidR="00A17D34" w:rsidRDefault="00A17D34">
      <w:pPr>
        <w:pStyle w:val="a4"/>
      </w:pPr>
      <w:r>
        <w:t xml:space="preserve"> предусмотреть возможность использовать 208 счет для расчетов с физическими лицами за совершение ими определенных полномочий в соответствии с законодательством РФ, не предусматривающим заключения с ними трудовых договоров или договоров гражданско-правового характер. </w:t>
      </w:r>
    </w:p>
    <w:p w14:paraId="7BA6A244" w14:textId="77777777" w:rsidR="00A17D34" w:rsidRDefault="00A17D34">
      <w:pPr>
        <w:pStyle w:val="a4"/>
      </w:pPr>
      <w:r>
        <w:t>Учтите п. 2.11.20 УП – тогда его следует удалить</w:t>
      </w:r>
    </w:p>
  </w:comment>
  <w:comment w:id="763" w:author="Admin" w:date="2023-05-12T08:55:00Z" w:initials="ТР">
    <w:p w14:paraId="42ABF5ED" w14:textId="77777777" w:rsidR="00A17D34" w:rsidRDefault="00A17D34">
      <w:pPr>
        <w:pStyle w:val="a4"/>
      </w:pPr>
      <w:r>
        <w:rPr>
          <w:rStyle w:val="a3"/>
        </w:rPr>
        <w:annotationRef/>
      </w:r>
      <w:r>
        <w:t>Другой вариант: уполномоченным лицом</w:t>
      </w:r>
    </w:p>
    <w:p w14:paraId="5A065C3D" w14:textId="77777777" w:rsidR="00A17D34" w:rsidRDefault="00A17D34">
      <w:pPr>
        <w:pStyle w:val="a4"/>
      </w:pPr>
    </w:p>
  </w:comment>
  <w:comment w:id="764" w:author="Admin" w:date="2024-11-06T17:48:00Z" w:initials="ТР">
    <w:p w14:paraId="410D7384" w14:textId="77777777" w:rsidR="00A17D34" w:rsidRDefault="00A17D34">
      <w:pPr>
        <w:pStyle w:val="a4"/>
      </w:pPr>
      <w:r>
        <w:rPr>
          <w:rStyle w:val="a3"/>
        </w:rPr>
        <w:annotationRef/>
      </w:r>
      <w:r>
        <w:t xml:space="preserve">Может быть установлен иной срок. Проверьте указанный срок на соответствие иным локальным актам учреждения, регулирующим данный вопрос </w:t>
      </w:r>
    </w:p>
  </w:comment>
  <w:comment w:id="765" w:author="Admin" w:date="2024-11-06T19:55:00Z" w:initials="ТР">
    <w:p w14:paraId="3C15633F" w14:textId="77777777" w:rsidR="00A17D34" w:rsidRDefault="00A17D34" w:rsidP="000049AD">
      <w:pPr>
        <w:pStyle w:val="a4"/>
      </w:pPr>
      <w:r>
        <w:rPr>
          <w:rStyle w:val="a3"/>
        </w:rPr>
        <w:annotationRef/>
      </w:r>
      <w:r>
        <w:t xml:space="preserve">Может быть установлен иной срок. Проверьте указанный срок на соответствие иным локальным актам учреждения, регулирующим данный вопрос </w:t>
      </w:r>
    </w:p>
  </w:comment>
  <w:comment w:id="766" w:author="Admin" w:date="2022-03-02T16:17:00Z" w:initials="ТР">
    <w:p w14:paraId="1B8D4EFE" w14:textId="77777777" w:rsidR="00A17D34" w:rsidRDefault="00A17D34">
      <w:pPr>
        <w:pStyle w:val="a4"/>
      </w:pPr>
      <w:r>
        <w:rPr>
          <w:rStyle w:val="a3"/>
        </w:rPr>
        <w:annotationRef/>
      </w:r>
      <w:r>
        <w:t>Проверьте срок при наличии отдельного  порядка командирования</w:t>
      </w:r>
    </w:p>
  </w:comment>
  <w:comment w:id="767" w:author="Пименов" w:date="2021-09-27T13:37:00Z" w:initials="В.В.">
    <w:p w14:paraId="171C175B" w14:textId="77777777" w:rsidR="00A17D34" w:rsidRPr="001454D5" w:rsidRDefault="00A17D34">
      <w:pPr>
        <w:pStyle w:val="a4"/>
      </w:pPr>
      <w:r>
        <w:t>Проверьте, насколько этот порядок расчетов с командированными сотрудниками, отвечает специфике деятельности вашего Учреждения.</w:t>
      </w:r>
      <w:r>
        <w:rPr>
          <w:rStyle w:val="a3"/>
        </w:rPr>
        <w:annotationRef/>
      </w:r>
      <w:r>
        <w:t xml:space="preserve"> </w:t>
      </w:r>
      <w:r>
        <w:rPr>
          <w:rStyle w:val="a3"/>
        </w:rPr>
        <w:t>Если в вашем Учреждении разработан отдельный локальный акт, определяющий п</w:t>
      </w:r>
      <w:r>
        <w:t>орядок расчетов с подотчетными лицами, удалите соответствующие положения из Учетной политики.</w:t>
      </w:r>
    </w:p>
  </w:comment>
  <w:comment w:id="768" w:author="Admin" w:date="2024-11-06T20:15:00Z" w:initials="ТР">
    <w:p w14:paraId="2BB8B090" w14:textId="77777777" w:rsidR="00A17D34" w:rsidRPr="00022EB7" w:rsidRDefault="00A17D34">
      <w:pPr>
        <w:pStyle w:val="a4"/>
        <w:rPr>
          <w:rFonts w:asciiTheme="minorHAnsi" w:hAnsiTheme="minorHAnsi" w:cstheme="minorHAnsi"/>
        </w:rPr>
      </w:pPr>
      <w:r>
        <w:rPr>
          <w:rStyle w:val="a3"/>
        </w:rPr>
        <w:annotationRef/>
      </w:r>
      <w:r w:rsidRPr="00022EB7">
        <w:rPr>
          <w:rFonts w:asciiTheme="minorHAnsi" w:hAnsiTheme="minorHAnsi" w:cstheme="minorHAnsi"/>
        </w:rPr>
        <w:t xml:space="preserve">Другой вариант: </w:t>
      </w:r>
      <w:r w:rsidRPr="00022EB7">
        <w:rPr>
          <w:rFonts w:asciiTheme="minorHAnsi" w:eastAsia="Calibri" w:hAnsiTheme="minorHAnsi" w:cstheme="minorHAnsi"/>
          <w:lang w:eastAsia="en-US"/>
        </w:rPr>
        <w:t>не позднее 5 рабочих дней с даты утверждения Авансового отчета</w:t>
      </w:r>
      <w:r w:rsidRPr="00022EB7">
        <w:rPr>
          <w:rStyle w:val="a3"/>
          <w:rFonts w:asciiTheme="minorHAnsi" w:hAnsiTheme="minorHAnsi" w:cstheme="minorHAnsi"/>
          <w:sz w:val="20"/>
          <w:szCs w:val="20"/>
        </w:rPr>
        <w:annotationRef/>
      </w:r>
      <w:r w:rsidRPr="00022EB7">
        <w:rPr>
          <w:rFonts w:asciiTheme="minorHAnsi" w:eastAsia="Calibri" w:hAnsiTheme="minorHAnsi" w:cstheme="minorHAnsi"/>
          <w:lang w:eastAsia="en-US"/>
        </w:rPr>
        <w:t xml:space="preserve"> Руководителем</w:t>
      </w:r>
    </w:p>
  </w:comment>
  <w:comment w:id="769" w:author="Пименов" w:date="2020-02-16T11:09:00Z" w:initials="В.В.">
    <w:p w14:paraId="675A481F" w14:textId="77777777" w:rsidR="00A17D34" w:rsidRDefault="00A17D34">
      <w:pPr>
        <w:pStyle w:val="a4"/>
      </w:pPr>
      <w:r>
        <w:rPr>
          <w:rStyle w:val="a3"/>
        </w:rPr>
        <w:annotationRef/>
      </w:r>
      <w:r>
        <w:t>Проверьте, насколько этот срок окончательного расчета, отвечает специфике деятельности вашего Учреждения.</w:t>
      </w:r>
      <w:r>
        <w:rPr>
          <w:rStyle w:val="a3"/>
        </w:rPr>
        <w:annotationRef/>
      </w:r>
    </w:p>
  </w:comment>
  <w:comment w:id="770" w:author="Admin" w:date="2024-11-06T20:34:00Z" w:initials="ТР">
    <w:p w14:paraId="0D8DB5DD" w14:textId="77777777" w:rsidR="00A17D34" w:rsidRDefault="00A17D34">
      <w:pPr>
        <w:pStyle w:val="a4"/>
      </w:pPr>
      <w:r>
        <w:rPr>
          <w:rStyle w:val="a3"/>
        </w:rPr>
        <w:annotationRef/>
      </w:r>
      <w:r>
        <w:t>Согласование может быть предусмотрено иными уполномоченными лицами или вообще исключено</w:t>
      </w:r>
    </w:p>
  </w:comment>
  <w:comment w:id="772" w:author="Admin" w:date="2021-10-01T14:55:00Z" w:initials="ТР">
    <w:p w14:paraId="1086A8A5" w14:textId="77777777" w:rsidR="00A17D34" w:rsidRDefault="00A17D34">
      <w:pPr>
        <w:pStyle w:val="a4"/>
      </w:pPr>
      <w:r>
        <w:rPr>
          <w:rStyle w:val="a3"/>
        </w:rPr>
        <w:annotationRef/>
      </w:r>
      <w:r>
        <w:t>Проверьте на соответствие порядку кассового обслуживания органом, в котором открыт лицевой счет ПБС</w:t>
      </w:r>
    </w:p>
  </w:comment>
  <w:comment w:id="771" w:author="Admin" w:date="2021-10-01T15:05:00Z" w:initials="ТР">
    <w:p w14:paraId="19006EC0" w14:textId="77777777" w:rsidR="00A17D34" w:rsidRDefault="00A17D34">
      <w:pPr>
        <w:pStyle w:val="a4"/>
      </w:pPr>
      <w:r>
        <w:rPr>
          <w:rStyle w:val="a3"/>
        </w:rPr>
        <w:annotationRef/>
      </w:r>
      <w:r>
        <w:t>С учетом письма Минфина России от 07.07.2010 N 02-06-10/2499.</w:t>
      </w:r>
    </w:p>
    <w:p w14:paraId="40A5870E" w14:textId="77777777" w:rsidR="00A17D34" w:rsidRDefault="00A17D34">
      <w:pPr>
        <w:pStyle w:val="a4"/>
      </w:pPr>
      <w:r>
        <w:t>Исполнение бюджета производится перечислением денежных средств (ст. 219 БК РФ), проводка по удержанию из зарплаты неизрасходованных авансов не предусмотрена Инструкцией № 162н</w:t>
      </w:r>
    </w:p>
  </w:comment>
  <w:comment w:id="773" w:author="Admin" w:date="2022-10-04T15:56:00Z" w:initials="ТР">
    <w:p w14:paraId="293AEC9E" w14:textId="77777777" w:rsidR="00A17D34" w:rsidRDefault="00A17D34" w:rsidP="00C04513">
      <w:pPr>
        <w:pStyle w:val="affa"/>
      </w:pPr>
      <w:r>
        <w:rPr>
          <w:rStyle w:val="a3"/>
        </w:rPr>
        <w:annotationRef/>
      </w:r>
      <w:r>
        <w:t>С учетом положений письма Минфина России от 13.05.2022</w:t>
      </w:r>
      <w:r w:rsidRPr="00C04513">
        <w:rPr>
          <w:color w:val="000080"/>
          <w:u w:val="single"/>
        </w:rPr>
        <w:t xml:space="preserve"> N  02-06-09/44419</w:t>
      </w:r>
    </w:p>
  </w:comment>
  <w:comment w:id="807" w:author="Admin" w:date="2023-05-12T09:28:00Z" w:initials="ТР">
    <w:p w14:paraId="55E75836" w14:textId="77777777" w:rsidR="00A17D34" w:rsidRPr="000A5C52" w:rsidRDefault="00A17D34" w:rsidP="000A5C52">
      <w:pPr>
        <w:pStyle w:val="s16"/>
        <w:rPr>
          <w:rFonts w:ascii="Times New Roman" w:hAnsi="Times New Roman" w:cs="Times New Roman"/>
          <w:sz w:val="16"/>
          <w:szCs w:val="16"/>
        </w:rPr>
      </w:pPr>
      <w:r>
        <w:rPr>
          <w:rStyle w:val="a3"/>
        </w:rPr>
        <w:annotationRef/>
      </w:r>
      <w:r w:rsidRPr="000A5C52">
        <w:rPr>
          <w:rFonts w:ascii="Times New Roman" w:hAnsi="Times New Roman" w:cs="Times New Roman"/>
          <w:sz w:val="16"/>
          <w:szCs w:val="16"/>
        </w:rPr>
        <w:t>Другой вариант – датой документа-основания</w:t>
      </w:r>
    </w:p>
    <w:p w14:paraId="272FFA64" w14:textId="77777777" w:rsidR="00A17D34" w:rsidRPr="000A5C52" w:rsidRDefault="00A17D34" w:rsidP="000A5C52">
      <w:pPr>
        <w:spacing w:before="100" w:beforeAutospacing="1" w:after="100" w:afterAutospacing="1" w:line="240" w:lineRule="auto"/>
        <w:rPr>
          <w:rFonts w:ascii="Times New Roman" w:hAnsi="Times New Roman"/>
          <w:sz w:val="16"/>
          <w:szCs w:val="16"/>
        </w:rPr>
      </w:pPr>
      <w:r w:rsidRPr="000A5C52">
        <w:rPr>
          <w:rFonts w:ascii="Times New Roman" w:hAnsi="Times New Roman"/>
          <w:sz w:val="16"/>
          <w:szCs w:val="16"/>
        </w:rPr>
        <w:t>(Расчетной ведомости).</w:t>
      </w:r>
    </w:p>
  </w:comment>
  <w:comment w:id="808" w:author="Пименов" w:date="2020-02-19T15:23:00Z" w:initials="В.В.">
    <w:p w14:paraId="76A5A1F2" w14:textId="77777777" w:rsidR="00A17D34" w:rsidRPr="005D4397" w:rsidRDefault="00A17D34" w:rsidP="005D4397">
      <w:pPr>
        <w:pStyle w:val="af"/>
        <w:rPr>
          <w:rFonts w:ascii="Calibri" w:hAnsi="Calibri" w:cs="Arial CYR"/>
          <w:sz w:val="20"/>
          <w:szCs w:val="20"/>
        </w:rPr>
      </w:pPr>
      <w:r>
        <w:rPr>
          <w:rStyle w:val="a3"/>
        </w:rPr>
        <w:annotationRef/>
      </w:r>
      <w:r w:rsidRPr="005D4397">
        <w:rPr>
          <w:rFonts w:ascii="Calibri" w:hAnsi="Calibri"/>
          <w:sz w:val="20"/>
          <w:szCs w:val="20"/>
        </w:rPr>
        <w:t xml:space="preserve">Другой вариант: </w:t>
      </w:r>
      <w:r w:rsidRPr="005D4397">
        <w:rPr>
          <w:rFonts w:ascii="Calibri" w:hAnsi="Calibri" w:cs="Arial CYR"/>
          <w:sz w:val="20"/>
          <w:szCs w:val="20"/>
        </w:rPr>
        <w:t>регистрации различных случаев отклонений от нормального использования рабочего времени</w:t>
      </w:r>
    </w:p>
  </w:comment>
  <w:comment w:id="810" w:author="Admin" w:date="2021-09-27T18:15:00Z" w:initials="ТР">
    <w:p w14:paraId="3FD6AD33" w14:textId="77777777" w:rsidR="00A17D34" w:rsidRDefault="00A17D34">
      <w:pPr>
        <w:pStyle w:val="a4"/>
      </w:pPr>
      <w:r>
        <w:rPr>
          <w:rStyle w:val="a3"/>
        </w:rPr>
        <w:annotationRef/>
      </w:r>
      <w:r>
        <w:t>Проверьте, насколько этот срок отвечает специфике деятельности вашего Учреждения</w:t>
      </w:r>
    </w:p>
  </w:comment>
  <w:comment w:id="809" w:author="Admin" w:date="2021-10-05T18:26:00Z" w:initials="ТР">
    <w:p w14:paraId="29BF436B" w14:textId="77777777" w:rsidR="00A17D34" w:rsidRDefault="00A17D34">
      <w:pPr>
        <w:pStyle w:val="a4"/>
      </w:pPr>
      <w:r>
        <w:rPr>
          <w:rStyle w:val="a3"/>
        </w:rPr>
        <w:annotationRef/>
      </w:r>
      <w:r>
        <w:t>При отсутствии у работодателя права на удержание излишне выплаченной заработной платы (в ст. 137 ТК РФ удержание при перерасчете зарплаты за декабрь в связи с досрочной выплатой не предусмотрено) нужно получить согласие работника.</w:t>
      </w:r>
    </w:p>
  </w:comment>
  <w:comment w:id="811" w:author="Admin" w:date="2023-05-12T11:00:00Z" w:initials="ТР">
    <w:p w14:paraId="298A2D46" w14:textId="77777777" w:rsidR="00A17D34" w:rsidRPr="00934E60" w:rsidRDefault="00A17D34">
      <w:pPr>
        <w:pStyle w:val="a4"/>
        <w:rPr>
          <w:rFonts w:cs="Calibri"/>
        </w:rPr>
      </w:pPr>
      <w:r>
        <w:rPr>
          <w:rStyle w:val="a3"/>
        </w:rPr>
        <w:annotationRef/>
      </w:r>
      <w:r w:rsidRPr="00934E60">
        <w:rPr>
          <w:rFonts w:cs="Calibri"/>
        </w:rPr>
        <w:t>Другой вариант:</w:t>
      </w:r>
    </w:p>
    <w:p w14:paraId="34F7A242" w14:textId="77777777" w:rsidR="00A17D34" w:rsidRPr="00934E60" w:rsidRDefault="00A17D34">
      <w:pPr>
        <w:pStyle w:val="a4"/>
        <w:rPr>
          <w:rFonts w:cs="Calibri"/>
        </w:rPr>
      </w:pPr>
      <w:r w:rsidRPr="00934E60">
        <w:rPr>
          <w:rFonts w:cs="Calibri"/>
        </w:rPr>
        <w:t>Начисление пособия за первые три дня временной нетрудоспособности отражается в учете</w:t>
      </w:r>
      <w:r>
        <w:rPr>
          <w:rFonts w:cs="Calibri"/>
        </w:rPr>
        <w:t xml:space="preserve"> в месяце, в котором закончился период нетрудоспособности</w:t>
      </w:r>
      <w:r w:rsidRPr="00934E60">
        <w:rPr>
          <w:rFonts w:cs="Calibri"/>
        </w:rPr>
        <w:t>:</w:t>
      </w:r>
    </w:p>
    <w:p w14:paraId="1B1890ED" w14:textId="77777777" w:rsidR="00A17D34" w:rsidRPr="00934E60" w:rsidRDefault="00A17D34">
      <w:pPr>
        <w:pStyle w:val="a4"/>
        <w:rPr>
          <w:rFonts w:cs="Calibri"/>
        </w:rPr>
      </w:pPr>
      <w:r w:rsidRPr="00934E60">
        <w:rPr>
          <w:rFonts w:cs="Calibri"/>
        </w:rPr>
        <w:t>- датой поступления листка нетрудоспособности в Учреждение</w:t>
      </w:r>
      <w:r>
        <w:rPr>
          <w:rFonts w:cs="Calibri"/>
        </w:rPr>
        <w:t xml:space="preserve"> при условии, что сведения поступили в  месяце закрытия больничного </w:t>
      </w:r>
      <w:r w:rsidRPr="00934E60">
        <w:rPr>
          <w:rFonts w:cs="Calibri"/>
        </w:rPr>
        <w:t xml:space="preserve">;  </w:t>
      </w:r>
    </w:p>
    <w:p w14:paraId="187C8A80" w14:textId="77777777" w:rsidR="00A17D34" w:rsidRDefault="00A17D34" w:rsidP="008C2E80">
      <w:pPr>
        <w:pStyle w:val="a4"/>
        <w:rPr>
          <w:rFonts w:cs="Calibri"/>
        </w:rPr>
      </w:pPr>
      <w:r w:rsidRPr="00934E60">
        <w:rPr>
          <w:rFonts w:cs="Calibri"/>
        </w:rPr>
        <w:t xml:space="preserve">- одновременно с начислением зарплаты за период, в котором </w:t>
      </w:r>
    </w:p>
    <w:p w14:paraId="7CD9FF07" w14:textId="77777777" w:rsidR="00A17D34" w:rsidRPr="00934E60" w:rsidRDefault="00A17D34">
      <w:pPr>
        <w:pStyle w:val="a4"/>
        <w:rPr>
          <w:rFonts w:cs="Calibri"/>
        </w:rPr>
      </w:pPr>
      <w:r>
        <w:rPr>
          <w:rFonts w:cs="Calibri"/>
        </w:rPr>
        <w:t xml:space="preserve">закончился период нетрудоспособности. </w:t>
      </w:r>
    </w:p>
    <w:p w14:paraId="5219A807" w14:textId="77777777" w:rsidR="00A17D34" w:rsidRPr="00934E60" w:rsidRDefault="00A17D34">
      <w:pPr>
        <w:pStyle w:val="a4"/>
        <w:rPr>
          <w:rFonts w:cs="Calibri"/>
        </w:rPr>
      </w:pPr>
      <w:r w:rsidRPr="00934E60">
        <w:rPr>
          <w:rFonts w:cs="Calibri"/>
          <w:color w:val="000000" w:themeColor="text1"/>
        </w:rPr>
        <w:t xml:space="preserve">Сумма начисленного пособия выплачивается одновременно с заработной платой, рассчитанной за период, в котором отражено начисление пособия. </w:t>
      </w:r>
    </w:p>
  </w:comment>
  <w:comment w:id="812" w:author="Admin" w:date="2025-03-31T16:34:00Z" w:initials="ТР">
    <w:p w14:paraId="3D4FF161" w14:textId="77777777" w:rsidR="00A17D34" w:rsidRPr="00934E60" w:rsidRDefault="00A17D34" w:rsidP="005F1C23">
      <w:pPr>
        <w:pStyle w:val="a4"/>
        <w:rPr>
          <w:rFonts w:cs="Calibri"/>
        </w:rPr>
      </w:pPr>
      <w:r>
        <w:rPr>
          <w:rStyle w:val="a3"/>
        </w:rPr>
        <w:annotationRef/>
      </w:r>
      <w:r w:rsidRPr="00934E60">
        <w:rPr>
          <w:rFonts w:cs="Calibri"/>
        </w:rPr>
        <w:t>Другой вариант:</w:t>
      </w:r>
    </w:p>
    <w:p w14:paraId="3EEBF21A" w14:textId="77777777" w:rsidR="00A17D34" w:rsidRPr="00EB0EF8" w:rsidRDefault="00A17D34">
      <w:pPr>
        <w:pStyle w:val="a4"/>
        <w:rPr>
          <w:sz w:val="22"/>
          <w:szCs w:val="22"/>
        </w:rPr>
      </w:pPr>
      <w:r w:rsidRPr="00A749D4">
        <w:rPr>
          <w:sz w:val="22"/>
          <w:szCs w:val="22"/>
        </w:rPr>
        <w:t>датой приказа о предоставлении дополнительных оплачиваемых выходных дней</w:t>
      </w:r>
      <w:r>
        <w:rPr>
          <w:sz w:val="22"/>
          <w:szCs w:val="22"/>
        </w:rPr>
        <w:t>.</w:t>
      </w:r>
    </w:p>
  </w:comment>
  <w:comment w:id="813" w:author="Admin" w:date="2025-04-01T12:46:00Z" w:initials="ТР">
    <w:p w14:paraId="7CB39D71" w14:textId="77777777" w:rsidR="00A17D34" w:rsidRDefault="00A17D34" w:rsidP="00526883">
      <w:pPr>
        <w:pStyle w:val="a4"/>
      </w:pPr>
      <w:r>
        <w:rPr>
          <w:rStyle w:val="a3"/>
        </w:rPr>
        <w:annotationRef/>
      </w:r>
      <w:r>
        <w:t>Можно исключить данное положение</w:t>
      </w:r>
    </w:p>
  </w:comment>
  <w:comment w:id="814" w:author="Admin" w:date="2025-04-01T12:46:00Z" w:initials="ТР">
    <w:p w14:paraId="11ABFBA1" w14:textId="77777777" w:rsidR="00A17D34" w:rsidRDefault="00A17D34" w:rsidP="00526883">
      <w:pPr>
        <w:pStyle w:val="a4"/>
      </w:pPr>
      <w:r>
        <w:rPr>
          <w:rStyle w:val="a3"/>
        </w:rPr>
        <w:annotationRef/>
      </w:r>
      <w:r>
        <w:t>Другой вариант: до истечения срока исковой давности задолженность учитывается на балансе, а по истечении указанного срока согласно решению Комиссии при отсутствии требований со стороны правопреемников (наследников) производится ее списание без отражения расчетов за балансом</w:t>
      </w:r>
    </w:p>
  </w:comment>
  <w:comment w:id="846" w:author="Admin" w:date="2025-11-07T20:10:00Z" w:initials="ТР">
    <w:p w14:paraId="0C0211FE" w14:textId="77777777" w:rsidR="00A17D34" w:rsidRDefault="00A17D34">
      <w:pPr>
        <w:pStyle w:val="a4"/>
        <w:rPr>
          <w:rStyle w:val="s10"/>
        </w:rPr>
      </w:pPr>
      <w:r>
        <w:rPr>
          <w:rStyle w:val="a3"/>
        </w:rPr>
        <w:annotationRef/>
      </w:r>
    </w:p>
    <w:p w14:paraId="4678F5FE" w14:textId="77777777" w:rsidR="00A17D34" w:rsidRDefault="00A17D34">
      <w:pPr>
        <w:pStyle w:val="a4"/>
        <w:rPr>
          <w:rStyle w:val="s10"/>
        </w:rPr>
      </w:pPr>
      <w:r>
        <w:rPr>
          <w:rStyle w:val="s10"/>
        </w:rPr>
        <w:t>Согласовано с п. 2.11.3.7  УП</w:t>
      </w:r>
    </w:p>
    <w:p w14:paraId="2981FE5F" w14:textId="77777777" w:rsidR="00A17D34" w:rsidRDefault="00A17D34">
      <w:pPr>
        <w:pStyle w:val="a4"/>
        <w:rPr>
          <w:rStyle w:val="s10"/>
        </w:rPr>
      </w:pPr>
    </w:p>
    <w:p w14:paraId="7B0847F8" w14:textId="77777777" w:rsidR="00A17D34" w:rsidRDefault="00A17D34">
      <w:pPr>
        <w:pStyle w:val="a4"/>
        <w:rPr>
          <w:rStyle w:val="s10"/>
        </w:rPr>
      </w:pPr>
      <w:r>
        <w:rPr>
          <w:rStyle w:val="s10"/>
        </w:rPr>
        <w:t>Другой вариант:</w:t>
      </w:r>
    </w:p>
    <w:p w14:paraId="07BDDD8C" w14:textId="77777777" w:rsidR="00A17D34" w:rsidRDefault="00A17D34">
      <w:pPr>
        <w:pStyle w:val="a4"/>
      </w:pPr>
      <w:r>
        <w:rPr>
          <w:rStyle w:val="s10"/>
        </w:rPr>
        <w:t>на дополнительных аналитических счетах, открываемых к счетам, предназначенным для учета расчетов по соответствующим налогам, взносам</w:t>
      </w:r>
    </w:p>
  </w:comment>
  <w:comment w:id="849" w:author="Admin" w:date="2025-11-07T20:13:00Z" w:initials="ТР">
    <w:p w14:paraId="19E8FF6E" w14:textId="77777777" w:rsidR="00A17D34" w:rsidRDefault="00A17D34">
      <w:pPr>
        <w:pStyle w:val="a4"/>
      </w:pPr>
      <w:r>
        <w:rPr>
          <w:rStyle w:val="a3"/>
        </w:rPr>
        <w:annotationRef/>
      </w:r>
      <w:r>
        <w:t>По счету 30305 допустимо сальдо как по кредиту, так и по дебету (предоплата госпошлины, услуга носит заявительный характер)</w:t>
      </w:r>
    </w:p>
  </w:comment>
  <w:comment w:id="850" w:author="Admin" w:date="2024-11-06T21:58:00Z" w:initials="ТР">
    <w:p w14:paraId="1A9BE1F3" w14:textId="77777777" w:rsidR="00A17D34" w:rsidRDefault="00A17D34">
      <w:pPr>
        <w:pStyle w:val="a4"/>
      </w:pPr>
      <w:r>
        <w:rPr>
          <w:rStyle w:val="a3"/>
        </w:rPr>
        <w:annotationRef/>
      </w:r>
      <w:r>
        <w:t xml:space="preserve">Другой вариант: </w:t>
      </w:r>
    </w:p>
    <w:p w14:paraId="6937E996" w14:textId="77777777" w:rsidR="00A17D34" w:rsidRDefault="00A17D34">
      <w:pPr>
        <w:pStyle w:val="a4"/>
      </w:pPr>
      <w:r>
        <w:t>на основании Расчетной ведомости (ф. 0504402) одновременно с признанием обязательств по заработной плате и иным выплатам.</w:t>
      </w:r>
    </w:p>
    <w:p w14:paraId="2109162E" w14:textId="77777777" w:rsidR="00A17D34" w:rsidRPr="00125677" w:rsidRDefault="00A17D34">
      <w:pPr>
        <w:pStyle w:val="a4"/>
        <w:rPr>
          <w:b/>
        </w:rPr>
      </w:pPr>
      <w:r w:rsidRPr="00125677">
        <w:rPr>
          <w:b/>
        </w:rPr>
        <w:t>Согласуйте вариант учета с учредителем(ГРБС/финорганом)</w:t>
      </w:r>
    </w:p>
  </w:comment>
  <w:comment w:id="851" w:author="Admin" w:date="2023-05-12T13:52:00Z" w:initials="ТР">
    <w:p w14:paraId="04885742" w14:textId="77777777" w:rsidR="00A17D34" w:rsidRDefault="00A17D34">
      <w:pPr>
        <w:pStyle w:val="a4"/>
      </w:pPr>
      <w:r>
        <w:rPr>
          <w:rStyle w:val="a3"/>
        </w:rPr>
        <w:annotationRef/>
      </w:r>
      <w:r>
        <w:t>Другой вариант:</w:t>
      </w:r>
    </w:p>
    <w:p w14:paraId="7D883479" w14:textId="77777777" w:rsidR="00A17D34" w:rsidRDefault="00A17D34">
      <w:pPr>
        <w:pStyle w:val="a4"/>
      </w:pPr>
      <w:r>
        <w:t>Датой формирования налоговой декларации (расчета), Справки-расчета в очередном отчетном периоде</w:t>
      </w:r>
    </w:p>
  </w:comment>
  <w:comment w:id="852" w:author="Admin" w:date="2023-05-12T13:39:00Z" w:initials="ТР">
    <w:p w14:paraId="6D51FA51" w14:textId="77777777" w:rsidR="00A17D34" w:rsidRDefault="00A17D34">
      <w:pPr>
        <w:pStyle w:val="a4"/>
      </w:pPr>
      <w:r>
        <w:rPr>
          <w:rStyle w:val="a3"/>
        </w:rPr>
        <w:annotationRef/>
      </w:r>
      <w:r>
        <w:t>Проверьте, насколько этот срок отвечает специфике деятельности вашего Учреждения</w:t>
      </w:r>
    </w:p>
  </w:comment>
  <w:comment w:id="853" w:author="Admin" w:date="2023-05-12T13:50:00Z" w:initials="ТР">
    <w:p w14:paraId="7CFCF912" w14:textId="77777777" w:rsidR="00A17D34" w:rsidRDefault="00A17D34" w:rsidP="00E614F0">
      <w:pPr>
        <w:pStyle w:val="a4"/>
        <w:rPr>
          <w:rFonts w:ascii="Arial" w:hAnsi="Arial" w:cs="Arial"/>
          <w:sz w:val="16"/>
          <w:szCs w:val="16"/>
        </w:rPr>
      </w:pPr>
      <w:r>
        <w:rPr>
          <w:rStyle w:val="a3"/>
        </w:rPr>
        <w:annotationRef/>
      </w:r>
      <w:r>
        <w:rPr>
          <w:rFonts w:ascii="Arial" w:hAnsi="Arial" w:cs="Arial"/>
          <w:sz w:val="16"/>
          <w:szCs w:val="16"/>
        </w:rPr>
        <w:t xml:space="preserve"> </w:t>
      </w:r>
    </w:p>
    <w:p w14:paraId="0FEC2D4A" w14:textId="77777777" w:rsidR="00A17D34" w:rsidRDefault="00A17D34" w:rsidP="00E614F0">
      <w:pPr>
        <w:pStyle w:val="a4"/>
      </w:pPr>
      <w:r w:rsidRPr="001F29E6">
        <w:rPr>
          <w:rFonts w:ascii="Arial" w:hAnsi="Arial" w:cs="Arial"/>
          <w:sz w:val="16"/>
          <w:szCs w:val="16"/>
        </w:rPr>
        <w:t>Такой вариант НЕ следует выбирать, если Учреждению не доводят ЛБО на следующий год в отчетном году, иначе обязательства будут приняты сверх ЛБО.</w:t>
      </w:r>
    </w:p>
  </w:comment>
  <w:comment w:id="854" w:author="Admin" w:date="2023-05-12T16:05:00Z" w:initials="ТР">
    <w:p w14:paraId="72922C33" w14:textId="77777777" w:rsidR="00A17D34" w:rsidRDefault="00A17D34">
      <w:pPr>
        <w:pStyle w:val="a4"/>
      </w:pPr>
      <w:r>
        <w:rPr>
          <w:rStyle w:val="a3"/>
        </w:rPr>
        <w:annotationRef/>
      </w:r>
      <w:r>
        <w:t>Проверьте, насколько этот срок отвечает специфике деятельности вашего Учреждения</w:t>
      </w:r>
    </w:p>
  </w:comment>
  <w:comment w:id="855" w:author="Admin" w:date="2025-04-02T11:52:00Z" w:initials="ТР">
    <w:p w14:paraId="6CB682D5" w14:textId="77777777" w:rsidR="00A17D34" w:rsidRDefault="00A17D34">
      <w:pPr>
        <w:pStyle w:val="a4"/>
      </w:pPr>
      <w:r>
        <w:rPr>
          <w:rStyle w:val="a3"/>
        </w:rPr>
        <w:annotationRef/>
      </w:r>
      <w:r>
        <w:t xml:space="preserve">Начиная с годовой отчетности за 2024 год применяется </w:t>
      </w:r>
      <w:r>
        <w:rPr>
          <w:rStyle w:val="s10"/>
        </w:rPr>
        <w:t>новый подход</w:t>
      </w:r>
      <w:r>
        <w:t xml:space="preserve"> к отражению расчетов с ФНС при досрочной уплате страховых взносов, имущественных и иных налогов, </w:t>
      </w:r>
      <w:r>
        <w:rPr>
          <w:rStyle w:val="s10"/>
        </w:rPr>
        <w:t>зарезервированных</w:t>
      </w:r>
      <w:r>
        <w:t xml:space="preserve"> на ЕНС на отчетную дату (</w:t>
      </w:r>
      <w:r w:rsidRPr="00684C51">
        <w:t>письмо</w:t>
      </w:r>
      <w:r>
        <w:t xml:space="preserve"> Минфина России от 29.12.2024 N 02-06-09/133794).</w:t>
      </w:r>
    </w:p>
  </w:comment>
  <w:comment w:id="856" w:author="Admin" w:date="2025-11-07T20:19:00Z" w:initials="ТР">
    <w:p w14:paraId="30C60B35" w14:textId="77777777" w:rsidR="00A17D34" w:rsidRDefault="00A17D34" w:rsidP="000B765B">
      <w:pPr>
        <w:pStyle w:val="a4"/>
        <w:rPr>
          <w:rFonts w:ascii="Times New Roman" w:hAnsi="Times New Roman"/>
          <w:sz w:val="24"/>
          <w:szCs w:val="24"/>
        </w:rPr>
      </w:pPr>
      <w:r>
        <w:rPr>
          <w:rStyle w:val="a3"/>
        </w:rPr>
        <w:annotationRef/>
      </w:r>
    </w:p>
    <w:p w14:paraId="38A8C466" w14:textId="77777777" w:rsidR="00A17D34" w:rsidRPr="001526BA" w:rsidRDefault="00A17D34" w:rsidP="000B765B">
      <w:pPr>
        <w:spacing w:before="100" w:beforeAutospacing="1" w:after="100" w:afterAutospacing="1" w:line="240" w:lineRule="auto"/>
        <w:rPr>
          <w:rFonts w:asciiTheme="minorHAnsi" w:hAnsiTheme="minorHAnsi" w:cstheme="minorHAnsi"/>
          <w:sz w:val="16"/>
          <w:szCs w:val="16"/>
        </w:rPr>
      </w:pPr>
      <w:r w:rsidRPr="001526BA">
        <w:rPr>
          <w:rFonts w:asciiTheme="minorHAnsi" w:hAnsiTheme="minorHAnsi" w:cstheme="minorHAnsi"/>
          <w:sz w:val="16"/>
          <w:szCs w:val="16"/>
        </w:rPr>
        <w:t xml:space="preserve">Указанные страховые взносы (ст. 428 НК РФ)  относятся к страховой части трудовой пенсии, начисляются дополнительно к сумме страховых взносов, рассчитанных по ЕСТ, и уплачиваются в составе ЕНП . </w:t>
      </w:r>
    </w:p>
    <w:p w14:paraId="3D835638" w14:textId="77777777" w:rsidR="00A17D34" w:rsidRPr="001526BA" w:rsidRDefault="00A17D34" w:rsidP="000B765B">
      <w:pPr>
        <w:pStyle w:val="a4"/>
        <w:rPr>
          <w:rFonts w:asciiTheme="minorHAnsi" w:hAnsiTheme="minorHAnsi" w:cstheme="minorHAnsi"/>
          <w:sz w:val="16"/>
          <w:szCs w:val="16"/>
        </w:rPr>
      </w:pPr>
      <w:r w:rsidRPr="001526BA">
        <w:rPr>
          <w:rFonts w:asciiTheme="minorHAnsi" w:hAnsiTheme="minorHAnsi" w:cstheme="minorHAnsi"/>
          <w:sz w:val="16"/>
          <w:szCs w:val="16"/>
        </w:rPr>
        <w:t>Другой вариант:</w:t>
      </w:r>
    </w:p>
    <w:p w14:paraId="728F8206" w14:textId="77777777" w:rsidR="00A17D34" w:rsidRPr="001526BA" w:rsidRDefault="00A17D34" w:rsidP="000B765B">
      <w:pPr>
        <w:pStyle w:val="s16"/>
        <w:rPr>
          <w:rFonts w:asciiTheme="minorHAnsi" w:hAnsiTheme="minorHAnsi" w:cstheme="minorHAnsi"/>
          <w:sz w:val="16"/>
          <w:szCs w:val="16"/>
        </w:rPr>
      </w:pPr>
      <w:r w:rsidRPr="001526BA">
        <w:rPr>
          <w:rFonts w:asciiTheme="minorHAnsi" w:hAnsiTheme="minorHAnsi" w:cstheme="minorHAnsi"/>
          <w:sz w:val="16"/>
          <w:szCs w:val="16"/>
        </w:rPr>
        <w:t>303 15 "Расчеты по единому страховому тарифу",</w:t>
      </w:r>
    </w:p>
    <w:p w14:paraId="067C1EAA" w14:textId="77777777" w:rsidR="00A17D34" w:rsidRPr="001526BA" w:rsidRDefault="00A17D34" w:rsidP="000B765B">
      <w:pPr>
        <w:spacing w:before="100" w:beforeAutospacing="1" w:after="100" w:afterAutospacing="1" w:line="240" w:lineRule="auto"/>
        <w:rPr>
          <w:rFonts w:asciiTheme="minorHAnsi" w:hAnsiTheme="minorHAnsi" w:cstheme="minorHAnsi"/>
          <w:sz w:val="16"/>
          <w:szCs w:val="16"/>
        </w:rPr>
      </w:pPr>
      <w:r w:rsidRPr="001526BA">
        <w:rPr>
          <w:rFonts w:asciiTheme="minorHAnsi" w:hAnsiTheme="minorHAnsi" w:cstheme="minorHAnsi"/>
          <w:sz w:val="16"/>
          <w:szCs w:val="16"/>
        </w:rPr>
        <w:t>субконто "Дополнительный тариф страховых взносов на ОПС".</w:t>
      </w:r>
    </w:p>
  </w:comment>
  <w:comment w:id="890" w:author="Пименов Владимир" w:date="2023-05-13T18:20:00Z" w:initials="ПВ">
    <w:p w14:paraId="3BFCD056" w14:textId="77777777" w:rsidR="00A17D34" w:rsidRPr="007C749E" w:rsidRDefault="00A17D34" w:rsidP="00E151AA">
      <w:pPr>
        <w:pStyle w:val="a4"/>
        <w:rPr>
          <w:rFonts w:ascii="Arial" w:hAnsi="Arial" w:cs="Arial"/>
          <w:sz w:val="16"/>
          <w:szCs w:val="16"/>
        </w:rPr>
      </w:pPr>
      <w:r>
        <w:rPr>
          <w:rStyle w:val="a3"/>
        </w:rPr>
        <w:annotationRef/>
      </w:r>
      <w:r w:rsidRPr="007C749E">
        <w:rPr>
          <w:rFonts w:ascii="Arial" w:hAnsi="Arial" w:cs="Arial"/>
          <w:bCs/>
          <w:sz w:val="16"/>
          <w:szCs w:val="16"/>
        </w:rPr>
        <w:t>Согласно договору дата оплаты по Акту может быть « в течение 5 дней после подписания Акта» или «в течение 40 дней после подписания Акта.  Согласно учетной политике при подписании двустороннего Акта, «фиксирующего» право требования, доход текущего года (кредит счета 4</w:t>
      </w:r>
      <w:r>
        <w:rPr>
          <w:rFonts w:ascii="Arial" w:hAnsi="Arial" w:cs="Arial"/>
          <w:bCs/>
          <w:sz w:val="16"/>
          <w:szCs w:val="16"/>
        </w:rPr>
        <w:t>0</w:t>
      </w:r>
      <w:r w:rsidRPr="007C749E">
        <w:rPr>
          <w:rFonts w:ascii="Arial" w:hAnsi="Arial" w:cs="Arial"/>
          <w:bCs/>
          <w:sz w:val="16"/>
          <w:szCs w:val="16"/>
        </w:rPr>
        <w:t>1 10) можно признать в любом из приведенных выше случаев.</w:t>
      </w:r>
    </w:p>
  </w:comment>
  <w:comment w:id="891" w:author="Пименов Владимир" w:date="2020-07-26T12:35:00Z" w:initials="ПВ">
    <w:p w14:paraId="6CD138D9" w14:textId="77777777" w:rsidR="00A17D34" w:rsidRPr="004E34AE" w:rsidRDefault="00A17D34" w:rsidP="00E151AA">
      <w:pPr>
        <w:rPr>
          <w:rFonts w:ascii="Arial" w:hAnsi="Arial" w:cs="Arial"/>
          <w:sz w:val="16"/>
          <w:szCs w:val="16"/>
        </w:rPr>
      </w:pPr>
      <w:r>
        <w:rPr>
          <w:rStyle w:val="a3"/>
        </w:rPr>
        <w:annotationRef/>
      </w:r>
      <w:r w:rsidRPr="004E34AE">
        <w:rPr>
          <w:rFonts w:ascii="Arial" w:hAnsi="Arial" w:cs="Arial"/>
          <w:sz w:val="16"/>
          <w:szCs w:val="16"/>
        </w:rPr>
        <w:t>Детализирован порядок признания доходов текущего года.</w:t>
      </w:r>
    </w:p>
    <w:p w14:paraId="317ED338" w14:textId="77777777" w:rsidR="00A17D34" w:rsidRPr="004E34AE" w:rsidRDefault="00A17D34" w:rsidP="00E151AA">
      <w:pPr>
        <w:rPr>
          <w:rFonts w:ascii="Arial" w:hAnsi="Arial" w:cs="Arial"/>
          <w:bCs/>
          <w:sz w:val="16"/>
          <w:szCs w:val="16"/>
        </w:rPr>
      </w:pPr>
      <w:r w:rsidRPr="004E34AE">
        <w:rPr>
          <w:rFonts w:ascii="Arial" w:hAnsi="Arial" w:cs="Arial"/>
          <w:bCs/>
          <w:sz w:val="16"/>
          <w:szCs w:val="16"/>
        </w:rPr>
        <w:t>Пример. Учреждение может заключить договор</w:t>
      </w:r>
      <w:r w:rsidRPr="00B55090">
        <w:rPr>
          <w:rFonts w:ascii="Arial" w:hAnsi="Arial" w:cs="Arial"/>
          <w:bCs/>
          <w:sz w:val="16"/>
          <w:szCs w:val="16"/>
        </w:rPr>
        <w:t xml:space="preserve"> на 3 месяца на оказание услуги (</w:t>
      </w:r>
      <w:r w:rsidRPr="004E34AE">
        <w:rPr>
          <w:rFonts w:ascii="Arial" w:hAnsi="Arial" w:cs="Arial"/>
          <w:bCs/>
          <w:sz w:val="16"/>
          <w:szCs w:val="16"/>
        </w:rPr>
        <w:t xml:space="preserve">посещение кружка, секции). Оплата за каждый месяц предусмотрена в твердой сумме </w:t>
      </w:r>
      <w:r w:rsidRPr="00B55090">
        <w:rPr>
          <w:rFonts w:ascii="Arial" w:hAnsi="Arial" w:cs="Arial"/>
          <w:bCs/>
          <w:sz w:val="16"/>
          <w:szCs w:val="16"/>
        </w:rPr>
        <w:t>(независимо от числа посещений)</w:t>
      </w:r>
      <w:r w:rsidRPr="004E34AE">
        <w:rPr>
          <w:rFonts w:ascii="Arial" w:hAnsi="Arial" w:cs="Arial"/>
          <w:bCs/>
          <w:sz w:val="16"/>
          <w:szCs w:val="16"/>
        </w:rPr>
        <w:t>.</w:t>
      </w:r>
    </w:p>
    <w:p w14:paraId="6979E4E1" w14:textId="77777777" w:rsidR="00A17D34" w:rsidRDefault="00A17D34" w:rsidP="00E151AA">
      <w:pPr>
        <w:pStyle w:val="a4"/>
      </w:pPr>
      <w:r w:rsidRPr="004E34AE">
        <w:rPr>
          <w:rFonts w:ascii="Arial" w:hAnsi="Arial" w:cs="Arial"/>
          <w:bCs/>
          <w:sz w:val="16"/>
          <w:szCs w:val="16"/>
        </w:rPr>
        <w:t xml:space="preserve">Для платных услуг в п. 53 стандарта «Доходы» установлен только момент отражения доходов по кредиту счета 401 10 - </w:t>
      </w:r>
      <w:r w:rsidRPr="00B55090">
        <w:rPr>
          <w:rFonts w:ascii="Arial" w:hAnsi="Arial" w:cs="Arial"/>
          <w:bCs/>
          <w:sz w:val="16"/>
          <w:szCs w:val="16"/>
        </w:rPr>
        <w:t>при</w:t>
      </w:r>
      <w:r w:rsidRPr="004E34AE">
        <w:rPr>
          <w:rFonts w:ascii="Arial" w:hAnsi="Arial" w:cs="Arial"/>
          <w:bCs/>
          <w:sz w:val="16"/>
          <w:szCs w:val="16"/>
        </w:rPr>
        <w:t xml:space="preserve"> возникновении права требования. </w:t>
      </w:r>
      <w:r>
        <w:rPr>
          <w:rFonts w:ascii="Arial" w:hAnsi="Arial" w:cs="Arial"/>
          <w:bCs/>
          <w:sz w:val="16"/>
          <w:szCs w:val="16"/>
        </w:rPr>
        <w:t>Основания для признания доходов будущих периодов при оказании платных услуг по краткосрочным договорам можно предусмотреть в Учетной политике, руководствуясь вторым абзацем п. 7 стандарта «Доходы».</w:t>
      </w:r>
    </w:p>
  </w:comment>
  <w:comment w:id="892" w:author="Admin" w:date="2021-09-28T15:53:00Z" w:initials="ТР">
    <w:p w14:paraId="044E8E44" w14:textId="77777777" w:rsidR="00A17D34" w:rsidRDefault="00A17D34">
      <w:pPr>
        <w:pStyle w:val="a4"/>
      </w:pPr>
      <w:r>
        <w:rPr>
          <w:rStyle w:val="a3"/>
        </w:rPr>
        <w:annotationRef/>
      </w:r>
      <w:r>
        <w:t>Можно расширить перечень, например, включив операции по долгосрочным договорам, договорам аренды и т.д.</w:t>
      </w:r>
    </w:p>
  </w:comment>
  <w:comment w:id="905" w:author="Admin" w:date="2023-05-13T19:29:00Z" w:initials="ТР">
    <w:p w14:paraId="328CF2B9" w14:textId="77777777" w:rsidR="00A17D34" w:rsidRDefault="00A17D34">
      <w:pPr>
        <w:pStyle w:val="a4"/>
      </w:pPr>
      <w:r>
        <w:rPr>
          <w:rStyle w:val="a3"/>
        </w:rPr>
        <w:annotationRef/>
      </w:r>
      <w:r w:rsidRPr="00A343CF">
        <w:rPr>
          <w:rFonts w:ascii="Arial" w:hAnsi="Arial" w:cs="Arial"/>
          <w:sz w:val="16"/>
          <w:szCs w:val="16"/>
        </w:rPr>
        <w:t>Согласно стандарту «Выплаты персоналу» в Учреждении может быть предусмотрено формирование Резерва на пенсионные и иные аналогичные выплаты (выплаты в связи с достижением работниками пенсионного возраста и (или) стажа работы за исключением выплат, установленных ПФ РФ). В качестве единицы учета по такому резерву можно установить всех сотрудников, категорию сотрудников или персонифицированных сотрудников</w:t>
      </w:r>
    </w:p>
  </w:comment>
  <w:comment w:id="906" w:author="Пименов Владимир" w:date="2020-07-26T12:38:00Z" w:initials="ПВ">
    <w:p w14:paraId="64488416" w14:textId="77777777" w:rsidR="00A17D34" w:rsidRPr="00E522CD" w:rsidRDefault="00A17D34" w:rsidP="00BB00F5">
      <w:pPr>
        <w:pStyle w:val="a4"/>
        <w:rPr>
          <w:rFonts w:ascii="Times New Roman" w:hAnsi="Times New Roman"/>
          <w:sz w:val="16"/>
          <w:szCs w:val="16"/>
        </w:rPr>
      </w:pPr>
      <w:r>
        <w:rPr>
          <w:rStyle w:val="a3"/>
        </w:rPr>
        <w:annotationRef/>
      </w:r>
      <w:r w:rsidRPr="00E522CD">
        <w:rPr>
          <w:rFonts w:ascii="Times New Roman" w:hAnsi="Times New Roman"/>
          <w:sz w:val="16"/>
          <w:szCs w:val="16"/>
        </w:rPr>
        <w:t>Если вероятность удовлетворения претензии невелика – отразить условное обязательство в Пояснительной записке; если оспаривать претензию не будем – признать обычное обязательство (расходы); если будет досудебное урегулирование – признать резерв на дату получения претензии; если досудебного урегулирования не будет – признать резерв на дату уведомления о принятии иска судом.</w:t>
      </w:r>
    </w:p>
    <w:p w14:paraId="4D003AE0" w14:textId="77777777" w:rsidR="00A17D34" w:rsidRPr="00E522CD" w:rsidRDefault="00A17D34" w:rsidP="00BB00F5">
      <w:pPr>
        <w:rPr>
          <w:rFonts w:ascii="Times New Roman" w:hAnsi="Times New Roman"/>
          <w:sz w:val="16"/>
          <w:szCs w:val="16"/>
        </w:rPr>
      </w:pPr>
      <w:r w:rsidRPr="00E522CD">
        <w:rPr>
          <w:rFonts w:ascii="Times New Roman" w:hAnsi="Times New Roman"/>
          <w:sz w:val="16"/>
          <w:szCs w:val="16"/>
        </w:rPr>
        <w:t>Пункты 11, 34 стандарта «Резервы…»</w:t>
      </w:r>
    </w:p>
  </w:comment>
  <w:comment w:id="907" w:author="Admin" w:date="2024-11-07T15:09:00Z" w:initials="ТР">
    <w:p w14:paraId="1CDF7905" w14:textId="77777777" w:rsidR="00A17D34" w:rsidRDefault="00A17D34">
      <w:pPr>
        <w:pStyle w:val="a4"/>
      </w:pPr>
      <w:r>
        <w:rPr>
          <w:rStyle w:val="a3"/>
        </w:rPr>
        <w:annotationRef/>
      </w:r>
      <w:r>
        <w:t>Возможно формирование резерва без судебных издержек (расходов)</w:t>
      </w:r>
    </w:p>
    <w:p w14:paraId="44327FE5" w14:textId="77777777" w:rsidR="00A17D34" w:rsidRDefault="00A17D34">
      <w:pPr>
        <w:pStyle w:val="a4"/>
      </w:pPr>
      <w:r>
        <w:t>см. </w:t>
      </w:r>
      <w:hyperlink r:id="rId10" w:anchor="/document/73939435/entry/0" w:history="1">
        <w:r>
          <w:rPr>
            <w:rStyle w:val="af0"/>
          </w:rPr>
          <w:t>письмо</w:t>
        </w:r>
      </w:hyperlink>
      <w:r>
        <w:t xml:space="preserve"> Минфина РФ от 17.04.2020 N 02-07-10/31264 если они не заявлены </w:t>
      </w:r>
    </w:p>
  </w:comment>
  <w:comment w:id="908" w:author="Пименов" w:date="2020-02-19T17:12:00Z" w:initials="В.В.">
    <w:p w14:paraId="10011A53" w14:textId="77777777" w:rsidR="00A17D34" w:rsidRPr="006B5F5B" w:rsidRDefault="00A17D34" w:rsidP="006B5F5B">
      <w:pPr>
        <w:pStyle w:val="af"/>
        <w:rPr>
          <w:rFonts w:ascii="Calibri" w:hAnsi="Calibri" w:cs="Arial CYR"/>
          <w:sz w:val="20"/>
          <w:szCs w:val="20"/>
        </w:rPr>
      </w:pPr>
      <w:r>
        <w:rPr>
          <w:rStyle w:val="a3"/>
        </w:rPr>
        <w:annotationRef/>
      </w:r>
      <w:r>
        <w:rPr>
          <w:rFonts w:ascii="Calibri" w:hAnsi="Calibri" w:cs="Arial CYR"/>
          <w:sz w:val="20"/>
          <w:szCs w:val="20"/>
        </w:rPr>
        <w:t>Другие варианты расчета – в Приложении</w:t>
      </w:r>
      <w:r w:rsidRPr="006B5F5B">
        <w:rPr>
          <w:rFonts w:ascii="Calibri" w:hAnsi="Calibri" w:cs="Arial CYR"/>
          <w:sz w:val="20"/>
          <w:szCs w:val="20"/>
        </w:rPr>
        <w:t xml:space="preserve"> 3 к письму Минфина России</w:t>
      </w:r>
    </w:p>
    <w:p w14:paraId="155B8CF0" w14:textId="77777777" w:rsidR="00A17D34" w:rsidRPr="006B5F5B" w:rsidRDefault="00A17D34" w:rsidP="006B5F5B">
      <w:pPr>
        <w:spacing w:after="0" w:line="240" w:lineRule="auto"/>
        <w:rPr>
          <w:rFonts w:ascii="Arial CYR" w:hAnsi="Arial CYR" w:cs="Arial CYR"/>
          <w:color w:val="000000"/>
          <w:sz w:val="14"/>
          <w:szCs w:val="14"/>
        </w:rPr>
      </w:pPr>
      <w:r w:rsidRPr="006B5F5B">
        <w:rPr>
          <w:rFonts w:cs="Arial CYR"/>
          <w:color w:val="000000"/>
          <w:sz w:val="20"/>
          <w:szCs w:val="20"/>
        </w:rPr>
        <w:t>от 20 мая 2015 г. N 02-07-07/28998</w:t>
      </w:r>
    </w:p>
  </w:comment>
  <w:comment w:id="909" w:author="Пименов Владимир" w:date="2020-07-26T12:40:00Z" w:initials="ПВ">
    <w:p w14:paraId="743AA229" w14:textId="77777777" w:rsidR="00A17D34" w:rsidRDefault="00A17D34" w:rsidP="00BB00F5">
      <w:pPr>
        <w:pStyle w:val="a4"/>
      </w:pPr>
      <w:r>
        <w:rPr>
          <w:rStyle w:val="a3"/>
        </w:rPr>
        <w:annotationRef/>
      </w:r>
      <w:r>
        <w:rPr>
          <w:rFonts w:ascii="Arial" w:hAnsi="Arial" w:cs="Arial"/>
          <w:sz w:val="16"/>
          <w:szCs w:val="16"/>
        </w:rPr>
        <w:t xml:space="preserve">Другой вариант </w:t>
      </w:r>
      <w:r w:rsidRPr="00C45AA8">
        <w:rPr>
          <w:rFonts w:ascii="Arial" w:hAnsi="Arial" w:cs="Arial"/>
          <w:sz w:val="16"/>
          <w:szCs w:val="16"/>
        </w:rPr>
        <w:t>- единовременно в полном размере при наступлении даты "погашения отпуска авансом". Если на 1 января отпуск «авансом» все еще не отработан полностью, сделать проводку Дт 401 20 (109 ХХ) Кт 401 50 на сумму «отработанных» отпускных.</w:t>
      </w:r>
    </w:p>
  </w:comment>
  <w:comment w:id="910" w:author="Пименов Владимир" w:date="2020-07-26T12:40:00Z" w:initials="ПВ">
    <w:p w14:paraId="086BE9F9" w14:textId="77777777" w:rsidR="00A17D34" w:rsidRPr="00343D73" w:rsidRDefault="00A17D34" w:rsidP="00BB00F5">
      <w:pPr>
        <w:rPr>
          <w:rFonts w:ascii="Arial" w:hAnsi="Arial" w:cs="Arial"/>
          <w:sz w:val="16"/>
          <w:szCs w:val="16"/>
        </w:rPr>
      </w:pPr>
      <w:r>
        <w:rPr>
          <w:rStyle w:val="a3"/>
        </w:rPr>
        <w:annotationRef/>
      </w:r>
      <w:r w:rsidRPr="00C45AA8">
        <w:rPr>
          <w:rFonts w:ascii="Arial" w:hAnsi="Arial" w:cs="Arial"/>
          <w:sz w:val="16"/>
          <w:szCs w:val="16"/>
        </w:rPr>
        <w:t>Другой вариант – списание в дебет счета 0 401 60 2ХХ всей суммы «отпускных» за отработанные дни отпуска без учета даты корректировки резерва. Иными словами, списание</w:t>
      </w:r>
      <w:r>
        <w:rPr>
          <w:rFonts w:ascii="Arial" w:hAnsi="Arial" w:cs="Arial"/>
          <w:sz w:val="16"/>
          <w:szCs w:val="16"/>
        </w:rPr>
        <w:t xml:space="preserve"> ВСЕЙ </w:t>
      </w:r>
      <w:r w:rsidRPr="00C45AA8">
        <w:rPr>
          <w:rFonts w:ascii="Arial" w:hAnsi="Arial" w:cs="Arial"/>
          <w:sz w:val="16"/>
          <w:szCs w:val="16"/>
        </w:rPr>
        <w:t>«заработанной» части «отпускных» в дебет счета 401 60, а не заработанных – в дебет счета 401 50.</w:t>
      </w:r>
    </w:p>
  </w:comment>
  <w:comment w:id="912" w:author="Admin" w:date="2021-09-29T11:49:00Z" w:initials="ТР">
    <w:p w14:paraId="050E8736" w14:textId="77777777" w:rsidR="00A17D34" w:rsidRDefault="00A17D34">
      <w:pPr>
        <w:pStyle w:val="a4"/>
      </w:pPr>
      <w:r>
        <w:rPr>
          <w:rStyle w:val="a3"/>
        </w:rPr>
        <w:annotationRef/>
      </w:r>
      <w:r>
        <w:t>Иной вариант:</w:t>
      </w:r>
    </w:p>
    <w:p w14:paraId="1965CFCD" w14:textId="77777777" w:rsidR="00A17D34" w:rsidRDefault="00A17D34">
      <w:pPr>
        <w:pStyle w:val="a4"/>
      </w:pPr>
      <w:r>
        <w:t>датой поступления уведомления в Учреждение</w:t>
      </w:r>
    </w:p>
  </w:comment>
  <w:comment w:id="911" w:author="Admin" w:date="2021-09-29T12:47:00Z" w:initials="ТР">
    <w:p w14:paraId="71E1B340" w14:textId="77777777" w:rsidR="00A17D34" w:rsidRDefault="00A17D34">
      <w:pPr>
        <w:pStyle w:val="a4"/>
      </w:pPr>
      <w:r>
        <w:rPr>
          <w:rStyle w:val="a3"/>
        </w:rPr>
        <w:annotationRef/>
      </w:r>
      <w:r>
        <w:t>Проверьте на соответствие порядку учета БО и ДО вашего финансового органа</w:t>
      </w:r>
    </w:p>
  </w:comment>
  <w:comment w:id="914" w:author="Admin" w:date="2023-05-13T21:24:00Z" w:initials="ТР">
    <w:p w14:paraId="7AA69EE6" w14:textId="77777777" w:rsidR="00A17D34" w:rsidRDefault="00A17D34">
      <w:pPr>
        <w:pStyle w:val="a4"/>
      </w:pPr>
      <w:r>
        <w:rPr>
          <w:rStyle w:val="a3"/>
        </w:rPr>
        <w:annotationRef/>
      </w:r>
      <w:r>
        <w:t>Проверьте, насколько перечень отвечает специфике деятельности вашего Учреждения</w:t>
      </w:r>
    </w:p>
  </w:comment>
  <w:comment w:id="913" w:author="Admin" w:date="2023-11-02T23:25:00Z" w:initials="ТР">
    <w:p w14:paraId="652AD91C" w14:textId="77777777" w:rsidR="00A17D34" w:rsidRDefault="00A17D34">
      <w:pPr>
        <w:pStyle w:val="a4"/>
      </w:pPr>
      <w:r>
        <w:rPr>
          <w:rStyle w:val="a3"/>
        </w:rPr>
        <w:annotationRef/>
      </w:r>
      <w:r>
        <w:t>Учреждение вправе при формировании резерва сразу принимать любые матзапасы на счет 105 00 по сформированной стоимости. Выбор закрепите в Учетной политике</w:t>
      </w:r>
    </w:p>
  </w:comment>
  <w:comment w:id="915" w:author="Admin" w:date="2023-11-02T23:24:00Z" w:initials="ТР">
    <w:p w14:paraId="37D7F53E" w14:textId="77777777" w:rsidR="00A17D34" w:rsidRDefault="00A17D34">
      <w:pPr>
        <w:pStyle w:val="a4"/>
      </w:pPr>
      <w:r>
        <w:rPr>
          <w:rStyle w:val="a3"/>
        </w:rPr>
        <w:annotationRef/>
      </w:r>
      <w:r>
        <w:t>Типовыми проводками указанные корреспонденции не предусмотрены.</w:t>
      </w:r>
    </w:p>
  </w:comment>
  <w:comment w:id="916" w:author="Admin" w:date="2023-05-13T22:10:00Z" w:initials="ТР">
    <w:p w14:paraId="72E81ED7" w14:textId="77777777" w:rsidR="00A17D34" w:rsidRDefault="00A17D34">
      <w:pPr>
        <w:pStyle w:val="a4"/>
      </w:pPr>
      <w:r>
        <w:rPr>
          <w:rStyle w:val="a3"/>
        </w:rPr>
        <w:annotationRef/>
      </w:r>
      <w:r>
        <w:t>Проверьте, насколько перечень отвечает специфике деятельности вашего Учреждения</w:t>
      </w:r>
    </w:p>
  </w:comment>
  <w:comment w:id="917" w:author="Admin" w:date="2024-11-07T00:26:00Z" w:initials="ТР">
    <w:p w14:paraId="29248F7B" w14:textId="77777777" w:rsidR="00A17D34" w:rsidRDefault="00A17D34">
      <w:pPr>
        <w:pStyle w:val="a4"/>
      </w:pPr>
      <w:r>
        <w:rPr>
          <w:rStyle w:val="a3"/>
        </w:rPr>
        <w:annotationRef/>
      </w:r>
      <w:r>
        <w:t>Другой вариант:</w:t>
      </w:r>
    </w:p>
    <w:p w14:paraId="7AA13CA5" w14:textId="77777777" w:rsidR="00A17D34" w:rsidRDefault="00A17D34">
      <w:pPr>
        <w:pStyle w:val="a4"/>
      </w:pPr>
      <w:r>
        <w:t>Иным ответственным лицом лицо с учетом специфики деятельности вашего Учреждения.</w:t>
      </w:r>
    </w:p>
    <w:p w14:paraId="16A0736A" w14:textId="77777777" w:rsidR="00A17D34" w:rsidRDefault="00A17D34">
      <w:pPr>
        <w:pStyle w:val="a4"/>
      </w:pPr>
      <w:r>
        <w:t>Определите его в Графике документооборота</w:t>
      </w:r>
    </w:p>
  </w:comment>
  <w:comment w:id="918" w:author="Admin" w:date="2023-05-13T22:26:00Z" w:initials="ТР">
    <w:p w14:paraId="24786B86" w14:textId="77777777" w:rsidR="00A17D34" w:rsidRDefault="00A17D34">
      <w:pPr>
        <w:pStyle w:val="a4"/>
      </w:pPr>
      <w:r>
        <w:rPr>
          <w:rStyle w:val="a3"/>
        </w:rPr>
        <w:annotationRef/>
      </w:r>
      <w:r>
        <w:t>Иное лицо с учетом специфики деятельности вашего Учреждения</w:t>
      </w:r>
    </w:p>
  </w:comment>
  <w:comment w:id="919" w:author="Admin" w:date="2023-05-13T22:27:00Z" w:initials="ТР">
    <w:p w14:paraId="3AC1A821" w14:textId="77777777" w:rsidR="00A17D34" w:rsidRDefault="00A17D34">
      <w:pPr>
        <w:pStyle w:val="a4"/>
      </w:pPr>
      <w:r>
        <w:rPr>
          <w:rStyle w:val="a3"/>
        </w:rPr>
        <w:annotationRef/>
      </w:r>
      <w:r>
        <w:t>Проверьте, насколько срок отвечает специфике деятельности вашего Учреждения</w:t>
      </w:r>
    </w:p>
  </w:comment>
  <w:comment w:id="920" w:author="Admin" w:date="2024-11-07T00:26:00Z" w:initials="ТР">
    <w:p w14:paraId="325BD986" w14:textId="77777777" w:rsidR="00A17D34" w:rsidRDefault="00A17D34" w:rsidP="005031DF">
      <w:pPr>
        <w:pStyle w:val="a4"/>
      </w:pPr>
      <w:r>
        <w:rPr>
          <w:rStyle w:val="a3"/>
        </w:rPr>
        <w:annotationRef/>
      </w:r>
      <w:r>
        <w:t>Другой вариант:</w:t>
      </w:r>
    </w:p>
    <w:p w14:paraId="08B4B3DD" w14:textId="77777777" w:rsidR="00A17D34" w:rsidRDefault="00A17D34" w:rsidP="005031DF">
      <w:pPr>
        <w:pStyle w:val="a4"/>
      </w:pPr>
      <w:r>
        <w:t>Иным ответственным лицом лицо с учетом специфики деятельности вашего Учреждения.</w:t>
      </w:r>
    </w:p>
    <w:p w14:paraId="1764D205" w14:textId="77777777" w:rsidR="00A17D34" w:rsidRDefault="00A17D34">
      <w:pPr>
        <w:pStyle w:val="a4"/>
      </w:pPr>
      <w:r>
        <w:t>Определите его в Графике документооборота</w:t>
      </w:r>
    </w:p>
  </w:comment>
  <w:comment w:id="921" w:author="Admin" w:date="2023-05-13T22:33:00Z" w:initials="ТР">
    <w:p w14:paraId="11D9CE27" w14:textId="77777777" w:rsidR="00A17D34" w:rsidRDefault="00A17D34">
      <w:pPr>
        <w:pStyle w:val="a4"/>
      </w:pPr>
      <w:r>
        <w:rPr>
          <w:rStyle w:val="a3"/>
        </w:rPr>
        <w:annotationRef/>
      </w:r>
      <w:r>
        <w:t>Иное лицо с учетом специфики деятельности вашего Учреждения</w:t>
      </w:r>
    </w:p>
  </w:comment>
  <w:comment w:id="922" w:author="Admin" w:date="2023-05-13T22:30:00Z" w:initials="ТР">
    <w:p w14:paraId="6BC67AD1" w14:textId="77777777" w:rsidR="00A17D34" w:rsidRDefault="00A17D34" w:rsidP="00A44FC6">
      <w:pPr>
        <w:pStyle w:val="a4"/>
      </w:pPr>
      <w:r>
        <w:rPr>
          <w:rStyle w:val="a3"/>
        </w:rPr>
        <w:annotationRef/>
      </w:r>
      <w:r>
        <w:t>Проверьте, насколько срок отвечает специфике деятельности вашего Учреждения</w:t>
      </w:r>
    </w:p>
  </w:comment>
  <w:comment w:id="923" w:author="Admin" w:date="2023-05-13T22:46:00Z" w:initials="ТР">
    <w:p w14:paraId="38629D29" w14:textId="77777777" w:rsidR="00A17D34" w:rsidRDefault="00A17D34" w:rsidP="00A44FC6">
      <w:pPr>
        <w:pStyle w:val="s16"/>
        <w:rPr>
          <w:rFonts w:ascii="Times New Roman" w:hAnsi="Times New Roman" w:cs="Times New Roman"/>
          <w:sz w:val="24"/>
          <w:szCs w:val="24"/>
        </w:rPr>
      </w:pPr>
      <w:r>
        <w:rPr>
          <w:rStyle w:val="a3"/>
        </w:rPr>
        <w:annotationRef/>
      </w:r>
      <w:r>
        <w:rPr>
          <w:rFonts w:ascii="Times New Roman" w:hAnsi="Times New Roman" w:cs="Times New Roman"/>
          <w:sz w:val="24"/>
          <w:szCs w:val="24"/>
        </w:rPr>
        <w:t>Другой вариант:</w:t>
      </w:r>
    </w:p>
    <w:p w14:paraId="3A3403D7" w14:textId="77777777" w:rsidR="00A17D34" w:rsidRPr="00A44FC6" w:rsidRDefault="00A17D34" w:rsidP="00A44FC6">
      <w:pPr>
        <w:pStyle w:val="s16"/>
        <w:rPr>
          <w:rFonts w:ascii="Times New Roman" w:hAnsi="Times New Roman" w:cs="Times New Roman"/>
          <w:sz w:val="24"/>
          <w:szCs w:val="24"/>
        </w:rPr>
      </w:pPr>
      <w:r w:rsidRPr="00A44FC6">
        <w:rPr>
          <w:rFonts w:ascii="Times New Roman" w:hAnsi="Times New Roman" w:cs="Times New Roman"/>
          <w:sz w:val="24"/>
          <w:szCs w:val="24"/>
        </w:rPr>
        <w:t>Резерв в объеме потребленных коммунальных услуг</w:t>
      </w:r>
      <w:r>
        <w:rPr>
          <w:rFonts w:ascii="Times New Roman" w:hAnsi="Times New Roman" w:cs="Times New Roman"/>
          <w:sz w:val="24"/>
          <w:szCs w:val="24"/>
        </w:rPr>
        <w:t xml:space="preserve"> (услуг связи)</w:t>
      </w:r>
      <w:r w:rsidRPr="00A44FC6">
        <w:rPr>
          <w:rFonts w:ascii="Times New Roman" w:hAnsi="Times New Roman" w:cs="Times New Roman"/>
          <w:sz w:val="24"/>
          <w:szCs w:val="24"/>
        </w:rPr>
        <w:t xml:space="preserve"> за последний месяц отчетного периода (квартала, года для услуг за декабрь) формируется, если</w:t>
      </w:r>
    </w:p>
    <w:p w14:paraId="78840FB1" w14:textId="77777777" w:rsidR="00A17D34" w:rsidRPr="00A44FC6" w:rsidRDefault="00A17D34" w:rsidP="00A44FC6">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за два дня до даты</w:t>
      </w:r>
      <w:r w:rsidRPr="00A44FC6">
        <w:rPr>
          <w:rFonts w:ascii="Times New Roman" w:hAnsi="Times New Roman"/>
          <w:sz w:val="24"/>
          <w:szCs w:val="24"/>
        </w:rPr>
        <w:t>, предшествующ</w:t>
      </w:r>
      <w:r>
        <w:rPr>
          <w:rFonts w:ascii="Times New Roman" w:hAnsi="Times New Roman"/>
          <w:sz w:val="24"/>
          <w:szCs w:val="24"/>
        </w:rPr>
        <w:t>ей</w:t>
      </w:r>
      <w:r w:rsidRPr="00A44FC6">
        <w:rPr>
          <w:rFonts w:ascii="Times New Roman" w:hAnsi="Times New Roman"/>
          <w:sz w:val="24"/>
          <w:szCs w:val="24"/>
        </w:rPr>
        <w:t xml:space="preserve"> дате представления квартальной, годовой (для документов за декабрь) отчетности отсутствуют первичные документы поставщика за последний месяц отчетного периода</w:t>
      </w:r>
    </w:p>
    <w:p w14:paraId="7D5AE92A" w14:textId="77777777" w:rsidR="00A17D34" w:rsidRDefault="00A17D34" w:rsidP="008A1EEB">
      <w:pPr>
        <w:spacing w:before="100" w:beforeAutospacing="1" w:after="100" w:afterAutospacing="1" w:line="240" w:lineRule="auto"/>
      </w:pPr>
      <w:r w:rsidRPr="00A44FC6">
        <w:rPr>
          <w:rFonts w:ascii="Times New Roman" w:hAnsi="Times New Roman"/>
          <w:sz w:val="24"/>
          <w:szCs w:val="24"/>
        </w:rPr>
        <w:t>(документы за последний месяц отчетного периода не поступили в учреждение до даты представления отчетности за этот период)</w:t>
      </w:r>
    </w:p>
  </w:comment>
  <w:comment w:id="924" w:author="Admin" w:date="2023-05-13T22:56:00Z" w:initials="ТР">
    <w:p w14:paraId="23AFF7CE" w14:textId="77777777" w:rsidR="00A17D34" w:rsidRDefault="00A17D34">
      <w:pPr>
        <w:pStyle w:val="a4"/>
      </w:pPr>
      <w:r>
        <w:rPr>
          <w:rStyle w:val="a3"/>
        </w:rPr>
        <w:annotationRef/>
      </w:r>
      <w:r>
        <w:t>Другой вариант:</w:t>
      </w:r>
    </w:p>
    <w:p w14:paraId="30C263F1" w14:textId="77777777" w:rsidR="00A17D34" w:rsidRPr="0010133B" w:rsidRDefault="00A17D34" w:rsidP="0010133B">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Р</w:t>
      </w:r>
      <w:r w:rsidRPr="0010133B">
        <w:rPr>
          <w:rFonts w:ascii="Times New Roman" w:hAnsi="Times New Roman"/>
          <w:sz w:val="24"/>
          <w:szCs w:val="24"/>
        </w:rPr>
        <w:t xml:space="preserve">езерв списывается последним днем отчетного периода (квартала, года для резерва за декабрь) при условии, что документы за последний месяц отчетного периода поступили </w:t>
      </w:r>
      <w:r>
        <w:rPr>
          <w:rFonts w:ascii="Times New Roman" w:hAnsi="Times New Roman"/>
          <w:sz w:val="24"/>
          <w:szCs w:val="24"/>
        </w:rPr>
        <w:t>за день до даты</w:t>
      </w:r>
      <w:r w:rsidRPr="00A44FC6">
        <w:rPr>
          <w:rFonts w:ascii="Times New Roman" w:hAnsi="Times New Roman"/>
          <w:sz w:val="24"/>
          <w:szCs w:val="24"/>
        </w:rPr>
        <w:t>, предшествующ</w:t>
      </w:r>
      <w:r>
        <w:rPr>
          <w:rFonts w:ascii="Times New Roman" w:hAnsi="Times New Roman"/>
          <w:sz w:val="24"/>
          <w:szCs w:val="24"/>
        </w:rPr>
        <w:t>ей</w:t>
      </w:r>
      <w:r w:rsidRPr="00A44FC6">
        <w:rPr>
          <w:rFonts w:ascii="Times New Roman" w:hAnsi="Times New Roman"/>
          <w:sz w:val="24"/>
          <w:szCs w:val="24"/>
        </w:rPr>
        <w:t xml:space="preserve"> дате </w:t>
      </w:r>
      <w:r w:rsidRPr="0010133B">
        <w:rPr>
          <w:rFonts w:ascii="Times New Roman" w:hAnsi="Times New Roman"/>
          <w:sz w:val="24"/>
          <w:szCs w:val="24"/>
        </w:rPr>
        <w:t>составления и представления квартальной, годовой (для документов за декабрь отчетного года) отчетности.</w:t>
      </w:r>
    </w:p>
    <w:p w14:paraId="2C80E0AE" w14:textId="77777777" w:rsidR="00A17D34" w:rsidRDefault="00A17D34" w:rsidP="0010133B">
      <w:pPr>
        <w:spacing w:before="100" w:beforeAutospacing="1" w:after="100" w:afterAutospacing="1" w:line="240" w:lineRule="auto"/>
      </w:pPr>
      <w:r w:rsidRPr="0010133B">
        <w:rPr>
          <w:rFonts w:ascii="Times New Roman" w:hAnsi="Times New Roman"/>
          <w:sz w:val="24"/>
          <w:szCs w:val="24"/>
        </w:rPr>
        <w:t xml:space="preserve">Если документы за последний месяц отчетного периода поступили после </w:t>
      </w:r>
      <w:r>
        <w:rPr>
          <w:rFonts w:ascii="Times New Roman" w:hAnsi="Times New Roman"/>
          <w:sz w:val="24"/>
          <w:szCs w:val="24"/>
        </w:rPr>
        <w:t xml:space="preserve">указанной </w:t>
      </w:r>
      <w:r w:rsidRPr="0010133B">
        <w:rPr>
          <w:rFonts w:ascii="Times New Roman" w:hAnsi="Times New Roman"/>
          <w:sz w:val="24"/>
          <w:szCs w:val="24"/>
        </w:rPr>
        <w:t>даты, резерв списывается в следующем отчетном периоде датой поступления первичного документа</w:t>
      </w:r>
    </w:p>
  </w:comment>
  <w:comment w:id="937" w:author="Admin" w:date="2025-11-07T22:27:00Z" w:initials="ТР">
    <w:p w14:paraId="67383BAA" w14:textId="77777777" w:rsidR="00A17D34" w:rsidRDefault="00A17D34">
      <w:pPr>
        <w:pStyle w:val="a4"/>
      </w:pPr>
      <w:r>
        <w:rPr>
          <w:rStyle w:val="a3"/>
        </w:rPr>
        <w:annotationRef/>
      </w:r>
      <w:r>
        <w:t>Положение применяется  главными администраторами доходов бюджетов (главными администраторами источников финансирования дефицита бюджетов)</w:t>
      </w:r>
    </w:p>
  </w:comment>
  <w:comment w:id="938" w:author="Admin" w:date="2025-11-07T23:38:00Z" w:initials="ТР">
    <w:p w14:paraId="7355DB65" w14:textId="77777777" w:rsidR="00A17D34" w:rsidRDefault="00A17D34">
      <w:pPr>
        <w:pStyle w:val="a4"/>
      </w:pPr>
      <w:r>
        <w:rPr>
          <w:rStyle w:val="a3"/>
        </w:rPr>
        <w:annotationRef/>
      </w:r>
      <w:r>
        <w:t>Другие варианты:</w:t>
      </w:r>
    </w:p>
    <w:p w14:paraId="3FCEAE73" w14:textId="77777777" w:rsidR="00A17D34" w:rsidRDefault="00A17D34">
      <w:pPr>
        <w:pStyle w:val="a4"/>
      </w:pPr>
      <w:r>
        <w:t xml:space="preserve"> – не позднее 1 апреля</w:t>
      </w:r>
    </w:p>
    <w:p w14:paraId="770735E2" w14:textId="77777777" w:rsidR="00A17D34" w:rsidRDefault="00A17D34">
      <w:pPr>
        <w:pStyle w:val="a4"/>
      </w:pPr>
      <w:r>
        <w:t>- в первый рабочий день текущего года</w:t>
      </w:r>
    </w:p>
    <w:p w14:paraId="6AAB2393" w14:textId="77777777" w:rsidR="00A17D34" w:rsidRDefault="00A17D34">
      <w:pPr>
        <w:pStyle w:val="a4"/>
      </w:pPr>
      <w:r>
        <w:t>- свой вариант</w:t>
      </w:r>
    </w:p>
  </w:comment>
  <w:comment w:id="942" w:author="Admin" w:date="2021-10-06T10:48:00Z" w:initials="ТР">
    <w:p w14:paraId="42809DA3" w14:textId="77777777" w:rsidR="00A17D34" w:rsidRDefault="00A17D34">
      <w:pPr>
        <w:pStyle w:val="a4"/>
      </w:pPr>
      <w:r>
        <w:rPr>
          <w:rStyle w:val="a3"/>
        </w:rPr>
        <w:annotationRef/>
      </w:r>
      <w:r>
        <w:t>Проверьте на соответствие порядку учета БО и ДО вашего финансового органа</w:t>
      </w:r>
    </w:p>
  </w:comment>
  <w:comment w:id="944" w:author="Пименов Владимир" w:date="2020-11-13T15:09:00Z" w:initials="ПВ">
    <w:p w14:paraId="5B2C4AE2" w14:textId="77777777" w:rsidR="00A17D34" w:rsidRPr="007C749E" w:rsidRDefault="00A17D34" w:rsidP="00C44B57">
      <w:pPr>
        <w:pStyle w:val="a4"/>
        <w:rPr>
          <w:rFonts w:ascii="Arial" w:hAnsi="Arial" w:cs="Arial"/>
          <w:sz w:val="16"/>
          <w:szCs w:val="16"/>
        </w:rPr>
      </w:pPr>
      <w:r>
        <w:rPr>
          <w:rStyle w:val="a3"/>
        </w:rPr>
        <w:annotationRef/>
      </w:r>
      <w:r w:rsidRPr="007C749E">
        <w:rPr>
          <w:rFonts w:ascii="Arial" w:hAnsi="Arial" w:cs="Arial"/>
          <w:sz w:val="16"/>
          <w:szCs w:val="16"/>
        </w:rPr>
        <w:t>Проверьте, насколько этот срок, отвечает специфике деятельности вашего Учреждения</w:t>
      </w:r>
    </w:p>
  </w:comment>
  <w:comment w:id="945" w:author="Admin" w:date="2021-10-08T14:17:00Z" w:initials="ТР">
    <w:p w14:paraId="4D41A3AE" w14:textId="77777777" w:rsidR="00A17D34" w:rsidRDefault="00A17D34">
      <w:pPr>
        <w:pStyle w:val="a4"/>
      </w:pPr>
      <w:r>
        <w:rPr>
          <w:rStyle w:val="a3"/>
        </w:rPr>
        <w:annotationRef/>
      </w:r>
      <w:r>
        <w:t>Другой вариант:</w:t>
      </w:r>
    </w:p>
    <w:p w14:paraId="6A313368" w14:textId="77777777" w:rsidR="00A17D34" w:rsidRDefault="00A17D34" w:rsidP="008C33DD">
      <w:pPr>
        <w:pStyle w:val="a4"/>
        <w:numPr>
          <w:ilvl w:val="0"/>
          <w:numId w:val="24"/>
        </w:numPr>
      </w:pPr>
      <w:r>
        <w:t>В целях обеспечения единого подхода к документальному оформлению операций, отражаемых на счетах санкционирования, в качестве первичного учетного документа для отражения указанных операций в бюджетном учете оформляется Бухгалтерская справка (</w:t>
      </w:r>
      <w:hyperlink r:id="rId11" w:anchor="/document/70951956/entry/2320" w:history="1">
        <w:r>
          <w:rPr>
            <w:rStyle w:val="af0"/>
          </w:rPr>
          <w:t>ф. 0504833</w:t>
        </w:r>
      </w:hyperlink>
      <w:r>
        <w:t>).</w:t>
      </w:r>
    </w:p>
    <w:p w14:paraId="7C8E1DE1" w14:textId="77777777" w:rsidR="00A17D34" w:rsidRDefault="00A17D34" w:rsidP="008C33DD">
      <w:pPr>
        <w:pStyle w:val="a4"/>
        <w:numPr>
          <w:ilvl w:val="0"/>
          <w:numId w:val="24"/>
        </w:numPr>
      </w:pPr>
      <w:r>
        <w:t xml:space="preserve"> Можно разработать отдельный документ для принятия к учету бюджетных и денежных обязательств, например, с учетом требований Приказа Минфина России от 30 октября 2020 г. N 258н к обязательным реквизитам в сведениях о БО и ДО</w:t>
      </w:r>
    </w:p>
  </w:comment>
  <w:comment w:id="946" w:author="Admin" w:date="2021-10-08T14:24:00Z" w:initials="ТР">
    <w:p w14:paraId="731D3FAA" w14:textId="77777777" w:rsidR="00A17D34" w:rsidRDefault="00A17D34">
      <w:pPr>
        <w:pStyle w:val="a4"/>
      </w:pPr>
      <w:r>
        <w:rPr>
          <w:rStyle w:val="a3"/>
        </w:rPr>
        <w:annotationRef/>
      </w:r>
      <w:r>
        <w:t>Проверьте на соответствие порядку учета БО и ДО вашего финансового органа</w:t>
      </w:r>
    </w:p>
  </w:comment>
  <w:comment w:id="959" w:author="Admin" w:date="2025-11-08T13:07:00Z" w:initials="ТР">
    <w:p w14:paraId="44205192" w14:textId="77777777" w:rsidR="00A17D34" w:rsidRDefault="00A17D34" w:rsidP="00C36F62">
      <w:pPr>
        <w:pStyle w:val="a4"/>
      </w:pPr>
      <w:r>
        <w:rPr>
          <w:rStyle w:val="a3"/>
        </w:rPr>
        <w:annotationRef/>
      </w:r>
      <w:r>
        <w:t>Применяется вместо Инструкции 157н с 2026 года</w:t>
      </w:r>
    </w:p>
  </w:comment>
  <w:comment w:id="960" w:author="Admin" w:date="2024-11-07T00:36:00Z" w:initials="ТР">
    <w:p w14:paraId="26E62EC6" w14:textId="77777777" w:rsidR="00A17D34" w:rsidRDefault="00A17D34">
      <w:pPr>
        <w:pStyle w:val="a4"/>
      </w:pPr>
      <w:r>
        <w:rPr>
          <w:rStyle w:val="a3"/>
        </w:rPr>
        <w:annotationRef/>
      </w:r>
      <w:r>
        <w:t>Другой вариант:</w:t>
      </w:r>
    </w:p>
    <w:p w14:paraId="679D2883" w14:textId="77777777" w:rsidR="00A17D34" w:rsidRDefault="00A17D34">
      <w:pPr>
        <w:pStyle w:val="a4"/>
      </w:pPr>
      <w:r>
        <w:t xml:space="preserve"> по кадастровой стоимости земельного участка</w:t>
      </w:r>
    </w:p>
  </w:comment>
  <w:comment w:id="961" w:author="Admin" w:date="2025-11-08T13:26:00Z" w:initials="ТР">
    <w:p w14:paraId="1328077A" w14:textId="77777777" w:rsidR="00A17D34" w:rsidRDefault="00A17D34">
      <w:pPr>
        <w:pStyle w:val="a4"/>
      </w:pPr>
      <w:r>
        <w:rPr>
          <w:rStyle w:val="a3"/>
        </w:rPr>
        <w:annotationRef/>
      </w:r>
      <w:r>
        <w:t>Другой вариант:</w:t>
      </w:r>
    </w:p>
    <w:p w14:paraId="01B39DA7" w14:textId="77777777" w:rsidR="00A17D34" w:rsidRDefault="00A17D34">
      <w:pPr>
        <w:pStyle w:val="a4"/>
      </w:pPr>
      <w:r>
        <w:t>соответствующей Карточке унифицированной формы или самостоятельно разработанной Учреждением</w:t>
      </w:r>
    </w:p>
  </w:comment>
  <w:comment w:id="962" w:author="Admin" w:date="2025-11-08T23:45:00Z" w:initials="ТР">
    <w:p w14:paraId="62B3CA56" w14:textId="77777777" w:rsidR="00A17D34" w:rsidRDefault="00A17D34">
      <w:pPr>
        <w:pStyle w:val="a4"/>
      </w:pPr>
      <w:r>
        <w:rPr>
          <w:rStyle w:val="a3"/>
        </w:rPr>
        <w:annotationRef/>
      </w:r>
    </w:p>
  </w:comment>
  <w:comment w:id="963" w:author="Admin" w:date="2022-10-04T12:32:00Z" w:initials="ТР">
    <w:p w14:paraId="266627B4" w14:textId="77777777" w:rsidR="00A17D34" w:rsidRDefault="00A17D34" w:rsidP="00516990">
      <w:pPr>
        <w:pStyle w:val="a4"/>
      </w:pPr>
      <w:r>
        <w:rPr>
          <w:rStyle w:val="a3"/>
        </w:rPr>
        <w:annotationRef/>
      </w:r>
      <w:r>
        <w:t>Унифицированная форма утверждена Приказом № 61н</w:t>
      </w:r>
    </w:p>
  </w:comment>
  <w:comment w:id="964" w:author="Admin" w:date="2023-05-13T23:58:00Z" w:initials="ТР">
    <w:p w14:paraId="380DE26F" w14:textId="77777777" w:rsidR="00A17D34" w:rsidRDefault="00A17D34" w:rsidP="00181C69">
      <w:pPr>
        <w:pStyle w:val="a4"/>
      </w:pPr>
      <w:r>
        <w:rPr>
          <w:rStyle w:val="a3"/>
        </w:rPr>
        <w:annotationRef/>
      </w:r>
      <w:r>
        <w:t>Унифицированная форма утверждена Приказом № 61н</w:t>
      </w:r>
    </w:p>
  </w:comment>
  <w:comment w:id="965" w:author="Admin" w:date="2023-05-15T10:46:00Z" w:initials="ТР">
    <w:p w14:paraId="07B47F17" w14:textId="77777777" w:rsidR="00A17D34" w:rsidRDefault="00A17D34">
      <w:pPr>
        <w:pStyle w:val="a4"/>
      </w:pPr>
      <w:r>
        <w:rPr>
          <w:rStyle w:val="a3"/>
        </w:rPr>
        <w:annotationRef/>
      </w:r>
      <w:r>
        <w:t xml:space="preserve">С учетом  </w:t>
      </w:r>
      <w:r w:rsidRPr="0035346A">
        <w:t>письм</w:t>
      </w:r>
      <w:r>
        <w:t>а Минфина России от 12.10.2018 N 02-06-10/73415</w:t>
      </w:r>
    </w:p>
  </w:comment>
  <w:comment w:id="966" w:author="Admin" w:date="2023-05-15T10:49:00Z" w:initials="ТР">
    <w:p w14:paraId="327C42C3" w14:textId="77777777" w:rsidR="00A17D34" w:rsidRDefault="00A17D34">
      <w:pPr>
        <w:pStyle w:val="a4"/>
      </w:pPr>
      <w:r>
        <w:rPr>
          <w:rStyle w:val="a3"/>
        </w:rPr>
        <w:annotationRef/>
      </w:r>
      <w:r>
        <w:t>Другой вариант:</w:t>
      </w:r>
    </w:p>
    <w:p w14:paraId="641A0F86" w14:textId="77777777" w:rsidR="00A17D34" w:rsidRDefault="00A17D34">
      <w:pPr>
        <w:pStyle w:val="a4"/>
      </w:pPr>
      <w:r>
        <w:t xml:space="preserve"> учитывать в условной оценке:  1 объект, 1 рубль</w:t>
      </w:r>
    </w:p>
  </w:comment>
  <w:comment w:id="967" w:author="Admin" w:date="2023-05-15T10:53:00Z" w:initials="ТР">
    <w:p w14:paraId="56D27BF8" w14:textId="77777777" w:rsidR="00A17D34" w:rsidRDefault="00A17D34">
      <w:pPr>
        <w:pStyle w:val="a4"/>
      </w:pPr>
      <w:r>
        <w:rPr>
          <w:rStyle w:val="a3"/>
        </w:rPr>
        <w:annotationRef/>
      </w:r>
      <w:r>
        <w:t xml:space="preserve">При возврате некачественного товара покупатель должен требовать всю сумму, уплаченную за такой товар, с </w:t>
      </w:r>
      <w:r>
        <w:rPr>
          <w:rStyle w:val="s10"/>
        </w:rPr>
        <w:t>учетом НДС</w:t>
      </w:r>
      <w:r>
        <w:t xml:space="preserve"> (постановления Седьмого ААС от 14.12.2022 </w:t>
      </w:r>
      <w:hyperlink r:id="rId12" w:anchor="/document/65402235/entry/0" w:history="1">
        <w:r>
          <w:rPr>
            <w:rStyle w:val="af0"/>
          </w:rPr>
          <w:t>N 07АП-5085/21</w:t>
        </w:r>
      </w:hyperlink>
      <w:r>
        <w:t xml:space="preserve">, АС Центрального округа от 14.10.2015 </w:t>
      </w:r>
      <w:hyperlink r:id="rId13" w:anchor="/document/40167539/entry/0" w:history="1">
        <w:r>
          <w:rPr>
            <w:rStyle w:val="af0"/>
          </w:rPr>
          <w:t>N Ф10-3312/15</w:t>
        </w:r>
      </w:hyperlink>
      <w:r>
        <w:t xml:space="preserve">, Президиума ВАС РФ от 21.07.2009 </w:t>
      </w:r>
      <w:hyperlink r:id="rId14" w:anchor="/document/1792175/entry/0" w:history="1">
        <w:r>
          <w:rPr>
            <w:rStyle w:val="af0"/>
          </w:rPr>
          <w:t>N 3474/09</w:t>
        </w:r>
      </w:hyperlink>
      <w:r>
        <w:t>). Поэтому при осуществлении возврата с продавцом подписывается двухсторонний документ, в котором следует указать стоимость передаваемого имущества, предусмотренную в договоре поставки (включая НДС).документа на возврат товара</w:t>
      </w:r>
    </w:p>
  </w:comment>
  <w:comment w:id="968" w:author="Admin" w:date="2023-05-14T00:32:00Z" w:initials="ТР">
    <w:p w14:paraId="63EAAF56" w14:textId="77777777" w:rsidR="00A17D34" w:rsidRDefault="00A17D34">
      <w:pPr>
        <w:pStyle w:val="a4"/>
      </w:pPr>
      <w:r>
        <w:rPr>
          <w:rStyle w:val="a3"/>
        </w:rPr>
        <w:annotationRef/>
      </w:r>
      <w:r>
        <w:t>Проверьте, насколько перечень отвечает специфике деятельности вашего Учреждения</w:t>
      </w:r>
    </w:p>
  </w:comment>
  <w:comment w:id="969" w:author="Admin" w:date="2025-11-08T14:36:00Z" w:initials="ТР">
    <w:p w14:paraId="7567AA2B" w14:textId="77777777" w:rsidR="00A17D34" w:rsidRDefault="00A17D34">
      <w:pPr>
        <w:pStyle w:val="a4"/>
      </w:pPr>
      <w:r>
        <w:rPr>
          <w:rStyle w:val="a3"/>
        </w:rPr>
        <w:annotationRef/>
      </w:r>
      <w:r>
        <w:t>Установите иной срок с учетом специфики вашей деятельности</w:t>
      </w:r>
    </w:p>
  </w:comment>
  <w:comment w:id="972" w:author="Admin" w:date="2025-11-08T15:22:00Z" w:initials="ТР">
    <w:p w14:paraId="24F82FC7" w14:textId="77777777" w:rsidR="00A17D34" w:rsidRDefault="00A17D34" w:rsidP="00F94406">
      <w:pPr>
        <w:pStyle w:val="a4"/>
      </w:pPr>
      <w:r>
        <w:rPr>
          <w:rStyle w:val="a3"/>
        </w:rPr>
        <w:annotationRef/>
      </w:r>
      <w:r>
        <w:t>Другой вариант:</w:t>
      </w:r>
    </w:p>
    <w:p w14:paraId="604DBE62" w14:textId="77777777" w:rsidR="00A17D34" w:rsidRDefault="00A17D34">
      <w:pPr>
        <w:pStyle w:val="a4"/>
      </w:pPr>
      <w:r>
        <w:t>соответствующей Карточке, самостоятельно разработанной Учреждением</w:t>
      </w:r>
    </w:p>
  </w:comment>
  <w:comment w:id="973" w:author="Admin" w:date="2025-11-08T17:14:00Z" w:initials="ТР">
    <w:p w14:paraId="218D8E52" w14:textId="77777777" w:rsidR="00A17D34" w:rsidRDefault="00A17D34">
      <w:pPr>
        <w:pStyle w:val="a4"/>
      </w:pPr>
      <w:r>
        <w:rPr>
          <w:rStyle w:val="a3"/>
        </w:rPr>
        <w:annotationRef/>
      </w:r>
      <w:r>
        <w:t>установите иной критерий существенности с учетом специфики вашего учреждения</w:t>
      </w:r>
    </w:p>
  </w:comment>
  <w:comment w:id="974" w:author="Admin" w:date="2025-11-08T17:47:00Z" w:initials="ТР">
    <w:p w14:paraId="4E9995A9" w14:textId="77777777" w:rsidR="00A17D34" w:rsidRDefault="00A17D34" w:rsidP="004758D0">
      <w:pPr>
        <w:pStyle w:val="a4"/>
      </w:pPr>
      <w:r>
        <w:rPr>
          <w:rStyle w:val="a3"/>
        </w:rPr>
        <w:annotationRef/>
      </w:r>
      <w:r>
        <w:t xml:space="preserve">Другой вариант: </w:t>
      </w:r>
      <w:r w:rsidRPr="000A0533">
        <w:rPr>
          <w:rFonts w:ascii="Arial" w:hAnsi="Arial" w:cs="Arial"/>
        </w:rPr>
        <w:t>в условной оценке один объект, один рубль</w:t>
      </w:r>
    </w:p>
  </w:comment>
  <w:comment w:id="975" w:author="Admin" w:date="2025-11-08T17:48:00Z" w:initials="ТР">
    <w:p w14:paraId="750F653C" w14:textId="77777777" w:rsidR="00A17D34" w:rsidRDefault="00A17D34" w:rsidP="004758D0">
      <w:pPr>
        <w:pStyle w:val="a4"/>
      </w:pPr>
      <w:r>
        <w:rPr>
          <w:rStyle w:val="a3"/>
        </w:rPr>
        <w:annotationRef/>
      </w:r>
      <w:r>
        <w:t>Другой вариант:</w:t>
      </w:r>
    </w:p>
    <w:p w14:paraId="6AAB9DC3" w14:textId="77777777" w:rsidR="00A17D34" w:rsidRDefault="00A17D34" w:rsidP="004758D0">
      <w:pPr>
        <w:pStyle w:val="a4"/>
      </w:pPr>
      <w:r>
        <w:t>соответствующей Карточке унифицированной формы или самостоятельно разработанной Учреждением</w:t>
      </w:r>
    </w:p>
  </w:comment>
  <w:comment w:id="976" w:author="Admin" w:date="2021-10-11T15:31:00Z" w:initials="ТР">
    <w:p w14:paraId="54D0427E" w14:textId="77777777" w:rsidR="00A17D34" w:rsidRDefault="00A17D34">
      <w:pPr>
        <w:pStyle w:val="a4"/>
      </w:pPr>
      <w:r>
        <w:rPr>
          <w:rStyle w:val="a3"/>
        </w:rPr>
        <w:annotationRef/>
      </w:r>
      <w:r>
        <w:t>Другой вариант: механику, иному лицу – в зависимости от специфики Учреждения</w:t>
      </w:r>
    </w:p>
  </w:comment>
  <w:comment w:id="977" w:author="Admin" w:date="2023-11-03T13:41:00Z" w:initials="ТР">
    <w:p w14:paraId="5493B0E4" w14:textId="77777777" w:rsidR="00A17D34" w:rsidRDefault="00A17D34" w:rsidP="00267E3F">
      <w:pPr>
        <w:pStyle w:val="a4"/>
      </w:pPr>
      <w:r>
        <w:rPr>
          <w:rStyle w:val="a3"/>
        </w:rPr>
        <w:annotationRef/>
      </w:r>
      <w:r>
        <w:t>Другой вариант:</w:t>
      </w:r>
    </w:p>
    <w:p w14:paraId="40F601DB" w14:textId="77777777" w:rsidR="00A17D34" w:rsidRPr="002A4C90" w:rsidRDefault="00A17D34" w:rsidP="00267E3F">
      <w:pPr>
        <w:pStyle w:val="s1"/>
        <w:spacing w:before="0" w:beforeAutospacing="0" w:after="0" w:afterAutospacing="0"/>
        <w:jc w:val="both"/>
        <w:rPr>
          <w:rFonts w:ascii="Arial" w:hAnsi="Arial" w:cs="Arial"/>
          <w:color w:val="000000" w:themeColor="text1"/>
        </w:rPr>
      </w:pPr>
      <w:r w:rsidRPr="002A4C90">
        <w:rPr>
          <w:color w:val="000000" w:themeColor="text1"/>
        </w:rPr>
        <w:t>Накладной на внутреннее перемещение объектов нефинансовых активов (</w:t>
      </w:r>
      <w:hyperlink r:id="rId15" w:anchor="/document/70951956/entry/2020" w:history="1">
        <w:r w:rsidRPr="002A4C90">
          <w:rPr>
            <w:rStyle w:val="af0"/>
            <w:color w:val="000000" w:themeColor="text1"/>
          </w:rPr>
          <w:t>ф. 0</w:t>
        </w:r>
        <w:r>
          <w:rPr>
            <w:rStyle w:val="af0"/>
            <w:color w:val="000000" w:themeColor="text1"/>
          </w:rPr>
          <w:t>510450</w:t>
        </w:r>
      </w:hyperlink>
      <w:r w:rsidRPr="002A4C90">
        <w:rPr>
          <w:color w:val="000000" w:themeColor="text1"/>
        </w:rPr>
        <w:t>).</w:t>
      </w:r>
    </w:p>
  </w:comment>
  <w:comment w:id="978" w:author="Admin" w:date="2021-10-17T14:14:00Z" w:initials="ТР">
    <w:p w14:paraId="38B1FF08" w14:textId="77777777" w:rsidR="00A17D34" w:rsidRDefault="00A17D34">
      <w:pPr>
        <w:pStyle w:val="a4"/>
      </w:pPr>
      <w:r>
        <w:rPr>
          <w:rStyle w:val="a3"/>
        </w:rPr>
        <w:annotationRef/>
      </w:r>
      <w:r>
        <w:t>Иная должность:</w:t>
      </w:r>
    </w:p>
    <w:p w14:paraId="1F91B2E5" w14:textId="77777777" w:rsidR="00A17D34" w:rsidRDefault="00A17D34">
      <w:pPr>
        <w:pStyle w:val="a4"/>
      </w:pPr>
      <w:r>
        <w:t xml:space="preserve">водителем, заведующим гаражом – лицом, ответственным в вашем Учреждении </w:t>
      </w:r>
    </w:p>
  </w:comment>
  <w:comment w:id="979" w:author="Admin" w:date="2021-10-11T18:50:00Z" w:initials="ТР">
    <w:p w14:paraId="3388BEA1" w14:textId="77777777" w:rsidR="00A17D34" w:rsidRDefault="00A17D34">
      <w:pPr>
        <w:pStyle w:val="a4"/>
      </w:pPr>
      <w:r>
        <w:rPr>
          <w:rStyle w:val="a3"/>
        </w:rPr>
        <w:annotationRef/>
      </w:r>
      <w:r>
        <w:t>Другой вариант:</w:t>
      </w:r>
    </w:p>
    <w:p w14:paraId="2005EC40" w14:textId="77777777" w:rsidR="00A17D34" w:rsidRDefault="00A17D34">
      <w:pPr>
        <w:pStyle w:val="a4"/>
      </w:pPr>
      <w:r>
        <w:t>Восстанавливаются в балансовом учете на счете 10536 шины, учтенные на забалансовом счете 09 в случае, если такие шины были выданы в эксплуатацию не взамен изношенных, а приобретены дополнительно (например, летний/зимний комплект шин не входил в комплектацию транспортного средства и был приобретен дополнительно), при этом передача шин оформляется отдельным актом приема-передачи и отражается в учете как передача матзапасов.</w:t>
      </w:r>
    </w:p>
  </w:comment>
  <w:comment w:id="980" w:author="Admin" w:date="2022-10-04T21:41:00Z" w:initials="ТР">
    <w:p w14:paraId="1E450AD9" w14:textId="77777777" w:rsidR="00A17D34" w:rsidRDefault="00A17D34" w:rsidP="00F8665C">
      <w:pPr>
        <w:pStyle w:val="a4"/>
      </w:pPr>
      <w:r>
        <w:rPr>
          <w:rStyle w:val="a3"/>
        </w:rPr>
        <w:annotationRef/>
      </w:r>
      <w:r>
        <w:t>Другой вариант:</w:t>
      </w:r>
    </w:p>
    <w:p w14:paraId="59BDF821" w14:textId="77777777" w:rsidR="00A17D34" w:rsidRPr="002A4C90" w:rsidRDefault="00A17D34" w:rsidP="00F8665C">
      <w:pPr>
        <w:pStyle w:val="s1"/>
        <w:spacing w:before="0" w:beforeAutospacing="0" w:after="0" w:afterAutospacing="0"/>
        <w:jc w:val="both"/>
        <w:rPr>
          <w:rFonts w:ascii="Arial" w:hAnsi="Arial" w:cs="Arial"/>
          <w:color w:val="000000" w:themeColor="text1"/>
        </w:rPr>
      </w:pPr>
      <w:r w:rsidRPr="002A4C90">
        <w:rPr>
          <w:color w:val="000000" w:themeColor="text1"/>
        </w:rPr>
        <w:t xml:space="preserve">Накладной на внутреннее перемещение объектов нефинансовых активов </w:t>
      </w:r>
      <w:r>
        <w:rPr>
          <w:color w:val="000000" w:themeColor="text1"/>
        </w:rPr>
        <w:t>(ф. 0510450)</w:t>
      </w:r>
    </w:p>
  </w:comment>
  <w:comment w:id="981" w:author="Admin" w:date="2025-11-08T18:22:00Z" w:initials="ТР">
    <w:p w14:paraId="67E4E6E6" w14:textId="77777777" w:rsidR="00A17D34" w:rsidRDefault="00A17D34" w:rsidP="000E0565">
      <w:pPr>
        <w:pStyle w:val="a4"/>
      </w:pPr>
      <w:r>
        <w:rPr>
          <w:rStyle w:val="a3"/>
        </w:rPr>
        <w:annotationRef/>
      </w:r>
      <w:r>
        <w:t>Другой вариант:</w:t>
      </w:r>
    </w:p>
    <w:p w14:paraId="537AE862" w14:textId="77777777" w:rsidR="00A17D34" w:rsidRPr="002A4C90" w:rsidRDefault="00A17D34" w:rsidP="000E0565">
      <w:pPr>
        <w:pStyle w:val="s1"/>
        <w:spacing w:before="0" w:beforeAutospacing="0" w:after="0" w:afterAutospacing="0"/>
        <w:jc w:val="both"/>
        <w:rPr>
          <w:rFonts w:ascii="Arial" w:hAnsi="Arial" w:cs="Arial"/>
          <w:color w:val="000000" w:themeColor="text1"/>
        </w:rPr>
      </w:pPr>
      <w:r w:rsidRPr="002A4C90">
        <w:rPr>
          <w:color w:val="000000" w:themeColor="text1"/>
        </w:rPr>
        <w:t>Накладн</w:t>
      </w:r>
      <w:r>
        <w:rPr>
          <w:color w:val="000000" w:themeColor="text1"/>
        </w:rPr>
        <w:t>ая</w:t>
      </w:r>
      <w:r w:rsidRPr="002A4C90">
        <w:rPr>
          <w:color w:val="000000" w:themeColor="text1"/>
        </w:rPr>
        <w:t xml:space="preserve"> на внутреннее перемещение</w:t>
      </w:r>
      <w:r>
        <w:rPr>
          <w:color w:val="000000" w:themeColor="text1"/>
        </w:rPr>
        <w:t xml:space="preserve"> объектов нефинансовых активов</w:t>
      </w:r>
    </w:p>
  </w:comment>
  <w:comment w:id="982" w:author="Admin" w:date="2025-11-08T18:23:00Z" w:initials="ТР">
    <w:p w14:paraId="2D31E7D8" w14:textId="77777777" w:rsidR="00A17D34" w:rsidRDefault="00A17D34" w:rsidP="000E0565">
      <w:pPr>
        <w:pStyle w:val="a4"/>
      </w:pPr>
      <w:r>
        <w:rPr>
          <w:rStyle w:val="a3"/>
        </w:rPr>
        <w:annotationRef/>
      </w:r>
      <w:r>
        <w:t>Иная должность:</w:t>
      </w:r>
    </w:p>
    <w:p w14:paraId="6E98270D" w14:textId="77777777" w:rsidR="00A17D34" w:rsidRDefault="00A17D34" w:rsidP="000E0565">
      <w:pPr>
        <w:pStyle w:val="a4"/>
      </w:pPr>
      <w:r>
        <w:t xml:space="preserve">водителем, заведующим гаражом – лицом, ответственным в вашем Учреждении </w:t>
      </w:r>
    </w:p>
  </w:comment>
  <w:comment w:id="983" w:author="Admin" w:date="2025-11-08T19:05:00Z" w:initials="ТР">
    <w:p w14:paraId="5E1F18E7" w14:textId="77777777" w:rsidR="00A17D34" w:rsidRDefault="00A17D34" w:rsidP="00C86762">
      <w:pPr>
        <w:pStyle w:val="a4"/>
      </w:pPr>
      <w:r>
        <w:rPr>
          <w:rStyle w:val="a3"/>
        </w:rPr>
        <w:annotationRef/>
      </w:r>
      <w:r>
        <w:t>Другой вариант:</w:t>
      </w:r>
    </w:p>
    <w:p w14:paraId="6A0B476F" w14:textId="77777777" w:rsidR="00A17D34" w:rsidRDefault="00A17D34">
      <w:pPr>
        <w:pStyle w:val="a4"/>
      </w:pPr>
      <w:r>
        <w:t>соответствующей Карточке (Книге, Журнале), самостоятельно разработанной Учреждением</w:t>
      </w:r>
    </w:p>
  </w:comment>
  <w:comment w:id="984" w:author="Admin" w:date="2025-11-09T22:46:00Z" w:initials="ТР">
    <w:p w14:paraId="4DC04E48" w14:textId="77777777" w:rsidR="00A17D34" w:rsidRDefault="00A17D34">
      <w:pPr>
        <w:pStyle w:val="a4"/>
      </w:pPr>
      <w:r>
        <w:rPr>
          <w:rStyle w:val="a3"/>
        </w:rPr>
        <w:annotationRef/>
      </w:r>
      <w:r>
        <w:t>Другой вариант: в условной оценке 1 объект, 1 рубль. Но в случае восстановления объекта в балансовом учете придется поднимать историю списания – объект восстанавливается по балансовой стоимости</w:t>
      </w:r>
    </w:p>
    <w:p w14:paraId="6587FBA4" w14:textId="77777777" w:rsidR="00A17D34" w:rsidRDefault="00A17D34">
      <w:pPr>
        <w:pStyle w:val="a4"/>
      </w:pPr>
      <w:r w:rsidRPr="00A8561D">
        <w:rPr>
          <w:b/>
        </w:rPr>
        <w:t>Согласуется с п. 2.</w:t>
      </w:r>
      <w:r>
        <w:rPr>
          <w:b/>
        </w:rPr>
        <w:t xml:space="preserve">2.20 </w:t>
      </w:r>
      <w:r w:rsidRPr="00A8561D">
        <w:rPr>
          <w:b/>
        </w:rPr>
        <w:t>УП</w:t>
      </w:r>
    </w:p>
  </w:comment>
  <w:comment w:id="985" w:author="Admin" w:date="2025-11-08T19:14:00Z" w:initials="ТР">
    <w:p w14:paraId="2CCDBA77" w14:textId="77777777" w:rsidR="00A17D34" w:rsidRDefault="00A17D34" w:rsidP="00762E17">
      <w:pPr>
        <w:pStyle w:val="a4"/>
      </w:pPr>
      <w:r>
        <w:rPr>
          <w:rStyle w:val="a3"/>
        </w:rPr>
        <w:annotationRef/>
      </w:r>
      <w:r>
        <w:t>Другой вариант:</w:t>
      </w:r>
    </w:p>
    <w:p w14:paraId="6B7732AE" w14:textId="77777777" w:rsidR="00A17D34" w:rsidRDefault="00A17D34" w:rsidP="00762E17">
      <w:pPr>
        <w:pStyle w:val="a4"/>
      </w:pPr>
      <w:r>
        <w:t>соответствующей Карточке унифицированной формы или самостоятельно разработанной Учреждением</w:t>
      </w:r>
    </w:p>
  </w:comment>
  <w:comment w:id="986" w:author="Admin" w:date="2025-04-01T17:33:00Z" w:initials="ТР">
    <w:p w14:paraId="56E03A0A" w14:textId="77777777" w:rsidR="00A17D34" w:rsidRDefault="00A17D34">
      <w:pPr>
        <w:pStyle w:val="a4"/>
      </w:pPr>
      <w:r>
        <w:rPr>
          <w:rStyle w:val="a3"/>
        </w:rPr>
        <w:annotationRef/>
      </w:r>
      <w:r>
        <w:t>Согласно Приказу 144н (изменения в Приказ 61н) Накладная (ф. 0510458) не применяется при передаче недвижимости и транспортных средств в пользование</w:t>
      </w:r>
    </w:p>
  </w:comment>
  <w:comment w:id="987" w:author="Admin" w:date="2025-11-09T23:10:00Z" w:initials="ТР">
    <w:p w14:paraId="731F8325" w14:textId="77777777" w:rsidR="00A17D34" w:rsidRDefault="00A17D34">
      <w:pPr>
        <w:pStyle w:val="a4"/>
      </w:pPr>
      <w:r>
        <w:rPr>
          <w:rStyle w:val="a3"/>
        </w:rPr>
        <w:annotationRef/>
      </w:r>
      <w:r>
        <w:rPr>
          <w:rStyle w:val="s10"/>
        </w:rPr>
        <w:t xml:space="preserve">Согласуйте расширение назначения счета </w:t>
      </w:r>
      <w:r>
        <w:t>с финорганом, учредителем</w:t>
      </w:r>
    </w:p>
    <w:p w14:paraId="1AF729C4" w14:textId="77777777" w:rsidR="00A17D34" w:rsidRDefault="00A17D34">
      <w:pPr>
        <w:pStyle w:val="a4"/>
      </w:pPr>
    </w:p>
    <w:p w14:paraId="1709F97B" w14:textId="77777777" w:rsidR="00A17D34" w:rsidRDefault="00A17D34">
      <w:pPr>
        <w:pStyle w:val="a4"/>
      </w:pPr>
      <w:r w:rsidRPr="005C390D">
        <w:rPr>
          <w:b/>
        </w:rPr>
        <w:t>Согласовано с п. 2.</w:t>
      </w:r>
      <w:r>
        <w:rPr>
          <w:b/>
        </w:rPr>
        <w:t>3.11</w:t>
      </w:r>
      <w:r w:rsidRPr="005C390D">
        <w:rPr>
          <w:b/>
        </w:rPr>
        <w:t xml:space="preserve"> УП</w:t>
      </w:r>
    </w:p>
  </w:comment>
  <w:comment w:id="988" w:author="Admin" w:date="2025-04-01T18:23:00Z" w:initials="ТР">
    <w:p w14:paraId="74B49CC7" w14:textId="77777777" w:rsidR="00A17D34" w:rsidRDefault="00A17D34">
      <w:pPr>
        <w:pStyle w:val="a4"/>
      </w:pPr>
      <w:r>
        <w:rPr>
          <w:rStyle w:val="a3"/>
        </w:rPr>
        <w:annotationRef/>
      </w:r>
      <w:r>
        <w:t xml:space="preserve">см. </w:t>
      </w:r>
      <w:r w:rsidRPr="00FF4342">
        <w:t>письмо</w:t>
      </w:r>
      <w:r>
        <w:t xml:space="preserve"> Минфина России от 08.07.2024 N 02-07-07/63683</w:t>
      </w:r>
    </w:p>
  </w:comment>
  <w:comment w:id="989" w:author="Admin" w:date="2025-04-01T18:26:00Z" w:initials="ТР">
    <w:p w14:paraId="4FEF67DE" w14:textId="77777777" w:rsidR="00A17D34" w:rsidRDefault="00A17D34" w:rsidP="00D37E18">
      <w:pPr>
        <w:pStyle w:val="s1"/>
      </w:pPr>
      <w:r>
        <w:rPr>
          <w:rStyle w:val="a3"/>
        </w:rPr>
        <w:annotationRef/>
      </w:r>
      <w:r>
        <w:t xml:space="preserve">см. </w:t>
      </w:r>
      <w:r w:rsidRPr="00D37E18">
        <w:t>письмо</w:t>
      </w:r>
      <w:r>
        <w:t xml:space="preserve"> Минфина России от 15.07.2016 N 02-06-10/41837.</w:t>
      </w:r>
    </w:p>
    <w:p w14:paraId="2E7086F1" w14:textId="77777777" w:rsidR="00A17D34" w:rsidRDefault="00A17D34">
      <w:pPr>
        <w:pStyle w:val="a4"/>
      </w:pPr>
      <w:r>
        <w:rPr>
          <w:b/>
        </w:rPr>
        <w:t xml:space="preserve">Во взаимосвязи </w:t>
      </w:r>
      <w:r w:rsidRPr="005C390D">
        <w:rPr>
          <w:b/>
        </w:rPr>
        <w:t xml:space="preserve"> с п. 2.</w:t>
      </w:r>
      <w:r>
        <w:rPr>
          <w:b/>
        </w:rPr>
        <w:t>11.25</w:t>
      </w:r>
      <w:r w:rsidRPr="005C390D">
        <w:rPr>
          <w:b/>
        </w:rPr>
        <w:t xml:space="preserve"> УП</w:t>
      </w:r>
    </w:p>
  </w:comment>
  <w:comment w:id="990" w:author="Admin" w:date="2025-11-08T20:05:00Z" w:initials="ТР">
    <w:p w14:paraId="2DF5967B" w14:textId="77777777" w:rsidR="00A17D34" w:rsidRDefault="00A17D34" w:rsidP="00D2328E">
      <w:pPr>
        <w:pStyle w:val="a4"/>
      </w:pPr>
      <w:r>
        <w:rPr>
          <w:rStyle w:val="a3"/>
        </w:rPr>
        <w:annotationRef/>
      </w:r>
      <w:r>
        <w:t>Другой вариант:</w:t>
      </w:r>
    </w:p>
    <w:p w14:paraId="419AB8BC" w14:textId="77777777" w:rsidR="00A17D34" w:rsidRDefault="00A17D34" w:rsidP="00D2328E">
      <w:pPr>
        <w:pStyle w:val="a4"/>
      </w:pPr>
      <w:r>
        <w:t>соответствующей Карточке унифицированной формы или самостоятельно разработанной Учреждением</w:t>
      </w:r>
    </w:p>
  </w:comment>
  <w:comment w:id="991" w:author="Admin" w:date="2021-09-30T14:49:00Z" w:initials="ТР">
    <w:p w14:paraId="67ADEC25" w14:textId="77777777" w:rsidR="00A17D34" w:rsidRDefault="00A17D34">
      <w:pPr>
        <w:pStyle w:val="a4"/>
      </w:pPr>
      <w:r>
        <w:rPr>
          <w:rStyle w:val="a3"/>
        </w:rPr>
        <w:annotationRef/>
      </w:r>
      <w:r>
        <w:t>Форма утверждена Приказом № 61н</w:t>
      </w:r>
    </w:p>
  </w:comment>
  <w:comment w:id="992" w:author="Admin" w:date="2021-09-30T15:03:00Z" w:initials="ТР">
    <w:p w14:paraId="16493E35" w14:textId="77777777" w:rsidR="00A17D34" w:rsidRDefault="00A17D34">
      <w:pPr>
        <w:pStyle w:val="a4"/>
      </w:pPr>
      <w:r>
        <w:rPr>
          <w:rStyle w:val="a3"/>
        </w:rPr>
        <w:annotationRef/>
      </w:r>
      <w:r>
        <w:t>Можно указать перечень таких лиц и виды имущества (например, форменное обмундирование обучающихся)</w:t>
      </w:r>
    </w:p>
  </w:comment>
  <w:comment w:id="993" w:author="Сапетина Ирина" w:date="2025-11-09T13:24:00Z" w:initials="С.И.">
    <w:p w14:paraId="12E426E9" w14:textId="77777777" w:rsidR="00A17D34" w:rsidRDefault="00A17D34" w:rsidP="007224A5">
      <w:r>
        <w:rPr>
          <w:rStyle w:val="a3"/>
        </w:rPr>
        <w:annotationRef/>
      </w:r>
      <w:r>
        <w:rPr>
          <w:rFonts w:ascii="Arial" w:hAnsi="Arial" w:cs="Arial"/>
          <w:sz w:val="24"/>
          <w:szCs w:val="24"/>
        </w:rPr>
        <w:t>Согласно Стандарту «ЕПС»</w:t>
      </w:r>
      <w:r w:rsidRPr="00E45928">
        <w:rPr>
          <w:rFonts w:ascii="Arial" w:hAnsi="Arial" w:cs="Arial"/>
          <w:sz w:val="24"/>
          <w:szCs w:val="24"/>
        </w:rPr>
        <w:t xml:space="preserve"> учреждения вправе вводить до</w:t>
      </w:r>
      <w:r>
        <w:rPr>
          <w:rFonts w:ascii="Arial" w:hAnsi="Arial" w:cs="Arial"/>
          <w:sz w:val="24"/>
          <w:szCs w:val="24"/>
        </w:rPr>
        <w:t>полнительные забалансовые счета</w:t>
      </w:r>
    </w:p>
  </w:comment>
  <w:comment w:id="994" w:author="Сапетина Ирина" w:date="2021-04-28T16:08:00Z" w:initials="С.И.">
    <w:p w14:paraId="55B58033" w14:textId="77777777" w:rsidR="00A17D34" w:rsidRDefault="00A17D34" w:rsidP="007224A5">
      <w:pPr>
        <w:pStyle w:val="a4"/>
      </w:pPr>
      <w:r>
        <w:rPr>
          <w:rStyle w:val="a3"/>
        </w:rPr>
        <w:annotationRef/>
      </w:r>
      <w:r w:rsidRPr="004F61B9">
        <w:t>Предусмотрен дополнительный забалансовый счет для учета земельных участков при предоставлении в сервитут</w:t>
      </w:r>
    </w:p>
  </w:comment>
  <w:comment w:id="995" w:author="Admin" w:date="2025-11-08T19:27:00Z" w:initials="ТР">
    <w:p w14:paraId="2F041047" w14:textId="77777777" w:rsidR="00A17D34" w:rsidRDefault="00A17D34" w:rsidP="00C328CA">
      <w:pPr>
        <w:pStyle w:val="a4"/>
      </w:pPr>
      <w:r>
        <w:rPr>
          <w:rStyle w:val="a3"/>
        </w:rPr>
        <w:annotationRef/>
      </w:r>
      <w:r>
        <w:t>С учетом ф. 0503168</w:t>
      </w:r>
    </w:p>
    <w:p w14:paraId="49F12EE9" w14:textId="77777777" w:rsidR="00A17D34" w:rsidRDefault="00A17D34" w:rsidP="00F60816">
      <w:pPr>
        <w:pStyle w:val="a4"/>
      </w:pPr>
      <w:r>
        <w:t>Иной вариант – предусмотреть дополнительный забалансовый счет.</w:t>
      </w:r>
    </w:p>
    <w:p w14:paraId="44A1868C" w14:textId="77777777" w:rsidR="00A17D34" w:rsidRDefault="00A17D34" w:rsidP="00F60816">
      <w:pPr>
        <w:pStyle w:val="a4"/>
      </w:pPr>
    </w:p>
    <w:p w14:paraId="03B383E7" w14:textId="77777777" w:rsidR="00A17D34" w:rsidRDefault="00A17D34" w:rsidP="00C328CA">
      <w:pPr>
        <w:pStyle w:val="a4"/>
      </w:pPr>
      <w:r>
        <w:rPr>
          <w:b/>
        </w:rPr>
        <w:t xml:space="preserve">Во взаимосвязи </w:t>
      </w:r>
      <w:r w:rsidRPr="005C390D">
        <w:rPr>
          <w:b/>
        </w:rPr>
        <w:t xml:space="preserve"> с п. 2.</w:t>
      </w:r>
      <w:r>
        <w:rPr>
          <w:b/>
        </w:rPr>
        <w:t>3.11</w:t>
      </w:r>
      <w:r w:rsidRPr="005C390D">
        <w:rPr>
          <w:b/>
        </w:rPr>
        <w:t xml:space="preserve"> УП</w:t>
      </w:r>
    </w:p>
  </w:comment>
  <w:comment w:id="996" w:author="Admin" w:date="2025-11-08T19:31:00Z" w:initials="ТР">
    <w:p w14:paraId="18D7DCA2" w14:textId="77777777" w:rsidR="00A17D34" w:rsidRPr="00F86248" w:rsidRDefault="00A17D34">
      <w:pPr>
        <w:pStyle w:val="a4"/>
        <w:rPr>
          <w:color w:val="00B050"/>
        </w:rPr>
      </w:pPr>
      <w:r>
        <w:rPr>
          <w:rStyle w:val="a3"/>
        </w:rPr>
        <w:annotationRef/>
      </w:r>
      <w:r>
        <w:rPr>
          <w:rStyle w:val="s10"/>
        </w:rPr>
        <w:t>Вид имущества</w:t>
      </w:r>
      <w:r>
        <w:t xml:space="preserve"> согласно </w:t>
      </w:r>
      <w:r w:rsidRPr="00706EC5">
        <w:t>Приказу N 61н</w:t>
      </w:r>
      <w:r>
        <w:t xml:space="preserve"> - это </w:t>
      </w:r>
      <w:r w:rsidRPr="00706EC5">
        <w:t>наименование аналитической группы</w:t>
      </w:r>
      <w:r>
        <w:t xml:space="preserve"> нефинансовых активов (недвижимое, особо ценное, иное движимое, казна).</w:t>
      </w:r>
    </w:p>
  </w:comment>
  <w:comment w:id="997" w:author="Admin" w:date="2025-11-08T19:34:00Z" w:initials="ТР">
    <w:p w14:paraId="2C37F0AB" w14:textId="77777777" w:rsidR="00A17D34" w:rsidRPr="00F86248" w:rsidRDefault="00A17D34" w:rsidP="00752B96">
      <w:pPr>
        <w:pStyle w:val="a4"/>
        <w:rPr>
          <w:color w:val="00B050"/>
        </w:rPr>
      </w:pPr>
      <w:r>
        <w:rPr>
          <w:rStyle w:val="a3"/>
        </w:rPr>
        <w:annotationRef/>
      </w:r>
      <w:r>
        <w:rPr>
          <w:rStyle w:val="s10"/>
        </w:rPr>
        <w:t>Вид имущества</w:t>
      </w:r>
      <w:r>
        <w:t xml:space="preserve"> согласно </w:t>
      </w:r>
      <w:r w:rsidRPr="00706EC5">
        <w:t>Приказу N 61н</w:t>
      </w:r>
      <w:r>
        <w:t xml:space="preserve"> - это </w:t>
      </w:r>
      <w:r w:rsidRPr="00706EC5">
        <w:t>наименование аналитической группы</w:t>
      </w:r>
      <w:r>
        <w:t xml:space="preserve"> нефинансовых активов (недвижимое, особо ценное, иное движимое, казна).</w:t>
      </w:r>
    </w:p>
  </w:comment>
  <w:comment w:id="998" w:author="Admin" w:date="2025-11-08T19:35:00Z" w:initials="ТР">
    <w:p w14:paraId="7918A456" w14:textId="77777777" w:rsidR="00A17D34" w:rsidRPr="00F86248" w:rsidRDefault="00A17D34" w:rsidP="00752B96">
      <w:pPr>
        <w:pStyle w:val="a4"/>
        <w:rPr>
          <w:color w:val="00B050"/>
        </w:rPr>
      </w:pPr>
      <w:r>
        <w:rPr>
          <w:rStyle w:val="a3"/>
        </w:rPr>
        <w:annotationRef/>
      </w:r>
      <w:r>
        <w:rPr>
          <w:rStyle w:val="s10"/>
        </w:rPr>
        <w:t>Вид имущества</w:t>
      </w:r>
      <w:r>
        <w:t xml:space="preserve"> согласно </w:t>
      </w:r>
      <w:r w:rsidRPr="00706EC5">
        <w:t>Приказу N 61н</w:t>
      </w:r>
      <w:r>
        <w:t xml:space="preserve"> - это </w:t>
      </w:r>
      <w:r w:rsidRPr="00706EC5">
        <w:t>наименование аналитической группы</w:t>
      </w:r>
      <w:r>
        <w:t xml:space="preserve"> нефинансовых активов (недвижимое, особо ценное, иное движимое, казна).</w:t>
      </w:r>
    </w:p>
  </w:comment>
  <w:comment w:id="999" w:author="Admin" w:date="2021-09-30T14:13:00Z" w:initials="ТР">
    <w:p w14:paraId="41657DBD" w14:textId="77777777" w:rsidR="00A17D34" w:rsidRDefault="00A17D34">
      <w:pPr>
        <w:pStyle w:val="a4"/>
      </w:pPr>
      <w:r>
        <w:rPr>
          <w:rStyle w:val="a3"/>
        </w:rPr>
        <w:annotationRef/>
      </w:r>
      <w:r>
        <w:t>Укажите соответствующий вашему уровню бюджета КДБ</w:t>
      </w:r>
    </w:p>
  </w:comment>
  <w:comment w:id="1000" w:author="Admin" w:date="2021-10-09T19:57:00Z" w:initials="ТР">
    <w:p w14:paraId="6D95974C" w14:textId="77777777" w:rsidR="00A17D34" w:rsidRDefault="00A17D34">
      <w:pPr>
        <w:pStyle w:val="a4"/>
      </w:pPr>
      <w:r>
        <w:rPr>
          <w:rStyle w:val="a3"/>
        </w:rPr>
        <w:annotationRef/>
      </w:r>
      <w:r>
        <w:t xml:space="preserve">Проверьте порядок исправления ошибок в вашей программе – возможно отражение операции датой обнаружения ошибки, при этом на основании отметки в Журнале операций по забалансовому счету об исправлении ошибки прошлых лет корректируются входящие остатки и данный показатель не учитывается в операциях текущего года </w:t>
      </w:r>
    </w:p>
  </w:comment>
  <w:comment w:id="1001" w:author="Пименов Владимир" w:date="2021-10-17T14:24:00Z" w:initials="ПВ">
    <w:p w14:paraId="1EDA1E12" w14:textId="77777777" w:rsidR="00A17D34" w:rsidRPr="007C749E" w:rsidRDefault="00A17D34" w:rsidP="00D723C3">
      <w:pPr>
        <w:pStyle w:val="af"/>
        <w:rPr>
          <w:rFonts w:ascii="Arial CYR" w:hAnsi="Arial CYR" w:cs="Arial CYR"/>
          <w:sz w:val="18"/>
          <w:szCs w:val="18"/>
        </w:rPr>
      </w:pPr>
      <w:r>
        <w:rPr>
          <w:rStyle w:val="a3"/>
        </w:rPr>
        <w:annotationRef/>
      </w:r>
      <w:r w:rsidRPr="008A313F">
        <w:rPr>
          <w:rFonts w:ascii="Arial" w:hAnsi="Arial" w:cs="Arial"/>
          <w:sz w:val="16"/>
          <w:szCs w:val="16"/>
        </w:rPr>
        <w:t>С учетом</w:t>
      </w:r>
      <w:r>
        <w:rPr>
          <w:rFonts w:ascii="Arial" w:hAnsi="Arial" w:cs="Arial"/>
          <w:sz w:val="16"/>
          <w:szCs w:val="16"/>
        </w:rPr>
        <w:t xml:space="preserve"> </w:t>
      </w:r>
      <w:r w:rsidRPr="007C749E">
        <w:rPr>
          <w:rFonts w:ascii="Arial CYR" w:hAnsi="Arial CYR" w:cs="Arial CYR"/>
          <w:sz w:val="18"/>
          <w:szCs w:val="18"/>
        </w:rPr>
        <w:t>письма Минфина России от 2 о</w:t>
      </w:r>
      <w:r>
        <w:rPr>
          <w:rFonts w:ascii="Arial CYR" w:hAnsi="Arial CYR" w:cs="Arial CYR"/>
          <w:sz w:val="18"/>
          <w:szCs w:val="18"/>
        </w:rPr>
        <w:t>ктября 2018 г. N 02-07-10/70752</w:t>
      </w:r>
    </w:p>
  </w:comment>
  <w:comment w:id="1002" w:author="Admin" w:date="2025-11-08T19:48:00Z" w:initials="ТР">
    <w:p w14:paraId="30C05BE7" w14:textId="77777777" w:rsidR="00A17D34" w:rsidRDefault="00A17D34" w:rsidP="004254A8">
      <w:pPr>
        <w:pStyle w:val="a4"/>
      </w:pPr>
      <w:r>
        <w:rPr>
          <w:rStyle w:val="a3"/>
        </w:rPr>
        <w:annotationRef/>
      </w:r>
      <w:r>
        <w:t>Другой вариант:</w:t>
      </w:r>
    </w:p>
    <w:p w14:paraId="5E926BB5" w14:textId="77777777" w:rsidR="00A17D34" w:rsidRDefault="00A17D34" w:rsidP="004254A8">
      <w:pPr>
        <w:pStyle w:val="a4"/>
      </w:pPr>
      <w:r>
        <w:t>В соответствующей Карточке.</w:t>
      </w:r>
    </w:p>
    <w:p w14:paraId="323AE0D6" w14:textId="77777777" w:rsidR="00A17D34" w:rsidRDefault="00A17D34" w:rsidP="004254A8">
      <w:pPr>
        <w:pStyle w:val="a4"/>
      </w:pPr>
      <w:r>
        <w:t>Форму Карточки можно разработать самостоятельно и закрепить в УП</w:t>
      </w:r>
    </w:p>
  </w:comment>
  <w:comment w:id="1003" w:author="Admin" w:date="2025-11-08T16:41:00Z" w:initials="ТР">
    <w:p w14:paraId="17D042AB" w14:textId="77777777" w:rsidR="00A17D34" w:rsidRDefault="00A17D34" w:rsidP="001D2E7D">
      <w:pPr>
        <w:pStyle w:val="a4"/>
      </w:pPr>
      <w:r>
        <w:rPr>
          <w:rStyle w:val="a3"/>
        </w:rPr>
        <w:annotationRef/>
      </w:r>
      <w:r>
        <w:t>Другой вариант:</w:t>
      </w:r>
    </w:p>
    <w:p w14:paraId="2B9A5431" w14:textId="77777777" w:rsidR="00A17D34" w:rsidRDefault="00A17D34">
      <w:pPr>
        <w:pStyle w:val="a4"/>
      </w:pPr>
      <w:r>
        <w:t>соответствующей Карточке унифицированной формы или самостоятельно разработанной Учреждением</w:t>
      </w:r>
    </w:p>
  </w:comment>
  <w:comment w:id="1004" w:author="Admin" w:date="2025-11-08T19:51:00Z" w:initials="ТР">
    <w:p w14:paraId="5A9CACDF" w14:textId="77777777" w:rsidR="00A17D34" w:rsidRDefault="00A17D34" w:rsidP="004254A8">
      <w:pPr>
        <w:pStyle w:val="a4"/>
      </w:pPr>
      <w:r>
        <w:rPr>
          <w:rStyle w:val="a3"/>
        </w:rPr>
        <w:annotationRef/>
      </w:r>
      <w:r>
        <w:t>Другой вариант:</w:t>
      </w:r>
    </w:p>
    <w:p w14:paraId="47A0D562" w14:textId="77777777" w:rsidR="00A17D34" w:rsidRDefault="00A17D34" w:rsidP="004254A8">
      <w:pPr>
        <w:pStyle w:val="a4"/>
      </w:pPr>
      <w:r>
        <w:t>соответствующей Карточке унифицированной формы или самостоятельно разработанной Учреждением</w:t>
      </w:r>
    </w:p>
  </w:comment>
  <w:comment w:id="1005" w:author="Admin" w:date="2025-11-08T19:58:00Z" w:initials="ТР">
    <w:p w14:paraId="0026D970" w14:textId="77777777" w:rsidR="00A17D34" w:rsidRDefault="00A17D34" w:rsidP="00313B16">
      <w:pPr>
        <w:pStyle w:val="a4"/>
      </w:pPr>
      <w:r>
        <w:rPr>
          <w:rStyle w:val="a3"/>
        </w:rPr>
        <w:annotationRef/>
      </w:r>
      <w:r>
        <w:t>Другой вариант:</w:t>
      </w:r>
    </w:p>
    <w:p w14:paraId="6D704014" w14:textId="77777777" w:rsidR="00A17D34" w:rsidRDefault="00A17D34" w:rsidP="00313B16">
      <w:pPr>
        <w:pStyle w:val="a4"/>
      </w:pPr>
      <w:r>
        <w:t>соответствующей Карточке унифицированной формы или самостоятельно разработанной Учреждением</w:t>
      </w:r>
    </w:p>
  </w:comment>
  <w:comment w:id="1006" w:author="Admin" w:date="2025-11-08T20:02:00Z" w:initials="ТР">
    <w:p w14:paraId="0657276C" w14:textId="77777777" w:rsidR="00A17D34" w:rsidRDefault="00A17D34" w:rsidP="00313B16">
      <w:pPr>
        <w:pStyle w:val="a4"/>
      </w:pPr>
      <w:r>
        <w:rPr>
          <w:rStyle w:val="a3"/>
        </w:rPr>
        <w:annotationRef/>
      </w:r>
      <w:r>
        <w:t>Другой вариант:</w:t>
      </w:r>
    </w:p>
    <w:p w14:paraId="5890082A" w14:textId="77777777" w:rsidR="00A17D34" w:rsidRDefault="00A17D34" w:rsidP="00313B16">
      <w:pPr>
        <w:pStyle w:val="a4"/>
      </w:pPr>
      <w:r>
        <w:t>соответствующей Карточке унифицированной формы или самостоятельно разработанной Учреждением</w:t>
      </w:r>
    </w:p>
  </w:comment>
  <w:comment w:id="1007" w:author="Admin" w:date="2025-11-08T20:10:00Z" w:initials="ТР">
    <w:p w14:paraId="28961A5C" w14:textId="77777777" w:rsidR="00A17D34" w:rsidRDefault="00A17D34" w:rsidP="00D2328E">
      <w:pPr>
        <w:pStyle w:val="a4"/>
      </w:pPr>
      <w:r>
        <w:rPr>
          <w:rStyle w:val="a3"/>
        </w:rPr>
        <w:annotationRef/>
      </w:r>
      <w:r>
        <w:t>Другой вариант:</w:t>
      </w:r>
    </w:p>
    <w:p w14:paraId="217E12DE" w14:textId="77777777" w:rsidR="00A17D34" w:rsidRDefault="00A17D34" w:rsidP="00D2328E">
      <w:pPr>
        <w:pStyle w:val="a4"/>
      </w:pPr>
      <w:r>
        <w:t>В соответствующей Карточке.</w:t>
      </w:r>
    </w:p>
    <w:p w14:paraId="7CA68126" w14:textId="77777777" w:rsidR="00A17D34" w:rsidRDefault="00A17D34" w:rsidP="00D2328E">
      <w:pPr>
        <w:pStyle w:val="a4"/>
      </w:pPr>
      <w:r>
        <w:t>Форму Карточки можно разработать самостоятельно и закрепить в УП</w:t>
      </w:r>
    </w:p>
  </w:comment>
  <w:comment w:id="1041" w:author="Admin" w:date="2025-04-02T12:31:00Z" w:initials="ТР">
    <w:p w14:paraId="14AEEA26" w14:textId="77777777" w:rsidR="00A17D34" w:rsidRDefault="00A17D34">
      <w:pPr>
        <w:pStyle w:val="a4"/>
      </w:pPr>
      <w:r>
        <w:rPr>
          <w:rStyle w:val="a3"/>
        </w:rPr>
        <w:annotationRef/>
      </w:r>
      <w:r>
        <w:t>Раздел применяется в случае осуществления полномочий администратора доходов бюджета. Если ваше Учреждение не является АД, удалите раздел</w:t>
      </w:r>
    </w:p>
  </w:comment>
  <w:comment w:id="1042" w:author="Admin" w:date="2025-04-01T19:44:00Z" w:initials="ТР">
    <w:p w14:paraId="15597BAA" w14:textId="77777777" w:rsidR="00A17D34" w:rsidRDefault="00A17D34" w:rsidP="00B82CD0">
      <w:pPr>
        <w:pStyle w:val="a4"/>
      </w:pPr>
      <w:r>
        <w:rPr>
          <w:rStyle w:val="a3"/>
        </w:rPr>
        <w:annotationRef/>
      </w:r>
      <w:r>
        <w:t>Пункт применяется в случае распределения полномочий администратора доходов и выполнением АД полномочий администратора кассовых поступлений (при наличии подведомственных ПБС, осуществляющих отдельные полномочия по начислению и учету платежей в бюджет без открытия им лицевых счетов АД.</w:t>
      </w:r>
    </w:p>
  </w:comment>
  <w:comment w:id="1043" w:author="Admin" w:date="2025-04-02T12:51:00Z" w:initials="ТР">
    <w:p w14:paraId="24E9E3A7" w14:textId="77777777" w:rsidR="00A17D34" w:rsidRDefault="00A17D34">
      <w:pPr>
        <w:pStyle w:val="a4"/>
      </w:pPr>
      <w:r>
        <w:rPr>
          <w:rStyle w:val="a3"/>
        </w:rPr>
        <w:annotationRef/>
      </w:r>
      <w:r>
        <w:t>Установите иной срок с учетом специфики вашей деятельности</w:t>
      </w:r>
    </w:p>
  </w:comment>
  <w:comment w:id="1044" w:author="Admin" w:date="2025-04-02T12:52:00Z" w:initials="ТР">
    <w:p w14:paraId="3BCF4EAB" w14:textId="77777777" w:rsidR="00A17D34" w:rsidRDefault="00A17D34">
      <w:pPr>
        <w:pStyle w:val="a4"/>
      </w:pPr>
      <w:r>
        <w:rPr>
          <w:rStyle w:val="a3"/>
        </w:rPr>
        <w:annotationRef/>
      </w:r>
      <w:r>
        <w:t>Установите иной срок с учетом специфики вашей деятельности</w:t>
      </w:r>
    </w:p>
  </w:comment>
  <w:comment w:id="1045" w:author="Admin" w:date="2025-04-02T12:52:00Z" w:initials="ТР">
    <w:p w14:paraId="1B09B729" w14:textId="77777777" w:rsidR="00A17D34" w:rsidRDefault="00A17D34">
      <w:pPr>
        <w:pStyle w:val="a4"/>
      </w:pPr>
      <w:r>
        <w:rPr>
          <w:rStyle w:val="a3"/>
        </w:rPr>
        <w:annotationRef/>
      </w:r>
      <w:r>
        <w:t>Установите иной срок с учетом специфики вашей деятельности</w:t>
      </w:r>
    </w:p>
  </w:comment>
  <w:comment w:id="1047" w:author="Admin" w:date="2021-10-01T15:16:00Z" w:initials="ТР">
    <w:p w14:paraId="4D25A1B7" w14:textId="77777777" w:rsidR="00A17D34" w:rsidRDefault="00A17D34">
      <w:pPr>
        <w:pStyle w:val="a4"/>
      </w:pPr>
      <w:r>
        <w:rPr>
          <w:rStyle w:val="a3"/>
        </w:rPr>
        <w:annotationRef/>
      </w:r>
      <w:r>
        <w:t>Проверьте на соответствие специфике деятельности вашего Учреждения</w:t>
      </w:r>
    </w:p>
  </w:comment>
  <w:comment w:id="1049" w:author="Admin" w:date="2023-11-03T12:53:00Z" w:initials="ТР">
    <w:p w14:paraId="37B9C425" w14:textId="77777777" w:rsidR="00A17D34" w:rsidRDefault="00A17D34">
      <w:pPr>
        <w:pStyle w:val="a4"/>
      </w:pPr>
      <w:r>
        <w:rPr>
          <w:rStyle w:val="a3"/>
        </w:rPr>
        <w:annotationRef/>
      </w:r>
      <w:r>
        <w:t>Можно указать дополнительно, что указанный пункт применяется только при реализации нацпроектов</w:t>
      </w:r>
    </w:p>
  </w:comment>
  <w:comment w:id="1082" w:author="Пименов" w:date="2025-11-09T00:14:00Z" w:initials="В.В.">
    <w:p w14:paraId="6CA69109" w14:textId="77777777" w:rsidR="00A17D34" w:rsidRDefault="00A17D34" w:rsidP="00F23516">
      <w:pPr>
        <w:pStyle w:val="a4"/>
      </w:pPr>
      <w:r>
        <w:rPr>
          <w:rStyle w:val="a3"/>
        </w:rPr>
        <w:annotationRef/>
      </w:r>
      <w:r>
        <w:t xml:space="preserve">Предполагается, что в Рабочем плане счетов будут приведены те аналитические счета, которые использует именно ваше Учреждение. В отдельном файле вашего комплекта Учетной политики приложена таблица с Рабочим планом счетов, которую можно распечатать для формального выполнения требований по составу Учетной политики. НО! По понятным причинам она не учитывает специфику вашего Учреждения. Более корректный вариант – приложить к Учетной политике ваш «индивидуальный» Рабочий план счетов. </w:t>
      </w:r>
    </w:p>
    <w:p w14:paraId="4D16FF0E" w14:textId="77777777" w:rsidR="00A17D34" w:rsidRPr="0080147B" w:rsidRDefault="00A17D34" w:rsidP="00F23516">
      <w:pPr>
        <w:pStyle w:val="a4"/>
        <w:rPr>
          <w:b/>
        </w:rPr>
      </w:pPr>
      <w:r>
        <w:t xml:space="preserve">Например, можно сделать соответствующую распечатку из программного продукта. </w:t>
      </w:r>
      <w:r w:rsidRPr="0080147B">
        <w:rPr>
          <w:b/>
        </w:rPr>
        <w:t xml:space="preserve">Или удалить ненужные счета из предлагаемого приложения. </w:t>
      </w:r>
    </w:p>
    <w:p w14:paraId="06438E70" w14:textId="77777777" w:rsidR="00A17D34" w:rsidRPr="00F12EA2" w:rsidRDefault="00A17D34" w:rsidP="00F23516">
      <w:pPr>
        <w:pStyle w:val="a4"/>
      </w:pPr>
      <w:r>
        <w:t>В приложении уже удалены счета, которые используются только финорганом, а также красным шрифтом отмечены  некоторые  счета, применение которых нужно проанализировать. Например, счет 108 – если Учреждение не наделено полномочиями по учету имущества казны, их нужно удалить</w:t>
      </w:r>
    </w:p>
  </w:comment>
  <w:comment w:id="1083" w:author="Admin" w:date="2025-11-08T23:50:00Z" w:initials="ТР">
    <w:p w14:paraId="68BC03B3" w14:textId="77777777" w:rsidR="00A17D34" w:rsidRDefault="00A17D34" w:rsidP="00C35DED">
      <w:pPr>
        <w:pStyle w:val="a4"/>
      </w:pPr>
      <w:r>
        <w:rPr>
          <w:rStyle w:val="a3"/>
        </w:rPr>
        <w:annotationRef/>
      </w:r>
      <w:r>
        <w:t>Применяется вместо Инструкции 162н с 2026 года</w:t>
      </w:r>
    </w:p>
  </w:comment>
  <w:comment w:id="1084" w:author="Admin" w:date="2021-10-08T21:11:00Z" w:initials="ТР">
    <w:p w14:paraId="0FE6DFE5" w14:textId="77777777" w:rsidR="00A17D34" w:rsidRDefault="00A17D34">
      <w:pPr>
        <w:pStyle w:val="a4"/>
      </w:pPr>
      <w:r>
        <w:rPr>
          <w:rStyle w:val="a3"/>
        </w:rPr>
        <w:annotationRef/>
      </w:r>
      <w:r>
        <w:t>В соответствии с подп. 2 п. 9 СГС Учетная политика Рабочий план счетов может быть составлен по номерам счетов (26 знаков), или содержать коды счетов (9 знаков) и правила формирования номеров счетов</w:t>
      </w:r>
    </w:p>
  </w:comment>
  <w:comment w:id="1085" w:author="Admin" w:date="2025-11-08T23:49:00Z" w:initials="ТР">
    <w:p w14:paraId="2727FCF4" w14:textId="77777777" w:rsidR="00A17D34" w:rsidRDefault="00A17D34" w:rsidP="00C35DED">
      <w:pPr>
        <w:pStyle w:val="a4"/>
      </w:pPr>
      <w:r>
        <w:rPr>
          <w:rStyle w:val="a3"/>
        </w:rPr>
        <w:annotationRef/>
      </w:r>
      <w:r>
        <w:t>Применяется вместо Инструкции 157н с 2026 года</w:t>
      </w:r>
    </w:p>
  </w:comment>
  <w:comment w:id="1086" w:author="Admin" w:date="2025-11-08T23:49:00Z" w:initials="ТР">
    <w:p w14:paraId="441FEF49" w14:textId="77777777" w:rsidR="00A17D34" w:rsidRDefault="00A17D34" w:rsidP="00C35DED">
      <w:pPr>
        <w:pStyle w:val="a4"/>
      </w:pPr>
      <w:r>
        <w:rPr>
          <w:rStyle w:val="a3"/>
        </w:rPr>
        <w:annotationRef/>
      </w:r>
      <w:r>
        <w:t>Применяется вместо Инструкции 162н с 2026 года</w:t>
      </w:r>
    </w:p>
  </w:comment>
  <w:comment w:id="1087" w:author="Admin" w:date="2025-11-09T00:02:00Z" w:initials="ТР">
    <w:p w14:paraId="182BAAC6" w14:textId="77777777" w:rsidR="00A17D34" w:rsidRDefault="00A17D34" w:rsidP="00B80309">
      <w:pPr>
        <w:pStyle w:val="a4"/>
      </w:pPr>
      <w:r>
        <w:rPr>
          <w:rStyle w:val="a3"/>
        </w:rPr>
        <w:annotationRef/>
      </w:r>
      <w:r>
        <w:t>Применяется вместо Инструкции 157н с 2026 года</w:t>
      </w:r>
    </w:p>
  </w:comment>
  <w:comment w:id="1088" w:author="Admin" w:date="2025-11-09T00:04:00Z" w:initials="ТР">
    <w:p w14:paraId="5E432CF1" w14:textId="77777777" w:rsidR="00A17D34" w:rsidRDefault="00A17D34" w:rsidP="00B80309">
      <w:pPr>
        <w:pStyle w:val="a4"/>
      </w:pPr>
      <w:r>
        <w:rPr>
          <w:rStyle w:val="a3"/>
        </w:rPr>
        <w:annotationRef/>
      </w:r>
      <w:r>
        <w:t>Применяется вместо Инструкции 162н с 2026 года</w:t>
      </w:r>
    </w:p>
  </w:comment>
  <w:comment w:id="1089" w:author="Admin" w:date="2025-11-09T00:05:00Z" w:initials="ТР">
    <w:p w14:paraId="52201089" w14:textId="77777777" w:rsidR="00A17D34" w:rsidRDefault="00A17D34" w:rsidP="00F23516">
      <w:pPr>
        <w:pStyle w:val="a4"/>
      </w:pPr>
      <w:r>
        <w:rPr>
          <w:rStyle w:val="a3"/>
        </w:rPr>
        <w:annotationRef/>
      </w:r>
      <w:r>
        <w:t>Применяется вместо Инструкции 162н с 2026 года</w:t>
      </w:r>
    </w:p>
  </w:comment>
  <w:comment w:id="1090" w:author="Admin" w:date="2025-11-09T01:44:00Z" w:initials="ТР">
    <w:p w14:paraId="332742B1" w14:textId="77777777" w:rsidR="00A17D34" w:rsidRDefault="00A17D34" w:rsidP="001D7C4F">
      <w:pPr>
        <w:pStyle w:val="a4"/>
      </w:pPr>
      <w:r>
        <w:rPr>
          <w:rStyle w:val="a3"/>
        </w:rPr>
        <w:annotationRef/>
      </w:r>
      <w:r>
        <w:t>Применяется вместо Инструкции 157н с 2026 года</w:t>
      </w:r>
    </w:p>
  </w:comment>
  <w:comment w:id="1091" w:author="Admin" w:date="2025-11-09T01:44:00Z" w:initials="ТР">
    <w:p w14:paraId="043661DD" w14:textId="77777777" w:rsidR="00A17D34" w:rsidRDefault="00A17D34" w:rsidP="001D7C4F">
      <w:pPr>
        <w:pStyle w:val="a4"/>
      </w:pPr>
      <w:r>
        <w:rPr>
          <w:rStyle w:val="a3"/>
        </w:rPr>
        <w:annotationRef/>
      </w:r>
      <w:r>
        <w:t>Применяется вместо Инструкции 162н с 2026 года</w:t>
      </w:r>
    </w:p>
  </w:comment>
  <w:comment w:id="1092" w:author="Admin" w:date="2025-11-09T01:44:00Z" w:initials="ТР">
    <w:p w14:paraId="3554FB6E" w14:textId="77777777" w:rsidR="00A17D34" w:rsidRDefault="00A17D34" w:rsidP="001D7C4F">
      <w:pPr>
        <w:pStyle w:val="a4"/>
      </w:pPr>
      <w:r>
        <w:rPr>
          <w:rStyle w:val="a3"/>
        </w:rPr>
        <w:annotationRef/>
      </w:r>
      <w:r>
        <w:t>Применяется вместо Инструкции 162н с 2026 года</w:t>
      </w:r>
    </w:p>
  </w:comment>
  <w:comment w:id="1124" w:author="Admin" w:date="2024-05-20T13:06:00Z" w:initials="ТР">
    <w:p w14:paraId="183E81E1" w14:textId="77777777" w:rsidR="00A17D34" w:rsidRDefault="00A17D34" w:rsidP="007A11C1">
      <w:pPr>
        <w:pStyle w:val="a4"/>
      </w:pPr>
      <w:r>
        <w:rPr>
          <w:rStyle w:val="a3"/>
        </w:rPr>
        <w:annotationRef/>
      </w:r>
      <w:r>
        <w:t>Другой вариант – профильные комиссии учреждения наделяются полномочиями по проведению инвентаризации согласно Положениям о работе профильных комиссий</w:t>
      </w:r>
    </w:p>
  </w:comment>
  <w:comment w:id="1126" w:author="Admin" w:date="2022-09-29T10:18:00Z" w:initials="ТР">
    <w:p w14:paraId="31096330" w14:textId="77777777" w:rsidR="00A17D34" w:rsidRDefault="00A17D34" w:rsidP="00790881">
      <w:pPr>
        <w:pStyle w:val="a4"/>
      </w:pPr>
      <w:r>
        <w:rPr>
          <w:rStyle w:val="a3"/>
        </w:rPr>
        <w:annotationRef/>
      </w:r>
      <w:r>
        <w:t>Проверьте срок с учетом установленного для вашего Учреждения срока представления годовой отчетности</w:t>
      </w:r>
    </w:p>
  </w:comment>
  <w:comment w:id="1127" w:author="Admin" w:date="2024-11-07T13:42:00Z" w:initials="ТР">
    <w:p w14:paraId="502F0918" w14:textId="77777777" w:rsidR="00A17D34" w:rsidRDefault="00A17D34">
      <w:pPr>
        <w:pStyle w:val="a4"/>
      </w:pPr>
      <w:r>
        <w:rPr>
          <w:rStyle w:val="a3"/>
        </w:rPr>
        <w:annotationRef/>
      </w:r>
      <w:r>
        <w:t xml:space="preserve">Показатели на счетах не соответствуют понятию обязательств и анализируются во взаимосвязи с показателями расчетов по доходам. </w:t>
      </w:r>
    </w:p>
    <w:p w14:paraId="377CC3B2" w14:textId="77777777" w:rsidR="00A17D34" w:rsidRDefault="00A17D34">
      <w:pPr>
        <w:pStyle w:val="a4"/>
      </w:pPr>
      <w:r>
        <w:t>При отсутствии анализа иным способом  счет можно исключить из перечня</w:t>
      </w:r>
    </w:p>
  </w:comment>
  <w:comment w:id="1128" w:author="Admin" w:date="2024-05-20T14:01:00Z" w:initials="ТР">
    <w:p w14:paraId="486C65AC" w14:textId="77777777" w:rsidR="00A17D34" w:rsidRDefault="00A17D34">
      <w:pPr>
        <w:pStyle w:val="a4"/>
      </w:pPr>
      <w:r>
        <w:rPr>
          <w:rStyle w:val="a3"/>
        </w:rPr>
        <w:annotationRef/>
      </w:r>
      <w:r>
        <w:t>Для администраторов доходов бюджета</w:t>
      </w:r>
    </w:p>
  </w:comment>
  <w:comment w:id="1129" w:author="Admin" w:date="2024-11-07T13:37:00Z" w:initials="ТР">
    <w:p w14:paraId="01854171" w14:textId="77777777" w:rsidR="00A17D34" w:rsidRDefault="00A17D34">
      <w:pPr>
        <w:pStyle w:val="a4"/>
      </w:pPr>
      <w:r>
        <w:rPr>
          <w:rStyle w:val="a3"/>
        </w:rPr>
        <w:annotationRef/>
      </w:r>
      <w:r>
        <w:t>Для администраторов доходов бюджета</w:t>
      </w:r>
    </w:p>
  </w:comment>
  <w:comment w:id="1130" w:author="Admin" w:date="2023-10-06T15:18:00Z" w:initials="ТР">
    <w:p w14:paraId="702C4A3D" w14:textId="77777777" w:rsidR="00A17D34" w:rsidRDefault="00A17D34">
      <w:pPr>
        <w:pStyle w:val="a4"/>
      </w:pPr>
      <w:r>
        <w:rPr>
          <w:rStyle w:val="a3"/>
        </w:rPr>
        <w:annotationRef/>
      </w:r>
      <w:r>
        <w:t>Для администраторов доходов бюджета</w:t>
      </w:r>
    </w:p>
  </w:comment>
  <w:comment w:id="1176" w:author="Admin" w:date="2021-10-15T15:17:00Z" w:initials="ТР">
    <w:p w14:paraId="6E28FD38" w14:textId="77777777" w:rsidR="00A17D34" w:rsidRDefault="00A17D34" w:rsidP="00FF490E">
      <w:pPr>
        <w:pStyle w:val="a4"/>
      </w:pPr>
      <w:r>
        <w:rPr>
          <w:rStyle w:val="a3"/>
        </w:rPr>
        <w:annotationRef/>
      </w:r>
      <w:r>
        <w:t>Можно перечислить их названия и назначение (например, отдельный программный продукт для начисления заработной платы</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F27267D" w15:done="0"/>
  <w15:commentEx w15:paraId="0BFC49ED" w15:done="0"/>
  <w15:commentEx w15:paraId="68ACCBA2" w15:done="0"/>
  <w15:commentEx w15:paraId="480CEB14" w15:done="0"/>
  <w15:commentEx w15:paraId="32A34751" w15:done="0"/>
  <w15:commentEx w15:paraId="6D6280E0" w15:done="0"/>
  <w15:commentEx w15:paraId="76F70549" w15:done="0"/>
  <w15:commentEx w15:paraId="7D92C1B8" w15:done="0"/>
  <w15:commentEx w15:paraId="021EA7F5" w15:done="0"/>
  <w15:commentEx w15:paraId="6D1E1C12" w15:done="0"/>
  <w15:commentEx w15:paraId="3727D5FA" w15:done="0"/>
  <w15:commentEx w15:paraId="0E48B6E8" w15:done="0"/>
  <w15:commentEx w15:paraId="169DA904" w15:done="0"/>
  <w15:commentEx w15:paraId="3969C3EA" w15:done="0"/>
  <w15:commentEx w15:paraId="298DAA19" w15:done="0"/>
  <w15:commentEx w15:paraId="3AC33C80" w15:done="0"/>
  <w15:commentEx w15:paraId="6EF4D5E9" w15:done="0"/>
  <w15:commentEx w15:paraId="41BF3C90" w15:done="0"/>
  <w15:commentEx w15:paraId="23D3CD6E" w15:done="0"/>
  <w15:commentEx w15:paraId="0F7CBF5E" w15:done="0"/>
  <w15:commentEx w15:paraId="3FC63AC9" w15:done="0"/>
  <w15:commentEx w15:paraId="1F20510D" w15:done="0"/>
  <w15:commentEx w15:paraId="77E1410F" w15:done="0"/>
  <w15:commentEx w15:paraId="1789E100" w15:done="0"/>
  <w15:commentEx w15:paraId="1F897CEB" w15:done="0"/>
  <w15:commentEx w15:paraId="7889F485" w15:done="0"/>
  <w15:commentEx w15:paraId="5F769883" w15:done="0"/>
  <w15:commentEx w15:paraId="63C5BFB7" w15:done="0"/>
  <w15:commentEx w15:paraId="3458BF6D" w15:done="0"/>
  <w15:commentEx w15:paraId="53B70604" w15:done="0"/>
  <w15:commentEx w15:paraId="2F6EB680" w15:done="0"/>
  <w15:commentEx w15:paraId="455C0752" w15:done="0"/>
  <w15:commentEx w15:paraId="76919ED1" w15:done="0"/>
  <w15:commentEx w15:paraId="07393F6F" w15:done="0"/>
  <w15:commentEx w15:paraId="3A4331D5" w15:done="0"/>
  <w15:commentEx w15:paraId="07EA0701" w15:done="0"/>
  <w15:commentEx w15:paraId="067DC87F" w15:done="0"/>
  <w15:commentEx w15:paraId="56C9475F" w15:done="0"/>
  <w15:commentEx w15:paraId="33608090" w15:done="0"/>
  <w15:commentEx w15:paraId="1830D85A" w15:done="0"/>
  <w15:commentEx w15:paraId="24E8BC7B" w15:done="0"/>
  <w15:commentEx w15:paraId="0F936E9D" w15:done="0"/>
  <w15:commentEx w15:paraId="26072BCB" w15:done="0"/>
  <w15:commentEx w15:paraId="7C27CB68" w15:done="0"/>
  <w15:commentEx w15:paraId="1DB34B9F" w15:done="0"/>
  <w15:commentEx w15:paraId="21106EF6" w15:done="0"/>
  <w15:commentEx w15:paraId="0E7DA2B6" w15:done="0"/>
  <w15:commentEx w15:paraId="04D7D210" w15:done="0"/>
  <w15:commentEx w15:paraId="66A2528A" w15:done="0"/>
  <w15:commentEx w15:paraId="7C456C75" w15:done="0"/>
  <w15:commentEx w15:paraId="2CD711D4" w15:done="0"/>
  <w15:commentEx w15:paraId="51D3CACE" w15:done="0"/>
  <w15:commentEx w15:paraId="01E7EC0B" w15:done="0"/>
  <w15:commentEx w15:paraId="39571253" w15:done="0"/>
  <w15:commentEx w15:paraId="5C66DA10" w15:done="0"/>
  <w15:commentEx w15:paraId="70C87578" w15:done="0"/>
  <w15:commentEx w15:paraId="554F7EBE" w15:done="0"/>
  <w15:commentEx w15:paraId="65BE2C7E" w15:done="0"/>
  <w15:commentEx w15:paraId="4BBDC613" w15:done="0"/>
  <w15:commentEx w15:paraId="1091750B" w15:done="0"/>
  <w15:commentEx w15:paraId="3743F0CD" w15:done="0"/>
  <w15:commentEx w15:paraId="4479BF17" w15:done="0"/>
  <w15:commentEx w15:paraId="0DA4AE4C" w15:done="0"/>
  <w15:commentEx w15:paraId="01BF6464" w15:done="0"/>
  <w15:commentEx w15:paraId="541E33B6" w15:done="0"/>
  <w15:commentEx w15:paraId="25B2BEB6" w15:done="0"/>
  <w15:commentEx w15:paraId="554B0DAE" w15:done="0"/>
  <w15:commentEx w15:paraId="3B58A394" w15:done="0"/>
  <w15:commentEx w15:paraId="528836A9" w15:done="0"/>
  <w15:commentEx w15:paraId="4EA5DFB0" w15:done="0"/>
  <w15:commentEx w15:paraId="4C834B2A" w15:done="0"/>
  <w15:commentEx w15:paraId="36718B46" w15:done="0"/>
  <w15:commentEx w15:paraId="3CF8C556" w15:done="0"/>
  <w15:commentEx w15:paraId="2EB75AF8" w15:done="0"/>
  <w15:commentEx w15:paraId="4B29B70E" w15:done="0"/>
  <w15:commentEx w15:paraId="1A60818F" w15:done="0"/>
  <w15:commentEx w15:paraId="03570CE4" w15:done="0"/>
  <w15:commentEx w15:paraId="3D96344F" w15:done="0"/>
  <w15:commentEx w15:paraId="46619E5B" w15:done="0"/>
  <w15:commentEx w15:paraId="2A04D2DD" w15:done="0"/>
  <w15:commentEx w15:paraId="161A3EE8" w15:done="0"/>
  <w15:commentEx w15:paraId="07EBFCDD" w15:done="0"/>
  <w15:commentEx w15:paraId="3AE80D82" w15:done="0"/>
  <w15:commentEx w15:paraId="735AFDF5" w15:done="0"/>
  <w15:commentEx w15:paraId="04CD86A9" w15:done="0"/>
  <w15:commentEx w15:paraId="17542A84" w15:done="0"/>
  <w15:commentEx w15:paraId="4770C1B6" w15:done="0"/>
  <w15:commentEx w15:paraId="619E7409" w15:done="0"/>
  <w15:commentEx w15:paraId="16D6596F" w15:done="0"/>
  <w15:commentEx w15:paraId="3831BAD6" w15:done="0"/>
  <w15:commentEx w15:paraId="66D97077" w15:done="0"/>
  <w15:commentEx w15:paraId="2B1A2041" w15:done="0"/>
  <w15:commentEx w15:paraId="4C030448" w15:done="0"/>
  <w15:commentEx w15:paraId="2AC8111A" w15:done="0"/>
  <w15:commentEx w15:paraId="67999925" w15:done="0"/>
  <w15:commentEx w15:paraId="789FB178" w15:done="0"/>
  <w15:commentEx w15:paraId="398F6257" w15:done="0"/>
  <w15:commentEx w15:paraId="1898AE79" w15:done="0"/>
  <w15:commentEx w15:paraId="346A170C" w15:done="0"/>
  <w15:commentEx w15:paraId="3EFB9714" w15:done="0"/>
  <w15:commentEx w15:paraId="54DFBC32" w15:done="0"/>
  <w15:commentEx w15:paraId="2643B384" w15:done="0"/>
  <w15:commentEx w15:paraId="0E4A9145" w15:done="0"/>
  <w15:commentEx w15:paraId="676C9134" w15:done="0"/>
  <w15:commentEx w15:paraId="4B0B5793" w15:done="0"/>
  <w15:commentEx w15:paraId="58080B2B" w15:done="0"/>
  <w15:commentEx w15:paraId="47A15C11" w15:done="0"/>
  <w15:commentEx w15:paraId="1455E427" w15:done="0"/>
  <w15:commentEx w15:paraId="3E1E55D4" w15:done="0"/>
  <w15:commentEx w15:paraId="2CCF7F8E" w15:done="0"/>
  <w15:commentEx w15:paraId="286FF743" w15:done="0"/>
  <w15:commentEx w15:paraId="286C7404" w15:done="0"/>
  <w15:commentEx w15:paraId="63AB8BAD" w15:done="0"/>
  <w15:commentEx w15:paraId="0EF17BDC" w15:done="0"/>
  <w15:commentEx w15:paraId="46A0A3E6" w15:done="0"/>
  <w15:commentEx w15:paraId="1BBC8A45" w15:done="0"/>
  <w15:commentEx w15:paraId="251DA2A5" w15:done="0"/>
  <w15:commentEx w15:paraId="6AB2EF2B" w15:done="0"/>
  <w15:commentEx w15:paraId="02894BA5" w15:done="0"/>
  <w15:commentEx w15:paraId="68279EEE" w15:done="0"/>
  <w15:commentEx w15:paraId="18988E92" w15:done="0"/>
  <w15:commentEx w15:paraId="550C4B27" w15:done="0"/>
  <w15:commentEx w15:paraId="3582C16B" w15:done="0"/>
  <w15:commentEx w15:paraId="7442F6F1" w15:done="0"/>
  <w15:commentEx w15:paraId="3C66A24D" w15:done="0"/>
  <w15:commentEx w15:paraId="486D4800" w15:done="0"/>
  <w15:commentEx w15:paraId="0B948C3E" w15:done="0"/>
  <w15:commentEx w15:paraId="5CD4DFB1" w15:done="0"/>
  <w15:commentEx w15:paraId="6D9679D7" w15:done="0"/>
  <w15:commentEx w15:paraId="40CD2691" w15:done="0"/>
  <w15:commentEx w15:paraId="194D4D17" w15:done="0"/>
  <w15:commentEx w15:paraId="7D31AE2F" w15:done="0"/>
  <w15:commentEx w15:paraId="75F43CED" w15:done="0"/>
  <w15:commentEx w15:paraId="35D25A0B" w15:done="0"/>
  <w15:commentEx w15:paraId="0FEDA980" w15:done="0"/>
  <w15:commentEx w15:paraId="78D34E13" w15:done="0"/>
  <w15:commentEx w15:paraId="6CE8AB29" w15:done="0"/>
  <w15:commentEx w15:paraId="34FB4658" w15:done="0"/>
  <w15:commentEx w15:paraId="26C680F3" w15:done="0"/>
  <w15:commentEx w15:paraId="284DC218" w15:done="0"/>
  <w15:commentEx w15:paraId="14970AB7" w15:done="0"/>
  <w15:commentEx w15:paraId="10FB7E4F" w15:done="0"/>
  <w15:commentEx w15:paraId="1A2F5472" w15:done="0"/>
  <w15:commentEx w15:paraId="735FDDDB" w15:done="0"/>
  <w15:commentEx w15:paraId="3FCF13CB" w15:done="0"/>
  <w15:commentEx w15:paraId="063728B1" w15:done="0"/>
  <w15:commentEx w15:paraId="2C37FFFD" w15:done="0"/>
  <w15:commentEx w15:paraId="7B644FF8" w15:done="0"/>
  <w15:commentEx w15:paraId="525CCCBC" w15:done="0"/>
  <w15:commentEx w15:paraId="4D273B03" w15:done="0"/>
  <w15:commentEx w15:paraId="750FBF73" w15:done="0"/>
  <w15:commentEx w15:paraId="7830850D" w15:done="0"/>
  <w15:commentEx w15:paraId="786D41AD" w15:done="0"/>
  <w15:commentEx w15:paraId="310F9AE9" w15:done="0"/>
  <w15:commentEx w15:paraId="7E6D33CA" w15:done="0"/>
  <w15:commentEx w15:paraId="3E68D008" w15:done="0"/>
  <w15:commentEx w15:paraId="5601A24A" w15:done="0"/>
  <w15:commentEx w15:paraId="17BBD37E" w15:done="0"/>
  <w15:commentEx w15:paraId="1BAD3DC0" w15:done="0"/>
  <w15:commentEx w15:paraId="6026B255" w15:done="0"/>
  <w15:commentEx w15:paraId="479460F0" w15:done="0"/>
  <w15:commentEx w15:paraId="1078F663" w15:done="0"/>
  <w15:commentEx w15:paraId="6166B96F" w15:done="0"/>
  <w15:commentEx w15:paraId="3F5FFEF2" w15:done="0"/>
  <w15:commentEx w15:paraId="60C46C5E" w15:done="0"/>
  <w15:commentEx w15:paraId="674CFDB0" w15:done="0"/>
  <w15:commentEx w15:paraId="665F9965" w15:done="0"/>
  <w15:commentEx w15:paraId="45E1AAE9" w15:done="0"/>
  <w15:commentEx w15:paraId="7D6688BA" w15:done="0"/>
  <w15:commentEx w15:paraId="619850D6" w15:done="0"/>
  <w15:commentEx w15:paraId="204D5D12" w15:done="0"/>
  <w15:commentEx w15:paraId="7049368B" w15:done="0"/>
  <w15:commentEx w15:paraId="4D104B2C" w15:done="0"/>
  <w15:commentEx w15:paraId="4EC2E33E" w15:done="0"/>
  <w15:commentEx w15:paraId="7380927A" w15:done="0"/>
  <w15:commentEx w15:paraId="59EFBC80" w15:done="0"/>
  <w15:commentEx w15:paraId="5D1F5995" w15:done="0"/>
  <w15:commentEx w15:paraId="5BDBF487" w15:done="0"/>
  <w15:commentEx w15:paraId="2040C77F" w15:done="0"/>
  <w15:commentEx w15:paraId="70320E8D" w15:done="0"/>
  <w15:commentEx w15:paraId="4B653900" w15:done="0"/>
  <w15:commentEx w15:paraId="728E0CFC" w15:done="0"/>
  <w15:commentEx w15:paraId="4E95146F" w15:done="0"/>
  <w15:commentEx w15:paraId="483DCDF3" w15:done="0"/>
  <w15:commentEx w15:paraId="19218BBC" w15:done="0"/>
  <w15:commentEx w15:paraId="40E9E2E2" w15:done="0"/>
  <w15:commentEx w15:paraId="2AB908C5" w15:done="0"/>
  <w15:commentEx w15:paraId="179230B4" w15:done="0"/>
  <w15:commentEx w15:paraId="5E6339A3" w15:done="0"/>
  <w15:commentEx w15:paraId="1FA710A9" w15:done="0"/>
  <w15:commentEx w15:paraId="6736F331" w15:done="0"/>
  <w15:commentEx w15:paraId="421C89CC" w15:done="0"/>
  <w15:commentEx w15:paraId="5BDF3FA2" w15:done="0"/>
  <w15:commentEx w15:paraId="716B753C" w15:done="0"/>
  <w15:commentEx w15:paraId="6141EE68" w15:done="0"/>
  <w15:commentEx w15:paraId="3963F3A2" w15:done="0"/>
  <w15:commentEx w15:paraId="4A865E40" w15:done="0"/>
  <w15:commentEx w15:paraId="1FDA9345" w15:done="0"/>
  <w15:commentEx w15:paraId="1F5085A0" w15:done="0"/>
  <w15:commentEx w15:paraId="2F3D2CB6" w15:done="0"/>
  <w15:commentEx w15:paraId="58E901BB" w15:done="0"/>
  <w15:commentEx w15:paraId="1F059B82" w15:done="0"/>
  <w15:commentEx w15:paraId="352B887E" w15:done="0"/>
  <w15:commentEx w15:paraId="40846D50" w15:done="0"/>
  <w15:commentEx w15:paraId="33627FCA" w15:done="0"/>
  <w15:commentEx w15:paraId="2D64A511" w15:done="0"/>
  <w15:commentEx w15:paraId="091D4E1A" w15:done="0"/>
  <w15:commentEx w15:paraId="4449F584" w15:done="0"/>
  <w15:commentEx w15:paraId="0D06D80E" w15:done="0"/>
  <w15:commentEx w15:paraId="68E92AE2" w15:done="0"/>
  <w15:commentEx w15:paraId="7BA6A244" w15:done="0"/>
  <w15:commentEx w15:paraId="5A065C3D" w15:done="0"/>
  <w15:commentEx w15:paraId="410D7384" w15:done="0"/>
  <w15:commentEx w15:paraId="3C15633F" w15:done="0"/>
  <w15:commentEx w15:paraId="1B8D4EFE" w15:done="0"/>
  <w15:commentEx w15:paraId="171C175B" w15:done="0"/>
  <w15:commentEx w15:paraId="2BB8B090" w15:done="0"/>
  <w15:commentEx w15:paraId="675A481F" w15:done="0"/>
  <w15:commentEx w15:paraId="0D8DB5DD" w15:done="0"/>
  <w15:commentEx w15:paraId="1086A8A5" w15:done="0"/>
  <w15:commentEx w15:paraId="40A5870E" w15:done="0"/>
  <w15:commentEx w15:paraId="293AEC9E" w15:done="0"/>
  <w15:commentEx w15:paraId="272FFA64" w15:done="0"/>
  <w15:commentEx w15:paraId="76A5A1F2" w15:done="0"/>
  <w15:commentEx w15:paraId="3FD6AD33" w15:done="0"/>
  <w15:commentEx w15:paraId="29BF436B" w15:done="0"/>
  <w15:commentEx w15:paraId="5219A807" w15:done="0"/>
  <w15:commentEx w15:paraId="3EEBF21A" w15:done="0"/>
  <w15:commentEx w15:paraId="7CB39D71" w15:done="0"/>
  <w15:commentEx w15:paraId="11ABFBA1" w15:done="0"/>
  <w15:commentEx w15:paraId="07BDDD8C" w15:done="0"/>
  <w15:commentEx w15:paraId="19E8FF6E" w15:done="0"/>
  <w15:commentEx w15:paraId="2109162E" w15:done="0"/>
  <w15:commentEx w15:paraId="7D883479" w15:done="0"/>
  <w15:commentEx w15:paraId="6D51FA51" w15:done="0"/>
  <w15:commentEx w15:paraId="0FEC2D4A" w15:done="0"/>
  <w15:commentEx w15:paraId="72922C33" w15:done="0"/>
  <w15:commentEx w15:paraId="6CB682D5" w15:done="0"/>
  <w15:commentEx w15:paraId="067C1EAA" w15:done="0"/>
  <w15:commentEx w15:paraId="3BFCD056" w15:done="0"/>
  <w15:commentEx w15:paraId="6979E4E1" w15:done="0"/>
  <w15:commentEx w15:paraId="044E8E44" w15:done="0"/>
  <w15:commentEx w15:paraId="328CF2B9" w15:done="0"/>
  <w15:commentEx w15:paraId="4D003AE0" w15:done="0"/>
  <w15:commentEx w15:paraId="44327FE5" w15:done="0"/>
  <w15:commentEx w15:paraId="155B8CF0" w15:done="0"/>
  <w15:commentEx w15:paraId="743AA229" w15:done="0"/>
  <w15:commentEx w15:paraId="086BE9F9" w15:done="0"/>
  <w15:commentEx w15:paraId="1965CFCD" w15:done="0"/>
  <w15:commentEx w15:paraId="71E1B340" w15:done="0"/>
  <w15:commentEx w15:paraId="7AA69EE6" w15:done="0"/>
  <w15:commentEx w15:paraId="652AD91C" w15:done="0"/>
  <w15:commentEx w15:paraId="37D7F53E" w15:done="0"/>
  <w15:commentEx w15:paraId="72E81ED7" w15:done="0"/>
  <w15:commentEx w15:paraId="16A0736A" w15:done="0"/>
  <w15:commentEx w15:paraId="24786B86" w15:done="0"/>
  <w15:commentEx w15:paraId="3AC1A821" w15:done="0"/>
  <w15:commentEx w15:paraId="1764D205" w15:done="0"/>
  <w15:commentEx w15:paraId="11D9CE27" w15:done="0"/>
  <w15:commentEx w15:paraId="6BC67AD1" w15:done="0"/>
  <w15:commentEx w15:paraId="7D5AE92A" w15:done="0"/>
  <w15:commentEx w15:paraId="2C80E0AE" w15:done="0"/>
  <w15:commentEx w15:paraId="67383BAA" w15:done="0"/>
  <w15:commentEx w15:paraId="6AAB2393" w15:done="0"/>
  <w15:commentEx w15:paraId="42809DA3" w15:done="0"/>
  <w15:commentEx w15:paraId="5B2C4AE2" w15:done="0"/>
  <w15:commentEx w15:paraId="7C8E1DE1" w15:done="0"/>
  <w15:commentEx w15:paraId="731D3FAA" w15:done="0"/>
  <w15:commentEx w15:paraId="44205192" w15:done="0"/>
  <w15:commentEx w15:paraId="679D2883" w15:done="0"/>
  <w15:commentEx w15:paraId="01B39DA7" w15:done="0"/>
  <w15:commentEx w15:paraId="62B3CA56" w15:done="0"/>
  <w15:commentEx w15:paraId="266627B4" w15:done="0"/>
  <w15:commentEx w15:paraId="380DE26F" w15:done="0"/>
  <w15:commentEx w15:paraId="07B47F17" w15:done="0"/>
  <w15:commentEx w15:paraId="641A0F86" w15:done="0"/>
  <w15:commentEx w15:paraId="56D27BF8" w15:done="0"/>
  <w15:commentEx w15:paraId="63EAAF56" w15:done="0"/>
  <w15:commentEx w15:paraId="7567AA2B" w15:done="0"/>
  <w15:commentEx w15:paraId="604DBE62" w15:done="0"/>
  <w15:commentEx w15:paraId="218D8E52" w15:done="0"/>
  <w15:commentEx w15:paraId="4E9995A9" w15:done="0"/>
  <w15:commentEx w15:paraId="6AAB9DC3" w15:done="0"/>
  <w15:commentEx w15:paraId="54D0427E" w15:done="0"/>
  <w15:commentEx w15:paraId="40F601DB" w15:done="0"/>
  <w15:commentEx w15:paraId="1F91B2E5" w15:done="0"/>
  <w15:commentEx w15:paraId="2005EC40" w15:done="0"/>
  <w15:commentEx w15:paraId="59BDF821" w15:done="0"/>
  <w15:commentEx w15:paraId="537AE862" w15:done="0"/>
  <w15:commentEx w15:paraId="6E98270D" w15:done="0"/>
  <w15:commentEx w15:paraId="6A0B476F" w15:done="0"/>
  <w15:commentEx w15:paraId="6587FBA4" w15:done="0"/>
  <w15:commentEx w15:paraId="6B7732AE" w15:done="0"/>
  <w15:commentEx w15:paraId="56E03A0A" w15:done="0"/>
  <w15:commentEx w15:paraId="1709F97B" w15:done="0"/>
  <w15:commentEx w15:paraId="74B49CC7" w15:done="0"/>
  <w15:commentEx w15:paraId="2E7086F1" w15:done="0"/>
  <w15:commentEx w15:paraId="419AB8BC" w15:done="0"/>
  <w15:commentEx w15:paraId="67ADEC25" w15:done="0"/>
  <w15:commentEx w15:paraId="16493E35" w15:done="0"/>
  <w15:commentEx w15:paraId="12E426E9" w15:done="0"/>
  <w15:commentEx w15:paraId="55B58033" w15:done="0"/>
  <w15:commentEx w15:paraId="03B383E7" w15:done="0"/>
  <w15:commentEx w15:paraId="18D7DCA2" w15:done="0"/>
  <w15:commentEx w15:paraId="2C37F0AB" w15:done="0"/>
  <w15:commentEx w15:paraId="7918A456" w15:done="0"/>
  <w15:commentEx w15:paraId="41657DBD" w15:done="0"/>
  <w15:commentEx w15:paraId="6D95974C" w15:done="0"/>
  <w15:commentEx w15:paraId="1EDA1E12" w15:done="0"/>
  <w15:commentEx w15:paraId="323AE0D6" w15:done="0"/>
  <w15:commentEx w15:paraId="2B9A5431" w15:done="0"/>
  <w15:commentEx w15:paraId="47A0D562" w15:done="0"/>
  <w15:commentEx w15:paraId="6D704014" w15:done="0"/>
  <w15:commentEx w15:paraId="5890082A" w15:done="0"/>
  <w15:commentEx w15:paraId="7CA68126" w15:done="0"/>
  <w15:commentEx w15:paraId="14AEEA26" w15:done="0"/>
  <w15:commentEx w15:paraId="15597BAA" w15:done="0"/>
  <w15:commentEx w15:paraId="24E9E3A7" w15:done="0"/>
  <w15:commentEx w15:paraId="3BCF4EAB" w15:done="0"/>
  <w15:commentEx w15:paraId="1B09B729" w15:done="0"/>
  <w15:commentEx w15:paraId="4D25A1B7" w15:done="0"/>
  <w15:commentEx w15:paraId="37B9C425" w15:done="0"/>
  <w15:commentEx w15:paraId="06438E70" w15:done="0"/>
  <w15:commentEx w15:paraId="68BC03B3" w15:done="0"/>
  <w15:commentEx w15:paraId="0FE6DFE5" w15:done="0"/>
  <w15:commentEx w15:paraId="2727FCF4" w15:done="0"/>
  <w15:commentEx w15:paraId="441FEF49" w15:done="0"/>
  <w15:commentEx w15:paraId="182BAAC6" w15:done="0"/>
  <w15:commentEx w15:paraId="5E432CF1" w15:done="0"/>
  <w15:commentEx w15:paraId="52201089" w15:done="0"/>
  <w15:commentEx w15:paraId="332742B1" w15:done="0"/>
  <w15:commentEx w15:paraId="043661DD" w15:done="0"/>
  <w15:commentEx w15:paraId="3554FB6E" w15:done="0"/>
  <w15:commentEx w15:paraId="183E81E1" w15:done="0"/>
  <w15:commentEx w15:paraId="31096330" w15:done="0"/>
  <w15:commentEx w15:paraId="377CC3B2" w15:done="0"/>
  <w15:commentEx w15:paraId="486C65AC" w15:done="0"/>
  <w15:commentEx w15:paraId="01854171" w15:done="0"/>
  <w15:commentEx w15:paraId="702C4A3D" w15:done="0"/>
  <w15:commentEx w15:paraId="6E28FD38"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F8FE59" w14:textId="77777777" w:rsidR="00A17D34" w:rsidRDefault="00A17D34" w:rsidP="00580C96">
      <w:pPr>
        <w:spacing w:after="0" w:line="240" w:lineRule="auto"/>
      </w:pPr>
      <w:r>
        <w:separator/>
      </w:r>
    </w:p>
  </w:endnote>
  <w:endnote w:type="continuationSeparator" w:id="0">
    <w:p w14:paraId="1DDB0CB0" w14:textId="77777777" w:rsidR="00A17D34" w:rsidRDefault="00A17D34" w:rsidP="00580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079"/>
      <w:gridCol w:w="1413"/>
      <w:gridCol w:w="4079"/>
    </w:tblGrid>
    <w:tr w:rsidR="00A17D34" w14:paraId="4C2698F9" w14:textId="77777777">
      <w:trPr>
        <w:trHeight w:val="151"/>
      </w:trPr>
      <w:tc>
        <w:tcPr>
          <w:tcW w:w="2250" w:type="pct"/>
          <w:tcBorders>
            <w:bottom w:val="single" w:sz="4" w:space="0" w:color="4F81BD"/>
          </w:tcBorders>
        </w:tcPr>
        <w:p w14:paraId="61FEC6EB" w14:textId="77777777" w:rsidR="00A17D34" w:rsidRDefault="00A17D34" w:rsidP="00234956">
          <w:pPr>
            <w:pStyle w:val="aff"/>
            <w:jc w:val="center"/>
            <w:rPr>
              <w:rFonts w:ascii="Cambria" w:hAnsi="Cambria"/>
              <w:b/>
              <w:bCs/>
            </w:rPr>
          </w:pPr>
        </w:p>
      </w:tc>
      <w:tc>
        <w:tcPr>
          <w:tcW w:w="500" w:type="pct"/>
          <w:vMerge w:val="restart"/>
          <w:noWrap/>
          <w:vAlign w:val="center"/>
        </w:tcPr>
        <w:p w14:paraId="06221CE3" w14:textId="1A5E3F44" w:rsidR="00A17D34" w:rsidRDefault="00A17D34" w:rsidP="00234956">
          <w:pPr>
            <w:pStyle w:val="aff3"/>
            <w:jc w:val="center"/>
            <w:rPr>
              <w:rFonts w:ascii="Cambria" w:hAnsi="Cambria"/>
            </w:rPr>
          </w:pPr>
          <w:r>
            <w:rPr>
              <w:rFonts w:ascii="Cambria" w:hAnsi="Cambria"/>
              <w:b/>
            </w:rPr>
            <w:t xml:space="preserve">Страница </w:t>
          </w:r>
          <w:r>
            <w:fldChar w:fldCharType="begin"/>
          </w:r>
          <w:r>
            <w:instrText xml:space="preserve"> PAGE  \* MERGEFORMAT </w:instrText>
          </w:r>
          <w:r>
            <w:fldChar w:fldCharType="separate"/>
          </w:r>
          <w:r w:rsidR="00226C10" w:rsidRPr="00226C10">
            <w:rPr>
              <w:rFonts w:ascii="Cambria" w:hAnsi="Cambria"/>
              <w:b/>
              <w:noProof/>
            </w:rPr>
            <w:t>1</w:t>
          </w:r>
          <w:r>
            <w:rPr>
              <w:rFonts w:ascii="Cambria" w:hAnsi="Cambria"/>
              <w:b/>
              <w:noProof/>
            </w:rPr>
            <w:fldChar w:fldCharType="end"/>
          </w:r>
        </w:p>
      </w:tc>
      <w:tc>
        <w:tcPr>
          <w:tcW w:w="2250" w:type="pct"/>
          <w:tcBorders>
            <w:bottom w:val="single" w:sz="4" w:space="0" w:color="4F81BD"/>
          </w:tcBorders>
        </w:tcPr>
        <w:p w14:paraId="65BAD913" w14:textId="77777777" w:rsidR="00A17D34" w:rsidRDefault="00A17D34">
          <w:pPr>
            <w:pStyle w:val="aff"/>
            <w:rPr>
              <w:rFonts w:ascii="Cambria" w:hAnsi="Cambria"/>
              <w:b/>
              <w:bCs/>
            </w:rPr>
          </w:pPr>
        </w:p>
      </w:tc>
    </w:tr>
    <w:tr w:rsidR="00A17D34" w14:paraId="67AAF18D" w14:textId="77777777">
      <w:trPr>
        <w:trHeight w:val="150"/>
      </w:trPr>
      <w:tc>
        <w:tcPr>
          <w:tcW w:w="2250" w:type="pct"/>
          <w:tcBorders>
            <w:top w:val="single" w:sz="4" w:space="0" w:color="4F81BD"/>
          </w:tcBorders>
        </w:tcPr>
        <w:p w14:paraId="7FC777F2" w14:textId="77777777" w:rsidR="00A17D34" w:rsidRDefault="00A17D34">
          <w:pPr>
            <w:pStyle w:val="aff"/>
            <w:rPr>
              <w:rFonts w:ascii="Cambria" w:hAnsi="Cambria"/>
              <w:b/>
              <w:bCs/>
            </w:rPr>
          </w:pPr>
        </w:p>
      </w:tc>
      <w:tc>
        <w:tcPr>
          <w:tcW w:w="500" w:type="pct"/>
          <w:vMerge/>
        </w:tcPr>
        <w:p w14:paraId="225189E8" w14:textId="77777777" w:rsidR="00A17D34" w:rsidRDefault="00A17D34">
          <w:pPr>
            <w:pStyle w:val="aff"/>
            <w:jc w:val="center"/>
            <w:rPr>
              <w:rFonts w:ascii="Cambria" w:hAnsi="Cambria"/>
              <w:b/>
              <w:bCs/>
            </w:rPr>
          </w:pPr>
        </w:p>
      </w:tc>
      <w:tc>
        <w:tcPr>
          <w:tcW w:w="2250" w:type="pct"/>
          <w:tcBorders>
            <w:top w:val="single" w:sz="4" w:space="0" w:color="4F81BD"/>
          </w:tcBorders>
        </w:tcPr>
        <w:p w14:paraId="2D246106" w14:textId="77777777" w:rsidR="00A17D34" w:rsidRDefault="00A17D34">
          <w:pPr>
            <w:pStyle w:val="aff"/>
            <w:rPr>
              <w:rFonts w:ascii="Cambria" w:hAnsi="Cambria"/>
              <w:b/>
              <w:bCs/>
            </w:rPr>
          </w:pPr>
        </w:p>
      </w:tc>
    </w:tr>
  </w:tbl>
  <w:p w14:paraId="2401AE47" w14:textId="77777777" w:rsidR="00A17D34" w:rsidRDefault="00A17D34">
    <w:pPr>
      <w:pStyle w:val="aff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325AD" w14:textId="77777777" w:rsidR="00A17D34" w:rsidRDefault="00226C10">
    <w:pPr>
      <w:pStyle w:val="aff1"/>
    </w:pPr>
    <w:r>
      <w:rPr>
        <w:rFonts w:ascii="Times New Roman" w:hAnsi="Times New Roman"/>
        <w:i/>
        <w:iCs/>
        <w:noProof/>
        <w:color w:val="8C8C8C"/>
        <w:sz w:val="24"/>
        <w:szCs w:val="24"/>
      </w:rPr>
      <w:pict w14:anchorId="07925FFF">
        <v:group id="Group 1" o:spid="_x0000_s2049" style="position:absolute;margin-left:0;margin-top:0;width:580.05pt;height:27.35pt;z-index:251657728;mso-position-horizontal:center;mso-position-horizontal-relative:page;mso-position-vertical:top;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z1dpgMAAEwNAAAOAAAAZHJzL2Uyb0RvYy54bWzsV9tu4zYQfS/QfyD0ruhGSZYQZZH1JSiQ&#10;totu+wG0RF1QiVRJOnK26L93SMqOHRfdNNsGKLB+kEkNOZw5M2eGun63H3r0QIXsOCuc4Mp3EGUl&#10;rzrWFM4vP2/chYOkIqwiPWe0cB6pdN7dfPvN9TTmNOQt7ysqEChhMp/GwmmVGnPPk2VLByKv+EgZ&#10;CGsuBqJgKhqvEmQC7UPvhb6feBMX1Sh4SaWEtysrdG6M/rqmpfqxriVVqC8csE2ZpzDPrX56N9ck&#10;bwQZ266czSCvsGIgHYNDj6pWRBG0E92FqqErBZe8VlclHzxe111JjQ/gTeA/8+ZO8N1ofGnyqRmP&#10;MAG0z3B6tdryh4cPAnUVxM5BjAwQInMqCjQ009jksOJOjB/HD8L6B8N7Xv4qQew9l+t5Yxej7fQ9&#10;r0Ad2SluoNnXYtAqwGm0NxF4PEaA7hUq4WUaJUkSxQ4qQRbhNMKxDVHZQhz1tigEQ0EY4EU8h69s&#10;1/P2IEh8EOvNMU71To/k9lxj62ybdgzSTT4hKr8M0Y8tGakJlNR4zYiGB0R/gjQkrOkpCi2qZtUB&#10;UmnxRIwvW1hFb4XgU0tJBUaZKIDpJxv0REI0PgtwlOIZqcyPLIoHmLMIJxYmHBmTjjCRfBRS3VE+&#10;ID0oHAG2m/CRh3upLKKHJTqakvddten63kxEs132Aj0QoFuGoyTCcxDOlvVML2Zcb7Ma7RswD87Q&#10;Mm2ooc/vWRBi/32YuZtkkbp4g2M3S/2F6wfZ+yzxcYZXmz+0gQHO266qKLvvGD1QOcAvC+xcVCwJ&#10;DZnRBB7EYWx8P7NevszJoVNQ2fpuKJyFr382BDqwa1aB2yRXpOvt2Ds33+QtYHD4N6iYNNCRt+mr&#10;9ts9aNHpsOXVIySE4BAvKHJQjmHQcvHJQROUtsKRv+2IoA7qv2OQVFmAsa6FZoLjNISJOJVsTyWE&#10;laCqcJSD7HCpbP3cjaJrWjgpMBgxfgtMrzuTI09WmSphyPZGrIsuWWey/4xEkLf/EeuyNAELTIG6&#10;oF0Y+FATdHX6SjvT+F5NO0MowyioXGfsfAvazf3yK/suex60HHuLeOp5pgW8Efv+4nZw6Hl/czf4&#10;x03v2LpI3rMXdop/LWXhyLlFXjZLP1sv1gvs4jBZu9hfrdzbzRK7ySZI41W0Wi5XwXmz1C34y5ul&#10;tueMhWc9cmN+lxeBk6ZnLxDA5c80vf9LpzO3TbiymwY+f17ob4LTuemMTx9BN38CAAD//wMAUEsD&#10;BBQABgAIAAAAIQCmPpuG3QAAAAUBAAAPAAAAZHJzL2Rvd25yZXYueG1sTI9BS8NAEIXvgv9hGcGb&#10;3azaWmI2pRT1VIS2gvQ2zU6T0OxsyG6T9N+79aKXgcd7vPdNthhtI3rqfO1Yg5okIIgLZ2ouNXzt&#10;3h/mIHxANtg4Jg0X8rDIb28yTI0beEP9NpQilrBPUUMVQptK6YuKLPqJa4mjd3SdxRBlV0rT4RDL&#10;bSMfk2QmLdYcFypsaVVRcdqerYaPAYflk3rr16fj6rLfTT+/14q0vr8bl68gAo3hLwxX/IgOeWQ6&#10;uDMbLxoN8ZHwe6+emiUKxEHD9PkFZJ7J//T5DwAAAP//AwBQSwECLQAUAAYACAAAACEAtoM4kv4A&#10;AADhAQAAEwAAAAAAAAAAAAAAAAAAAAAAW0NvbnRlbnRfVHlwZXNdLnhtbFBLAQItABQABgAIAAAA&#10;IQA4/SH/1gAAAJQBAAALAAAAAAAAAAAAAAAAAC8BAABfcmVscy8ucmVsc1BLAQItABQABgAIAAAA&#10;IQAgzz1dpgMAAEwNAAAOAAAAAAAAAAAAAAAAAC4CAABkcnMvZTJvRG9jLnhtbFBLAQItABQABgAI&#10;AAAAIQCmPpuG3QAAAAUBAAAPAAAAAAAAAAAAAAAAAAAGAABkcnMvZG93bnJldi54bWxQSwUGAAAA&#10;AAQABADzAAAACgcAAAAA&#10;">
          <v:rect id="Rectangle 2" o:spid="_x0000_s2052" style="position:absolute;left:374;top:14903;width:934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4zar4A&#10;AADaAAAADwAAAGRycy9kb3ducmV2LnhtbESPzQrCMBCE74LvEFbwZlNFRKpRRBD0IPjTB1iatS02&#10;m9JEW316Iwgeh5n5hlmuO1OJJzWutKxgHMUgiDOrS84VpNfdaA7CeWSNlWVS8CIH61W/t8RE25bP&#10;9Lz4XAQIuwQVFN7XiZQuK8igi2xNHLybbQz6IJtc6gbbADeVnMTxTBosOSwUWNO2oOx+eRgF+7SV&#10;72u7O0yPXvLrXZ5mab5RajjoNgsQnjr/D//ae61gAt8r4QbI1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HeM2q+AAAA2gAAAA8AAAAAAAAAAAAAAAAAmAIAAGRycy9kb3ducmV2&#10;LnhtbFBLBQYAAAAABAAEAPUAAACDAwAAAAA=&#10;" fillcolor="#943634" stroked="f" strokecolor="#943634">
            <v:textbox style="mso-next-textbox:#Rectangle 2">
              <w:txbxContent>
                <w:p w14:paraId="157970C9" w14:textId="77777777" w:rsidR="00A17D34" w:rsidRPr="00B606C5" w:rsidRDefault="00A17D34">
                  <w:pPr>
                    <w:pStyle w:val="aff1"/>
                    <w:jc w:val="right"/>
                    <w:rPr>
                      <w:color w:val="FFFFFF"/>
                      <w:spacing w:val="60"/>
                    </w:rPr>
                  </w:pPr>
                  <w:r w:rsidRPr="00B606C5">
                    <w:rPr>
                      <w:color w:val="FFFFFF"/>
                      <w:spacing w:val="60"/>
                    </w:rPr>
                    <w:t>[Введите адрес организации]</w:t>
                  </w:r>
                </w:p>
                <w:p w14:paraId="6EE89CDE" w14:textId="77777777" w:rsidR="00A17D34" w:rsidRPr="00B606C5" w:rsidRDefault="00A17D34">
                  <w:pPr>
                    <w:pStyle w:val="aff"/>
                    <w:rPr>
                      <w:color w:val="FFFFFF"/>
                    </w:rPr>
                  </w:pPr>
                </w:p>
              </w:txbxContent>
            </v:textbox>
          </v:rect>
          <v:rect id="Rectangle 3" o:spid="_x0000_s2051" style="position:absolute;left:9763;top:14903;width:210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m7ZcIA&#10;AADaAAAADwAAAGRycy9kb3ducmV2LnhtbESPT2vCQBTE74LfYXmCN93YFJHUNQSxEKiX+qfnR/Y1&#10;Cc2+jdk1Sb+9Wyh4HGbmN8w2HU0jeupcbVnBahmBIC6srrlUcDm/LzYgnEfW2FgmBb/kIN1NJ1tM&#10;tB34k/qTL0WAsEtQQeV9m0jpiooMuqVtiYP3bTuDPsiulLrDIcBNI1+iaC0N1hwWKmxpX1Hxc7ob&#10;BYdrP36U3sQZDV+v+kh4zu1NqflszN5AeBr9M/zfzrWCGP6uhBsgd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qbtlwgAAANoAAAAPAAAAAAAAAAAAAAAAAJgCAABkcnMvZG93&#10;bnJldi54bWxQSwUGAAAAAAQABAD1AAAAhwMAAAAA&#10;" fillcolor="#943634" stroked="f">
            <v:textbox style="mso-next-textbox:#Rectangle 3">
              <w:txbxContent>
                <w:p w14:paraId="0B4D5F41" w14:textId="77777777" w:rsidR="00A17D34" w:rsidRPr="00B606C5" w:rsidRDefault="00A17D34">
                  <w:pPr>
                    <w:pStyle w:val="aff1"/>
                    <w:rPr>
                      <w:color w:val="FFFFFF"/>
                    </w:rPr>
                  </w:pPr>
                  <w:r w:rsidRPr="00B606C5">
                    <w:rPr>
                      <w:color w:val="FFFFFF"/>
                    </w:rPr>
                    <w:t xml:space="preserve">Страница </w:t>
                  </w:r>
                  <w:r>
                    <w:fldChar w:fldCharType="begin"/>
                  </w:r>
                  <w:r>
                    <w:instrText xml:space="preserve"> PAGE   \* MERGEFORMAT </w:instrText>
                  </w:r>
                  <w:r>
                    <w:fldChar w:fldCharType="separate"/>
                  </w:r>
                  <w:r w:rsidRPr="00B606C5">
                    <w:rPr>
                      <w:noProof/>
                      <w:color w:val="FFFFFF"/>
                    </w:rPr>
                    <w:t>1</w:t>
                  </w:r>
                  <w:r>
                    <w:rPr>
                      <w:noProof/>
                      <w:color w:val="FFFFFF"/>
                    </w:rPr>
                    <w:fldChar w:fldCharType="end"/>
                  </w:r>
                </w:p>
              </w:txbxContent>
            </v:textbox>
          </v:rect>
          <v:rect id="Rectangle 4" o:spid="_x0000_s2050" style="position:absolute;left:321;top:14850;width:11601;height: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lj18MA&#10;AADaAAAADwAAAGRycy9kb3ducmV2LnhtbESPQWvCQBSE7wX/w/IEb3VTqaWkbiSKgiehWtDeHtnX&#10;3ZDs25DdmvTfd4VCj8PMfMOs1qNrxY36UHtW8DTPQBBXXtdsFHyc94+vIEJE1th6JgU/FGBdTB5W&#10;mGs/8DvdTtGIBOGQowIbY5dLGSpLDsPcd8TJ+/K9w5hkb6TucUhw18pFlr1IhzWnBYsdbS1Vzenb&#10;Kdh1n8dyaYIsL9FeG78Z9vZolJpNx/INRKQx/of/2get4BnuV9IN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lj18MAAADaAAAADwAAAAAAAAAAAAAAAACYAgAAZHJzL2Rv&#10;d25yZXYueG1sUEsFBgAAAAAEAAQA9QAAAIgDAAAAAA==&#10;" filled="f"/>
          <w10:wrap type="topAndBottom" anchorx="page"/>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4F4A44" w14:textId="77777777" w:rsidR="00A17D34" w:rsidRDefault="00A17D34" w:rsidP="00580C96">
      <w:pPr>
        <w:spacing w:after="0" w:line="240" w:lineRule="auto"/>
      </w:pPr>
      <w:r>
        <w:separator/>
      </w:r>
    </w:p>
  </w:footnote>
  <w:footnote w:type="continuationSeparator" w:id="0">
    <w:p w14:paraId="085641EE" w14:textId="77777777" w:rsidR="00A17D34" w:rsidRDefault="00A17D34" w:rsidP="00580C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44164D92"/>
    <w:lvl w:ilvl="0">
      <w:start w:val="1"/>
      <w:numFmt w:val="none"/>
      <w:suff w:val="nothing"/>
      <w:lvlText w:val=""/>
      <w:lvlJc w:val="left"/>
      <w:pPr>
        <w:tabs>
          <w:tab w:val="num" w:pos="1848"/>
        </w:tabs>
        <w:ind w:left="1848" w:hanging="432"/>
      </w:pPr>
    </w:lvl>
    <w:lvl w:ilvl="1">
      <w:start w:val="1"/>
      <w:numFmt w:val="none"/>
      <w:suff w:val="nothing"/>
      <w:lvlText w:val=""/>
      <w:lvlJc w:val="left"/>
      <w:pPr>
        <w:tabs>
          <w:tab w:val="num" w:pos="1992"/>
        </w:tabs>
        <w:ind w:left="1992" w:hanging="576"/>
      </w:pPr>
    </w:lvl>
    <w:lvl w:ilvl="2">
      <w:start w:val="1"/>
      <w:numFmt w:val="none"/>
      <w:suff w:val="nothing"/>
      <w:lvlText w:val=""/>
      <w:lvlJc w:val="left"/>
      <w:pPr>
        <w:tabs>
          <w:tab w:val="num" w:pos="2136"/>
        </w:tabs>
        <w:ind w:left="2136" w:hanging="720"/>
      </w:pPr>
    </w:lvl>
    <w:lvl w:ilvl="3">
      <w:start w:val="1"/>
      <w:numFmt w:val="none"/>
      <w:suff w:val="nothing"/>
      <w:lvlText w:val=""/>
      <w:lvlJc w:val="left"/>
      <w:pPr>
        <w:tabs>
          <w:tab w:val="num" w:pos="2280"/>
        </w:tabs>
        <w:ind w:left="2280" w:hanging="864"/>
      </w:pPr>
    </w:lvl>
    <w:lvl w:ilvl="4">
      <w:start w:val="1"/>
      <w:numFmt w:val="none"/>
      <w:suff w:val="nothing"/>
      <w:lvlText w:val=""/>
      <w:lvlJc w:val="left"/>
      <w:pPr>
        <w:tabs>
          <w:tab w:val="num" w:pos="2424"/>
        </w:tabs>
        <w:ind w:left="2424" w:hanging="1008"/>
      </w:pPr>
    </w:lvl>
    <w:lvl w:ilvl="5">
      <w:start w:val="1"/>
      <w:numFmt w:val="none"/>
      <w:suff w:val="nothing"/>
      <w:lvlText w:val=""/>
      <w:lvlJc w:val="left"/>
      <w:pPr>
        <w:tabs>
          <w:tab w:val="num" w:pos="2568"/>
        </w:tabs>
        <w:ind w:left="2568" w:hanging="1152"/>
      </w:pPr>
    </w:lvl>
    <w:lvl w:ilvl="6">
      <w:start w:val="1"/>
      <w:numFmt w:val="none"/>
      <w:suff w:val="nothing"/>
      <w:lvlText w:val=""/>
      <w:lvlJc w:val="left"/>
      <w:pPr>
        <w:tabs>
          <w:tab w:val="num" w:pos="2712"/>
        </w:tabs>
        <w:ind w:left="2712" w:hanging="1296"/>
      </w:pPr>
    </w:lvl>
    <w:lvl w:ilvl="7">
      <w:start w:val="1"/>
      <w:numFmt w:val="none"/>
      <w:suff w:val="nothing"/>
      <w:lvlText w:val=""/>
      <w:lvlJc w:val="left"/>
      <w:pPr>
        <w:tabs>
          <w:tab w:val="num" w:pos="2856"/>
        </w:tabs>
        <w:ind w:left="2856" w:hanging="1440"/>
      </w:pPr>
    </w:lvl>
    <w:lvl w:ilvl="8">
      <w:start w:val="1"/>
      <w:numFmt w:val="none"/>
      <w:suff w:val="nothing"/>
      <w:lvlText w:val=""/>
      <w:lvlJc w:val="left"/>
      <w:pPr>
        <w:tabs>
          <w:tab w:val="num" w:pos="3000"/>
        </w:tabs>
        <w:ind w:left="3000" w:hanging="1584"/>
      </w:pPr>
    </w:lvl>
  </w:abstractNum>
  <w:abstractNum w:abstractNumId="1" w15:restartNumberingAfterBreak="0">
    <w:nsid w:val="00000013"/>
    <w:multiLevelType w:val="hybridMultilevel"/>
    <w:tmpl w:val="E50C9C42"/>
    <w:lvl w:ilvl="0" w:tplc="A104A1F8">
      <w:start w:val="1"/>
      <w:numFmt w:val="upperRoman"/>
      <w:pStyle w:val="1"/>
      <w:lvlText w:val="%1."/>
      <w:lvlJc w:val="right"/>
      <w:pPr>
        <w:ind w:left="720" w:hanging="360"/>
      </w:pPr>
    </w:lvl>
    <w:lvl w:ilvl="1" w:tplc="D14AAA24">
      <w:start w:val="1"/>
      <w:numFmt w:val="decimal"/>
      <w:pStyle w:val="10"/>
      <w:lvlText w:val="%2."/>
      <w:lvlJc w:val="left"/>
      <w:pPr>
        <w:ind w:left="2912" w:hanging="360"/>
      </w:pPr>
      <w:rPr>
        <w:rFonts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000001A"/>
    <w:multiLevelType w:val="hybridMultilevel"/>
    <w:tmpl w:val="F62E08FA"/>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3312508"/>
    <w:multiLevelType w:val="multilevel"/>
    <w:tmpl w:val="149C183A"/>
    <w:lvl w:ilvl="0">
      <w:start w:val="2"/>
      <w:numFmt w:val="decimal"/>
      <w:lvlText w:val="%1."/>
      <w:lvlJc w:val="left"/>
      <w:pPr>
        <w:ind w:left="600" w:hanging="600"/>
      </w:pPr>
      <w:rPr>
        <w:rFonts w:hint="default"/>
      </w:rPr>
    </w:lvl>
    <w:lvl w:ilvl="1">
      <w:start w:val="16"/>
      <w:numFmt w:val="decimal"/>
      <w:lvlText w:val="%1.%2."/>
      <w:lvlJc w:val="left"/>
      <w:pPr>
        <w:ind w:left="2220" w:hanging="72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580" w:hanging="108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940" w:hanging="1440"/>
      </w:pPr>
      <w:rPr>
        <w:rFonts w:hint="default"/>
      </w:rPr>
    </w:lvl>
    <w:lvl w:ilvl="6">
      <w:start w:val="1"/>
      <w:numFmt w:val="decimal"/>
      <w:lvlText w:val="%1.%2.%3.%4.%5.%6.%7."/>
      <w:lvlJc w:val="left"/>
      <w:pPr>
        <w:ind w:left="10800" w:hanging="1800"/>
      </w:pPr>
      <w:rPr>
        <w:rFonts w:hint="default"/>
      </w:rPr>
    </w:lvl>
    <w:lvl w:ilvl="7">
      <w:start w:val="1"/>
      <w:numFmt w:val="decimal"/>
      <w:lvlText w:val="%1.%2.%3.%4.%5.%6.%7.%8."/>
      <w:lvlJc w:val="left"/>
      <w:pPr>
        <w:ind w:left="12300" w:hanging="1800"/>
      </w:pPr>
      <w:rPr>
        <w:rFonts w:hint="default"/>
      </w:rPr>
    </w:lvl>
    <w:lvl w:ilvl="8">
      <w:start w:val="1"/>
      <w:numFmt w:val="decimal"/>
      <w:lvlText w:val="%1.%2.%3.%4.%5.%6.%7.%8.%9."/>
      <w:lvlJc w:val="left"/>
      <w:pPr>
        <w:ind w:left="14160" w:hanging="2160"/>
      </w:pPr>
      <w:rPr>
        <w:rFonts w:hint="default"/>
      </w:rPr>
    </w:lvl>
  </w:abstractNum>
  <w:abstractNum w:abstractNumId="4" w15:restartNumberingAfterBreak="0">
    <w:nsid w:val="08E024C4"/>
    <w:multiLevelType w:val="multilevel"/>
    <w:tmpl w:val="52AE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F42F57"/>
    <w:multiLevelType w:val="multilevel"/>
    <w:tmpl w:val="9F980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1D4F7C"/>
    <w:multiLevelType w:val="hybridMultilevel"/>
    <w:tmpl w:val="D8A2440A"/>
    <w:lvl w:ilvl="0" w:tplc="41E688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C180E03"/>
    <w:multiLevelType w:val="hybridMultilevel"/>
    <w:tmpl w:val="3E1E5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8B1207"/>
    <w:multiLevelType w:val="multilevel"/>
    <w:tmpl w:val="B03EC402"/>
    <w:lvl w:ilvl="0">
      <w:start w:val="1"/>
      <w:numFmt w:val="decimal"/>
      <w:lvlText w:val="%1."/>
      <w:lvlJc w:val="left"/>
      <w:pPr>
        <w:ind w:left="435" w:hanging="435"/>
      </w:pPr>
      <w:rPr>
        <w:rFonts w:hint="default"/>
      </w:rPr>
    </w:lvl>
    <w:lvl w:ilvl="1">
      <w:start w:val="5"/>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9" w15:restartNumberingAfterBreak="0">
    <w:nsid w:val="1E637681"/>
    <w:multiLevelType w:val="multilevel"/>
    <w:tmpl w:val="BA1E9772"/>
    <w:lvl w:ilvl="0">
      <w:start w:val="1"/>
      <w:numFmt w:val="decimal"/>
      <w:lvlText w:val="%1."/>
      <w:lvlJc w:val="left"/>
      <w:pPr>
        <w:ind w:left="1068" w:hanging="360"/>
      </w:pPr>
      <w:rPr>
        <w:rFonts w:hint="default"/>
      </w:rPr>
    </w:lvl>
    <w:lvl w:ilvl="1">
      <w:start w:val="4"/>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0" w15:restartNumberingAfterBreak="0">
    <w:nsid w:val="1EE033AE"/>
    <w:multiLevelType w:val="hybridMultilevel"/>
    <w:tmpl w:val="EC70338C"/>
    <w:lvl w:ilvl="0" w:tplc="97A0777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1" w15:restartNumberingAfterBreak="0">
    <w:nsid w:val="209C4484"/>
    <w:multiLevelType w:val="hybridMultilevel"/>
    <w:tmpl w:val="83C6C3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955613"/>
    <w:multiLevelType w:val="multilevel"/>
    <w:tmpl w:val="D1262CBA"/>
    <w:lvl w:ilvl="0">
      <w:start w:val="2"/>
      <w:numFmt w:val="decimal"/>
      <w:lvlText w:val="%1."/>
      <w:lvlJc w:val="left"/>
      <w:pPr>
        <w:ind w:left="645" w:hanging="645"/>
      </w:pPr>
      <w:rPr>
        <w:rFonts w:hint="default"/>
      </w:rPr>
    </w:lvl>
    <w:lvl w:ilvl="1">
      <w:start w:val="22"/>
      <w:numFmt w:val="decimal"/>
      <w:lvlText w:val="%1.%2."/>
      <w:lvlJc w:val="left"/>
      <w:pPr>
        <w:ind w:left="1500"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560" w:hanging="144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620" w:hanging="2160"/>
      </w:pPr>
      <w:rPr>
        <w:rFonts w:hint="default"/>
      </w:rPr>
    </w:lvl>
    <w:lvl w:ilvl="8">
      <w:start w:val="1"/>
      <w:numFmt w:val="decimal"/>
      <w:lvlText w:val="%1.%2.%3.%4.%5.%6.%7.%8.%9."/>
      <w:lvlJc w:val="left"/>
      <w:pPr>
        <w:ind w:left="8400" w:hanging="2160"/>
      </w:pPr>
      <w:rPr>
        <w:rFonts w:hint="default"/>
      </w:rPr>
    </w:lvl>
  </w:abstractNum>
  <w:abstractNum w:abstractNumId="13" w15:restartNumberingAfterBreak="0">
    <w:nsid w:val="3117721E"/>
    <w:multiLevelType w:val="hybridMultilevel"/>
    <w:tmpl w:val="8B6AFF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6B90B47"/>
    <w:multiLevelType w:val="multilevel"/>
    <w:tmpl w:val="6DE6698C"/>
    <w:lvl w:ilvl="0">
      <w:start w:val="2"/>
      <w:numFmt w:val="decimal"/>
      <w:lvlText w:val="%1."/>
      <w:lvlJc w:val="left"/>
      <w:pPr>
        <w:ind w:left="825" w:hanging="825"/>
      </w:pPr>
      <w:rPr>
        <w:rFonts w:hint="default"/>
      </w:rPr>
    </w:lvl>
    <w:lvl w:ilvl="1">
      <w:start w:val="17"/>
      <w:numFmt w:val="decimal"/>
      <w:lvlText w:val="%1.%2."/>
      <w:lvlJc w:val="left"/>
      <w:pPr>
        <w:ind w:left="1095" w:hanging="825"/>
      </w:pPr>
      <w:rPr>
        <w:rFonts w:hint="default"/>
      </w:rPr>
    </w:lvl>
    <w:lvl w:ilvl="2">
      <w:start w:val="2"/>
      <w:numFmt w:val="decimal"/>
      <w:lvlText w:val="%1.%2.%3."/>
      <w:lvlJc w:val="left"/>
      <w:pPr>
        <w:ind w:left="1365" w:hanging="825"/>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15" w15:restartNumberingAfterBreak="0">
    <w:nsid w:val="38EF73F9"/>
    <w:multiLevelType w:val="multilevel"/>
    <w:tmpl w:val="B2D05332"/>
    <w:lvl w:ilvl="0">
      <w:start w:val="2"/>
      <w:numFmt w:val="decimal"/>
      <w:lvlText w:val="%1."/>
      <w:lvlJc w:val="left"/>
      <w:pPr>
        <w:ind w:left="810" w:hanging="810"/>
      </w:pPr>
      <w:rPr>
        <w:rFonts w:hint="default"/>
      </w:rPr>
    </w:lvl>
    <w:lvl w:ilvl="1">
      <w:start w:val="3"/>
      <w:numFmt w:val="decimal"/>
      <w:lvlText w:val="%1.%2."/>
      <w:lvlJc w:val="left"/>
      <w:pPr>
        <w:ind w:left="1080" w:hanging="810"/>
      </w:pPr>
      <w:rPr>
        <w:rFonts w:hint="default"/>
      </w:rPr>
    </w:lvl>
    <w:lvl w:ilvl="2">
      <w:start w:val="18"/>
      <w:numFmt w:val="decimal"/>
      <w:lvlText w:val="%1.%2.%3."/>
      <w:lvlJc w:val="left"/>
      <w:pPr>
        <w:ind w:left="1350" w:hanging="81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16" w15:restartNumberingAfterBreak="0">
    <w:nsid w:val="3A9346CC"/>
    <w:multiLevelType w:val="multilevel"/>
    <w:tmpl w:val="A96ACA4C"/>
    <w:lvl w:ilvl="0">
      <w:start w:val="2"/>
      <w:numFmt w:val="decimal"/>
      <w:lvlText w:val="%1."/>
      <w:lvlJc w:val="left"/>
      <w:pPr>
        <w:ind w:left="825" w:hanging="825"/>
      </w:pPr>
      <w:rPr>
        <w:rFonts w:hint="default"/>
      </w:rPr>
    </w:lvl>
    <w:lvl w:ilvl="1">
      <w:start w:val="3"/>
      <w:numFmt w:val="decimal"/>
      <w:lvlText w:val="%1.%2."/>
      <w:lvlJc w:val="left"/>
      <w:pPr>
        <w:ind w:left="1165" w:hanging="825"/>
      </w:pPr>
      <w:rPr>
        <w:rFonts w:hint="default"/>
      </w:rPr>
    </w:lvl>
    <w:lvl w:ilvl="2">
      <w:start w:val="15"/>
      <w:numFmt w:val="decimal"/>
      <w:lvlText w:val="%1.%2.%3."/>
      <w:lvlJc w:val="left"/>
      <w:pPr>
        <w:ind w:left="1505" w:hanging="825"/>
      </w:pPr>
      <w:rPr>
        <w:rFonts w:hint="default"/>
      </w:rPr>
    </w:lvl>
    <w:lvl w:ilvl="3">
      <w:start w:val="1"/>
      <w:numFmt w:val="decimal"/>
      <w:lvlText w:val="%1.%2.%3.%4."/>
      <w:lvlJc w:val="left"/>
      <w:pPr>
        <w:ind w:left="2100" w:hanging="108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840" w:hanging="180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880" w:hanging="2160"/>
      </w:pPr>
      <w:rPr>
        <w:rFonts w:hint="default"/>
      </w:rPr>
    </w:lvl>
  </w:abstractNum>
  <w:abstractNum w:abstractNumId="17" w15:restartNumberingAfterBreak="0">
    <w:nsid w:val="3CB35B18"/>
    <w:multiLevelType w:val="hybridMultilevel"/>
    <w:tmpl w:val="2D64B0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590106"/>
    <w:multiLevelType w:val="hybridMultilevel"/>
    <w:tmpl w:val="8C0C24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80A5F52"/>
    <w:multiLevelType w:val="multilevel"/>
    <w:tmpl w:val="1E2CF368"/>
    <w:lvl w:ilvl="0">
      <w:start w:val="2"/>
      <w:numFmt w:val="decimal"/>
      <w:lvlText w:val="%1."/>
      <w:lvlJc w:val="left"/>
      <w:pPr>
        <w:ind w:left="780" w:hanging="780"/>
      </w:pPr>
      <w:rPr>
        <w:rFonts w:hint="default"/>
      </w:rPr>
    </w:lvl>
    <w:lvl w:ilvl="1">
      <w:start w:val="3"/>
      <w:numFmt w:val="decimal"/>
      <w:lvlText w:val="%1.%2."/>
      <w:lvlJc w:val="left"/>
      <w:pPr>
        <w:ind w:left="1120" w:hanging="780"/>
      </w:pPr>
      <w:rPr>
        <w:rFonts w:hint="default"/>
      </w:rPr>
    </w:lvl>
    <w:lvl w:ilvl="2">
      <w:start w:val="22"/>
      <w:numFmt w:val="decimal"/>
      <w:lvlText w:val="%1.%2.%3."/>
      <w:lvlJc w:val="left"/>
      <w:pPr>
        <w:ind w:left="1460" w:hanging="780"/>
      </w:pPr>
      <w:rPr>
        <w:rFonts w:hint="default"/>
      </w:rPr>
    </w:lvl>
    <w:lvl w:ilvl="3">
      <w:start w:val="1"/>
      <w:numFmt w:val="decimal"/>
      <w:lvlText w:val="%1.%2.%3.%4."/>
      <w:lvlJc w:val="left"/>
      <w:pPr>
        <w:ind w:left="2100" w:hanging="108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840" w:hanging="180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880" w:hanging="2160"/>
      </w:pPr>
      <w:rPr>
        <w:rFonts w:hint="default"/>
      </w:rPr>
    </w:lvl>
  </w:abstractNum>
  <w:abstractNum w:abstractNumId="20" w15:restartNumberingAfterBreak="0">
    <w:nsid w:val="48134A02"/>
    <w:multiLevelType w:val="multilevel"/>
    <w:tmpl w:val="DADCB82A"/>
    <w:lvl w:ilvl="0">
      <w:start w:val="2"/>
      <w:numFmt w:val="decimal"/>
      <w:lvlText w:val="%1."/>
      <w:lvlJc w:val="left"/>
      <w:pPr>
        <w:ind w:left="810" w:hanging="810"/>
      </w:pPr>
      <w:rPr>
        <w:rFonts w:hint="default"/>
      </w:rPr>
    </w:lvl>
    <w:lvl w:ilvl="1">
      <w:start w:val="2"/>
      <w:numFmt w:val="decimal"/>
      <w:lvlText w:val="%1.%2."/>
      <w:lvlJc w:val="left"/>
      <w:pPr>
        <w:ind w:left="1080" w:hanging="810"/>
      </w:pPr>
      <w:rPr>
        <w:rFonts w:hint="default"/>
      </w:rPr>
    </w:lvl>
    <w:lvl w:ilvl="2">
      <w:start w:val="17"/>
      <w:numFmt w:val="decimal"/>
      <w:lvlText w:val="%1.%2.%3."/>
      <w:lvlJc w:val="left"/>
      <w:pPr>
        <w:ind w:left="1350" w:hanging="81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21" w15:restartNumberingAfterBreak="0">
    <w:nsid w:val="4B885A3F"/>
    <w:multiLevelType w:val="multilevel"/>
    <w:tmpl w:val="CFC8BC4C"/>
    <w:lvl w:ilvl="0">
      <w:start w:val="2"/>
      <w:numFmt w:val="decimal"/>
      <w:lvlText w:val="%1."/>
      <w:lvlJc w:val="left"/>
      <w:pPr>
        <w:ind w:left="780" w:hanging="780"/>
      </w:pPr>
      <w:rPr>
        <w:rFonts w:hint="default"/>
      </w:rPr>
    </w:lvl>
    <w:lvl w:ilvl="1">
      <w:start w:val="3"/>
      <w:numFmt w:val="decimal"/>
      <w:lvlText w:val="%1.%2."/>
      <w:lvlJc w:val="left"/>
      <w:pPr>
        <w:ind w:left="780" w:hanging="780"/>
      </w:pPr>
      <w:rPr>
        <w:rFonts w:hint="default"/>
      </w:rPr>
    </w:lvl>
    <w:lvl w:ilvl="2">
      <w:start w:val="21"/>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4B97FEC"/>
    <w:multiLevelType w:val="hybridMultilevel"/>
    <w:tmpl w:val="A9A461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98B7C68"/>
    <w:multiLevelType w:val="multilevel"/>
    <w:tmpl w:val="CFAEE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A47E6D"/>
    <w:multiLevelType w:val="multilevel"/>
    <w:tmpl w:val="34E007C2"/>
    <w:lvl w:ilvl="0">
      <w:start w:val="2"/>
      <w:numFmt w:val="decimal"/>
      <w:lvlText w:val="%1."/>
      <w:lvlJc w:val="left"/>
      <w:pPr>
        <w:ind w:left="810" w:hanging="810"/>
      </w:pPr>
      <w:rPr>
        <w:rFonts w:hint="default"/>
      </w:rPr>
    </w:lvl>
    <w:lvl w:ilvl="1">
      <w:start w:val="2"/>
      <w:numFmt w:val="decimal"/>
      <w:lvlText w:val="%1.%2."/>
      <w:lvlJc w:val="left"/>
      <w:pPr>
        <w:ind w:left="1080" w:hanging="810"/>
      </w:pPr>
      <w:rPr>
        <w:rFonts w:hint="default"/>
      </w:rPr>
    </w:lvl>
    <w:lvl w:ilvl="2">
      <w:start w:val="18"/>
      <w:numFmt w:val="decimal"/>
      <w:lvlText w:val="%1.%2.%3."/>
      <w:lvlJc w:val="left"/>
      <w:pPr>
        <w:ind w:left="1350" w:hanging="81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25" w15:restartNumberingAfterBreak="0">
    <w:nsid w:val="5E9E23A3"/>
    <w:multiLevelType w:val="multilevel"/>
    <w:tmpl w:val="B748B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186E37"/>
    <w:multiLevelType w:val="multilevel"/>
    <w:tmpl w:val="E84E7E3C"/>
    <w:lvl w:ilvl="0">
      <w:start w:val="2"/>
      <w:numFmt w:val="decimal"/>
      <w:lvlText w:val="%1."/>
      <w:lvlJc w:val="left"/>
      <w:pPr>
        <w:ind w:left="810" w:hanging="810"/>
      </w:pPr>
      <w:rPr>
        <w:rFonts w:hint="default"/>
      </w:rPr>
    </w:lvl>
    <w:lvl w:ilvl="1">
      <w:start w:val="3"/>
      <w:numFmt w:val="decimal"/>
      <w:lvlText w:val="%1.%2."/>
      <w:lvlJc w:val="left"/>
      <w:pPr>
        <w:ind w:left="1080" w:hanging="810"/>
      </w:pPr>
      <w:rPr>
        <w:rFonts w:hint="default"/>
      </w:rPr>
    </w:lvl>
    <w:lvl w:ilvl="2">
      <w:start w:val="19"/>
      <w:numFmt w:val="decimal"/>
      <w:lvlText w:val="%1.%2.%3."/>
      <w:lvlJc w:val="left"/>
      <w:pPr>
        <w:ind w:left="1350" w:hanging="81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27" w15:restartNumberingAfterBreak="0">
    <w:nsid w:val="648472E2"/>
    <w:multiLevelType w:val="multilevel"/>
    <w:tmpl w:val="19F4F496"/>
    <w:lvl w:ilvl="0">
      <w:start w:val="2"/>
      <w:numFmt w:val="decimal"/>
      <w:lvlText w:val="%1."/>
      <w:lvlJc w:val="left"/>
      <w:pPr>
        <w:ind w:left="600" w:hanging="600"/>
      </w:pPr>
      <w:rPr>
        <w:rFonts w:hint="default"/>
      </w:rPr>
    </w:lvl>
    <w:lvl w:ilvl="1">
      <w:start w:val="20"/>
      <w:numFmt w:val="decimal"/>
      <w:lvlText w:val="%1.%2."/>
      <w:lvlJc w:val="left"/>
      <w:pPr>
        <w:ind w:left="1500"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abstractNum w:abstractNumId="28" w15:restartNumberingAfterBreak="0">
    <w:nsid w:val="6A092725"/>
    <w:multiLevelType w:val="multilevel"/>
    <w:tmpl w:val="3F7E3780"/>
    <w:lvl w:ilvl="0">
      <w:start w:val="2"/>
      <w:numFmt w:val="decimal"/>
      <w:lvlText w:val="%1."/>
      <w:lvlJc w:val="left"/>
      <w:pPr>
        <w:ind w:left="480" w:hanging="480"/>
      </w:pPr>
      <w:rPr>
        <w:rFonts w:hint="default"/>
      </w:rPr>
    </w:lvl>
    <w:lvl w:ilvl="1">
      <w:start w:val="8"/>
      <w:numFmt w:val="decimal"/>
      <w:lvlText w:val="%1.%2."/>
      <w:lvlJc w:val="left"/>
      <w:pPr>
        <w:ind w:left="1500"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560" w:hanging="144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620" w:hanging="2160"/>
      </w:pPr>
      <w:rPr>
        <w:rFonts w:hint="default"/>
      </w:rPr>
    </w:lvl>
    <w:lvl w:ilvl="8">
      <w:start w:val="1"/>
      <w:numFmt w:val="decimal"/>
      <w:lvlText w:val="%1.%2.%3.%4.%5.%6.%7.%8.%9."/>
      <w:lvlJc w:val="left"/>
      <w:pPr>
        <w:ind w:left="8400" w:hanging="2160"/>
      </w:pPr>
      <w:rPr>
        <w:rFonts w:hint="default"/>
      </w:rPr>
    </w:lvl>
  </w:abstractNum>
  <w:abstractNum w:abstractNumId="29" w15:restartNumberingAfterBreak="0">
    <w:nsid w:val="6B2A7E9E"/>
    <w:multiLevelType w:val="multilevel"/>
    <w:tmpl w:val="A8985D08"/>
    <w:lvl w:ilvl="0">
      <w:start w:val="2"/>
      <w:numFmt w:val="decimal"/>
      <w:lvlText w:val="%1."/>
      <w:lvlJc w:val="left"/>
      <w:pPr>
        <w:ind w:left="810" w:hanging="810"/>
      </w:pPr>
      <w:rPr>
        <w:rFonts w:hint="default"/>
      </w:rPr>
    </w:lvl>
    <w:lvl w:ilvl="1">
      <w:start w:val="2"/>
      <w:numFmt w:val="decimal"/>
      <w:lvlText w:val="%1.%2."/>
      <w:lvlJc w:val="left"/>
      <w:pPr>
        <w:ind w:left="1080" w:hanging="810"/>
      </w:pPr>
      <w:rPr>
        <w:rFonts w:hint="default"/>
      </w:rPr>
    </w:lvl>
    <w:lvl w:ilvl="2">
      <w:start w:val="23"/>
      <w:numFmt w:val="decimal"/>
      <w:lvlText w:val="%1.%2.%3."/>
      <w:lvlJc w:val="left"/>
      <w:pPr>
        <w:ind w:left="1350" w:hanging="81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30" w15:restartNumberingAfterBreak="0">
    <w:nsid w:val="6B4867B4"/>
    <w:multiLevelType w:val="multilevel"/>
    <w:tmpl w:val="3F7E3780"/>
    <w:lvl w:ilvl="0">
      <w:start w:val="2"/>
      <w:numFmt w:val="decimal"/>
      <w:lvlText w:val="%1."/>
      <w:lvlJc w:val="left"/>
      <w:pPr>
        <w:ind w:left="480" w:hanging="480"/>
      </w:pPr>
      <w:rPr>
        <w:rFonts w:hint="default"/>
      </w:rPr>
    </w:lvl>
    <w:lvl w:ilvl="1">
      <w:start w:val="8"/>
      <w:numFmt w:val="decimal"/>
      <w:lvlText w:val="%1.%2."/>
      <w:lvlJc w:val="left"/>
      <w:pPr>
        <w:ind w:left="1500"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560" w:hanging="144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620" w:hanging="2160"/>
      </w:pPr>
      <w:rPr>
        <w:rFonts w:hint="default"/>
      </w:rPr>
    </w:lvl>
    <w:lvl w:ilvl="8">
      <w:start w:val="1"/>
      <w:numFmt w:val="decimal"/>
      <w:lvlText w:val="%1.%2.%3.%4.%5.%6.%7.%8.%9."/>
      <w:lvlJc w:val="left"/>
      <w:pPr>
        <w:ind w:left="8400" w:hanging="2160"/>
      </w:pPr>
      <w:rPr>
        <w:rFonts w:hint="default"/>
      </w:rPr>
    </w:lvl>
  </w:abstractNum>
  <w:abstractNum w:abstractNumId="31" w15:restartNumberingAfterBreak="0">
    <w:nsid w:val="70EF5E7E"/>
    <w:multiLevelType w:val="multilevel"/>
    <w:tmpl w:val="976A4230"/>
    <w:lvl w:ilvl="0">
      <w:start w:val="2"/>
      <w:numFmt w:val="decimal"/>
      <w:lvlText w:val="%1."/>
      <w:lvlJc w:val="left"/>
      <w:pPr>
        <w:ind w:left="810" w:hanging="810"/>
      </w:pPr>
      <w:rPr>
        <w:rFonts w:hint="default"/>
      </w:rPr>
    </w:lvl>
    <w:lvl w:ilvl="1">
      <w:start w:val="22"/>
      <w:numFmt w:val="decimal"/>
      <w:lvlText w:val="%1.%2."/>
      <w:lvlJc w:val="left"/>
      <w:pPr>
        <w:ind w:left="1080" w:hanging="810"/>
      </w:pPr>
      <w:rPr>
        <w:rFonts w:hint="default"/>
      </w:rPr>
    </w:lvl>
    <w:lvl w:ilvl="2">
      <w:start w:val="2"/>
      <w:numFmt w:val="decimal"/>
      <w:lvlText w:val="%1.%2.%3."/>
      <w:lvlJc w:val="left"/>
      <w:pPr>
        <w:ind w:left="1350" w:hanging="81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32" w15:restartNumberingAfterBreak="0">
    <w:nsid w:val="71B73A88"/>
    <w:multiLevelType w:val="multilevel"/>
    <w:tmpl w:val="6D084D3E"/>
    <w:lvl w:ilvl="0">
      <w:start w:val="2"/>
      <w:numFmt w:val="decimal"/>
      <w:lvlText w:val="%1."/>
      <w:lvlJc w:val="left"/>
      <w:pPr>
        <w:ind w:left="675" w:hanging="675"/>
      </w:pPr>
      <w:rPr>
        <w:rFonts w:hint="default"/>
      </w:rPr>
    </w:lvl>
    <w:lvl w:ilvl="1">
      <w:start w:val="2"/>
      <w:numFmt w:val="decimal"/>
      <w:lvlText w:val="%1.%2."/>
      <w:lvlJc w:val="left"/>
      <w:pPr>
        <w:ind w:left="990" w:hanging="720"/>
      </w:pPr>
      <w:rPr>
        <w:rFonts w:hint="default"/>
      </w:rPr>
    </w:lvl>
    <w:lvl w:ilvl="2">
      <w:start w:val="6"/>
      <w:numFmt w:val="decimal"/>
      <w:lvlText w:val="%1.%2.%3."/>
      <w:lvlJc w:val="left"/>
      <w:pPr>
        <w:ind w:left="1260" w:hanging="720"/>
      </w:pPr>
      <w:rPr>
        <w:rFonts w:hint="default"/>
        <w:color w:val="auto"/>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33" w15:restartNumberingAfterBreak="0">
    <w:nsid w:val="74A24458"/>
    <w:multiLevelType w:val="multilevel"/>
    <w:tmpl w:val="520C0AD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9"/>
  </w:num>
  <w:num w:numId="3">
    <w:abstractNumId w:val="32"/>
  </w:num>
  <w:num w:numId="4">
    <w:abstractNumId w:val="20"/>
  </w:num>
  <w:num w:numId="5">
    <w:abstractNumId w:val="29"/>
  </w:num>
  <w:num w:numId="6">
    <w:abstractNumId w:val="15"/>
  </w:num>
  <w:num w:numId="7">
    <w:abstractNumId w:val="21"/>
  </w:num>
  <w:num w:numId="8">
    <w:abstractNumId w:val="8"/>
  </w:num>
  <w:num w:numId="9">
    <w:abstractNumId w:val="30"/>
  </w:num>
  <w:num w:numId="10">
    <w:abstractNumId w:val="27"/>
  </w:num>
  <w:num w:numId="11">
    <w:abstractNumId w:val="12"/>
  </w:num>
  <w:num w:numId="12">
    <w:abstractNumId w:val="31"/>
  </w:num>
  <w:num w:numId="13">
    <w:abstractNumId w:val="26"/>
  </w:num>
  <w:num w:numId="14">
    <w:abstractNumId w:val="19"/>
  </w:num>
  <w:num w:numId="15">
    <w:abstractNumId w:val="6"/>
  </w:num>
  <w:num w:numId="16">
    <w:abstractNumId w:val="28"/>
  </w:num>
  <w:num w:numId="17">
    <w:abstractNumId w:val="1"/>
  </w:num>
  <w:num w:numId="18">
    <w:abstractNumId w:val="2"/>
  </w:num>
  <w:num w:numId="19">
    <w:abstractNumId w:val="24"/>
  </w:num>
  <w:num w:numId="20">
    <w:abstractNumId w:val="16"/>
  </w:num>
  <w:num w:numId="21">
    <w:abstractNumId w:val="3"/>
  </w:num>
  <w:num w:numId="22">
    <w:abstractNumId w:val="14"/>
  </w:num>
  <w:num w:numId="23">
    <w:abstractNumId w:val="22"/>
  </w:num>
  <w:num w:numId="24">
    <w:abstractNumId w:val="10"/>
  </w:num>
  <w:num w:numId="25">
    <w:abstractNumId w:val="17"/>
  </w:num>
  <w:num w:numId="26">
    <w:abstractNumId w:val="18"/>
  </w:num>
  <w:num w:numId="27">
    <w:abstractNumId w:val="33"/>
  </w:num>
  <w:num w:numId="28">
    <w:abstractNumId w:val="13"/>
  </w:num>
  <w:num w:numId="29">
    <w:abstractNumId w:val="5"/>
  </w:num>
  <w:num w:numId="30">
    <w:abstractNumId w:val="25"/>
  </w:num>
  <w:num w:numId="31">
    <w:abstractNumId w:val="4"/>
  </w:num>
  <w:num w:numId="32">
    <w:abstractNumId w:val="23"/>
  </w:num>
  <w:num w:numId="33">
    <w:abstractNumId w:val="7"/>
  </w:num>
  <w:num w:numId="34">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9785E"/>
    <w:rsid w:val="00000486"/>
    <w:rsid w:val="00000D90"/>
    <w:rsid w:val="000022EE"/>
    <w:rsid w:val="00002F62"/>
    <w:rsid w:val="000035A5"/>
    <w:rsid w:val="0000392F"/>
    <w:rsid w:val="000049AD"/>
    <w:rsid w:val="0000548C"/>
    <w:rsid w:val="00005796"/>
    <w:rsid w:val="000057F5"/>
    <w:rsid w:val="000059C4"/>
    <w:rsid w:val="000059FC"/>
    <w:rsid w:val="00005BA3"/>
    <w:rsid w:val="00005BE2"/>
    <w:rsid w:val="00006379"/>
    <w:rsid w:val="000068C7"/>
    <w:rsid w:val="00007224"/>
    <w:rsid w:val="000077A6"/>
    <w:rsid w:val="000078B5"/>
    <w:rsid w:val="00007D53"/>
    <w:rsid w:val="00007E17"/>
    <w:rsid w:val="00010254"/>
    <w:rsid w:val="00010444"/>
    <w:rsid w:val="0001062E"/>
    <w:rsid w:val="00011FA9"/>
    <w:rsid w:val="00012294"/>
    <w:rsid w:val="0001229D"/>
    <w:rsid w:val="00012619"/>
    <w:rsid w:val="0001364C"/>
    <w:rsid w:val="00013D25"/>
    <w:rsid w:val="00014D3E"/>
    <w:rsid w:val="00016320"/>
    <w:rsid w:val="0001771B"/>
    <w:rsid w:val="000200C5"/>
    <w:rsid w:val="000201C0"/>
    <w:rsid w:val="000207CD"/>
    <w:rsid w:val="000209BE"/>
    <w:rsid w:val="00020DE9"/>
    <w:rsid w:val="00021A38"/>
    <w:rsid w:val="00021DAF"/>
    <w:rsid w:val="00022007"/>
    <w:rsid w:val="00022681"/>
    <w:rsid w:val="000228E3"/>
    <w:rsid w:val="00022971"/>
    <w:rsid w:val="00022CFA"/>
    <w:rsid w:val="00022D85"/>
    <w:rsid w:val="00022EB7"/>
    <w:rsid w:val="00022F65"/>
    <w:rsid w:val="00023FCD"/>
    <w:rsid w:val="0002404D"/>
    <w:rsid w:val="00024336"/>
    <w:rsid w:val="0002521B"/>
    <w:rsid w:val="00025229"/>
    <w:rsid w:val="00025999"/>
    <w:rsid w:val="00026F61"/>
    <w:rsid w:val="00027527"/>
    <w:rsid w:val="000276AA"/>
    <w:rsid w:val="00027A7B"/>
    <w:rsid w:val="00027C95"/>
    <w:rsid w:val="00027DEF"/>
    <w:rsid w:val="00030659"/>
    <w:rsid w:val="00030966"/>
    <w:rsid w:val="00031776"/>
    <w:rsid w:val="00031B1E"/>
    <w:rsid w:val="00032481"/>
    <w:rsid w:val="00033608"/>
    <w:rsid w:val="00033DCB"/>
    <w:rsid w:val="00033DFA"/>
    <w:rsid w:val="00034075"/>
    <w:rsid w:val="000346B1"/>
    <w:rsid w:val="00034777"/>
    <w:rsid w:val="0003543B"/>
    <w:rsid w:val="00035908"/>
    <w:rsid w:val="0003606E"/>
    <w:rsid w:val="00037C9B"/>
    <w:rsid w:val="00037CEB"/>
    <w:rsid w:val="00037EFA"/>
    <w:rsid w:val="00040424"/>
    <w:rsid w:val="000419F3"/>
    <w:rsid w:val="00041A3C"/>
    <w:rsid w:val="0004227E"/>
    <w:rsid w:val="00042BD7"/>
    <w:rsid w:val="00043322"/>
    <w:rsid w:val="00043D62"/>
    <w:rsid w:val="0004427E"/>
    <w:rsid w:val="000442B5"/>
    <w:rsid w:val="000442E5"/>
    <w:rsid w:val="000444E7"/>
    <w:rsid w:val="00044DBD"/>
    <w:rsid w:val="00044FAB"/>
    <w:rsid w:val="00045502"/>
    <w:rsid w:val="000455DA"/>
    <w:rsid w:val="00046F58"/>
    <w:rsid w:val="000475B2"/>
    <w:rsid w:val="00047960"/>
    <w:rsid w:val="00047C5F"/>
    <w:rsid w:val="00047CF0"/>
    <w:rsid w:val="0005017A"/>
    <w:rsid w:val="00050376"/>
    <w:rsid w:val="000510DA"/>
    <w:rsid w:val="0005172A"/>
    <w:rsid w:val="00051D0A"/>
    <w:rsid w:val="000523FE"/>
    <w:rsid w:val="000525CA"/>
    <w:rsid w:val="000527C7"/>
    <w:rsid w:val="0005280C"/>
    <w:rsid w:val="00052F0E"/>
    <w:rsid w:val="000530D8"/>
    <w:rsid w:val="00053418"/>
    <w:rsid w:val="00053641"/>
    <w:rsid w:val="0005553E"/>
    <w:rsid w:val="0005585D"/>
    <w:rsid w:val="00055AB5"/>
    <w:rsid w:val="00055C62"/>
    <w:rsid w:val="00055CBD"/>
    <w:rsid w:val="00055CFB"/>
    <w:rsid w:val="00055D84"/>
    <w:rsid w:val="00055E14"/>
    <w:rsid w:val="00056ADB"/>
    <w:rsid w:val="00056E1A"/>
    <w:rsid w:val="00056F1D"/>
    <w:rsid w:val="000571D0"/>
    <w:rsid w:val="00057936"/>
    <w:rsid w:val="000606FB"/>
    <w:rsid w:val="000611DC"/>
    <w:rsid w:val="00061B57"/>
    <w:rsid w:val="000621B6"/>
    <w:rsid w:val="00062726"/>
    <w:rsid w:val="00062C4B"/>
    <w:rsid w:val="00062F82"/>
    <w:rsid w:val="000633E7"/>
    <w:rsid w:val="000639FB"/>
    <w:rsid w:val="00063C20"/>
    <w:rsid w:val="00063D78"/>
    <w:rsid w:val="000644AC"/>
    <w:rsid w:val="00064D31"/>
    <w:rsid w:val="000662AE"/>
    <w:rsid w:val="000674BD"/>
    <w:rsid w:val="00067541"/>
    <w:rsid w:val="0006798B"/>
    <w:rsid w:val="000705D4"/>
    <w:rsid w:val="0007073E"/>
    <w:rsid w:val="000708B5"/>
    <w:rsid w:val="00070C49"/>
    <w:rsid w:val="000710BC"/>
    <w:rsid w:val="000711DD"/>
    <w:rsid w:val="000718F4"/>
    <w:rsid w:val="00073C32"/>
    <w:rsid w:val="000746E0"/>
    <w:rsid w:val="0007492A"/>
    <w:rsid w:val="00074A24"/>
    <w:rsid w:val="00074CFD"/>
    <w:rsid w:val="00074ED3"/>
    <w:rsid w:val="00075181"/>
    <w:rsid w:val="00075675"/>
    <w:rsid w:val="0007635A"/>
    <w:rsid w:val="000772DA"/>
    <w:rsid w:val="00077AB9"/>
    <w:rsid w:val="00077D3C"/>
    <w:rsid w:val="00077D8E"/>
    <w:rsid w:val="00080813"/>
    <w:rsid w:val="00080A72"/>
    <w:rsid w:val="00080CD4"/>
    <w:rsid w:val="00080FE8"/>
    <w:rsid w:val="0008142E"/>
    <w:rsid w:val="000816C5"/>
    <w:rsid w:val="00081AAF"/>
    <w:rsid w:val="0008248A"/>
    <w:rsid w:val="00082622"/>
    <w:rsid w:val="00082C31"/>
    <w:rsid w:val="0008314E"/>
    <w:rsid w:val="00083D8E"/>
    <w:rsid w:val="000841BC"/>
    <w:rsid w:val="000843CE"/>
    <w:rsid w:val="00084936"/>
    <w:rsid w:val="00084B45"/>
    <w:rsid w:val="00084D08"/>
    <w:rsid w:val="00084D3C"/>
    <w:rsid w:val="00084F4A"/>
    <w:rsid w:val="00085939"/>
    <w:rsid w:val="00085AF3"/>
    <w:rsid w:val="00085B82"/>
    <w:rsid w:val="00085D92"/>
    <w:rsid w:val="00086655"/>
    <w:rsid w:val="00086CDE"/>
    <w:rsid w:val="000870C1"/>
    <w:rsid w:val="000871E8"/>
    <w:rsid w:val="00087661"/>
    <w:rsid w:val="00087B20"/>
    <w:rsid w:val="00087D84"/>
    <w:rsid w:val="00087D88"/>
    <w:rsid w:val="000909BD"/>
    <w:rsid w:val="00090EE5"/>
    <w:rsid w:val="00090FA4"/>
    <w:rsid w:val="000914C9"/>
    <w:rsid w:val="0009186C"/>
    <w:rsid w:val="00091E75"/>
    <w:rsid w:val="000931D4"/>
    <w:rsid w:val="000931F9"/>
    <w:rsid w:val="000932E6"/>
    <w:rsid w:val="000957A2"/>
    <w:rsid w:val="0009581B"/>
    <w:rsid w:val="00095C3B"/>
    <w:rsid w:val="00095D6C"/>
    <w:rsid w:val="00096829"/>
    <w:rsid w:val="00096EE6"/>
    <w:rsid w:val="00097B28"/>
    <w:rsid w:val="000A0533"/>
    <w:rsid w:val="000A1A96"/>
    <w:rsid w:val="000A2673"/>
    <w:rsid w:val="000A4852"/>
    <w:rsid w:val="000A4A5B"/>
    <w:rsid w:val="000A4B24"/>
    <w:rsid w:val="000A5130"/>
    <w:rsid w:val="000A52CC"/>
    <w:rsid w:val="000A5A0C"/>
    <w:rsid w:val="000A5B04"/>
    <w:rsid w:val="000A5C52"/>
    <w:rsid w:val="000A6792"/>
    <w:rsid w:val="000A72E2"/>
    <w:rsid w:val="000B06AA"/>
    <w:rsid w:val="000B1641"/>
    <w:rsid w:val="000B1F12"/>
    <w:rsid w:val="000B38BA"/>
    <w:rsid w:val="000B3BFA"/>
    <w:rsid w:val="000B47E7"/>
    <w:rsid w:val="000B48FB"/>
    <w:rsid w:val="000B4D20"/>
    <w:rsid w:val="000B4EE0"/>
    <w:rsid w:val="000B69D3"/>
    <w:rsid w:val="000B762C"/>
    <w:rsid w:val="000B765B"/>
    <w:rsid w:val="000B7A6D"/>
    <w:rsid w:val="000C06CF"/>
    <w:rsid w:val="000C0843"/>
    <w:rsid w:val="000C08FF"/>
    <w:rsid w:val="000C0B56"/>
    <w:rsid w:val="000C0BE5"/>
    <w:rsid w:val="000C0CD8"/>
    <w:rsid w:val="000C0FF3"/>
    <w:rsid w:val="000C13B7"/>
    <w:rsid w:val="000C1753"/>
    <w:rsid w:val="000C1766"/>
    <w:rsid w:val="000C1AA8"/>
    <w:rsid w:val="000C1C3B"/>
    <w:rsid w:val="000C1FF6"/>
    <w:rsid w:val="000C3525"/>
    <w:rsid w:val="000C3528"/>
    <w:rsid w:val="000C4370"/>
    <w:rsid w:val="000C4C2A"/>
    <w:rsid w:val="000C542F"/>
    <w:rsid w:val="000C5F69"/>
    <w:rsid w:val="000C6FF1"/>
    <w:rsid w:val="000C7898"/>
    <w:rsid w:val="000C7E60"/>
    <w:rsid w:val="000D0B6D"/>
    <w:rsid w:val="000D167A"/>
    <w:rsid w:val="000D1BA6"/>
    <w:rsid w:val="000D255E"/>
    <w:rsid w:val="000D29D5"/>
    <w:rsid w:val="000D3C88"/>
    <w:rsid w:val="000D4012"/>
    <w:rsid w:val="000D42EF"/>
    <w:rsid w:val="000D4823"/>
    <w:rsid w:val="000D5689"/>
    <w:rsid w:val="000D6037"/>
    <w:rsid w:val="000D6875"/>
    <w:rsid w:val="000D6D76"/>
    <w:rsid w:val="000D6F2F"/>
    <w:rsid w:val="000D7B7C"/>
    <w:rsid w:val="000D7BA5"/>
    <w:rsid w:val="000E031D"/>
    <w:rsid w:val="000E0565"/>
    <w:rsid w:val="000E0AED"/>
    <w:rsid w:val="000E0B45"/>
    <w:rsid w:val="000E0B91"/>
    <w:rsid w:val="000E1625"/>
    <w:rsid w:val="000E2A4A"/>
    <w:rsid w:val="000E302F"/>
    <w:rsid w:val="000E3128"/>
    <w:rsid w:val="000E35D8"/>
    <w:rsid w:val="000E48AB"/>
    <w:rsid w:val="000E4E77"/>
    <w:rsid w:val="000E56E7"/>
    <w:rsid w:val="000E5CBA"/>
    <w:rsid w:val="000E67FA"/>
    <w:rsid w:val="000E6B9B"/>
    <w:rsid w:val="000E6E08"/>
    <w:rsid w:val="000E6E8E"/>
    <w:rsid w:val="000F0F64"/>
    <w:rsid w:val="000F0FD6"/>
    <w:rsid w:val="000F1735"/>
    <w:rsid w:val="000F186E"/>
    <w:rsid w:val="000F1CA0"/>
    <w:rsid w:val="000F21F3"/>
    <w:rsid w:val="000F2238"/>
    <w:rsid w:val="000F2AD3"/>
    <w:rsid w:val="000F2EF9"/>
    <w:rsid w:val="000F3A7F"/>
    <w:rsid w:val="000F3B7E"/>
    <w:rsid w:val="000F3D2E"/>
    <w:rsid w:val="000F5987"/>
    <w:rsid w:val="000F6E88"/>
    <w:rsid w:val="000F6F5C"/>
    <w:rsid w:val="000F7125"/>
    <w:rsid w:val="000F75BD"/>
    <w:rsid w:val="000F7703"/>
    <w:rsid w:val="000F7ED2"/>
    <w:rsid w:val="000F7F0C"/>
    <w:rsid w:val="001008ED"/>
    <w:rsid w:val="0010133B"/>
    <w:rsid w:val="001018F5"/>
    <w:rsid w:val="001021EE"/>
    <w:rsid w:val="001026EE"/>
    <w:rsid w:val="00103D30"/>
    <w:rsid w:val="0010453B"/>
    <w:rsid w:val="00105295"/>
    <w:rsid w:val="0010535A"/>
    <w:rsid w:val="001055B2"/>
    <w:rsid w:val="00105DA1"/>
    <w:rsid w:val="00106B4D"/>
    <w:rsid w:val="001071CD"/>
    <w:rsid w:val="00107809"/>
    <w:rsid w:val="0010785E"/>
    <w:rsid w:val="00107920"/>
    <w:rsid w:val="001079D6"/>
    <w:rsid w:val="00107F2A"/>
    <w:rsid w:val="00110066"/>
    <w:rsid w:val="0011026F"/>
    <w:rsid w:val="001105B4"/>
    <w:rsid w:val="001112B8"/>
    <w:rsid w:val="0011131F"/>
    <w:rsid w:val="00111A75"/>
    <w:rsid w:val="00111D7E"/>
    <w:rsid w:val="001121B4"/>
    <w:rsid w:val="00112FA7"/>
    <w:rsid w:val="0011400B"/>
    <w:rsid w:val="00114A43"/>
    <w:rsid w:val="00115BB3"/>
    <w:rsid w:val="00115E20"/>
    <w:rsid w:val="00116715"/>
    <w:rsid w:val="00116B7A"/>
    <w:rsid w:val="00116C11"/>
    <w:rsid w:val="001170A0"/>
    <w:rsid w:val="00117EBA"/>
    <w:rsid w:val="001200A1"/>
    <w:rsid w:val="001204FA"/>
    <w:rsid w:val="0012068C"/>
    <w:rsid w:val="001209BA"/>
    <w:rsid w:val="00120AD9"/>
    <w:rsid w:val="00120C81"/>
    <w:rsid w:val="001214CA"/>
    <w:rsid w:val="001218FF"/>
    <w:rsid w:val="00122416"/>
    <w:rsid w:val="00122707"/>
    <w:rsid w:val="0012304B"/>
    <w:rsid w:val="00123129"/>
    <w:rsid w:val="00123391"/>
    <w:rsid w:val="001241CA"/>
    <w:rsid w:val="00124C71"/>
    <w:rsid w:val="001254F9"/>
    <w:rsid w:val="00125677"/>
    <w:rsid w:val="001258A6"/>
    <w:rsid w:val="00125921"/>
    <w:rsid w:val="00125B90"/>
    <w:rsid w:val="001263D0"/>
    <w:rsid w:val="00127373"/>
    <w:rsid w:val="00127A16"/>
    <w:rsid w:val="00127E19"/>
    <w:rsid w:val="00130483"/>
    <w:rsid w:val="00131976"/>
    <w:rsid w:val="00131BDF"/>
    <w:rsid w:val="00131E2C"/>
    <w:rsid w:val="00132738"/>
    <w:rsid w:val="0013282B"/>
    <w:rsid w:val="00132F06"/>
    <w:rsid w:val="001338A7"/>
    <w:rsid w:val="00134F2D"/>
    <w:rsid w:val="00135B07"/>
    <w:rsid w:val="00136027"/>
    <w:rsid w:val="00136359"/>
    <w:rsid w:val="0013728C"/>
    <w:rsid w:val="001376CA"/>
    <w:rsid w:val="00137F54"/>
    <w:rsid w:val="001401BD"/>
    <w:rsid w:val="00140445"/>
    <w:rsid w:val="00140F66"/>
    <w:rsid w:val="00141460"/>
    <w:rsid w:val="001417B6"/>
    <w:rsid w:val="0014183B"/>
    <w:rsid w:val="00141E47"/>
    <w:rsid w:val="00141F63"/>
    <w:rsid w:val="00142381"/>
    <w:rsid w:val="001424A5"/>
    <w:rsid w:val="001432BD"/>
    <w:rsid w:val="00143360"/>
    <w:rsid w:val="001454D5"/>
    <w:rsid w:val="001462F8"/>
    <w:rsid w:val="0014633A"/>
    <w:rsid w:val="001465E8"/>
    <w:rsid w:val="00146D4A"/>
    <w:rsid w:val="001470D1"/>
    <w:rsid w:val="00147B95"/>
    <w:rsid w:val="00147BA2"/>
    <w:rsid w:val="00147F8E"/>
    <w:rsid w:val="001508E7"/>
    <w:rsid w:val="00150A86"/>
    <w:rsid w:val="00151F5E"/>
    <w:rsid w:val="001526BA"/>
    <w:rsid w:val="001531C7"/>
    <w:rsid w:val="00153651"/>
    <w:rsid w:val="00153D2A"/>
    <w:rsid w:val="00153E32"/>
    <w:rsid w:val="001542A0"/>
    <w:rsid w:val="00154EC5"/>
    <w:rsid w:val="0015521C"/>
    <w:rsid w:val="00155534"/>
    <w:rsid w:val="00155606"/>
    <w:rsid w:val="00156FF7"/>
    <w:rsid w:val="00157949"/>
    <w:rsid w:val="00157E15"/>
    <w:rsid w:val="0016036D"/>
    <w:rsid w:val="001607AD"/>
    <w:rsid w:val="001615B6"/>
    <w:rsid w:val="00162D01"/>
    <w:rsid w:val="001635B8"/>
    <w:rsid w:val="0016369D"/>
    <w:rsid w:val="00164BAA"/>
    <w:rsid w:val="00164FA1"/>
    <w:rsid w:val="0016528C"/>
    <w:rsid w:val="00165549"/>
    <w:rsid w:val="00165B2F"/>
    <w:rsid w:val="00166108"/>
    <w:rsid w:val="00166966"/>
    <w:rsid w:val="00166ACE"/>
    <w:rsid w:val="00170292"/>
    <w:rsid w:val="001707F7"/>
    <w:rsid w:val="00170FB3"/>
    <w:rsid w:val="00171494"/>
    <w:rsid w:val="001715B1"/>
    <w:rsid w:val="00172B6C"/>
    <w:rsid w:val="00173029"/>
    <w:rsid w:val="00173B09"/>
    <w:rsid w:val="00174714"/>
    <w:rsid w:val="001749D0"/>
    <w:rsid w:val="00175197"/>
    <w:rsid w:val="00177CB1"/>
    <w:rsid w:val="00177DBE"/>
    <w:rsid w:val="00180EA5"/>
    <w:rsid w:val="00181012"/>
    <w:rsid w:val="00181019"/>
    <w:rsid w:val="00181A3A"/>
    <w:rsid w:val="00181C69"/>
    <w:rsid w:val="00182831"/>
    <w:rsid w:val="00182E8B"/>
    <w:rsid w:val="00183805"/>
    <w:rsid w:val="00184000"/>
    <w:rsid w:val="00184CD4"/>
    <w:rsid w:val="00184D3C"/>
    <w:rsid w:val="00185479"/>
    <w:rsid w:val="0018583E"/>
    <w:rsid w:val="00185A2B"/>
    <w:rsid w:val="00186D21"/>
    <w:rsid w:val="00187128"/>
    <w:rsid w:val="00187598"/>
    <w:rsid w:val="001876BB"/>
    <w:rsid w:val="00190231"/>
    <w:rsid w:val="00190666"/>
    <w:rsid w:val="00190AF3"/>
    <w:rsid w:val="00190B14"/>
    <w:rsid w:val="00190C15"/>
    <w:rsid w:val="00190D7B"/>
    <w:rsid w:val="00190F86"/>
    <w:rsid w:val="0019106A"/>
    <w:rsid w:val="001914EE"/>
    <w:rsid w:val="001915F5"/>
    <w:rsid w:val="0019172B"/>
    <w:rsid w:val="00191C15"/>
    <w:rsid w:val="00192359"/>
    <w:rsid w:val="00192B16"/>
    <w:rsid w:val="00192E34"/>
    <w:rsid w:val="00193865"/>
    <w:rsid w:val="00193921"/>
    <w:rsid w:val="001939FA"/>
    <w:rsid w:val="00193AD0"/>
    <w:rsid w:val="00194DD7"/>
    <w:rsid w:val="00195FC5"/>
    <w:rsid w:val="00196456"/>
    <w:rsid w:val="001978FD"/>
    <w:rsid w:val="00197A5E"/>
    <w:rsid w:val="00197E16"/>
    <w:rsid w:val="001A0103"/>
    <w:rsid w:val="001A0A16"/>
    <w:rsid w:val="001A1018"/>
    <w:rsid w:val="001A11B5"/>
    <w:rsid w:val="001A17F5"/>
    <w:rsid w:val="001A1831"/>
    <w:rsid w:val="001A19A8"/>
    <w:rsid w:val="001A250E"/>
    <w:rsid w:val="001A2678"/>
    <w:rsid w:val="001A2A81"/>
    <w:rsid w:val="001A2C38"/>
    <w:rsid w:val="001A4354"/>
    <w:rsid w:val="001A462D"/>
    <w:rsid w:val="001A4732"/>
    <w:rsid w:val="001A4B79"/>
    <w:rsid w:val="001A5396"/>
    <w:rsid w:val="001A5831"/>
    <w:rsid w:val="001A584B"/>
    <w:rsid w:val="001A6009"/>
    <w:rsid w:val="001A6BC3"/>
    <w:rsid w:val="001A6F1E"/>
    <w:rsid w:val="001A73B3"/>
    <w:rsid w:val="001A73E1"/>
    <w:rsid w:val="001A74AD"/>
    <w:rsid w:val="001A7B1F"/>
    <w:rsid w:val="001A7EFA"/>
    <w:rsid w:val="001A7F94"/>
    <w:rsid w:val="001B05DC"/>
    <w:rsid w:val="001B075D"/>
    <w:rsid w:val="001B0CB0"/>
    <w:rsid w:val="001B0F38"/>
    <w:rsid w:val="001B1D16"/>
    <w:rsid w:val="001B20A3"/>
    <w:rsid w:val="001B2331"/>
    <w:rsid w:val="001B3247"/>
    <w:rsid w:val="001B3481"/>
    <w:rsid w:val="001B372E"/>
    <w:rsid w:val="001B544E"/>
    <w:rsid w:val="001B54CF"/>
    <w:rsid w:val="001B54E5"/>
    <w:rsid w:val="001B59CB"/>
    <w:rsid w:val="001B5AEF"/>
    <w:rsid w:val="001B5CB2"/>
    <w:rsid w:val="001B6DDB"/>
    <w:rsid w:val="001B72C5"/>
    <w:rsid w:val="001B7575"/>
    <w:rsid w:val="001B79A8"/>
    <w:rsid w:val="001C01B6"/>
    <w:rsid w:val="001C0535"/>
    <w:rsid w:val="001C05B3"/>
    <w:rsid w:val="001C0AAB"/>
    <w:rsid w:val="001C0E1D"/>
    <w:rsid w:val="001C0E69"/>
    <w:rsid w:val="001C28C9"/>
    <w:rsid w:val="001C2E2C"/>
    <w:rsid w:val="001C384D"/>
    <w:rsid w:val="001C3C56"/>
    <w:rsid w:val="001C4284"/>
    <w:rsid w:val="001C44D8"/>
    <w:rsid w:val="001C474C"/>
    <w:rsid w:val="001C5072"/>
    <w:rsid w:val="001C56D5"/>
    <w:rsid w:val="001C56F2"/>
    <w:rsid w:val="001C6A63"/>
    <w:rsid w:val="001C6BCC"/>
    <w:rsid w:val="001C739E"/>
    <w:rsid w:val="001C7EBE"/>
    <w:rsid w:val="001C7F72"/>
    <w:rsid w:val="001D0597"/>
    <w:rsid w:val="001D0BEF"/>
    <w:rsid w:val="001D2156"/>
    <w:rsid w:val="001D2E7D"/>
    <w:rsid w:val="001D3178"/>
    <w:rsid w:val="001D365E"/>
    <w:rsid w:val="001D3895"/>
    <w:rsid w:val="001D39D6"/>
    <w:rsid w:val="001D3CC4"/>
    <w:rsid w:val="001D3CFB"/>
    <w:rsid w:val="001D3F5C"/>
    <w:rsid w:val="001D3FD6"/>
    <w:rsid w:val="001D4C6A"/>
    <w:rsid w:val="001D511A"/>
    <w:rsid w:val="001D5A7D"/>
    <w:rsid w:val="001D5EAD"/>
    <w:rsid w:val="001D67F7"/>
    <w:rsid w:val="001D7300"/>
    <w:rsid w:val="001D76BF"/>
    <w:rsid w:val="001D77E9"/>
    <w:rsid w:val="001D7C4F"/>
    <w:rsid w:val="001E0121"/>
    <w:rsid w:val="001E018C"/>
    <w:rsid w:val="001E17FB"/>
    <w:rsid w:val="001E1BCD"/>
    <w:rsid w:val="001E260A"/>
    <w:rsid w:val="001E6CD9"/>
    <w:rsid w:val="001E7606"/>
    <w:rsid w:val="001E79CB"/>
    <w:rsid w:val="001F04F8"/>
    <w:rsid w:val="001F08C4"/>
    <w:rsid w:val="001F09AA"/>
    <w:rsid w:val="001F0BAE"/>
    <w:rsid w:val="001F0C11"/>
    <w:rsid w:val="001F17BE"/>
    <w:rsid w:val="001F191F"/>
    <w:rsid w:val="001F1B75"/>
    <w:rsid w:val="001F1CA9"/>
    <w:rsid w:val="001F2044"/>
    <w:rsid w:val="001F21AB"/>
    <w:rsid w:val="001F29E6"/>
    <w:rsid w:val="001F2E6F"/>
    <w:rsid w:val="001F3481"/>
    <w:rsid w:val="001F388D"/>
    <w:rsid w:val="001F5073"/>
    <w:rsid w:val="001F5C41"/>
    <w:rsid w:val="001F5CC1"/>
    <w:rsid w:val="001F649F"/>
    <w:rsid w:val="001F6D1C"/>
    <w:rsid w:val="001F6E02"/>
    <w:rsid w:val="001F7234"/>
    <w:rsid w:val="001F7E17"/>
    <w:rsid w:val="00200F34"/>
    <w:rsid w:val="00202026"/>
    <w:rsid w:val="00202235"/>
    <w:rsid w:val="00202279"/>
    <w:rsid w:val="00202B30"/>
    <w:rsid w:val="0020300A"/>
    <w:rsid w:val="0020305E"/>
    <w:rsid w:val="00203356"/>
    <w:rsid w:val="00203400"/>
    <w:rsid w:val="00203894"/>
    <w:rsid w:val="00203D12"/>
    <w:rsid w:val="00204287"/>
    <w:rsid w:val="002043C2"/>
    <w:rsid w:val="00204584"/>
    <w:rsid w:val="00204953"/>
    <w:rsid w:val="00204AEF"/>
    <w:rsid w:val="002056E9"/>
    <w:rsid w:val="00205D18"/>
    <w:rsid w:val="00206642"/>
    <w:rsid w:val="002071EA"/>
    <w:rsid w:val="00207829"/>
    <w:rsid w:val="00207A5C"/>
    <w:rsid w:val="00207B5B"/>
    <w:rsid w:val="0021040F"/>
    <w:rsid w:val="002106C9"/>
    <w:rsid w:val="002106F4"/>
    <w:rsid w:val="0021239E"/>
    <w:rsid w:val="0021247F"/>
    <w:rsid w:val="002126B3"/>
    <w:rsid w:val="0021280B"/>
    <w:rsid w:val="00212AE5"/>
    <w:rsid w:val="00213CBE"/>
    <w:rsid w:val="00213EC2"/>
    <w:rsid w:val="00214007"/>
    <w:rsid w:val="00214228"/>
    <w:rsid w:val="002144D9"/>
    <w:rsid w:val="00214EBF"/>
    <w:rsid w:val="002156A3"/>
    <w:rsid w:val="00215E73"/>
    <w:rsid w:val="0021607E"/>
    <w:rsid w:val="002177DA"/>
    <w:rsid w:val="00217909"/>
    <w:rsid w:val="00217EEF"/>
    <w:rsid w:val="002206BA"/>
    <w:rsid w:val="0022101F"/>
    <w:rsid w:val="00221BAF"/>
    <w:rsid w:val="00221CB7"/>
    <w:rsid w:val="00222075"/>
    <w:rsid w:val="0022259E"/>
    <w:rsid w:val="00222742"/>
    <w:rsid w:val="00222AA7"/>
    <w:rsid w:val="00222BDF"/>
    <w:rsid w:val="00222F61"/>
    <w:rsid w:val="00223A82"/>
    <w:rsid w:val="00223B0B"/>
    <w:rsid w:val="00224708"/>
    <w:rsid w:val="00224799"/>
    <w:rsid w:val="002248B3"/>
    <w:rsid w:val="00224E7B"/>
    <w:rsid w:val="00225BC7"/>
    <w:rsid w:val="00226702"/>
    <w:rsid w:val="00226C10"/>
    <w:rsid w:val="00226E4C"/>
    <w:rsid w:val="0022714D"/>
    <w:rsid w:val="0022740E"/>
    <w:rsid w:val="0022780A"/>
    <w:rsid w:val="00227842"/>
    <w:rsid w:val="00227AB6"/>
    <w:rsid w:val="00230009"/>
    <w:rsid w:val="0023018D"/>
    <w:rsid w:val="0023038C"/>
    <w:rsid w:val="00230922"/>
    <w:rsid w:val="00230B06"/>
    <w:rsid w:val="00230B0F"/>
    <w:rsid w:val="00230BA3"/>
    <w:rsid w:val="0023101B"/>
    <w:rsid w:val="0023179B"/>
    <w:rsid w:val="00232143"/>
    <w:rsid w:val="00232437"/>
    <w:rsid w:val="002329E6"/>
    <w:rsid w:val="00232B68"/>
    <w:rsid w:val="00232CFA"/>
    <w:rsid w:val="00232E37"/>
    <w:rsid w:val="00233146"/>
    <w:rsid w:val="0023329D"/>
    <w:rsid w:val="00233345"/>
    <w:rsid w:val="0023369E"/>
    <w:rsid w:val="0023430B"/>
    <w:rsid w:val="00234594"/>
    <w:rsid w:val="00234956"/>
    <w:rsid w:val="00235A4F"/>
    <w:rsid w:val="00235D22"/>
    <w:rsid w:val="002368C0"/>
    <w:rsid w:val="0023692D"/>
    <w:rsid w:val="00236C59"/>
    <w:rsid w:val="002377FB"/>
    <w:rsid w:val="00237E1F"/>
    <w:rsid w:val="0024005D"/>
    <w:rsid w:val="00240275"/>
    <w:rsid w:val="00240782"/>
    <w:rsid w:val="0024094C"/>
    <w:rsid w:val="00240F6D"/>
    <w:rsid w:val="00241FF3"/>
    <w:rsid w:val="00242041"/>
    <w:rsid w:val="00242572"/>
    <w:rsid w:val="002448B3"/>
    <w:rsid w:val="00244A5C"/>
    <w:rsid w:val="00245144"/>
    <w:rsid w:val="002453EE"/>
    <w:rsid w:val="002459BC"/>
    <w:rsid w:val="00246222"/>
    <w:rsid w:val="002471DF"/>
    <w:rsid w:val="002477E7"/>
    <w:rsid w:val="00247C3E"/>
    <w:rsid w:val="00247FBC"/>
    <w:rsid w:val="002506A0"/>
    <w:rsid w:val="002507BC"/>
    <w:rsid w:val="00250D5C"/>
    <w:rsid w:val="002515FB"/>
    <w:rsid w:val="00251630"/>
    <w:rsid w:val="0025288F"/>
    <w:rsid w:val="00252B09"/>
    <w:rsid w:val="00252BCC"/>
    <w:rsid w:val="00252CA7"/>
    <w:rsid w:val="00253A8F"/>
    <w:rsid w:val="0025464F"/>
    <w:rsid w:val="00254D24"/>
    <w:rsid w:val="002553D1"/>
    <w:rsid w:val="00255FC9"/>
    <w:rsid w:val="00256D54"/>
    <w:rsid w:val="00256D57"/>
    <w:rsid w:val="00256DD3"/>
    <w:rsid w:val="002577AA"/>
    <w:rsid w:val="00257DCE"/>
    <w:rsid w:val="002603F5"/>
    <w:rsid w:val="002605AF"/>
    <w:rsid w:val="00260DA8"/>
    <w:rsid w:val="00261812"/>
    <w:rsid w:val="00261FF3"/>
    <w:rsid w:val="002623C7"/>
    <w:rsid w:val="002624C0"/>
    <w:rsid w:val="0026446A"/>
    <w:rsid w:val="00264829"/>
    <w:rsid w:val="00264877"/>
    <w:rsid w:val="00264A30"/>
    <w:rsid w:val="00264BB1"/>
    <w:rsid w:val="00264D4E"/>
    <w:rsid w:val="00264E66"/>
    <w:rsid w:val="00266E48"/>
    <w:rsid w:val="00266F3A"/>
    <w:rsid w:val="00266F43"/>
    <w:rsid w:val="00267581"/>
    <w:rsid w:val="00267E3F"/>
    <w:rsid w:val="00270739"/>
    <w:rsid w:val="0027102F"/>
    <w:rsid w:val="00271149"/>
    <w:rsid w:val="002717D6"/>
    <w:rsid w:val="002720CB"/>
    <w:rsid w:val="00273170"/>
    <w:rsid w:val="002738D2"/>
    <w:rsid w:val="00273CE5"/>
    <w:rsid w:val="00274812"/>
    <w:rsid w:val="002748B4"/>
    <w:rsid w:val="002749D0"/>
    <w:rsid w:val="00274E35"/>
    <w:rsid w:val="0027530C"/>
    <w:rsid w:val="00275706"/>
    <w:rsid w:val="00276EDD"/>
    <w:rsid w:val="002773D3"/>
    <w:rsid w:val="002809F1"/>
    <w:rsid w:val="00280A6A"/>
    <w:rsid w:val="002810B1"/>
    <w:rsid w:val="00282ED1"/>
    <w:rsid w:val="00283153"/>
    <w:rsid w:val="00283611"/>
    <w:rsid w:val="002845D8"/>
    <w:rsid w:val="00284E71"/>
    <w:rsid w:val="00285583"/>
    <w:rsid w:val="00285949"/>
    <w:rsid w:val="00286349"/>
    <w:rsid w:val="00287097"/>
    <w:rsid w:val="00287128"/>
    <w:rsid w:val="00287E51"/>
    <w:rsid w:val="00290393"/>
    <w:rsid w:val="00290F73"/>
    <w:rsid w:val="002911BB"/>
    <w:rsid w:val="00291315"/>
    <w:rsid w:val="002919D5"/>
    <w:rsid w:val="00292075"/>
    <w:rsid w:val="00292D06"/>
    <w:rsid w:val="00294468"/>
    <w:rsid w:val="00294E3E"/>
    <w:rsid w:val="00296315"/>
    <w:rsid w:val="00296A02"/>
    <w:rsid w:val="00296A15"/>
    <w:rsid w:val="00296C79"/>
    <w:rsid w:val="002973E3"/>
    <w:rsid w:val="0029770B"/>
    <w:rsid w:val="00297758"/>
    <w:rsid w:val="002978C7"/>
    <w:rsid w:val="00297C31"/>
    <w:rsid w:val="00297CFA"/>
    <w:rsid w:val="00297F63"/>
    <w:rsid w:val="002A03F1"/>
    <w:rsid w:val="002A0595"/>
    <w:rsid w:val="002A06D9"/>
    <w:rsid w:val="002A0B3D"/>
    <w:rsid w:val="002A13E2"/>
    <w:rsid w:val="002A1F6A"/>
    <w:rsid w:val="002A200B"/>
    <w:rsid w:val="002A2579"/>
    <w:rsid w:val="002A2A58"/>
    <w:rsid w:val="002A3165"/>
    <w:rsid w:val="002A39F2"/>
    <w:rsid w:val="002A3E5C"/>
    <w:rsid w:val="002A4448"/>
    <w:rsid w:val="002A4612"/>
    <w:rsid w:val="002A4C90"/>
    <w:rsid w:val="002A53B4"/>
    <w:rsid w:val="002A559E"/>
    <w:rsid w:val="002A58E7"/>
    <w:rsid w:val="002A5F8A"/>
    <w:rsid w:val="002A6054"/>
    <w:rsid w:val="002A6257"/>
    <w:rsid w:val="002A6824"/>
    <w:rsid w:val="002A752D"/>
    <w:rsid w:val="002B058D"/>
    <w:rsid w:val="002B0643"/>
    <w:rsid w:val="002B073E"/>
    <w:rsid w:val="002B0959"/>
    <w:rsid w:val="002B0A8B"/>
    <w:rsid w:val="002B1DC9"/>
    <w:rsid w:val="002B2433"/>
    <w:rsid w:val="002B266E"/>
    <w:rsid w:val="002B267C"/>
    <w:rsid w:val="002B2973"/>
    <w:rsid w:val="002B2D88"/>
    <w:rsid w:val="002B2EEB"/>
    <w:rsid w:val="002B4542"/>
    <w:rsid w:val="002B5607"/>
    <w:rsid w:val="002B57C4"/>
    <w:rsid w:val="002B5FB5"/>
    <w:rsid w:val="002B604E"/>
    <w:rsid w:val="002B66A2"/>
    <w:rsid w:val="002B711B"/>
    <w:rsid w:val="002B7157"/>
    <w:rsid w:val="002B7411"/>
    <w:rsid w:val="002B7897"/>
    <w:rsid w:val="002C0747"/>
    <w:rsid w:val="002C1609"/>
    <w:rsid w:val="002C1A22"/>
    <w:rsid w:val="002C1F8F"/>
    <w:rsid w:val="002C20B6"/>
    <w:rsid w:val="002C295B"/>
    <w:rsid w:val="002C2A31"/>
    <w:rsid w:val="002C2BC4"/>
    <w:rsid w:val="002C3B1D"/>
    <w:rsid w:val="002C3DD9"/>
    <w:rsid w:val="002C4010"/>
    <w:rsid w:val="002C479C"/>
    <w:rsid w:val="002C49BC"/>
    <w:rsid w:val="002C4D21"/>
    <w:rsid w:val="002C587E"/>
    <w:rsid w:val="002C5947"/>
    <w:rsid w:val="002C5ECF"/>
    <w:rsid w:val="002C5FAC"/>
    <w:rsid w:val="002C638E"/>
    <w:rsid w:val="002C678F"/>
    <w:rsid w:val="002C728A"/>
    <w:rsid w:val="002C7A08"/>
    <w:rsid w:val="002C7C04"/>
    <w:rsid w:val="002C7D40"/>
    <w:rsid w:val="002C7EF5"/>
    <w:rsid w:val="002D09CD"/>
    <w:rsid w:val="002D0B9F"/>
    <w:rsid w:val="002D1764"/>
    <w:rsid w:val="002D2914"/>
    <w:rsid w:val="002D2A04"/>
    <w:rsid w:val="002D30BE"/>
    <w:rsid w:val="002D3C2E"/>
    <w:rsid w:val="002D3D5C"/>
    <w:rsid w:val="002D432C"/>
    <w:rsid w:val="002D4D5B"/>
    <w:rsid w:val="002D4E25"/>
    <w:rsid w:val="002D5392"/>
    <w:rsid w:val="002D5F34"/>
    <w:rsid w:val="002D619A"/>
    <w:rsid w:val="002D622A"/>
    <w:rsid w:val="002D76F0"/>
    <w:rsid w:val="002D7F1A"/>
    <w:rsid w:val="002E0727"/>
    <w:rsid w:val="002E0754"/>
    <w:rsid w:val="002E0AE2"/>
    <w:rsid w:val="002E11D8"/>
    <w:rsid w:val="002E14D4"/>
    <w:rsid w:val="002E1513"/>
    <w:rsid w:val="002E15DB"/>
    <w:rsid w:val="002E1D21"/>
    <w:rsid w:val="002E272B"/>
    <w:rsid w:val="002E2E51"/>
    <w:rsid w:val="002E35B3"/>
    <w:rsid w:val="002E3A25"/>
    <w:rsid w:val="002E3C31"/>
    <w:rsid w:val="002E413F"/>
    <w:rsid w:val="002E44F0"/>
    <w:rsid w:val="002E4DED"/>
    <w:rsid w:val="002E4F6E"/>
    <w:rsid w:val="002E5A1D"/>
    <w:rsid w:val="002E5E60"/>
    <w:rsid w:val="002E6333"/>
    <w:rsid w:val="002E6681"/>
    <w:rsid w:val="002E6B83"/>
    <w:rsid w:val="002E7C18"/>
    <w:rsid w:val="002F0066"/>
    <w:rsid w:val="002F015A"/>
    <w:rsid w:val="002F0ADE"/>
    <w:rsid w:val="002F1DDC"/>
    <w:rsid w:val="002F24FC"/>
    <w:rsid w:val="002F287E"/>
    <w:rsid w:val="002F2AF5"/>
    <w:rsid w:val="002F2B25"/>
    <w:rsid w:val="002F2C87"/>
    <w:rsid w:val="002F2E75"/>
    <w:rsid w:val="002F32CB"/>
    <w:rsid w:val="002F35B5"/>
    <w:rsid w:val="002F3A61"/>
    <w:rsid w:val="002F3B5F"/>
    <w:rsid w:val="002F3C6C"/>
    <w:rsid w:val="002F3FCA"/>
    <w:rsid w:val="002F6000"/>
    <w:rsid w:val="002F6A05"/>
    <w:rsid w:val="002F7223"/>
    <w:rsid w:val="002F72F1"/>
    <w:rsid w:val="0030047F"/>
    <w:rsid w:val="0030090D"/>
    <w:rsid w:val="00300F58"/>
    <w:rsid w:val="00301CD5"/>
    <w:rsid w:val="0030414E"/>
    <w:rsid w:val="003045BF"/>
    <w:rsid w:val="00304743"/>
    <w:rsid w:val="00304A3C"/>
    <w:rsid w:val="00304F18"/>
    <w:rsid w:val="00306221"/>
    <w:rsid w:val="00306B42"/>
    <w:rsid w:val="00306CCC"/>
    <w:rsid w:val="00307493"/>
    <w:rsid w:val="003077DB"/>
    <w:rsid w:val="003104ED"/>
    <w:rsid w:val="00310785"/>
    <w:rsid w:val="00310B2B"/>
    <w:rsid w:val="00311127"/>
    <w:rsid w:val="00311365"/>
    <w:rsid w:val="0031152A"/>
    <w:rsid w:val="0031178E"/>
    <w:rsid w:val="003129DA"/>
    <w:rsid w:val="00312BE5"/>
    <w:rsid w:val="00312E19"/>
    <w:rsid w:val="00312FFF"/>
    <w:rsid w:val="00313020"/>
    <w:rsid w:val="00313B16"/>
    <w:rsid w:val="00314310"/>
    <w:rsid w:val="0031433C"/>
    <w:rsid w:val="00314D77"/>
    <w:rsid w:val="00314F61"/>
    <w:rsid w:val="003151B9"/>
    <w:rsid w:val="003169A6"/>
    <w:rsid w:val="00316A0C"/>
    <w:rsid w:val="00316D4C"/>
    <w:rsid w:val="003174A4"/>
    <w:rsid w:val="00317F83"/>
    <w:rsid w:val="0032080D"/>
    <w:rsid w:val="003208D7"/>
    <w:rsid w:val="00320DDE"/>
    <w:rsid w:val="00320DEA"/>
    <w:rsid w:val="00320E06"/>
    <w:rsid w:val="00320EFF"/>
    <w:rsid w:val="00321710"/>
    <w:rsid w:val="0032184D"/>
    <w:rsid w:val="0032291B"/>
    <w:rsid w:val="0032304E"/>
    <w:rsid w:val="0032329B"/>
    <w:rsid w:val="00323F63"/>
    <w:rsid w:val="00324883"/>
    <w:rsid w:val="00325470"/>
    <w:rsid w:val="003256CC"/>
    <w:rsid w:val="00325EB9"/>
    <w:rsid w:val="00326569"/>
    <w:rsid w:val="00326F30"/>
    <w:rsid w:val="00327113"/>
    <w:rsid w:val="00327625"/>
    <w:rsid w:val="00330552"/>
    <w:rsid w:val="00330F11"/>
    <w:rsid w:val="003333D3"/>
    <w:rsid w:val="00334300"/>
    <w:rsid w:val="00334CE9"/>
    <w:rsid w:val="00334DEF"/>
    <w:rsid w:val="003354E2"/>
    <w:rsid w:val="00335B19"/>
    <w:rsid w:val="00335CA9"/>
    <w:rsid w:val="0033606D"/>
    <w:rsid w:val="00336AB2"/>
    <w:rsid w:val="003370E3"/>
    <w:rsid w:val="0033717B"/>
    <w:rsid w:val="00337295"/>
    <w:rsid w:val="00337C32"/>
    <w:rsid w:val="003407BD"/>
    <w:rsid w:val="003417BF"/>
    <w:rsid w:val="00341D8F"/>
    <w:rsid w:val="00342147"/>
    <w:rsid w:val="00342486"/>
    <w:rsid w:val="003425B0"/>
    <w:rsid w:val="0034288C"/>
    <w:rsid w:val="00342B3C"/>
    <w:rsid w:val="003432FD"/>
    <w:rsid w:val="00343492"/>
    <w:rsid w:val="00343A5F"/>
    <w:rsid w:val="00344083"/>
    <w:rsid w:val="0034458B"/>
    <w:rsid w:val="00344BA1"/>
    <w:rsid w:val="00344D05"/>
    <w:rsid w:val="00345F7A"/>
    <w:rsid w:val="00347063"/>
    <w:rsid w:val="0034734A"/>
    <w:rsid w:val="00347967"/>
    <w:rsid w:val="00350552"/>
    <w:rsid w:val="0035065E"/>
    <w:rsid w:val="00350CD2"/>
    <w:rsid w:val="003511BA"/>
    <w:rsid w:val="003513B2"/>
    <w:rsid w:val="00351915"/>
    <w:rsid w:val="00352011"/>
    <w:rsid w:val="003523DC"/>
    <w:rsid w:val="0035346A"/>
    <w:rsid w:val="003534D3"/>
    <w:rsid w:val="00353BF8"/>
    <w:rsid w:val="00353F3F"/>
    <w:rsid w:val="0035412E"/>
    <w:rsid w:val="003549A6"/>
    <w:rsid w:val="00354C0C"/>
    <w:rsid w:val="003560A8"/>
    <w:rsid w:val="003565C2"/>
    <w:rsid w:val="00357176"/>
    <w:rsid w:val="00357BE2"/>
    <w:rsid w:val="0036018D"/>
    <w:rsid w:val="003605ED"/>
    <w:rsid w:val="00360AB1"/>
    <w:rsid w:val="00361157"/>
    <w:rsid w:val="00361991"/>
    <w:rsid w:val="00361D75"/>
    <w:rsid w:val="00362226"/>
    <w:rsid w:val="0036222E"/>
    <w:rsid w:val="0036254B"/>
    <w:rsid w:val="0036255A"/>
    <w:rsid w:val="00362899"/>
    <w:rsid w:val="00362D2E"/>
    <w:rsid w:val="003635AB"/>
    <w:rsid w:val="00363B69"/>
    <w:rsid w:val="00363D46"/>
    <w:rsid w:val="00363D9B"/>
    <w:rsid w:val="003643D1"/>
    <w:rsid w:val="00364988"/>
    <w:rsid w:val="00364BDE"/>
    <w:rsid w:val="00364E88"/>
    <w:rsid w:val="00365725"/>
    <w:rsid w:val="00365878"/>
    <w:rsid w:val="00365FE5"/>
    <w:rsid w:val="00366312"/>
    <w:rsid w:val="00367540"/>
    <w:rsid w:val="00367C6F"/>
    <w:rsid w:val="003700FD"/>
    <w:rsid w:val="003706FF"/>
    <w:rsid w:val="0037083F"/>
    <w:rsid w:val="00370FBA"/>
    <w:rsid w:val="003720AF"/>
    <w:rsid w:val="003721F4"/>
    <w:rsid w:val="003728E4"/>
    <w:rsid w:val="00372A30"/>
    <w:rsid w:val="00373130"/>
    <w:rsid w:val="0037328D"/>
    <w:rsid w:val="003736F4"/>
    <w:rsid w:val="00373A2F"/>
    <w:rsid w:val="003742F8"/>
    <w:rsid w:val="00374A8F"/>
    <w:rsid w:val="003750AE"/>
    <w:rsid w:val="003760E1"/>
    <w:rsid w:val="00376ADD"/>
    <w:rsid w:val="003778C7"/>
    <w:rsid w:val="00377CB3"/>
    <w:rsid w:val="00380281"/>
    <w:rsid w:val="003818EF"/>
    <w:rsid w:val="00382C72"/>
    <w:rsid w:val="00382DC5"/>
    <w:rsid w:val="0038400F"/>
    <w:rsid w:val="003842A8"/>
    <w:rsid w:val="00384742"/>
    <w:rsid w:val="00385001"/>
    <w:rsid w:val="003864C6"/>
    <w:rsid w:val="003868D4"/>
    <w:rsid w:val="00386A38"/>
    <w:rsid w:val="0038734E"/>
    <w:rsid w:val="00387461"/>
    <w:rsid w:val="00387AB0"/>
    <w:rsid w:val="00390227"/>
    <w:rsid w:val="0039028E"/>
    <w:rsid w:val="003909CC"/>
    <w:rsid w:val="00390B33"/>
    <w:rsid w:val="003914A7"/>
    <w:rsid w:val="00391C36"/>
    <w:rsid w:val="00392C34"/>
    <w:rsid w:val="00393098"/>
    <w:rsid w:val="00393ED7"/>
    <w:rsid w:val="00394F3A"/>
    <w:rsid w:val="00395053"/>
    <w:rsid w:val="00395DDC"/>
    <w:rsid w:val="00396C22"/>
    <w:rsid w:val="0039785E"/>
    <w:rsid w:val="003A0888"/>
    <w:rsid w:val="003A18A9"/>
    <w:rsid w:val="003A26E9"/>
    <w:rsid w:val="003A27DD"/>
    <w:rsid w:val="003A2A9A"/>
    <w:rsid w:val="003A2D3C"/>
    <w:rsid w:val="003A2F86"/>
    <w:rsid w:val="003A3A31"/>
    <w:rsid w:val="003A3B60"/>
    <w:rsid w:val="003A40FD"/>
    <w:rsid w:val="003A48B3"/>
    <w:rsid w:val="003A50C2"/>
    <w:rsid w:val="003A57E2"/>
    <w:rsid w:val="003A5DF4"/>
    <w:rsid w:val="003A5FB5"/>
    <w:rsid w:val="003A627C"/>
    <w:rsid w:val="003A65F6"/>
    <w:rsid w:val="003A6ACE"/>
    <w:rsid w:val="003A7A5B"/>
    <w:rsid w:val="003B0861"/>
    <w:rsid w:val="003B0E8D"/>
    <w:rsid w:val="003B126A"/>
    <w:rsid w:val="003B2BD9"/>
    <w:rsid w:val="003B2CAB"/>
    <w:rsid w:val="003B3A08"/>
    <w:rsid w:val="003B3D6D"/>
    <w:rsid w:val="003B43EE"/>
    <w:rsid w:val="003B5BF9"/>
    <w:rsid w:val="003B5E58"/>
    <w:rsid w:val="003B5F05"/>
    <w:rsid w:val="003B65A5"/>
    <w:rsid w:val="003B6890"/>
    <w:rsid w:val="003B6AD0"/>
    <w:rsid w:val="003B77AD"/>
    <w:rsid w:val="003B7EDE"/>
    <w:rsid w:val="003C0627"/>
    <w:rsid w:val="003C098A"/>
    <w:rsid w:val="003C09CE"/>
    <w:rsid w:val="003C147B"/>
    <w:rsid w:val="003C14F3"/>
    <w:rsid w:val="003C24EE"/>
    <w:rsid w:val="003C2556"/>
    <w:rsid w:val="003C376B"/>
    <w:rsid w:val="003C3A32"/>
    <w:rsid w:val="003C519B"/>
    <w:rsid w:val="003C71F8"/>
    <w:rsid w:val="003C7751"/>
    <w:rsid w:val="003C7822"/>
    <w:rsid w:val="003C7A97"/>
    <w:rsid w:val="003D06FD"/>
    <w:rsid w:val="003D173C"/>
    <w:rsid w:val="003D1D46"/>
    <w:rsid w:val="003D1FD2"/>
    <w:rsid w:val="003D3590"/>
    <w:rsid w:val="003D3702"/>
    <w:rsid w:val="003D3ADB"/>
    <w:rsid w:val="003D56D8"/>
    <w:rsid w:val="003D64C2"/>
    <w:rsid w:val="003D7013"/>
    <w:rsid w:val="003E01F1"/>
    <w:rsid w:val="003E03E1"/>
    <w:rsid w:val="003E108E"/>
    <w:rsid w:val="003E113D"/>
    <w:rsid w:val="003E1271"/>
    <w:rsid w:val="003E13A5"/>
    <w:rsid w:val="003E1DEE"/>
    <w:rsid w:val="003E2B1D"/>
    <w:rsid w:val="003E2DFE"/>
    <w:rsid w:val="003E3DE2"/>
    <w:rsid w:val="003E3F56"/>
    <w:rsid w:val="003E48A8"/>
    <w:rsid w:val="003E4D71"/>
    <w:rsid w:val="003E4EEE"/>
    <w:rsid w:val="003E4FB1"/>
    <w:rsid w:val="003E5093"/>
    <w:rsid w:val="003E57D6"/>
    <w:rsid w:val="003E5D17"/>
    <w:rsid w:val="003E647E"/>
    <w:rsid w:val="003E6675"/>
    <w:rsid w:val="003F0401"/>
    <w:rsid w:val="003F0BDA"/>
    <w:rsid w:val="003F0D5C"/>
    <w:rsid w:val="003F0ED2"/>
    <w:rsid w:val="003F20CF"/>
    <w:rsid w:val="003F267C"/>
    <w:rsid w:val="003F2F8D"/>
    <w:rsid w:val="003F302E"/>
    <w:rsid w:val="003F33BC"/>
    <w:rsid w:val="003F34E2"/>
    <w:rsid w:val="003F3AAF"/>
    <w:rsid w:val="003F3E4D"/>
    <w:rsid w:val="003F444E"/>
    <w:rsid w:val="003F4814"/>
    <w:rsid w:val="003F55FF"/>
    <w:rsid w:val="003F643C"/>
    <w:rsid w:val="003F6D2D"/>
    <w:rsid w:val="003F6E3C"/>
    <w:rsid w:val="003F7B48"/>
    <w:rsid w:val="004000FA"/>
    <w:rsid w:val="004001BC"/>
    <w:rsid w:val="00400223"/>
    <w:rsid w:val="004002F7"/>
    <w:rsid w:val="0040097C"/>
    <w:rsid w:val="00401002"/>
    <w:rsid w:val="004010E4"/>
    <w:rsid w:val="00401D3B"/>
    <w:rsid w:val="00402052"/>
    <w:rsid w:val="0040220F"/>
    <w:rsid w:val="004025FD"/>
    <w:rsid w:val="00402881"/>
    <w:rsid w:val="004028F6"/>
    <w:rsid w:val="004033FB"/>
    <w:rsid w:val="00403886"/>
    <w:rsid w:val="00404743"/>
    <w:rsid w:val="004047C1"/>
    <w:rsid w:val="0040491C"/>
    <w:rsid w:val="00404D0D"/>
    <w:rsid w:val="00405199"/>
    <w:rsid w:val="004056E7"/>
    <w:rsid w:val="00405760"/>
    <w:rsid w:val="00406011"/>
    <w:rsid w:val="004060D2"/>
    <w:rsid w:val="00406158"/>
    <w:rsid w:val="004063BC"/>
    <w:rsid w:val="00406A3A"/>
    <w:rsid w:val="00406D40"/>
    <w:rsid w:val="00406E99"/>
    <w:rsid w:val="004077BC"/>
    <w:rsid w:val="00407F36"/>
    <w:rsid w:val="004105AE"/>
    <w:rsid w:val="00410EDB"/>
    <w:rsid w:val="00410FE9"/>
    <w:rsid w:val="00411B42"/>
    <w:rsid w:val="004120FD"/>
    <w:rsid w:val="004121C1"/>
    <w:rsid w:val="00412873"/>
    <w:rsid w:val="004133E5"/>
    <w:rsid w:val="00413770"/>
    <w:rsid w:val="00413BD3"/>
    <w:rsid w:val="004140DA"/>
    <w:rsid w:val="00414567"/>
    <w:rsid w:val="00414C40"/>
    <w:rsid w:val="00415B00"/>
    <w:rsid w:val="00415BD6"/>
    <w:rsid w:val="00417E57"/>
    <w:rsid w:val="00417EB1"/>
    <w:rsid w:val="00420446"/>
    <w:rsid w:val="00420564"/>
    <w:rsid w:val="004207B5"/>
    <w:rsid w:val="004209E4"/>
    <w:rsid w:val="00421291"/>
    <w:rsid w:val="004216CC"/>
    <w:rsid w:val="0042197B"/>
    <w:rsid w:val="00421D0E"/>
    <w:rsid w:val="00421D21"/>
    <w:rsid w:val="0042283A"/>
    <w:rsid w:val="00423603"/>
    <w:rsid w:val="00423747"/>
    <w:rsid w:val="00423B46"/>
    <w:rsid w:val="00423FE0"/>
    <w:rsid w:val="00424106"/>
    <w:rsid w:val="004254A8"/>
    <w:rsid w:val="00425B4B"/>
    <w:rsid w:val="00425F90"/>
    <w:rsid w:val="004266FC"/>
    <w:rsid w:val="00426871"/>
    <w:rsid w:val="00427C6C"/>
    <w:rsid w:val="004303E2"/>
    <w:rsid w:val="00430842"/>
    <w:rsid w:val="00430DA7"/>
    <w:rsid w:val="00431348"/>
    <w:rsid w:val="00431E13"/>
    <w:rsid w:val="0043307D"/>
    <w:rsid w:val="0043415A"/>
    <w:rsid w:val="004348B4"/>
    <w:rsid w:val="0043507F"/>
    <w:rsid w:val="004350A4"/>
    <w:rsid w:val="00435287"/>
    <w:rsid w:val="00435F4F"/>
    <w:rsid w:val="00437D64"/>
    <w:rsid w:val="004408E7"/>
    <w:rsid w:val="00440961"/>
    <w:rsid w:val="0044164B"/>
    <w:rsid w:val="00441E1C"/>
    <w:rsid w:val="00441E7F"/>
    <w:rsid w:val="00441F70"/>
    <w:rsid w:val="00442E1F"/>
    <w:rsid w:val="004434DB"/>
    <w:rsid w:val="00443CAA"/>
    <w:rsid w:val="00444A5C"/>
    <w:rsid w:val="004450CE"/>
    <w:rsid w:val="00445537"/>
    <w:rsid w:val="0044572D"/>
    <w:rsid w:val="00445CCC"/>
    <w:rsid w:val="0044756A"/>
    <w:rsid w:val="00450609"/>
    <w:rsid w:val="00451808"/>
    <w:rsid w:val="004518D9"/>
    <w:rsid w:val="00451A7D"/>
    <w:rsid w:val="00451D86"/>
    <w:rsid w:val="0045233B"/>
    <w:rsid w:val="00452822"/>
    <w:rsid w:val="00452F3F"/>
    <w:rsid w:val="004533D5"/>
    <w:rsid w:val="00453AB4"/>
    <w:rsid w:val="00453DA8"/>
    <w:rsid w:val="004545EC"/>
    <w:rsid w:val="004556A4"/>
    <w:rsid w:val="00455764"/>
    <w:rsid w:val="00455DC8"/>
    <w:rsid w:val="0045698A"/>
    <w:rsid w:val="00456B19"/>
    <w:rsid w:val="00457163"/>
    <w:rsid w:val="004573DC"/>
    <w:rsid w:val="0045740B"/>
    <w:rsid w:val="00457604"/>
    <w:rsid w:val="00457B00"/>
    <w:rsid w:val="00460999"/>
    <w:rsid w:val="00460B55"/>
    <w:rsid w:val="004611A6"/>
    <w:rsid w:val="00461E9D"/>
    <w:rsid w:val="00461F11"/>
    <w:rsid w:val="004624B6"/>
    <w:rsid w:val="00462840"/>
    <w:rsid w:val="00462869"/>
    <w:rsid w:val="004630DA"/>
    <w:rsid w:val="0046343D"/>
    <w:rsid w:val="0046456C"/>
    <w:rsid w:val="0046522F"/>
    <w:rsid w:val="00465C25"/>
    <w:rsid w:val="00466245"/>
    <w:rsid w:val="0046634E"/>
    <w:rsid w:val="0046656C"/>
    <w:rsid w:val="00466B79"/>
    <w:rsid w:val="00467A58"/>
    <w:rsid w:val="00470572"/>
    <w:rsid w:val="00470721"/>
    <w:rsid w:val="00470B36"/>
    <w:rsid w:val="00470BD0"/>
    <w:rsid w:val="0047173B"/>
    <w:rsid w:val="0047186B"/>
    <w:rsid w:val="00471A95"/>
    <w:rsid w:val="0047213B"/>
    <w:rsid w:val="00472428"/>
    <w:rsid w:val="00472F72"/>
    <w:rsid w:val="00473406"/>
    <w:rsid w:val="0047371D"/>
    <w:rsid w:val="00473FD2"/>
    <w:rsid w:val="00474005"/>
    <w:rsid w:val="00474694"/>
    <w:rsid w:val="0047472F"/>
    <w:rsid w:val="00475853"/>
    <w:rsid w:val="004758D0"/>
    <w:rsid w:val="00475AFD"/>
    <w:rsid w:val="00476CFC"/>
    <w:rsid w:val="0047798D"/>
    <w:rsid w:val="0048021C"/>
    <w:rsid w:val="00480336"/>
    <w:rsid w:val="0048063A"/>
    <w:rsid w:val="00480A31"/>
    <w:rsid w:val="00480AA7"/>
    <w:rsid w:val="00480C32"/>
    <w:rsid w:val="00481003"/>
    <w:rsid w:val="004810C2"/>
    <w:rsid w:val="0048133F"/>
    <w:rsid w:val="004817DF"/>
    <w:rsid w:val="00481CDD"/>
    <w:rsid w:val="00481D8A"/>
    <w:rsid w:val="00482237"/>
    <w:rsid w:val="004825EB"/>
    <w:rsid w:val="00483993"/>
    <w:rsid w:val="00483AEF"/>
    <w:rsid w:val="00483FF1"/>
    <w:rsid w:val="00485911"/>
    <w:rsid w:val="00485C65"/>
    <w:rsid w:val="00486C5F"/>
    <w:rsid w:val="00487932"/>
    <w:rsid w:val="00487A8D"/>
    <w:rsid w:val="00487CB6"/>
    <w:rsid w:val="00487ECE"/>
    <w:rsid w:val="00490682"/>
    <w:rsid w:val="0049069B"/>
    <w:rsid w:val="004907A9"/>
    <w:rsid w:val="00490DF6"/>
    <w:rsid w:val="00491642"/>
    <w:rsid w:val="00491E2A"/>
    <w:rsid w:val="00491E98"/>
    <w:rsid w:val="00491FF9"/>
    <w:rsid w:val="00492014"/>
    <w:rsid w:val="00492838"/>
    <w:rsid w:val="00493068"/>
    <w:rsid w:val="00493092"/>
    <w:rsid w:val="00493D02"/>
    <w:rsid w:val="0049429A"/>
    <w:rsid w:val="00494D57"/>
    <w:rsid w:val="0049541B"/>
    <w:rsid w:val="00495493"/>
    <w:rsid w:val="004955BD"/>
    <w:rsid w:val="00495955"/>
    <w:rsid w:val="0049659B"/>
    <w:rsid w:val="004967A8"/>
    <w:rsid w:val="00496E62"/>
    <w:rsid w:val="00497D2A"/>
    <w:rsid w:val="004A052A"/>
    <w:rsid w:val="004A0612"/>
    <w:rsid w:val="004A07FD"/>
    <w:rsid w:val="004A0E34"/>
    <w:rsid w:val="004A0EB7"/>
    <w:rsid w:val="004A1512"/>
    <w:rsid w:val="004A2736"/>
    <w:rsid w:val="004A29AE"/>
    <w:rsid w:val="004A3552"/>
    <w:rsid w:val="004A5532"/>
    <w:rsid w:val="004A6655"/>
    <w:rsid w:val="004A66D2"/>
    <w:rsid w:val="004A6ABD"/>
    <w:rsid w:val="004A7889"/>
    <w:rsid w:val="004B08A4"/>
    <w:rsid w:val="004B0AC8"/>
    <w:rsid w:val="004B14EF"/>
    <w:rsid w:val="004B1B49"/>
    <w:rsid w:val="004B2380"/>
    <w:rsid w:val="004B2A1B"/>
    <w:rsid w:val="004B2E15"/>
    <w:rsid w:val="004B3254"/>
    <w:rsid w:val="004B35FC"/>
    <w:rsid w:val="004B3690"/>
    <w:rsid w:val="004B3BCE"/>
    <w:rsid w:val="004B3D6E"/>
    <w:rsid w:val="004B4E10"/>
    <w:rsid w:val="004B667C"/>
    <w:rsid w:val="004B679A"/>
    <w:rsid w:val="004B74E6"/>
    <w:rsid w:val="004B7574"/>
    <w:rsid w:val="004B76C7"/>
    <w:rsid w:val="004B77B8"/>
    <w:rsid w:val="004C0057"/>
    <w:rsid w:val="004C038D"/>
    <w:rsid w:val="004C05D4"/>
    <w:rsid w:val="004C07D5"/>
    <w:rsid w:val="004C0AF0"/>
    <w:rsid w:val="004C18FE"/>
    <w:rsid w:val="004C1DBA"/>
    <w:rsid w:val="004C1FEB"/>
    <w:rsid w:val="004C373E"/>
    <w:rsid w:val="004C43EB"/>
    <w:rsid w:val="004C4408"/>
    <w:rsid w:val="004C468A"/>
    <w:rsid w:val="004C4CF6"/>
    <w:rsid w:val="004C60EF"/>
    <w:rsid w:val="004C67E6"/>
    <w:rsid w:val="004C758B"/>
    <w:rsid w:val="004C793B"/>
    <w:rsid w:val="004C7DEA"/>
    <w:rsid w:val="004D0314"/>
    <w:rsid w:val="004D1082"/>
    <w:rsid w:val="004D1AE4"/>
    <w:rsid w:val="004D1F80"/>
    <w:rsid w:val="004D2786"/>
    <w:rsid w:val="004D30E4"/>
    <w:rsid w:val="004D4B64"/>
    <w:rsid w:val="004D4BFD"/>
    <w:rsid w:val="004D4CB8"/>
    <w:rsid w:val="004D5BF0"/>
    <w:rsid w:val="004D6201"/>
    <w:rsid w:val="004D6388"/>
    <w:rsid w:val="004D6EC0"/>
    <w:rsid w:val="004D77EA"/>
    <w:rsid w:val="004D7A6C"/>
    <w:rsid w:val="004E1157"/>
    <w:rsid w:val="004E1173"/>
    <w:rsid w:val="004E150B"/>
    <w:rsid w:val="004E267B"/>
    <w:rsid w:val="004E278E"/>
    <w:rsid w:val="004E3FF2"/>
    <w:rsid w:val="004E401A"/>
    <w:rsid w:val="004E4CE3"/>
    <w:rsid w:val="004E4E48"/>
    <w:rsid w:val="004E5763"/>
    <w:rsid w:val="004E5EC9"/>
    <w:rsid w:val="004E627D"/>
    <w:rsid w:val="004E64F5"/>
    <w:rsid w:val="004E717F"/>
    <w:rsid w:val="004E7E61"/>
    <w:rsid w:val="004F0793"/>
    <w:rsid w:val="004F1EDB"/>
    <w:rsid w:val="004F2387"/>
    <w:rsid w:val="004F24BF"/>
    <w:rsid w:val="004F252F"/>
    <w:rsid w:val="004F2933"/>
    <w:rsid w:val="004F2F05"/>
    <w:rsid w:val="004F2F8F"/>
    <w:rsid w:val="004F3880"/>
    <w:rsid w:val="004F3A71"/>
    <w:rsid w:val="004F4325"/>
    <w:rsid w:val="004F4531"/>
    <w:rsid w:val="004F4ADA"/>
    <w:rsid w:val="004F4B11"/>
    <w:rsid w:val="004F507D"/>
    <w:rsid w:val="004F535C"/>
    <w:rsid w:val="004F5E01"/>
    <w:rsid w:val="004F5F9F"/>
    <w:rsid w:val="004F60B0"/>
    <w:rsid w:val="004F6282"/>
    <w:rsid w:val="004F7130"/>
    <w:rsid w:val="004F751F"/>
    <w:rsid w:val="004F7571"/>
    <w:rsid w:val="004F7CBA"/>
    <w:rsid w:val="00501160"/>
    <w:rsid w:val="00502FD9"/>
    <w:rsid w:val="005031DF"/>
    <w:rsid w:val="00503427"/>
    <w:rsid w:val="005039D4"/>
    <w:rsid w:val="00503F00"/>
    <w:rsid w:val="005054C4"/>
    <w:rsid w:val="00505AEA"/>
    <w:rsid w:val="00506274"/>
    <w:rsid w:val="00506EAD"/>
    <w:rsid w:val="005078D7"/>
    <w:rsid w:val="00507952"/>
    <w:rsid w:val="005101A5"/>
    <w:rsid w:val="0051070D"/>
    <w:rsid w:val="00510B5C"/>
    <w:rsid w:val="00510C90"/>
    <w:rsid w:val="00510ED7"/>
    <w:rsid w:val="00510F00"/>
    <w:rsid w:val="00511E17"/>
    <w:rsid w:val="00512729"/>
    <w:rsid w:val="00513265"/>
    <w:rsid w:val="00513661"/>
    <w:rsid w:val="00513E28"/>
    <w:rsid w:val="00514725"/>
    <w:rsid w:val="00514EBD"/>
    <w:rsid w:val="00515181"/>
    <w:rsid w:val="00515301"/>
    <w:rsid w:val="00515736"/>
    <w:rsid w:val="005157EB"/>
    <w:rsid w:val="005157F4"/>
    <w:rsid w:val="00515B3A"/>
    <w:rsid w:val="00515EDD"/>
    <w:rsid w:val="00516990"/>
    <w:rsid w:val="005177D5"/>
    <w:rsid w:val="00517840"/>
    <w:rsid w:val="005207FF"/>
    <w:rsid w:val="00520BB2"/>
    <w:rsid w:val="00520F99"/>
    <w:rsid w:val="00521283"/>
    <w:rsid w:val="005213B6"/>
    <w:rsid w:val="00521BC8"/>
    <w:rsid w:val="00522C36"/>
    <w:rsid w:val="00523342"/>
    <w:rsid w:val="00524015"/>
    <w:rsid w:val="0052428D"/>
    <w:rsid w:val="00524697"/>
    <w:rsid w:val="00524ED1"/>
    <w:rsid w:val="00526883"/>
    <w:rsid w:val="00527AEA"/>
    <w:rsid w:val="005301B3"/>
    <w:rsid w:val="005302FE"/>
    <w:rsid w:val="0053070B"/>
    <w:rsid w:val="005307A1"/>
    <w:rsid w:val="005312DE"/>
    <w:rsid w:val="005317CC"/>
    <w:rsid w:val="00531AA5"/>
    <w:rsid w:val="005320A6"/>
    <w:rsid w:val="00532E26"/>
    <w:rsid w:val="0053382E"/>
    <w:rsid w:val="00533C2B"/>
    <w:rsid w:val="0053403B"/>
    <w:rsid w:val="005343C6"/>
    <w:rsid w:val="00534822"/>
    <w:rsid w:val="00534A35"/>
    <w:rsid w:val="0053557F"/>
    <w:rsid w:val="005357DA"/>
    <w:rsid w:val="00535DE4"/>
    <w:rsid w:val="00536065"/>
    <w:rsid w:val="00537000"/>
    <w:rsid w:val="005376CE"/>
    <w:rsid w:val="00537D31"/>
    <w:rsid w:val="00540DD4"/>
    <w:rsid w:val="005412A8"/>
    <w:rsid w:val="005414C1"/>
    <w:rsid w:val="00541960"/>
    <w:rsid w:val="005426EA"/>
    <w:rsid w:val="00542EE7"/>
    <w:rsid w:val="00542FEC"/>
    <w:rsid w:val="005431EF"/>
    <w:rsid w:val="005437FF"/>
    <w:rsid w:val="0054466C"/>
    <w:rsid w:val="00544BAB"/>
    <w:rsid w:val="00545078"/>
    <w:rsid w:val="00545264"/>
    <w:rsid w:val="0054576B"/>
    <w:rsid w:val="005457F6"/>
    <w:rsid w:val="00545C6A"/>
    <w:rsid w:val="00546041"/>
    <w:rsid w:val="0054624D"/>
    <w:rsid w:val="0054667E"/>
    <w:rsid w:val="00546D85"/>
    <w:rsid w:val="00547119"/>
    <w:rsid w:val="005475C8"/>
    <w:rsid w:val="00547A66"/>
    <w:rsid w:val="00547DD2"/>
    <w:rsid w:val="00547DEE"/>
    <w:rsid w:val="005501DB"/>
    <w:rsid w:val="0055045E"/>
    <w:rsid w:val="00550A52"/>
    <w:rsid w:val="00550CE6"/>
    <w:rsid w:val="00550FBA"/>
    <w:rsid w:val="0055101D"/>
    <w:rsid w:val="005510AE"/>
    <w:rsid w:val="00551596"/>
    <w:rsid w:val="00551B92"/>
    <w:rsid w:val="005524D5"/>
    <w:rsid w:val="00553438"/>
    <w:rsid w:val="00553B21"/>
    <w:rsid w:val="00553B35"/>
    <w:rsid w:val="00553BE4"/>
    <w:rsid w:val="00553C77"/>
    <w:rsid w:val="0055541D"/>
    <w:rsid w:val="00555B01"/>
    <w:rsid w:val="00556762"/>
    <w:rsid w:val="00556AF2"/>
    <w:rsid w:val="00556C60"/>
    <w:rsid w:val="00557807"/>
    <w:rsid w:val="00560001"/>
    <w:rsid w:val="0056043F"/>
    <w:rsid w:val="00560B6E"/>
    <w:rsid w:val="00561354"/>
    <w:rsid w:val="005615E2"/>
    <w:rsid w:val="00562625"/>
    <w:rsid w:val="005627CC"/>
    <w:rsid w:val="00562AD4"/>
    <w:rsid w:val="0056310E"/>
    <w:rsid w:val="00563190"/>
    <w:rsid w:val="005634E6"/>
    <w:rsid w:val="00563C64"/>
    <w:rsid w:val="00563C6F"/>
    <w:rsid w:val="005646A2"/>
    <w:rsid w:val="00564B2A"/>
    <w:rsid w:val="005652E6"/>
    <w:rsid w:val="00565B26"/>
    <w:rsid w:val="00565CD8"/>
    <w:rsid w:val="00565EF6"/>
    <w:rsid w:val="00566014"/>
    <w:rsid w:val="00566866"/>
    <w:rsid w:val="005668AB"/>
    <w:rsid w:val="00566B84"/>
    <w:rsid w:val="0056702E"/>
    <w:rsid w:val="005674A3"/>
    <w:rsid w:val="005679DC"/>
    <w:rsid w:val="005701A7"/>
    <w:rsid w:val="005704B5"/>
    <w:rsid w:val="00571D12"/>
    <w:rsid w:val="00571FDC"/>
    <w:rsid w:val="00571FF1"/>
    <w:rsid w:val="00572AA1"/>
    <w:rsid w:val="00572B92"/>
    <w:rsid w:val="0057437C"/>
    <w:rsid w:val="005743AA"/>
    <w:rsid w:val="0057646E"/>
    <w:rsid w:val="00576B2A"/>
    <w:rsid w:val="00576F97"/>
    <w:rsid w:val="00577456"/>
    <w:rsid w:val="00577651"/>
    <w:rsid w:val="00577A65"/>
    <w:rsid w:val="00577EE2"/>
    <w:rsid w:val="00580332"/>
    <w:rsid w:val="005805C0"/>
    <w:rsid w:val="00580627"/>
    <w:rsid w:val="00580C96"/>
    <w:rsid w:val="005810B4"/>
    <w:rsid w:val="00581ACF"/>
    <w:rsid w:val="00581B00"/>
    <w:rsid w:val="00581BBC"/>
    <w:rsid w:val="00581CC3"/>
    <w:rsid w:val="0058228C"/>
    <w:rsid w:val="00582ADF"/>
    <w:rsid w:val="00583713"/>
    <w:rsid w:val="00584570"/>
    <w:rsid w:val="005848E8"/>
    <w:rsid w:val="00584D71"/>
    <w:rsid w:val="0058557D"/>
    <w:rsid w:val="0058590F"/>
    <w:rsid w:val="00585C88"/>
    <w:rsid w:val="005862D4"/>
    <w:rsid w:val="00586708"/>
    <w:rsid w:val="005868AA"/>
    <w:rsid w:val="00586A64"/>
    <w:rsid w:val="00586D38"/>
    <w:rsid w:val="00587588"/>
    <w:rsid w:val="00590DA0"/>
    <w:rsid w:val="00590FB9"/>
    <w:rsid w:val="00591214"/>
    <w:rsid w:val="0059187A"/>
    <w:rsid w:val="00591A80"/>
    <w:rsid w:val="00591B4C"/>
    <w:rsid w:val="00591EB6"/>
    <w:rsid w:val="0059202C"/>
    <w:rsid w:val="00592121"/>
    <w:rsid w:val="005932FE"/>
    <w:rsid w:val="005933E7"/>
    <w:rsid w:val="00593F97"/>
    <w:rsid w:val="00594402"/>
    <w:rsid w:val="005946F7"/>
    <w:rsid w:val="00595167"/>
    <w:rsid w:val="005959EC"/>
    <w:rsid w:val="00595DB4"/>
    <w:rsid w:val="00595F2E"/>
    <w:rsid w:val="00596259"/>
    <w:rsid w:val="005966C9"/>
    <w:rsid w:val="00597303"/>
    <w:rsid w:val="005A0A95"/>
    <w:rsid w:val="005A0C73"/>
    <w:rsid w:val="005A0D56"/>
    <w:rsid w:val="005A0E4F"/>
    <w:rsid w:val="005A1788"/>
    <w:rsid w:val="005A1AA2"/>
    <w:rsid w:val="005A21ED"/>
    <w:rsid w:val="005A239A"/>
    <w:rsid w:val="005A37CE"/>
    <w:rsid w:val="005A3ADD"/>
    <w:rsid w:val="005A3C58"/>
    <w:rsid w:val="005A3CFC"/>
    <w:rsid w:val="005A40E2"/>
    <w:rsid w:val="005A4FC7"/>
    <w:rsid w:val="005A5BD6"/>
    <w:rsid w:val="005A5E59"/>
    <w:rsid w:val="005A7767"/>
    <w:rsid w:val="005A7D16"/>
    <w:rsid w:val="005B04D6"/>
    <w:rsid w:val="005B13C4"/>
    <w:rsid w:val="005B14C2"/>
    <w:rsid w:val="005B1EE4"/>
    <w:rsid w:val="005B1F10"/>
    <w:rsid w:val="005B21DC"/>
    <w:rsid w:val="005B2C47"/>
    <w:rsid w:val="005B2FD9"/>
    <w:rsid w:val="005B3482"/>
    <w:rsid w:val="005B44B7"/>
    <w:rsid w:val="005B50D2"/>
    <w:rsid w:val="005B63D7"/>
    <w:rsid w:val="005B692A"/>
    <w:rsid w:val="005B7134"/>
    <w:rsid w:val="005B715B"/>
    <w:rsid w:val="005B7213"/>
    <w:rsid w:val="005B7224"/>
    <w:rsid w:val="005B74C4"/>
    <w:rsid w:val="005C0502"/>
    <w:rsid w:val="005C0920"/>
    <w:rsid w:val="005C1674"/>
    <w:rsid w:val="005C2075"/>
    <w:rsid w:val="005C212E"/>
    <w:rsid w:val="005C27F0"/>
    <w:rsid w:val="005C2D63"/>
    <w:rsid w:val="005C3278"/>
    <w:rsid w:val="005C3561"/>
    <w:rsid w:val="005C390D"/>
    <w:rsid w:val="005C4107"/>
    <w:rsid w:val="005C4415"/>
    <w:rsid w:val="005C4484"/>
    <w:rsid w:val="005C49BC"/>
    <w:rsid w:val="005C63AB"/>
    <w:rsid w:val="005C63DB"/>
    <w:rsid w:val="005C6568"/>
    <w:rsid w:val="005C6950"/>
    <w:rsid w:val="005C69A4"/>
    <w:rsid w:val="005C6ED1"/>
    <w:rsid w:val="005C751C"/>
    <w:rsid w:val="005C7BE9"/>
    <w:rsid w:val="005D0538"/>
    <w:rsid w:val="005D06A3"/>
    <w:rsid w:val="005D0B26"/>
    <w:rsid w:val="005D1539"/>
    <w:rsid w:val="005D1A34"/>
    <w:rsid w:val="005D1C6B"/>
    <w:rsid w:val="005D1FED"/>
    <w:rsid w:val="005D2ED7"/>
    <w:rsid w:val="005D334D"/>
    <w:rsid w:val="005D3A3B"/>
    <w:rsid w:val="005D3C89"/>
    <w:rsid w:val="005D3DFA"/>
    <w:rsid w:val="005D3F52"/>
    <w:rsid w:val="005D40F6"/>
    <w:rsid w:val="005D424B"/>
    <w:rsid w:val="005D4397"/>
    <w:rsid w:val="005D4601"/>
    <w:rsid w:val="005D4CCD"/>
    <w:rsid w:val="005D4CD8"/>
    <w:rsid w:val="005D4D4B"/>
    <w:rsid w:val="005D5198"/>
    <w:rsid w:val="005D5A76"/>
    <w:rsid w:val="005D6A8C"/>
    <w:rsid w:val="005D6D83"/>
    <w:rsid w:val="005D7E91"/>
    <w:rsid w:val="005E0133"/>
    <w:rsid w:val="005E091E"/>
    <w:rsid w:val="005E0CBC"/>
    <w:rsid w:val="005E0FFF"/>
    <w:rsid w:val="005E1525"/>
    <w:rsid w:val="005E173A"/>
    <w:rsid w:val="005E1B40"/>
    <w:rsid w:val="005E1DA7"/>
    <w:rsid w:val="005E317F"/>
    <w:rsid w:val="005E353E"/>
    <w:rsid w:val="005E360C"/>
    <w:rsid w:val="005E41A6"/>
    <w:rsid w:val="005E46F7"/>
    <w:rsid w:val="005E5364"/>
    <w:rsid w:val="005E53C5"/>
    <w:rsid w:val="005E591B"/>
    <w:rsid w:val="005E6112"/>
    <w:rsid w:val="005E64DD"/>
    <w:rsid w:val="005E65F3"/>
    <w:rsid w:val="005E773E"/>
    <w:rsid w:val="005E77DE"/>
    <w:rsid w:val="005F0FE6"/>
    <w:rsid w:val="005F1C23"/>
    <w:rsid w:val="005F218B"/>
    <w:rsid w:val="005F2348"/>
    <w:rsid w:val="005F27F0"/>
    <w:rsid w:val="005F289A"/>
    <w:rsid w:val="005F2A90"/>
    <w:rsid w:val="005F2F92"/>
    <w:rsid w:val="005F3CE4"/>
    <w:rsid w:val="005F4ACA"/>
    <w:rsid w:val="005F5C65"/>
    <w:rsid w:val="005F5DE7"/>
    <w:rsid w:val="005F5FCB"/>
    <w:rsid w:val="005F6C04"/>
    <w:rsid w:val="00600676"/>
    <w:rsid w:val="00601C4A"/>
    <w:rsid w:val="0060276F"/>
    <w:rsid w:val="00603CF7"/>
    <w:rsid w:val="00603D09"/>
    <w:rsid w:val="00603F05"/>
    <w:rsid w:val="00603F26"/>
    <w:rsid w:val="00604BD2"/>
    <w:rsid w:val="006057BE"/>
    <w:rsid w:val="00606A87"/>
    <w:rsid w:val="00607795"/>
    <w:rsid w:val="00607C07"/>
    <w:rsid w:val="00610544"/>
    <w:rsid w:val="0061099B"/>
    <w:rsid w:val="00610EBA"/>
    <w:rsid w:val="00611154"/>
    <w:rsid w:val="0061118E"/>
    <w:rsid w:val="006116DE"/>
    <w:rsid w:val="00612473"/>
    <w:rsid w:val="00613044"/>
    <w:rsid w:val="00613485"/>
    <w:rsid w:val="00613AD7"/>
    <w:rsid w:val="0061436F"/>
    <w:rsid w:val="006152DA"/>
    <w:rsid w:val="0061593B"/>
    <w:rsid w:val="0061599D"/>
    <w:rsid w:val="00616987"/>
    <w:rsid w:val="006173D6"/>
    <w:rsid w:val="0061741F"/>
    <w:rsid w:val="0061776B"/>
    <w:rsid w:val="00620097"/>
    <w:rsid w:val="00620CBD"/>
    <w:rsid w:val="00620F8B"/>
    <w:rsid w:val="00621380"/>
    <w:rsid w:val="00621AF9"/>
    <w:rsid w:val="00621AFF"/>
    <w:rsid w:val="00621F24"/>
    <w:rsid w:val="006220AE"/>
    <w:rsid w:val="00622331"/>
    <w:rsid w:val="00622DA4"/>
    <w:rsid w:val="00622E4B"/>
    <w:rsid w:val="006238D0"/>
    <w:rsid w:val="00624EC6"/>
    <w:rsid w:val="00624F06"/>
    <w:rsid w:val="00625866"/>
    <w:rsid w:val="006258F5"/>
    <w:rsid w:val="006263D9"/>
    <w:rsid w:val="006300D0"/>
    <w:rsid w:val="006309AD"/>
    <w:rsid w:val="00630A82"/>
    <w:rsid w:val="00630F42"/>
    <w:rsid w:val="006310C1"/>
    <w:rsid w:val="006338B5"/>
    <w:rsid w:val="00633DA6"/>
    <w:rsid w:val="00633DA7"/>
    <w:rsid w:val="00633F52"/>
    <w:rsid w:val="00634346"/>
    <w:rsid w:val="00634FE2"/>
    <w:rsid w:val="00635099"/>
    <w:rsid w:val="00635214"/>
    <w:rsid w:val="00635546"/>
    <w:rsid w:val="0063621D"/>
    <w:rsid w:val="0063655C"/>
    <w:rsid w:val="006366E3"/>
    <w:rsid w:val="00636A89"/>
    <w:rsid w:val="0063769F"/>
    <w:rsid w:val="00640507"/>
    <w:rsid w:val="00640559"/>
    <w:rsid w:val="0064091D"/>
    <w:rsid w:val="00640BB5"/>
    <w:rsid w:val="00642ED0"/>
    <w:rsid w:val="0064326A"/>
    <w:rsid w:val="00643DD2"/>
    <w:rsid w:val="00644107"/>
    <w:rsid w:val="00644442"/>
    <w:rsid w:val="00644881"/>
    <w:rsid w:val="00645F52"/>
    <w:rsid w:val="0064652C"/>
    <w:rsid w:val="00646D22"/>
    <w:rsid w:val="006473D1"/>
    <w:rsid w:val="0064772A"/>
    <w:rsid w:val="006479F2"/>
    <w:rsid w:val="0065013E"/>
    <w:rsid w:val="00650B4F"/>
    <w:rsid w:val="00650E31"/>
    <w:rsid w:val="00651DC8"/>
    <w:rsid w:val="00651E4B"/>
    <w:rsid w:val="00652267"/>
    <w:rsid w:val="006528B6"/>
    <w:rsid w:val="00652961"/>
    <w:rsid w:val="00653439"/>
    <w:rsid w:val="00653730"/>
    <w:rsid w:val="00654002"/>
    <w:rsid w:val="00654543"/>
    <w:rsid w:val="0065515B"/>
    <w:rsid w:val="00655426"/>
    <w:rsid w:val="00655A7E"/>
    <w:rsid w:val="00655DFB"/>
    <w:rsid w:val="006561D8"/>
    <w:rsid w:val="006566E6"/>
    <w:rsid w:val="006571DC"/>
    <w:rsid w:val="006609F9"/>
    <w:rsid w:val="006615ED"/>
    <w:rsid w:val="00661ABD"/>
    <w:rsid w:val="00661AEA"/>
    <w:rsid w:val="006621FE"/>
    <w:rsid w:val="0066306E"/>
    <w:rsid w:val="00663A04"/>
    <w:rsid w:val="006647CA"/>
    <w:rsid w:val="006649BD"/>
    <w:rsid w:val="00665CF8"/>
    <w:rsid w:val="0066688D"/>
    <w:rsid w:val="0066708C"/>
    <w:rsid w:val="006671E0"/>
    <w:rsid w:val="00667C60"/>
    <w:rsid w:val="006702A2"/>
    <w:rsid w:val="00670C31"/>
    <w:rsid w:val="00670F48"/>
    <w:rsid w:val="00670FA6"/>
    <w:rsid w:val="0067177E"/>
    <w:rsid w:val="006717CA"/>
    <w:rsid w:val="0067289A"/>
    <w:rsid w:val="006749FD"/>
    <w:rsid w:val="00674CC9"/>
    <w:rsid w:val="00675266"/>
    <w:rsid w:val="00675E24"/>
    <w:rsid w:val="00676303"/>
    <w:rsid w:val="00676678"/>
    <w:rsid w:val="00676947"/>
    <w:rsid w:val="0067699D"/>
    <w:rsid w:val="00676E46"/>
    <w:rsid w:val="00676FE5"/>
    <w:rsid w:val="00680165"/>
    <w:rsid w:val="00680A5D"/>
    <w:rsid w:val="00680B0D"/>
    <w:rsid w:val="0068107E"/>
    <w:rsid w:val="00681AEC"/>
    <w:rsid w:val="00681EA5"/>
    <w:rsid w:val="006822B2"/>
    <w:rsid w:val="006827F3"/>
    <w:rsid w:val="00683145"/>
    <w:rsid w:val="00684769"/>
    <w:rsid w:val="00684C25"/>
    <w:rsid w:val="00684C2C"/>
    <w:rsid w:val="00684C51"/>
    <w:rsid w:val="006852B6"/>
    <w:rsid w:val="006852B8"/>
    <w:rsid w:val="0068658A"/>
    <w:rsid w:val="006869A2"/>
    <w:rsid w:val="006871D2"/>
    <w:rsid w:val="006874E7"/>
    <w:rsid w:val="006875C2"/>
    <w:rsid w:val="006875C4"/>
    <w:rsid w:val="006903ED"/>
    <w:rsid w:val="0069086E"/>
    <w:rsid w:val="00690E29"/>
    <w:rsid w:val="00690F17"/>
    <w:rsid w:val="00691CA7"/>
    <w:rsid w:val="00692326"/>
    <w:rsid w:val="0069234A"/>
    <w:rsid w:val="006924E8"/>
    <w:rsid w:val="00692679"/>
    <w:rsid w:val="00692B0A"/>
    <w:rsid w:val="006931D8"/>
    <w:rsid w:val="0069393A"/>
    <w:rsid w:val="00694A8F"/>
    <w:rsid w:val="00694DCB"/>
    <w:rsid w:val="00694F4D"/>
    <w:rsid w:val="0069626C"/>
    <w:rsid w:val="00696304"/>
    <w:rsid w:val="0069672E"/>
    <w:rsid w:val="00696DEA"/>
    <w:rsid w:val="00696DF3"/>
    <w:rsid w:val="00697741"/>
    <w:rsid w:val="00697C7E"/>
    <w:rsid w:val="006A0117"/>
    <w:rsid w:val="006A02F3"/>
    <w:rsid w:val="006A0624"/>
    <w:rsid w:val="006A14E6"/>
    <w:rsid w:val="006A15B1"/>
    <w:rsid w:val="006A1717"/>
    <w:rsid w:val="006A189E"/>
    <w:rsid w:val="006A1919"/>
    <w:rsid w:val="006A1C2F"/>
    <w:rsid w:val="006A1C8C"/>
    <w:rsid w:val="006A1D93"/>
    <w:rsid w:val="006A248A"/>
    <w:rsid w:val="006A3616"/>
    <w:rsid w:val="006A3ABB"/>
    <w:rsid w:val="006A43CB"/>
    <w:rsid w:val="006A46CC"/>
    <w:rsid w:val="006A512B"/>
    <w:rsid w:val="006A513B"/>
    <w:rsid w:val="006A52EB"/>
    <w:rsid w:val="006A6305"/>
    <w:rsid w:val="006A636D"/>
    <w:rsid w:val="006A64B5"/>
    <w:rsid w:val="006A70F2"/>
    <w:rsid w:val="006A718F"/>
    <w:rsid w:val="006A73D0"/>
    <w:rsid w:val="006A7573"/>
    <w:rsid w:val="006A7DA8"/>
    <w:rsid w:val="006B02D2"/>
    <w:rsid w:val="006B1075"/>
    <w:rsid w:val="006B1FD8"/>
    <w:rsid w:val="006B2511"/>
    <w:rsid w:val="006B2E19"/>
    <w:rsid w:val="006B35D3"/>
    <w:rsid w:val="006B581B"/>
    <w:rsid w:val="006B5900"/>
    <w:rsid w:val="006B5F5B"/>
    <w:rsid w:val="006B6830"/>
    <w:rsid w:val="006B71A8"/>
    <w:rsid w:val="006C0A2C"/>
    <w:rsid w:val="006C0D63"/>
    <w:rsid w:val="006C16C1"/>
    <w:rsid w:val="006C17B0"/>
    <w:rsid w:val="006C1B7E"/>
    <w:rsid w:val="006C1C7C"/>
    <w:rsid w:val="006C1D8C"/>
    <w:rsid w:val="006C2265"/>
    <w:rsid w:val="006C2D0A"/>
    <w:rsid w:val="006C37A1"/>
    <w:rsid w:val="006C49A9"/>
    <w:rsid w:val="006C5828"/>
    <w:rsid w:val="006C5E64"/>
    <w:rsid w:val="006C7296"/>
    <w:rsid w:val="006C7B71"/>
    <w:rsid w:val="006D0113"/>
    <w:rsid w:val="006D0894"/>
    <w:rsid w:val="006D0940"/>
    <w:rsid w:val="006D0C5C"/>
    <w:rsid w:val="006D0D5A"/>
    <w:rsid w:val="006D1476"/>
    <w:rsid w:val="006D20F9"/>
    <w:rsid w:val="006D29A8"/>
    <w:rsid w:val="006D2F6E"/>
    <w:rsid w:val="006D4454"/>
    <w:rsid w:val="006D4F13"/>
    <w:rsid w:val="006D530F"/>
    <w:rsid w:val="006D5E67"/>
    <w:rsid w:val="006D6501"/>
    <w:rsid w:val="006D74F3"/>
    <w:rsid w:val="006D7B93"/>
    <w:rsid w:val="006E036B"/>
    <w:rsid w:val="006E0407"/>
    <w:rsid w:val="006E0510"/>
    <w:rsid w:val="006E0739"/>
    <w:rsid w:val="006E07AF"/>
    <w:rsid w:val="006E0E45"/>
    <w:rsid w:val="006E0F07"/>
    <w:rsid w:val="006E104B"/>
    <w:rsid w:val="006E1796"/>
    <w:rsid w:val="006E25C7"/>
    <w:rsid w:val="006E2C77"/>
    <w:rsid w:val="006E329E"/>
    <w:rsid w:val="006E38C8"/>
    <w:rsid w:val="006E38F3"/>
    <w:rsid w:val="006E39F0"/>
    <w:rsid w:val="006E4905"/>
    <w:rsid w:val="006E4E33"/>
    <w:rsid w:val="006E5263"/>
    <w:rsid w:val="006E562A"/>
    <w:rsid w:val="006E5C12"/>
    <w:rsid w:val="006E5CA9"/>
    <w:rsid w:val="006E6145"/>
    <w:rsid w:val="006E66F2"/>
    <w:rsid w:val="006E6810"/>
    <w:rsid w:val="006E6944"/>
    <w:rsid w:val="006E6E26"/>
    <w:rsid w:val="006E7D74"/>
    <w:rsid w:val="006F029F"/>
    <w:rsid w:val="006F0AE9"/>
    <w:rsid w:val="006F0D57"/>
    <w:rsid w:val="006F1760"/>
    <w:rsid w:val="006F293A"/>
    <w:rsid w:val="006F2ACC"/>
    <w:rsid w:val="006F397C"/>
    <w:rsid w:val="006F4201"/>
    <w:rsid w:val="006F4D22"/>
    <w:rsid w:val="006F4F16"/>
    <w:rsid w:val="006F53D3"/>
    <w:rsid w:val="006F568D"/>
    <w:rsid w:val="006F56AB"/>
    <w:rsid w:val="006F597B"/>
    <w:rsid w:val="006F59E8"/>
    <w:rsid w:val="006F5EBC"/>
    <w:rsid w:val="006F6318"/>
    <w:rsid w:val="006F69A5"/>
    <w:rsid w:val="007005AC"/>
    <w:rsid w:val="00700A38"/>
    <w:rsid w:val="00701309"/>
    <w:rsid w:val="00702513"/>
    <w:rsid w:val="00703074"/>
    <w:rsid w:val="00705B7F"/>
    <w:rsid w:val="00705EC8"/>
    <w:rsid w:val="00706EC5"/>
    <w:rsid w:val="00706EF1"/>
    <w:rsid w:val="0071119E"/>
    <w:rsid w:val="0071197E"/>
    <w:rsid w:val="00711F9F"/>
    <w:rsid w:val="007122F8"/>
    <w:rsid w:val="00712701"/>
    <w:rsid w:val="00712EE9"/>
    <w:rsid w:val="007146EF"/>
    <w:rsid w:val="00715996"/>
    <w:rsid w:val="00715ABB"/>
    <w:rsid w:val="00715CA3"/>
    <w:rsid w:val="00715CE7"/>
    <w:rsid w:val="00715F2C"/>
    <w:rsid w:val="00715FC2"/>
    <w:rsid w:val="00716710"/>
    <w:rsid w:val="00717269"/>
    <w:rsid w:val="00717DDF"/>
    <w:rsid w:val="007204D3"/>
    <w:rsid w:val="007224A5"/>
    <w:rsid w:val="00722712"/>
    <w:rsid w:val="00722DE8"/>
    <w:rsid w:val="00723DB6"/>
    <w:rsid w:val="00723FDA"/>
    <w:rsid w:val="0072444A"/>
    <w:rsid w:val="00724DEC"/>
    <w:rsid w:val="00725028"/>
    <w:rsid w:val="007251A9"/>
    <w:rsid w:val="0072536F"/>
    <w:rsid w:val="00725FA7"/>
    <w:rsid w:val="007264A4"/>
    <w:rsid w:val="007266A4"/>
    <w:rsid w:val="00726965"/>
    <w:rsid w:val="007272E0"/>
    <w:rsid w:val="00727776"/>
    <w:rsid w:val="007278DB"/>
    <w:rsid w:val="00727CE0"/>
    <w:rsid w:val="00730B61"/>
    <w:rsid w:val="00730BDE"/>
    <w:rsid w:val="007311C6"/>
    <w:rsid w:val="00732802"/>
    <w:rsid w:val="007328DB"/>
    <w:rsid w:val="007334D7"/>
    <w:rsid w:val="00733CCB"/>
    <w:rsid w:val="0073512B"/>
    <w:rsid w:val="00735802"/>
    <w:rsid w:val="00735AB0"/>
    <w:rsid w:val="00735C99"/>
    <w:rsid w:val="0073667F"/>
    <w:rsid w:val="00736794"/>
    <w:rsid w:val="0073751F"/>
    <w:rsid w:val="00737539"/>
    <w:rsid w:val="00737BC8"/>
    <w:rsid w:val="00737BE8"/>
    <w:rsid w:val="00737CB2"/>
    <w:rsid w:val="007402B1"/>
    <w:rsid w:val="007412C5"/>
    <w:rsid w:val="0074131E"/>
    <w:rsid w:val="007413ED"/>
    <w:rsid w:val="0074180D"/>
    <w:rsid w:val="00741C4B"/>
    <w:rsid w:val="0074202B"/>
    <w:rsid w:val="00742C6C"/>
    <w:rsid w:val="007430CE"/>
    <w:rsid w:val="00743917"/>
    <w:rsid w:val="0074397B"/>
    <w:rsid w:val="00743AFA"/>
    <w:rsid w:val="00743C46"/>
    <w:rsid w:val="0074489E"/>
    <w:rsid w:val="00744B9B"/>
    <w:rsid w:val="00744E8B"/>
    <w:rsid w:val="00744F0F"/>
    <w:rsid w:val="007456EB"/>
    <w:rsid w:val="007461EA"/>
    <w:rsid w:val="007468C2"/>
    <w:rsid w:val="00746B27"/>
    <w:rsid w:val="00747669"/>
    <w:rsid w:val="00747AD6"/>
    <w:rsid w:val="00747E4F"/>
    <w:rsid w:val="00751B16"/>
    <w:rsid w:val="00751C5E"/>
    <w:rsid w:val="00752B96"/>
    <w:rsid w:val="007531F6"/>
    <w:rsid w:val="00753246"/>
    <w:rsid w:val="00753F81"/>
    <w:rsid w:val="00754D36"/>
    <w:rsid w:val="0075505B"/>
    <w:rsid w:val="00755476"/>
    <w:rsid w:val="00755A22"/>
    <w:rsid w:val="00755E2D"/>
    <w:rsid w:val="00755EA7"/>
    <w:rsid w:val="0075637B"/>
    <w:rsid w:val="00757598"/>
    <w:rsid w:val="00760252"/>
    <w:rsid w:val="0076158C"/>
    <w:rsid w:val="00761AFD"/>
    <w:rsid w:val="0076249B"/>
    <w:rsid w:val="0076255D"/>
    <w:rsid w:val="00762A6F"/>
    <w:rsid w:val="00762C6F"/>
    <w:rsid w:val="00762DFB"/>
    <w:rsid w:val="00762E17"/>
    <w:rsid w:val="007635BA"/>
    <w:rsid w:val="007637C5"/>
    <w:rsid w:val="00764171"/>
    <w:rsid w:val="00764B72"/>
    <w:rsid w:val="00764B81"/>
    <w:rsid w:val="00765A66"/>
    <w:rsid w:val="00766062"/>
    <w:rsid w:val="007669C6"/>
    <w:rsid w:val="00766EC0"/>
    <w:rsid w:val="00767826"/>
    <w:rsid w:val="00767F14"/>
    <w:rsid w:val="00770108"/>
    <w:rsid w:val="00770113"/>
    <w:rsid w:val="0077026A"/>
    <w:rsid w:val="007709C0"/>
    <w:rsid w:val="00771178"/>
    <w:rsid w:val="007711F1"/>
    <w:rsid w:val="007712AE"/>
    <w:rsid w:val="0077168A"/>
    <w:rsid w:val="007725B5"/>
    <w:rsid w:val="00772F69"/>
    <w:rsid w:val="00772FAD"/>
    <w:rsid w:val="007735ED"/>
    <w:rsid w:val="00773B14"/>
    <w:rsid w:val="00773FED"/>
    <w:rsid w:val="0077428E"/>
    <w:rsid w:val="00774464"/>
    <w:rsid w:val="00774A24"/>
    <w:rsid w:val="007753A0"/>
    <w:rsid w:val="007757EC"/>
    <w:rsid w:val="00775973"/>
    <w:rsid w:val="00775FC0"/>
    <w:rsid w:val="007764AD"/>
    <w:rsid w:val="00777830"/>
    <w:rsid w:val="00777888"/>
    <w:rsid w:val="007779BE"/>
    <w:rsid w:val="0078009C"/>
    <w:rsid w:val="0078068A"/>
    <w:rsid w:val="00780B8E"/>
    <w:rsid w:val="00780C87"/>
    <w:rsid w:val="00780CDD"/>
    <w:rsid w:val="0078101E"/>
    <w:rsid w:val="00781053"/>
    <w:rsid w:val="007816DA"/>
    <w:rsid w:val="00781CE2"/>
    <w:rsid w:val="00781D89"/>
    <w:rsid w:val="00781F66"/>
    <w:rsid w:val="0078213F"/>
    <w:rsid w:val="00782CEC"/>
    <w:rsid w:val="007834F4"/>
    <w:rsid w:val="007838A3"/>
    <w:rsid w:val="00783E89"/>
    <w:rsid w:val="0078415F"/>
    <w:rsid w:val="007847BA"/>
    <w:rsid w:val="00784DAD"/>
    <w:rsid w:val="00785052"/>
    <w:rsid w:val="007854D9"/>
    <w:rsid w:val="00785E59"/>
    <w:rsid w:val="00786193"/>
    <w:rsid w:val="00786C85"/>
    <w:rsid w:val="007870B6"/>
    <w:rsid w:val="0078715F"/>
    <w:rsid w:val="0078739B"/>
    <w:rsid w:val="00787C39"/>
    <w:rsid w:val="007907FB"/>
    <w:rsid w:val="00790881"/>
    <w:rsid w:val="007909F4"/>
    <w:rsid w:val="0079100B"/>
    <w:rsid w:val="00791281"/>
    <w:rsid w:val="00791441"/>
    <w:rsid w:val="007915AA"/>
    <w:rsid w:val="0079263C"/>
    <w:rsid w:val="00792C9C"/>
    <w:rsid w:val="00793CD6"/>
    <w:rsid w:val="00794976"/>
    <w:rsid w:val="00794B07"/>
    <w:rsid w:val="00794C98"/>
    <w:rsid w:val="00795425"/>
    <w:rsid w:val="00795B9B"/>
    <w:rsid w:val="00795DBF"/>
    <w:rsid w:val="007966DD"/>
    <w:rsid w:val="00797052"/>
    <w:rsid w:val="00797104"/>
    <w:rsid w:val="007A04DE"/>
    <w:rsid w:val="007A068D"/>
    <w:rsid w:val="007A0781"/>
    <w:rsid w:val="007A0A7E"/>
    <w:rsid w:val="007A0A9F"/>
    <w:rsid w:val="007A11C1"/>
    <w:rsid w:val="007A1E3D"/>
    <w:rsid w:val="007A2E47"/>
    <w:rsid w:val="007A399A"/>
    <w:rsid w:val="007A42E6"/>
    <w:rsid w:val="007A45FC"/>
    <w:rsid w:val="007A4BC7"/>
    <w:rsid w:val="007A5B31"/>
    <w:rsid w:val="007A6AA2"/>
    <w:rsid w:val="007A704B"/>
    <w:rsid w:val="007A769F"/>
    <w:rsid w:val="007A7E2C"/>
    <w:rsid w:val="007B0145"/>
    <w:rsid w:val="007B1B3F"/>
    <w:rsid w:val="007B1CAB"/>
    <w:rsid w:val="007B1DAD"/>
    <w:rsid w:val="007B2344"/>
    <w:rsid w:val="007B256A"/>
    <w:rsid w:val="007B2791"/>
    <w:rsid w:val="007B2FD6"/>
    <w:rsid w:val="007B305C"/>
    <w:rsid w:val="007B3AFC"/>
    <w:rsid w:val="007B4A26"/>
    <w:rsid w:val="007B5147"/>
    <w:rsid w:val="007B54D3"/>
    <w:rsid w:val="007B5937"/>
    <w:rsid w:val="007B5968"/>
    <w:rsid w:val="007B672B"/>
    <w:rsid w:val="007B6B52"/>
    <w:rsid w:val="007B6C52"/>
    <w:rsid w:val="007B6DD5"/>
    <w:rsid w:val="007B7219"/>
    <w:rsid w:val="007B78B1"/>
    <w:rsid w:val="007C0055"/>
    <w:rsid w:val="007C0449"/>
    <w:rsid w:val="007C098C"/>
    <w:rsid w:val="007C20AB"/>
    <w:rsid w:val="007C2B75"/>
    <w:rsid w:val="007C3114"/>
    <w:rsid w:val="007C4912"/>
    <w:rsid w:val="007C4BB1"/>
    <w:rsid w:val="007C4BDD"/>
    <w:rsid w:val="007C6A5F"/>
    <w:rsid w:val="007C7367"/>
    <w:rsid w:val="007C749E"/>
    <w:rsid w:val="007C786D"/>
    <w:rsid w:val="007C7DD0"/>
    <w:rsid w:val="007D0B46"/>
    <w:rsid w:val="007D0C35"/>
    <w:rsid w:val="007D0C7E"/>
    <w:rsid w:val="007D0E65"/>
    <w:rsid w:val="007D1802"/>
    <w:rsid w:val="007D185A"/>
    <w:rsid w:val="007D262C"/>
    <w:rsid w:val="007D26D5"/>
    <w:rsid w:val="007D274B"/>
    <w:rsid w:val="007D2B65"/>
    <w:rsid w:val="007D3C12"/>
    <w:rsid w:val="007D42A9"/>
    <w:rsid w:val="007D4490"/>
    <w:rsid w:val="007D46F7"/>
    <w:rsid w:val="007D4899"/>
    <w:rsid w:val="007D51D9"/>
    <w:rsid w:val="007D59C2"/>
    <w:rsid w:val="007D691A"/>
    <w:rsid w:val="007D6BAB"/>
    <w:rsid w:val="007D70B9"/>
    <w:rsid w:val="007D7329"/>
    <w:rsid w:val="007D7624"/>
    <w:rsid w:val="007D76FD"/>
    <w:rsid w:val="007D7F12"/>
    <w:rsid w:val="007E0192"/>
    <w:rsid w:val="007E1B0D"/>
    <w:rsid w:val="007E1E2F"/>
    <w:rsid w:val="007E3446"/>
    <w:rsid w:val="007E3EB2"/>
    <w:rsid w:val="007E3F7A"/>
    <w:rsid w:val="007E4133"/>
    <w:rsid w:val="007E4C05"/>
    <w:rsid w:val="007E52E7"/>
    <w:rsid w:val="007E5396"/>
    <w:rsid w:val="007E58F4"/>
    <w:rsid w:val="007E5BB6"/>
    <w:rsid w:val="007E5BD2"/>
    <w:rsid w:val="007E6400"/>
    <w:rsid w:val="007E6AE8"/>
    <w:rsid w:val="007E7A33"/>
    <w:rsid w:val="007E7CE3"/>
    <w:rsid w:val="007E7DF7"/>
    <w:rsid w:val="007F055D"/>
    <w:rsid w:val="007F08C4"/>
    <w:rsid w:val="007F101A"/>
    <w:rsid w:val="007F1949"/>
    <w:rsid w:val="007F25A2"/>
    <w:rsid w:val="007F272E"/>
    <w:rsid w:val="007F32A4"/>
    <w:rsid w:val="007F35E3"/>
    <w:rsid w:val="007F36E2"/>
    <w:rsid w:val="007F47C2"/>
    <w:rsid w:val="007F5A8D"/>
    <w:rsid w:val="007F5DB6"/>
    <w:rsid w:val="007F6291"/>
    <w:rsid w:val="007F6C4C"/>
    <w:rsid w:val="007F72AC"/>
    <w:rsid w:val="007F78F0"/>
    <w:rsid w:val="007F7990"/>
    <w:rsid w:val="00800119"/>
    <w:rsid w:val="00800196"/>
    <w:rsid w:val="0080147B"/>
    <w:rsid w:val="008019F0"/>
    <w:rsid w:val="00801B68"/>
    <w:rsid w:val="00802000"/>
    <w:rsid w:val="00802235"/>
    <w:rsid w:val="00803020"/>
    <w:rsid w:val="00803B3B"/>
    <w:rsid w:val="00803D62"/>
    <w:rsid w:val="00803EAD"/>
    <w:rsid w:val="0080415C"/>
    <w:rsid w:val="00804C20"/>
    <w:rsid w:val="00806526"/>
    <w:rsid w:val="0080689D"/>
    <w:rsid w:val="008068EE"/>
    <w:rsid w:val="00806A95"/>
    <w:rsid w:val="0080729C"/>
    <w:rsid w:val="008076AC"/>
    <w:rsid w:val="00807D2F"/>
    <w:rsid w:val="008108BB"/>
    <w:rsid w:val="00810C47"/>
    <w:rsid w:val="00810C8A"/>
    <w:rsid w:val="00811070"/>
    <w:rsid w:val="008112FB"/>
    <w:rsid w:val="008118EE"/>
    <w:rsid w:val="00811BCE"/>
    <w:rsid w:val="00811EC0"/>
    <w:rsid w:val="00811FED"/>
    <w:rsid w:val="00812366"/>
    <w:rsid w:val="008123DE"/>
    <w:rsid w:val="00812748"/>
    <w:rsid w:val="00812D8D"/>
    <w:rsid w:val="00813285"/>
    <w:rsid w:val="008139FE"/>
    <w:rsid w:val="00813E99"/>
    <w:rsid w:val="0081441D"/>
    <w:rsid w:val="008145E8"/>
    <w:rsid w:val="00814C83"/>
    <w:rsid w:val="00814DD2"/>
    <w:rsid w:val="00815168"/>
    <w:rsid w:val="008152FF"/>
    <w:rsid w:val="00815955"/>
    <w:rsid w:val="00815DA6"/>
    <w:rsid w:val="00815DCA"/>
    <w:rsid w:val="00815EFE"/>
    <w:rsid w:val="008169E5"/>
    <w:rsid w:val="00816AC7"/>
    <w:rsid w:val="00816E13"/>
    <w:rsid w:val="00816FDD"/>
    <w:rsid w:val="008173B5"/>
    <w:rsid w:val="008178F4"/>
    <w:rsid w:val="00817C04"/>
    <w:rsid w:val="008200EB"/>
    <w:rsid w:val="00820A0C"/>
    <w:rsid w:val="00820AAA"/>
    <w:rsid w:val="00821107"/>
    <w:rsid w:val="008212F2"/>
    <w:rsid w:val="00821321"/>
    <w:rsid w:val="00821979"/>
    <w:rsid w:val="00822495"/>
    <w:rsid w:val="0082297B"/>
    <w:rsid w:val="0082346C"/>
    <w:rsid w:val="00824752"/>
    <w:rsid w:val="00824AFB"/>
    <w:rsid w:val="00824CD0"/>
    <w:rsid w:val="008253E9"/>
    <w:rsid w:val="008276A8"/>
    <w:rsid w:val="008303E6"/>
    <w:rsid w:val="008306E9"/>
    <w:rsid w:val="00830FE3"/>
    <w:rsid w:val="00831F9F"/>
    <w:rsid w:val="0083295A"/>
    <w:rsid w:val="00832AE0"/>
    <w:rsid w:val="008331B1"/>
    <w:rsid w:val="0083342E"/>
    <w:rsid w:val="00833ADD"/>
    <w:rsid w:val="00833D23"/>
    <w:rsid w:val="00833EAD"/>
    <w:rsid w:val="00834084"/>
    <w:rsid w:val="008344E1"/>
    <w:rsid w:val="0083469F"/>
    <w:rsid w:val="0083475F"/>
    <w:rsid w:val="00834C99"/>
    <w:rsid w:val="00834F30"/>
    <w:rsid w:val="0083524C"/>
    <w:rsid w:val="00835DB2"/>
    <w:rsid w:val="00836333"/>
    <w:rsid w:val="008363DD"/>
    <w:rsid w:val="008365A3"/>
    <w:rsid w:val="0083688D"/>
    <w:rsid w:val="00836DF1"/>
    <w:rsid w:val="00837D85"/>
    <w:rsid w:val="00840522"/>
    <w:rsid w:val="00840C1E"/>
    <w:rsid w:val="00840CFC"/>
    <w:rsid w:val="00841544"/>
    <w:rsid w:val="00841CD2"/>
    <w:rsid w:val="008420BD"/>
    <w:rsid w:val="0084229F"/>
    <w:rsid w:val="008424AD"/>
    <w:rsid w:val="008425CC"/>
    <w:rsid w:val="00842ACB"/>
    <w:rsid w:val="0084372C"/>
    <w:rsid w:val="0084377D"/>
    <w:rsid w:val="00843888"/>
    <w:rsid w:val="00843D2B"/>
    <w:rsid w:val="00844145"/>
    <w:rsid w:val="008446F7"/>
    <w:rsid w:val="0084473C"/>
    <w:rsid w:val="00844971"/>
    <w:rsid w:val="00844C23"/>
    <w:rsid w:val="00844DA8"/>
    <w:rsid w:val="00845138"/>
    <w:rsid w:val="00845272"/>
    <w:rsid w:val="0084628C"/>
    <w:rsid w:val="008464D7"/>
    <w:rsid w:val="00846853"/>
    <w:rsid w:val="0084739D"/>
    <w:rsid w:val="00847845"/>
    <w:rsid w:val="00847E3D"/>
    <w:rsid w:val="00850279"/>
    <w:rsid w:val="00850663"/>
    <w:rsid w:val="00850F78"/>
    <w:rsid w:val="00851113"/>
    <w:rsid w:val="00851197"/>
    <w:rsid w:val="00852784"/>
    <w:rsid w:val="008527A5"/>
    <w:rsid w:val="00853291"/>
    <w:rsid w:val="00853A11"/>
    <w:rsid w:val="008545DE"/>
    <w:rsid w:val="008547DD"/>
    <w:rsid w:val="00854B7F"/>
    <w:rsid w:val="0085634E"/>
    <w:rsid w:val="00856BA5"/>
    <w:rsid w:val="00856DE9"/>
    <w:rsid w:val="00860415"/>
    <w:rsid w:val="00860D03"/>
    <w:rsid w:val="008616DD"/>
    <w:rsid w:val="00861CD7"/>
    <w:rsid w:val="00861F48"/>
    <w:rsid w:val="008625ED"/>
    <w:rsid w:val="00862C08"/>
    <w:rsid w:val="00863265"/>
    <w:rsid w:val="0086459D"/>
    <w:rsid w:val="008648AD"/>
    <w:rsid w:val="00864F8E"/>
    <w:rsid w:val="00865B0A"/>
    <w:rsid w:val="00866053"/>
    <w:rsid w:val="008661D8"/>
    <w:rsid w:val="00866394"/>
    <w:rsid w:val="008664CE"/>
    <w:rsid w:val="00867152"/>
    <w:rsid w:val="008705DC"/>
    <w:rsid w:val="008706B0"/>
    <w:rsid w:val="0087114B"/>
    <w:rsid w:val="0087122E"/>
    <w:rsid w:val="0087252B"/>
    <w:rsid w:val="00872A2C"/>
    <w:rsid w:val="00873C0D"/>
    <w:rsid w:val="00873C10"/>
    <w:rsid w:val="00873DDE"/>
    <w:rsid w:val="008741F2"/>
    <w:rsid w:val="008756A0"/>
    <w:rsid w:val="00875C84"/>
    <w:rsid w:val="0087672C"/>
    <w:rsid w:val="008769D5"/>
    <w:rsid w:val="00876C6B"/>
    <w:rsid w:val="00877148"/>
    <w:rsid w:val="008777E6"/>
    <w:rsid w:val="0088086E"/>
    <w:rsid w:val="00880C91"/>
    <w:rsid w:val="00881B40"/>
    <w:rsid w:val="00881EFC"/>
    <w:rsid w:val="008825B1"/>
    <w:rsid w:val="008827EB"/>
    <w:rsid w:val="00882932"/>
    <w:rsid w:val="00882FD6"/>
    <w:rsid w:val="00883970"/>
    <w:rsid w:val="00883A61"/>
    <w:rsid w:val="00883EDF"/>
    <w:rsid w:val="00884B94"/>
    <w:rsid w:val="00884E2A"/>
    <w:rsid w:val="00884ED3"/>
    <w:rsid w:val="00885A0F"/>
    <w:rsid w:val="00887746"/>
    <w:rsid w:val="00887D5A"/>
    <w:rsid w:val="008901A0"/>
    <w:rsid w:val="008901D5"/>
    <w:rsid w:val="008903F4"/>
    <w:rsid w:val="00890A87"/>
    <w:rsid w:val="00890ABD"/>
    <w:rsid w:val="008919DC"/>
    <w:rsid w:val="00891B20"/>
    <w:rsid w:val="00891BE4"/>
    <w:rsid w:val="0089204C"/>
    <w:rsid w:val="008920DD"/>
    <w:rsid w:val="00892911"/>
    <w:rsid w:val="00892931"/>
    <w:rsid w:val="0089295C"/>
    <w:rsid w:val="00892C5D"/>
    <w:rsid w:val="00893020"/>
    <w:rsid w:val="00893527"/>
    <w:rsid w:val="0089365A"/>
    <w:rsid w:val="00893DEF"/>
    <w:rsid w:val="008951EF"/>
    <w:rsid w:val="00897A4B"/>
    <w:rsid w:val="00897BD3"/>
    <w:rsid w:val="008A04D1"/>
    <w:rsid w:val="008A1004"/>
    <w:rsid w:val="008A18F9"/>
    <w:rsid w:val="008A1ECB"/>
    <w:rsid w:val="008A1EEB"/>
    <w:rsid w:val="008A2833"/>
    <w:rsid w:val="008A2C9D"/>
    <w:rsid w:val="008A2CFE"/>
    <w:rsid w:val="008A2D2C"/>
    <w:rsid w:val="008A304A"/>
    <w:rsid w:val="008A3374"/>
    <w:rsid w:val="008A5CEF"/>
    <w:rsid w:val="008A6A5A"/>
    <w:rsid w:val="008A6C4D"/>
    <w:rsid w:val="008A71B8"/>
    <w:rsid w:val="008A7661"/>
    <w:rsid w:val="008A7973"/>
    <w:rsid w:val="008A7AD2"/>
    <w:rsid w:val="008B046E"/>
    <w:rsid w:val="008B13FF"/>
    <w:rsid w:val="008B21A4"/>
    <w:rsid w:val="008B3044"/>
    <w:rsid w:val="008B3840"/>
    <w:rsid w:val="008B38D5"/>
    <w:rsid w:val="008B3A6D"/>
    <w:rsid w:val="008B4303"/>
    <w:rsid w:val="008B4701"/>
    <w:rsid w:val="008B4D58"/>
    <w:rsid w:val="008B5A7F"/>
    <w:rsid w:val="008B5FAF"/>
    <w:rsid w:val="008B6159"/>
    <w:rsid w:val="008B62B1"/>
    <w:rsid w:val="008B6650"/>
    <w:rsid w:val="008B7926"/>
    <w:rsid w:val="008C083D"/>
    <w:rsid w:val="008C0E56"/>
    <w:rsid w:val="008C1230"/>
    <w:rsid w:val="008C203F"/>
    <w:rsid w:val="008C26E3"/>
    <w:rsid w:val="008C2C09"/>
    <w:rsid w:val="008C2E80"/>
    <w:rsid w:val="008C33DD"/>
    <w:rsid w:val="008C4892"/>
    <w:rsid w:val="008C4AA0"/>
    <w:rsid w:val="008C5217"/>
    <w:rsid w:val="008C5825"/>
    <w:rsid w:val="008C5A70"/>
    <w:rsid w:val="008C5B32"/>
    <w:rsid w:val="008C6297"/>
    <w:rsid w:val="008C6328"/>
    <w:rsid w:val="008C6BC4"/>
    <w:rsid w:val="008C7125"/>
    <w:rsid w:val="008C71A4"/>
    <w:rsid w:val="008C770D"/>
    <w:rsid w:val="008D270F"/>
    <w:rsid w:val="008D34C6"/>
    <w:rsid w:val="008D37DC"/>
    <w:rsid w:val="008D43E7"/>
    <w:rsid w:val="008D47D9"/>
    <w:rsid w:val="008D4D66"/>
    <w:rsid w:val="008D516B"/>
    <w:rsid w:val="008D5619"/>
    <w:rsid w:val="008D6059"/>
    <w:rsid w:val="008D6366"/>
    <w:rsid w:val="008D6D9E"/>
    <w:rsid w:val="008D720B"/>
    <w:rsid w:val="008D7515"/>
    <w:rsid w:val="008D7C27"/>
    <w:rsid w:val="008D7CA7"/>
    <w:rsid w:val="008E0099"/>
    <w:rsid w:val="008E04E7"/>
    <w:rsid w:val="008E05CA"/>
    <w:rsid w:val="008E076D"/>
    <w:rsid w:val="008E08F9"/>
    <w:rsid w:val="008E0B76"/>
    <w:rsid w:val="008E0FFE"/>
    <w:rsid w:val="008E1449"/>
    <w:rsid w:val="008E1A01"/>
    <w:rsid w:val="008E1B0E"/>
    <w:rsid w:val="008E210D"/>
    <w:rsid w:val="008E2302"/>
    <w:rsid w:val="008E2CEE"/>
    <w:rsid w:val="008E375C"/>
    <w:rsid w:val="008E3967"/>
    <w:rsid w:val="008E3BB6"/>
    <w:rsid w:val="008E3EC7"/>
    <w:rsid w:val="008E3EF2"/>
    <w:rsid w:val="008E4785"/>
    <w:rsid w:val="008E4834"/>
    <w:rsid w:val="008E4BE0"/>
    <w:rsid w:val="008E50E7"/>
    <w:rsid w:val="008E59FE"/>
    <w:rsid w:val="008E5BD7"/>
    <w:rsid w:val="008E5C00"/>
    <w:rsid w:val="008E6306"/>
    <w:rsid w:val="008E6CAD"/>
    <w:rsid w:val="008F047B"/>
    <w:rsid w:val="008F04A6"/>
    <w:rsid w:val="008F081A"/>
    <w:rsid w:val="008F1759"/>
    <w:rsid w:val="008F18CC"/>
    <w:rsid w:val="008F1EEF"/>
    <w:rsid w:val="008F2A86"/>
    <w:rsid w:val="008F2CA7"/>
    <w:rsid w:val="008F3028"/>
    <w:rsid w:val="008F36CD"/>
    <w:rsid w:val="008F387F"/>
    <w:rsid w:val="008F395C"/>
    <w:rsid w:val="008F42DE"/>
    <w:rsid w:val="008F44F1"/>
    <w:rsid w:val="008F4A66"/>
    <w:rsid w:val="008F5A7F"/>
    <w:rsid w:val="008F6801"/>
    <w:rsid w:val="008F6E4A"/>
    <w:rsid w:val="008F7383"/>
    <w:rsid w:val="0090022F"/>
    <w:rsid w:val="009002C1"/>
    <w:rsid w:val="00900C4B"/>
    <w:rsid w:val="00900E88"/>
    <w:rsid w:val="00900EEF"/>
    <w:rsid w:val="00901F66"/>
    <w:rsid w:val="00902F03"/>
    <w:rsid w:val="009036E2"/>
    <w:rsid w:val="00904121"/>
    <w:rsid w:val="009042E1"/>
    <w:rsid w:val="009047A4"/>
    <w:rsid w:val="009048BA"/>
    <w:rsid w:val="00904D43"/>
    <w:rsid w:val="00904D84"/>
    <w:rsid w:val="009056E1"/>
    <w:rsid w:val="00905996"/>
    <w:rsid w:val="00905DA3"/>
    <w:rsid w:val="009066EC"/>
    <w:rsid w:val="00906ACB"/>
    <w:rsid w:val="00906DFB"/>
    <w:rsid w:val="00907496"/>
    <w:rsid w:val="0091066F"/>
    <w:rsid w:val="00910C56"/>
    <w:rsid w:val="00910D3E"/>
    <w:rsid w:val="00910DB9"/>
    <w:rsid w:val="00911622"/>
    <w:rsid w:val="00911DB6"/>
    <w:rsid w:val="009120BF"/>
    <w:rsid w:val="00912287"/>
    <w:rsid w:val="00912501"/>
    <w:rsid w:val="00912BCC"/>
    <w:rsid w:val="00912CF3"/>
    <w:rsid w:val="00912EA4"/>
    <w:rsid w:val="009131ED"/>
    <w:rsid w:val="00913538"/>
    <w:rsid w:val="00913996"/>
    <w:rsid w:val="00913C63"/>
    <w:rsid w:val="00913D5A"/>
    <w:rsid w:val="00914585"/>
    <w:rsid w:val="009146E4"/>
    <w:rsid w:val="00914C6A"/>
    <w:rsid w:val="00914CF0"/>
    <w:rsid w:val="009153C3"/>
    <w:rsid w:val="009155F8"/>
    <w:rsid w:val="009163CA"/>
    <w:rsid w:val="00916AD1"/>
    <w:rsid w:val="00917458"/>
    <w:rsid w:val="009176B2"/>
    <w:rsid w:val="00917AED"/>
    <w:rsid w:val="00921019"/>
    <w:rsid w:val="00921D4B"/>
    <w:rsid w:val="00921F3E"/>
    <w:rsid w:val="0092311A"/>
    <w:rsid w:val="00923A3C"/>
    <w:rsid w:val="00924D35"/>
    <w:rsid w:val="00924E50"/>
    <w:rsid w:val="00924F53"/>
    <w:rsid w:val="00925232"/>
    <w:rsid w:val="0092525E"/>
    <w:rsid w:val="0092591B"/>
    <w:rsid w:val="00925AF4"/>
    <w:rsid w:val="00925AF8"/>
    <w:rsid w:val="0092630C"/>
    <w:rsid w:val="00926377"/>
    <w:rsid w:val="009263CA"/>
    <w:rsid w:val="009265DF"/>
    <w:rsid w:val="009267E1"/>
    <w:rsid w:val="009269E6"/>
    <w:rsid w:val="00926FFC"/>
    <w:rsid w:val="009312A8"/>
    <w:rsid w:val="00931A9A"/>
    <w:rsid w:val="0093276A"/>
    <w:rsid w:val="00932CE7"/>
    <w:rsid w:val="00932E7B"/>
    <w:rsid w:val="009331B5"/>
    <w:rsid w:val="00933536"/>
    <w:rsid w:val="009345C5"/>
    <w:rsid w:val="009346CD"/>
    <w:rsid w:val="00934E60"/>
    <w:rsid w:val="009350E8"/>
    <w:rsid w:val="0093556F"/>
    <w:rsid w:val="009357F2"/>
    <w:rsid w:val="009359CF"/>
    <w:rsid w:val="0093641D"/>
    <w:rsid w:val="00936F30"/>
    <w:rsid w:val="00937255"/>
    <w:rsid w:val="00937FA7"/>
    <w:rsid w:val="00937FDD"/>
    <w:rsid w:val="00940381"/>
    <w:rsid w:val="00940B34"/>
    <w:rsid w:val="009414E2"/>
    <w:rsid w:val="00942858"/>
    <w:rsid w:val="00942BC1"/>
    <w:rsid w:val="00943680"/>
    <w:rsid w:val="00945A4D"/>
    <w:rsid w:val="0094683B"/>
    <w:rsid w:val="00946C89"/>
    <w:rsid w:val="00947061"/>
    <w:rsid w:val="009471D5"/>
    <w:rsid w:val="00947CE9"/>
    <w:rsid w:val="009503A3"/>
    <w:rsid w:val="00950590"/>
    <w:rsid w:val="0095164B"/>
    <w:rsid w:val="00951A4B"/>
    <w:rsid w:val="00951B1A"/>
    <w:rsid w:val="00951CF0"/>
    <w:rsid w:val="0095217F"/>
    <w:rsid w:val="00952464"/>
    <w:rsid w:val="009524F0"/>
    <w:rsid w:val="009528F7"/>
    <w:rsid w:val="00953879"/>
    <w:rsid w:val="00953BA3"/>
    <w:rsid w:val="0095624F"/>
    <w:rsid w:val="009575C8"/>
    <w:rsid w:val="00957635"/>
    <w:rsid w:val="00957CBC"/>
    <w:rsid w:val="00960074"/>
    <w:rsid w:val="00960878"/>
    <w:rsid w:val="009608F1"/>
    <w:rsid w:val="00960A2E"/>
    <w:rsid w:val="00960F32"/>
    <w:rsid w:val="009610A8"/>
    <w:rsid w:val="00961B23"/>
    <w:rsid w:val="00962952"/>
    <w:rsid w:val="00962A2F"/>
    <w:rsid w:val="00962CBB"/>
    <w:rsid w:val="00962FD1"/>
    <w:rsid w:val="0096313D"/>
    <w:rsid w:val="009637BB"/>
    <w:rsid w:val="00963C4E"/>
    <w:rsid w:val="009653AC"/>
    <w:rsid w:val="00965625"/>
    <w:rsid w:val="00965836"/>
    <w:rsid w:val="00965A2E"/>
    <w:rsid w:val="00966743"/>
    <w:rsid w:val="00967D9A"/>
    <w:rsid w:val="00970638"/>
    <w:rsid w:val="00970E2E"/>
    <w:rsid w:val="0097156E"/>
    <w:rsid w:val="00972D8A"/>
    <w:rsid w:val="00972F89"/>
    <w:rsid w:val="009730C1"/>
    <w:rsid w:val="00973B5C"/>
    <w:rsid w:val="00973F02"/>
    <w:rsid w:val="009742B8"/>
    <w:rsid w:val="00974473"/>
    <w:rsid w:val="009744AA"/>
    <w:rsid w:val="00974770"/>
    <w:rsid w:val="00974A7F"/>
    <w:rsid w:val="009751F3"/>
    <w:rsid w:val="00975584"/>
    <w:rsid w:val="0097588A"/>
    <w:rsid w:val="0097595F"/>
    <w:rsid w:val="0097613B"/>
    <w:rsid w:val="009764EC"/>
    <w:rsid w:val="009765BE"/>
    <w:rsid w:val="00976AB4"/>
    <w:rsid w:val="00976B65"/>
    <w:rsid w:val="00976EF7"/>
    <w:rsid w:val="009771D6"/>
    <w:rsid w:val="00980F10"/>
    <w:rsid w:val="00981FA9"/>
    <w:rsid w:val="009824E4"/>
    <w:rsid w:val="00982856"/>
    <w:rsid w:val="0098294D"/>
    <w:rsid w:val="009836CB"/>
    <w:rsid w:val="009836D1"/>
    <w:rsid w:val="009841E3"/>
    <w:rsid w:val="00985B40"/>
    <w:rsid w:val="00985E8A"/>
    <w:rsid w:val="009868B6"/>
    <w:rsid w:val="00987E6D"/>
    <w:rsid w:val="009904EA"/>
    <w:rsid w:val="009905BA"/>
    <w:rsid w:val="00990D85"/>
    <w:rsid w:val="00990E75"/>
    <w:rsid w:val="00990F7A"/>
    <w:rsid w:val="009917EC"/>
    <w:rsid w:val="00991A76"/>
    <w:rsid w:val="00991C42"/>
    <w:rsid w:val="0099239C"/>
    <w:rsid w:val="00992668"/>
    <w:rsid w:val="00992790"/>
    <w:rsid w:val="00992C4C"/>
    <w:rsid w:val="00993B11"/>
    <w:rsid w:val="00993E56"/>
    <w:rsid w:val="00993F2B"/>
    <w:rsid w:val="00993FB4"/>
    <w:rsid w:val="009942F7"/>
    <w:rsid w:val="00995C88"/>
    <w:rsid w:val="0099627A"/>
    <w:rsid w:val="00996601"/>
    <w:rsid w:val="00996B03"/>
    <w:rsid w:val="00996BA1"/>
    <w:rsid w:val="009976C4"/>
    <w:rsid w:val="0099791D"/>
    <w:rsid w:val="009A03BA"/>
    <w:rsid w:val="009A0BB2"/>
    <w:rsid w:val="009A0C2E"/>
    <w:rsid w:val="009A0C6D"/>
    <w:rsid w:val="009A0EFB"/>
    <w:rsid w:val="009A0F49"/>
    <w:rsid w:val="009A1116"/>
    <w:rsid w:val="009A15A5"/>
    <w:rsid w:val="009A198B"/>
    <w:rsid w:val="009A2A8A"/>
    <w:rsid w:val="009A31CF"/>
    <w:rsid w:val="009A356A"/>
    <w:rsid w:val="009A369A"/>
    <w:rsid w:val="009A3BEB"/>
    <w:rsid w:val="009A3DC5"/>
    <w:rsid w:val="009A3F65"/>
    <w:rsid w:val="009A437A"/>
    <w:rsid w:val="009A4F7C"/>
    <w:rsid w:val="009A5A21"/>
    <w:rsid w:val="009A67A3"/>
    <w:rsid w:val="009A6A81"/>
    <w:rsid w:val="009A767B"/>
    <w:rsid w:val="009A7BC5"/>
    <w:rsid w:val="009B0668"/>
    <w:rsid w:val="009B0DEF"/>
    <w:rsid w:val="009B1F7A"/>
    <w:rsid w:val="009B259C"/>
    <w:rsid w:val="009B2A1B"/>
    <w:rsid w:val="009B30C7"/>
    <w:rsid w:val="009B3356"/>
    <w:rsid w:val="009B3553"/>
    <w:rsid w:val="009B36BE"/>
    <w:rsid w:val="009B37F8"/>
    <w:rsid w:val="009B41C2"/>
    <w:rsid w:val="009B41E6"/>
    <w:rsid w:val="009B42B6"/>
    <w:rsid w:val="009B4460"/>
    <w:rsid w:val="009B46CE"/>
    <w:rsid w:val="009B4A02"/>
    <w:rsid w:val="009B4B2A"/>
    <w:rsid w:val="009B605C"/>
    <w:rsid w:val="009B64F8"/>
    <w:rsid w:val="009B6B3D"/>
    <w:rsid w:val="009B6D88"/>
    <w:rsid w:val="009B73D0"/>
    <w:rsid w:val="009B7713"/>
    <w:rsid w:val="009B77A4"/>
    <w:rsid w:val="009B784A"/>
    <w:rsid w:val="009B7EA5"/>
    <w:rsid w:val="009C042D"/>
    <w:rsid w:val="009C0915"/>
    <w:rsid w:val="009C1941"/>
    <w:rsid w:val="009C1BDB"/>
    <w:rsid w:val="009C1D97"/>
    <w:rsid w:val="009C2FF5"/>
    <w:rsid w:val="009C3242"/>
    <w:rsid w:val="009C3891"/>
    <w:rsid w:val="009C38E0"/>
    <w:rsid w:val="009C46E0"/>
    <w:rsid w:val="009C49FB"/>
    <w:rsid w:val="009C6115"/>
    <w:rsid w:val="009C6333"/>
    <w:rsid w:val="009C66A5"/>
    <w:rsid w:val="009C6C65"/>
    <w:rsid w:val="009C71E4"/>
    <w:rsid w:val="009C7847"/>
    <w:rsid w:val="009D0240"/>
    <w:rsid w:val="009D038E"/>
    <w:rsid w:val="009D040B"/>
    <w:rsid w:val="009D1527"/>
    <w:rsid w:val="009D21F8"/>
    <w:rsid w:val="009D2573"/>
    <w:rsid w:val="009D2BA9"/>
    <w:rsid w:val="009D32E5"/>
    <w:rsid w:val="009D37F9"/>
    <w:rsid w:val="009D3FB8"/>
    <w:rsid w:val="009D4034"/>
    <w:rsid w:val="009D4055"/>
    <w:rsid w:val="009D5164"/>
    <w:rsid w:val="009D5400"/>
    <w:rsid w:val="009D5F1C"/>
    <w:rsid w:val="009D60ED"/>
    <w:rsid w:val="009D66C0"/>
    <w:rsid w:val="009D7F75"/>
    <w:rsid w:val="009E063C"/>
    <w:rsid w:val="009E0A2D"/>
    <w:rsid w:val="009E1007"/>
    <w:rsid w:val="009E125E"/>
    <w:rsid w:val="009E19BB"/>
    <w:rsid w:val="009E1F6C"/>
    <w:rsid w:val="009E23BD"/>
    <w:rsid w:val="009E2665"/>
    <w:rsid w:val="009E2849"/>
    <w:rsid w:val="009E2C6E"/>
    <w:rsid w:val="009E309C"/>
    <w:rsid w:val="009E38F8"/>
    <w:rsid w:val="009E3A43"/>
    <w:rsid w:val="009E3CF2"/>
    <w:rsid w:val="009E3DF4"/>
    <w:rsid w:val="009E484C"/>
    <w:rsid w:val="009E4F14"/>
    <w:rsid w:val="009E5DC1"/>
    <w:rsid w:val="009E62DF"/>
    <w:rsid w:val="009E66CC"/>
    <w:rsid w:val="009E6EC0"/>
    <w:rsid w:val="009E6F38"/>
    <w:rsid w:val="009E7003"/>
    <w:rsid w:val="009E78C2"/>
    <w:rsid w:val="009E7AC6"/>
    <w:rsid w:val="009E7EEE"/>
    <w:rsid w:val="009F01CC"/>
    <w:rsid w:val="009F039F"/>
    <w:rsid w:val="009F0B2B"/>
    <w:rsid w:val="009F1415"/>
    <w:rsid w:val="009F1494"/>
    <w:rsid w:val="009F14A7"/>
    <w:rsid w:val="009F1594"/>
    <w:rsid w:val="009F1720"/>
    <w:rsid w:val="009F1A16"/>
    <w:rsid w:val="009F1B58"/>
    <w:rsid w:val="009F24F5"/>
    <w:rsid w:val="009F2B67"/>
    <w:rsid w:val="009F2E3E"/>
    <w:rsid w:val="009F473F"/>
    <w:rsid w:val="009F58EE"/>
    <w:rsid w:val="009F5CB8"/>
    <w:rsid w:val="009F5D6C"/>
    <w:rsid w:val="009F6289"/>
    <w:rsid w:val="009F673C"/>
    <w:rsid w:val="009F7486"/>
    <w:rsid w:val="00A001C7"/>
    <w:rsid w:val="00A0126A"/>
    <w:rsid w:val="00A01902"/>
    <w:rsid w:val="00A036E1"/>
    <w:rsid w:val="00A05045"/>
    <w:rsid w:val="00A051CD"/>
    <w:rsid w:val="00A05572"/>
    <w:rsid w:val="00A05836"/>
    <w:rsid w:val="00A05CD1"/>
    <w:rsid w:val="00A060DD"/>
    <w:rsid w:val="00A0617C"/>
    <w:rsid w:val="00A06D3E"/>
    <w:rsid w:val="00A0774C"/>
    <w:rsid w:val="00A11E47"/>
    <w:rsid w:val="00A1293A"/>
    <w:rsid w:val="00A1294B"/>
    <w:rsid w:val="00A12B8C"/>
    <w:rsid w:val="00A12CB0"/>
    <w:rsid w:val="00A12E17"/>
    <w:rsid w:val="00A13945"/>
    <w:rsid w:val="00A14176"/>
    <w:rsid w:val="00A14854"/>
    <w:rsid w:val="00A1512A"/>
    <w:rsid w:val="00A15218"/>
    <w:rsid w:val="00A15380"/>
    <w:rsid w:val="00A1612E"/>
    <w:rsid w:val="00A175C9"/>
    <w:rsid w:val="00A176DD"/>
    <w:rsid w:val="00A17D34"/>
    <w:rsid w:val="00A17DF7"/>
    <w:rsid w:val="00A17FF9"/>
    <w:rsid w:val="00A2077F"/>
    <w:rsid w:val="00A213E8"/>
    <w:rsid w:val="00A218E3"/>
    <w:rsid w:val="00A22728"/>
    <w:rsid w:val="00A22797"/>
    <w:rsid w:val="00A2294E"/>
    <w:rsid w:val="00A22D19"/>
    <w:rsid w:val="00A230BB"/>
    <w:rsid w:val="00A2323C"/>
    <w:rsid w:val="00A2328D"/>
    <w:rsid w:val="00A24A8E"/>
    <w:rsid w:val="00A24F02"/>
    <w:rsid w:val="00A25025"/>
    <w:rsid w:val="00A263EE"/>
    <w:rsid w:val="00A2665D"/>
    <w:rsid w:val="00A26879"/>
    <w:rsid w:val="00A26AA4"/>
    <w:rsid w:val="00A26CA8"/>
    <w:rsid w:val="00A27ABC"/>
    <w:rsid w:val="00A3010B"/>
    <w:rsid w:val="00A30426"/>
    <w:rsid w:val="00A3076D"/>
    <w:rsid w:val="00A3189A"/>
    <w:rsid w:val="00A3195B"/>
    <w:rsid w:val="00A32341"/>
    <w:rsid w:val="00A328AF"/>
    <w:rsid w:val="00A3308C"/>
    <w:rsid w:val="00A3338C"/>
    <w:rsid w:val="00A33A8D"/>
    <w:rsid w:val="00A343CF"/>
    <w:rsid w:val="00A34770"/>
    <w:rsid w:val="00A35679"/>
    <w:rsid w:val="00A35DFA"/>
    <w:rsid w:val="00A36EC6"/>
    <w:rsid w:val="00A4028C"/>
    <w:rsid w:val="00A40758"/>
    <w:rsid w:val="00A410A6"/>
    <w:rsid w:val="00A41498"/>
    <w:rsid w:val="00A41D38"/>
    <w:rsid w:val="00A41F04"/>
    <w:rsid w:val="00A427C0"/>
    <w:rsid w:val="00A42DDD"/>
    <w:rsid w:val="00A44383"/>
    <w:rsid w:val="00A44FC6"/>
    <w:rsid w:val="00A4528B"/>
    <w:rsid w:val="00A4776B"/>
    <w:rsid w:val="00A47790"/>
    <w:rsid w:val="00A478A6"/>
    <w:rsid w:val="00A47FE0"/>
    <w:rsid w:val="00A50B02"/>
    <w:rsid w:val="00A51374"/>
    <w:rsid w:val="00A51E69"/>
    <w:rsid w:val="00A51F50"/>
    <w:rsid w:val="00A522B5"/>
    <w:rsid w:val="00A52E06"/>
    <w:rsid w:val="00A537B2"/>
    <w:rsid w:val="00A53A15"/>
    <w:rsid w:val="00A54A68"/>
    <w:rsid w:val="00A54BB2"/>
    <w:rsid w:val="00A54DDF"/>
    <w:rsid w:val="00A5536A"/>
    <w:rsid w:val="00A5557C"/>
    <w:rsid w:val="00A558D2"/>
    <w:rsid w:val="00A55994"/>
    <w:rsid w:val="00A559C5"/>
    <w:rsid w:val="00A55BD8"/>
    <w:rsid w:val="00A55E19"/>
    <w:rsid w:val="00A5663A"/>
    <w:rsid w:val="00A56A03"/>
    <w:rsid w:val="00A56AD9"/>
    <w:rsid w:val="00A56E11"/>
    <w:rsid w:val="00A60EE2"/>
    <w:rsid w:val="00A61044"/>
    <w:rsid w:val="00A61686"/>
    <w:rsid w:val="00A62BC9"/>
    <w:rsid w:val="00A62D14"/>
    <w:rsid w:val="00A63297"/>
    <w:rsid w:val="00A6334E"/>
    <w:rsid w:val="00A633CA"/>
    <w:rsid w:val="00A6384D"/>
    <w:rsid w:val="00A63F41"/>
    <w:rsid w:val="00A644EA"/>
    <w:rsid w:val="00A646D5"/>
    <w:rsid w:val="00A64FAA"/>
    <w:rsid w:val="00A66272"/>
    <w:rsid w:val="00A66B97"/>
    <w:rsid w:val="00A673E3"/>
    <w:rsid w:val="00A678C6"/>
    <w:rsid w:val="00A71822"/>
    <w:rsid w:val="00A71F74"/>
    <w:rsid w:val="00A71F92"/>
    <w:rsid w:val="00A724BF"/>
    <w:rsid w:val="00A72559"/>
    <w:rsid w:val="00A72A05"/>
    <w:rsid w:val="00A72A4D"/>
    <w:rsid w:val="00A7385D"/>
    <w:rsid w:val="00A73B84"/>
    <w:rsid w:val="00A73F1D"/>
    <w:rsid w:val="00A746A8"/>
    <w:rsid w:val="00A748AF"/>
    <w:rsid w:val="00A749D4"/>
    <w:rsid w:val="00A75300"/>
    <w:rsid w:val="00A7551D"/>
    <w:rsid w:val="00A75718"/>
    <w:rsid w:val="00A757B7"/>
    <w:rsid w:val="00A758D8"/>
    <w:rsid w:val="00A75A0D"/>
    <w:rsid w:val="00A763DD"/>
    <w:rsid w:val="00A76403"/>
    <w:rsid w:val="00A76509"/>
    <w:rsid w:val="00A765DF"/>
    <w:rsid w:val="00A76A13"/>
    <w:rsid w:val="00A76FC7"/>
    <w:rsid w:val="00A775BA"/>
    <w:rsid w:val="00A801AD"/>
    <w:rsid w:val="00A804A4"/>
    <w:rsid w:val="00A819A8"/>
    <w:rsid w:val="00A82CD0"/>
    <w:rsid w:val="00A82ED2"/>
    <w:rsid w:val="00A839F3"/>
    <w:rsid w:val="00A83AA2"/>
    <w:rsid w:val="00A8603C"/>
    <w:rsid w:val="00A86480"/>
    <w:rsid w:val="00A86EBD"/>
    <w:rsid w:val="00A902AF"/>
    <w:rsid w:val="00A9090E"/>
    <w:rsid w:val="00A90D2E"/>
    <w:rsid w:val="00A9151E"/>
    <w:rsid w:val="00A91A3C"/>
    <w:rsid w:val="00A91CDC"/>
    <w:rsid w:val="00A92007"/>
    <w:rsid w:val="00A92795"/>
    <w:rsid w:val="00A92A35"/>
    <w:rsid w:val="00A93391"/>
    <w:rsid w:val="00A93699"/>
    <w:rsid w:val="00A9582A"/>
    <w:rsid w:val="00A95B3C"/>
    <w:rsid w:val="00A95DB6"/>
    <w:rsid w:val="00A96744"/>
    <w:rsid w:val="00A96E63"/>
    <w:rsid w:val="00A97203"/>
    <w:rsid w:val="00A9735D"/>
    <w:rsid w:val="00AA01F7"/>
    <w:rsid w:val="00AA0668"/>
    <w:rsid w:val="00AA0768"/>
    <w:rsid w:val="00AA07F4"/>
    <w:rsid w:val="00AA0ED6"/>
    <w:rsid w:val="00AA1C05"/>
    <w:rsid w:val="00AA1EE2"/>
    <w:rsid w:val="00AA2BAB"/>
    <w:rsid w:val="00AA2F4D"/>
    <w:rsid w:val="00AA3040"/>
    <w:rsid w:val="00AA4491"/>
    <w:rsid w:val="00AA4BA0"/>
    <w:rsid w:val="00AA5157"/>
    <w:rsid w:val="00AA5527"/>
    <w:rsid w:val="00AA5939"/>
    <w:rsid w:val="00AA6B2B"/>
    <w:rsid w:val="00AA74B5"/>
    <w:rsid w:val="00AA770F"/>
    <w:rsid w:val="00AA7876"/>
    <w:rsid w:val="00AB033B"/>
    <w:rsid w:val="00AB036A"/>
    <w:rsid w:val="00AB04DD"/>
    <w:rsid w:val="00AB0C3A"/>
    <w:rsid w:val="00AB0F5F"/>
    <w:rsid w:val="00AB1151"/>
    <w:rsid w:val="00AB1288"/>
    <w:rsid w:val="00AB13B2"/>
    <w:rsid w:val="00AB157D"/>
    <w:rsid w:val="00AB2ADC"/>
    <w:rsid w:val="00AB3026"/>
    <w:rsid w:val="00AB3140"/>
    <w:rsid w:val="00AB3525"/>
    <w:rsid w:val="00AB3B79"/>
    <w:rsid w:val="00AB3CC4"/>
    <w:rsid w:val="00AB3D76"/>
    <w:rsid w:val="00AB3F02"/>
    <w:rsid w:val="00AB4518"/>
    <w:rsid w:val="00AB45AA"/>
    <w:rsid w:val="00AB489C"/>
    <w:rsid w:val="00AB4B86"/>
    <w:rsid w:val="00AB4BC7"/>
    <w:rsid w:val="00AB4C38"/>
    <w:rsid w:val="00AB576D"/>
    <w:rsid w:val="00AB58BB"/>
    <w:rsid w:val="00AB64D4"/>
    <w:rsid w:val="00AB6F8C"/>
    <w:rsid w:val="00AB709E"/>
    <w:rsid w:val="00AC0AAB"/>
    <w:rsid w:val="00AC0C0B"/>
    <w:rsid w:val="00AC164D"/>
    <w:rsid w:val="00AC18BE"/>
    <w:rsid w:val="00AC3137"/>
    <w:rsid w:val="00AC46A8"/>
    <w:rsid w:val="00AC4B34"/>
    <w:rsid w:val="00AC4E29"/>
    <w:rsid w:val="00AC6061"/>
    <w:rsid w:val="00AC6188"/>
    <w:rsid w:val="00AC6346"/>
    <w:rsid w:val="00AC6688"/>
    <w:rsid w:val="00AC66D7"/>
    <w:rsid w:val="00AC709A"/>
    <w:rsid w:val="00AC70EC"/>
    <w:rsid w:val="00AC7689"/>
    <w:rsid w:val="00AC77D1"/>
    <w:rsid w:val="00AC7D09"/>
    <w:rsid w:val="00AC7EAA"/>
    <w:rsid w:val="00AC7F48"/>
    <w:rsid w:val="00AD067F"/>
    <w:rsid w:val="00AD1588"/>
    <w:rsid w:val="00AD15B2"/>
    <w:rsid w:val="00AD1D2C"/>
    <w:rsid w:val="00AD2439"/>
    <w:rsid w:val="00AD25DA"/>
    <w:rsid w:val="00AD2A92"/>
    <w:rsid w:val="00AD35B4"/>
    <w:rsid w:val="00AD48E3"/>
    <w:rsid w:val="00AD4AB8"/>
    <w:rsid w:val="00AD4B6A"/>
    <w:rsid w:val="00AD4E0A"/>
    <w:rsid w:val="00AD5A3D"/>
    <w:rsid w:val="00AD5A95"/>
    <w:rsid w:val="00AD64B9"/>
    <w:rsid w:val="00AD6520"/>
    <w:rsid w:val="00AD6673"/>
    <w:rsid w:val="00AD66E2"/>
    <w:rsid w:val="00AD6AD2"/>
    <w:rsid w:val="00AD7982"/>
    <w:rsid w:val="00AE0198"/>
    <w:rsid w:val="00AE2A52"/>
    <w:rsid w:val="00AE2EB4"/>
    <w:rsid w:val="00AE2F8D"/>
    <w:rsid w:val="00AE4171"/>
    <w:rsid w:val="00AE5A88"/>
    <w:rsid w:val="00AE656D"/>
    <w:rsid w:val="00AE6961"/>
    <w:rsid w:val="00AE73C3"/>
    <w:rsid w:val="00AE798E"/>
    <w:rsid w:val="00AE7A67"/>
    <w:rsid w:val="00AE7ABC"/>
    <w:rsid w:val="00AF06DF"/>
    <w:rsid w:val="00AF2694"/>
    <w:rsid w:val="00AF2A28"/>
    <w:rsid w:val="00AF316E"/>
    <w:rsid w:val="00AF3281"/>
    <w:rsid w:val="00AF3C68"/>
    <w:rsid w:val="00AF4858"/>
    <w:rsid w:val="00AF5281"/>
    <w:rsid w:val="00AF5391"/>
    <w:rsid w:val="00AF55C4"/>
    <w:rsid w:val="00AF58A2"/>
    <w:rsid w:val="00AF67EF"/>
    <w:rsid w:val="00AF6C54"/>
    <w:rsid w:val="00AF6D27"/>
    <w:rsid w:val="00AF738B"/>
    <w:rsid w:val="00AF7DE3"/>
    <w:rsid w:val="00B0097B"/>
    <w:rsid w:val="00B00B3C"/>
    <w:rsid w:val="00B01834"/>
    <w:rsid w:val="00B0193E"/>
    <w:rsid w:val="00B01F63"/>
    <w:rsid w:val="00B01FA4"/>
    <w:rsid w:val="00B0206A"/>
    <w:rsid w:val="00B03425"/>
    <w:rsid w:val="00B037F5"/>
    <w:rsid w:val="00B0413C"/>
    <w:rsid w:val="00B04DF7"/>
    <w:rsid w:val="00B04EC3"/>
    <w:rsid w:val="00B050DC"/>
    <w:rsid w:val="00B05B3E"/>
    <w:rsid w:val="00B05E87"/>
    <w:rsid w:val="00B067B3"/>
    <w:rsid w:val="00B0694D"/>
    <w:rsid w:val="00B06C01"/>
    <w:rsid w:val="00B072BC"/>
    <w:rsid w:val="00B0754D"/>
    <w:rsid w:val="00B07DE8"/>
    <w:rsid w:val="00B100D5"/>
    <w:rsid w:val="00B10536"/>
    <w:rsid w:val="00B10AEB"/>
    <w:rsid w:val="00B10E2E"/>
    <w:rsid w:val="00B110AB"/>
    <w:rsid w:val="00B11B1D"/>
    <w:rsid w:val="00B11F2F"/>
    <w:rsid w:val="00B12234"/>
    <w:rsid w:val="00B126E3"/>
    <w:rsid w:val="00B13DCB"/>
    <w:rsid w:val="00B13E15"/>
    <w:rsid w:val="00B13EAC"/>
    <w:rsid w:val="00B14139"/>
    <w:rsid w:val="00B14379"/>
    <w:rsid w:val="00B1570C"/>
    <w:rsid w:val="00B15954"/>
    <w:rsid w:val="00B1629C"/>
    <w:rsid w:val="00B170B2"/>
    <w:rsid w:val="00B1783E"/>
    <w:rsid w:val="00B20096"/>
    <w:rsid w:val="00B20290"/>
    <w:rsid w:val="00B2098D"/>
    <w:rsid w:val="00B20BCF"/>
    <w:rsid w:val="00B22520"/>
    <w:rsid w:val="00B227D1"/>
    <w:rsid w:val="00B22C1D"/>
    <w:rsid w:val="00B22C59"/>
    <w:rsid w:val="00B23B86"/>
    <w:rsid w:val="00B23FEE"/>
    <w:rsid w:val="00B257A3"/>
    <w:rsid w:val="00B268D3"/>
    <w:rsid w:val="00B279CA"/>
    <w:rsid w:val="00B31287"/>
    <w:rsid w:val="00B323B4"/>
    <w:rsid w:val="00B335CA"/>
    <w:rsid w:val="00B33BC4"/>
    <w:rsid w:val="00B33BC5"/>
    <w:rsid w:val="00B341A0"/>
    <w:rsid w:val="00B34C02"/>
    <w:rsid w:val="00B35413"/>
    <w:rsid w:val="00B359BC"/>
    <w:rsid w:val="00B364E3"/>
    <w:rsid w:val="00B370DA"/>
    <w:rsid w:val="00B37170"/>
    <w:rsid w:val="00B371F5"/>
    <w:rsid w:val="00B400BA"/>
    <w:rsid w:val="00B406B1"/>
    <w:rsid w:val="00B40C9A"/>
    <w:rsid w:val="00B41376"/>
    <w:rsid w:val="00B4423A"/>
    <w:rsid w:val="00B44B56"/>
    <w:rsid w:val="00B454BF"/>
    <w:rsid w:val="00B46E72"/>
    <w:rsid w:val="00B511F8"/>
    <w:rsid w:val="00B51F5D"/>
    <w:rsid w:val="00B532D0"/>
    <w:rsid w:val="00B53954"/>
    <w:rsid w:val="00B53C16"/>
    <w:rsid w:val="00B540F3"/>
    <w:rsid w:val="00B54221"/>
    <w:rsid w:val="00B5500E"/>
    <w:rsid w:val="00B552B5"/>
    <w:rsid w:val="00B56222"/>
    <w:rsid w:val="00B5692D"/>
    <w:rsid w:val="00B56F3B"/>
    <w:rsid w:val="00B57C73"/>
    <w:rsid w:val="00B606C5"/>
    <w:rsid w:val="00B60D8C"/>
    <w:rsid w:val="00B62039"/>
    <w:rsid w:val="00B622CE"/>
    <w:rsid w:val="00B626CA"/>
    <w:rsid w:val="00B62847"/>
    <w:rsid w:val="00B6312B"/>
    <w:rsid w:val="00B6358A"/>
    <w:rsid w:val="00B63731"/>
    <w:rsid w:val="00B63970"/>
    <w:rsid w:val="00B6468C"/>
    <w:rsid w:val="00B64AA9"/>
    <w:rsid w:val="00B64E5C"/>
    <w:rsid w:val="00B64FB3"/>
    <w:rsid w:val="00B65A32"/>
    <w:rsid w:val="00B661A0"/>
    <w:rsid w:val="00B6630C"/>
    <w:rsid w:val="00B66C29"/>
    <w:rsid w:val="00B67381"/>
    <w:rsid w:val="00B67BF6"/>
    <w:rsid w:val="00B702AB"/>
    <w:rsid w:val="00B70ADA"/>
    <w:rsid w:val="00B714EE"/>
    <w:rsid w:val="00B715FF"/>
    <w:rsid w:val="00B71AC6"/>
    <w:rsid w:val="00B72244"/>
    <w:rsid w:val="00B729F7"/>
    <w:rsid w:val="00B72F09"/>
    <w:rsid w:val="00B72FC8"/>
    <w:rsid w:val="00B73A55"/>
    <w:rsid w:val="00B742E3"/>
    <w:rsid w:val="00B75341"/>
    <w:rsid w:val="00B757DE"/>
    <w:rsid w:val="00B7594D"/>
    <w:rsid w:val="00B75999"/>
    <w:rsid w:val="00B75A26"/>
    <w:rsid w:val="00B76191"/>
    <w:rsid w:val="00B777C5"/>
    <w:rsid w:val="00B8015F"/>
    <w:rsid w:val="00B802AD"/>
    <w:rsid w:val="00B80309"/>
    <w:rsid w:val="00B80655"/>
    <w:rsid w:val="00B806AD"/>
    <w:rsid w:val="00B8094B"/>
    <w:rsid w:val="00B809C1"/>
    <w:rsid w:val="00B812DB"/>
    <w:rsid w:val="00B8165E"/>
    <w:rsid w:val="00B81CDB"/>
    <w:rsid w:val="00B8272A"/>
    <w:rsid w:val="00B82878"/>
    <w:rsid w:val="00B82B76"/>
    <w:rsid w:val="00B82CD0"/>
    <w:rsid w:val="00B832F7"/>
    <w:rsid w:val="00B8343A"/>
    <w:rsid w:val="00B83918"/>
    <w:rsid w:val="00B83A13"/>
    <w:rsid w:val="00B840E2"/>
    <w:rsid w:val="00B84CE1"/>
    <w:rsid w:val="00B84D91"/>
    <w:rsid w:val="00B85306"/>
    <w:rsid w:val="00B8531D"/>
    <w:rsid w:val="00B85DF0"/>
    <w:rsid w:val="00B85F70"/>
    <w:rsid w:val="00B867F3"/>
    <w:rsid w:val="00B86957"/>
    <w:rsid w:val="00B86AF6"/>
    <w:rsid w:val="00B86C1E"/>
    <w:rsid w:val="00B86C27"/>
    <w:rsid w:val="00B8727C"/>
    <w:rsid w:val="00B87D0B"/>
    <w:rsid w:val="00B87D7E"/>
    <w:rsid w:val="00B904B7"/>
    <w:rsid w:val="00B90790"/>
    <w:rsid w:val="00B9174D"/>
    <w:rsid w:val="00B91978"/>
    <w:rsid w:val="00B92169"/>
    <w:rsid w:val="00B92EEB"/>
    <w:rsid w:val="00B92FE2"/>
    <w:rsid w:val="00B93364"/>
    <w:rsid w:val="00B939A8"/>
    <w:rsid w:val="00B942AA"/>
    <w:rsid w:val="00B95108"/>
    <w:rsid w:val="00B952A2"/>
    <w:rsid w:val="00B9580A"/>
    <w:rsid w:val="00B95895"/>
    <w:rsid w:val="00B96F03"/>
    <w:rsid w:val="00B97E1D"/>
    <w:rsid w:val="00BA00F6"/>
    <w:rsid w:val="00BA0482"/>
    <w:rsid w:val="00BA095D"/>
    <w:rsid w:val="00BA0967"/>
    <w:rsid w:val="00BA0BA5"/>
    <w:rsid w:val="00BA0E2B"/>
    <w:rsid w:val="00BA0F23"/>
    <w:rsid w:val="00BA1819"/>
    <w:rsid w:val="00BA18B3"/>
    <w:rsid w:val="00BA1CDE"/>
    <w:rsid w:val="00BA209B"/>
    <w:rsid w:val="00BA21C6"/>
    <w:rsid w:val="00BA2420"/>
    <w:rsid w:val="00BA2FB4"/>
    <w:rsid w:val="00BA474D"/>
    <w:rsid w:val="00BA4E70"/>
    <w:rsid w:val="00BA510E"/>
    <w:rsid w:val="00BA518F"/>
    <w:rsid w:val="00BA5206"/>
    <w:rsid w:val="00BA5480"/>
    <w:rsid w:val="00BA57D7"/>
    <w:rsid w:val="00BA592E"/>
    <w:rsid w:val="00BA5FB9"/>
    <w:rsid w:val="00BA5FC5"/>
    <w:rsid w:val="00BA6929"/>
    <w:rsid w:val="00BA6FA2"/>
    <w:rsid w:val="00BA74F5"/>
    <w:rsid w:val="00BA7718"/>
    <w:rsid w:val="00BB00F5"/>
    <w:rsid w:val="00BB0378"/>
    <w:rsid w:val="00BB04BD"/>
    <w:rsid w:val="00BB0544"/>
    <w:rsid w:val="00BB07FE"/>
    <w:rsid w:val="00BB0F3A"/>
    <w:rsid w:val="00BB0FCE"/>
    <w:rsid w:val="00BB11E1"/>
    <w:rsid w:val="00BB2219"/>
    <w:rsid w:val="00BB24A4"/>
    <w:rsid w:val="00BB26F4"/>
    <w:rsid w:val="00BB3266"/>
    <w:rsid w:val="00BB338E"/>
    <w:rsid w:val="00BB349D"/>
    <w:rsid w:val="00BB3FCD"/>
    <w:rsid w:val="00BB4D08"/>
    <w:rsid w:val="00BB4F60"/>
    <w:rsid w:val="00BB508C"/>
    <w:rsid w:val="00BB5291"/>
    <w:rsid w:val="00BB57E0"/>
    <w:rsid w:val="00BB5CC7"/>
    <w:rsid w:val="00BB6037"/>
    <w:rsid w:val="00BB6D08"/>
    <w:rsid w:val="00BB7111"/>
    <w:rsid w:val="00BB7385"/>
    <w:rsid w:val="00BB75F2"/>
    <w:rsid w:val="00BB7970"/>
    <w:rsid w:val="00BC01A3"/>
    <w:rsid w:val="00BC04AF"/>
    <w:rsid w:val="00BC06E5"/>
    <w:rsid w:val="00BC099C"/>
    <w:rsid w:val="00BC0A5C"/>
    <w:rsid w:val="00BC0D27"/>
    <w:rsid w:val="00BC170D"/>
    <w:rsid w:val="00BC1A42"/>
    <w:rsid w:val="00BC23BF"/>
    <w:rsid w:val="00BC2505"/>
    <w:rsid w:val="00BC2EE9"/>
    <w:rsid w:val="00BC2F46"/>
    <w:rsid w:val="00BC3AA8"/>
    <w:rsid w:val="00BC4166"/>
    <w:rsid w:val="00BC53B4"/>
    <w:rsid w:val="00BC55E1"/>
    <w:rsid w:val="00BC61E3"/>
    <w:rsid w:val="00BC62DC"/>
    <w:rsid w:val="00BC638D"/>
    <w:rsid w:val="00BC64B9"/>
    <w:rsid w:val="00BC6C8D"/>
    <w:rsid w:val="00BC718D"/>
    <w:rsid w:val="00BC790A"/>
    <w:rsid w:val="00BD03E5"/>
    <w:rsid w:val="00BD0ADC"/>
    <w:rsid w:val="00BD0CC2"/>
    <w:rsid w:val="00BD12E7"/>
    <w:rsid w:val="00BD1D23"/>
    <w:rsid w:val="00BD1EFC"/>
    <w:rsid w:val="00BD1FA6"/>
    <w:rsid w:val="00BD207C"/>
    <w:rsid w:val="00BD2698"/>
    <w:rsid w:val="00BD26D6"/>
    <w:rsid w:val="00BD33AB"/>
    <w:rsid w:val="00BD33E1"/>
    <w:rsid w:val="00BD35CB"/>
    <w:rsid w:val="00BD39C6"/>
    <w:rsid w:val="00BD3CF2"/>
    <w:rsid w:val="00BD45C9"/>
    <w:rsid w:val="00BD4BA2"/>
    <w:rsid w:val="00BD5DCB"/>
    <w:rsid w:val="00BD5EEC"/>
    <w:rsid w:val="00BD644D"/>
    <w:rsid w:val="00BD73B5"/>
    <w:rsid w:val="00BD7E5E"/>
    <w:rsid w:val="00BE06B5"/>
    <w:rsid w:val="00BE0A14"/>
    <w:rsid w:val="00BE0BAF"/>
    <w:rsid w:val="00BE0EC0"/>
    <w:rsid w:val="00BE1956"/>
    <w:rsid w:val="00BE1A3D"/>
    <w:rsid w:val="00BE1E9D"/>
    <w:rsid w:val="00BE21A0"/>
    <w:rsid w:val="00BE23E1"/>
    <w:rsid w:val="00BE2D75"/>
    <w:rsid w:val="00BE3208"/>
    <w:rsid w:val="00BE3231"/>
    <w:rsid w:val="00BE3FD0"/>
    <w:rsid w:val="00BE3FFD"/>
    <w:rsid w:val="00BE41E6"/>
    <w:rsid w:val="00BE503A"/>
    <w:rsid w:val="00BE5197"/>
    <w:rsid w:val="00BE51D1"/>
    <w:rsid w:val="00BE53C3"/>
    <w:rsid w:val="00BE5E2D"/>
    <w:rsid w:val="00BE63D1"/>
    <w:rsid w:val="00BE640D"/>
    <w:rsid w:val="00BE6B2F"/>
    <w:rsid w:val="00BE6CB2"/>
    <w:rsid w:val="00BE72D7"/>
    <w:rsid w:val="00BE7713"/>
    <w:rsid w:val="00BF09F8"/>
    <w:rsid w:val="00BF0CCE"/>
    <w:rsid w:val="00BF0CE4"/>
    <w:rsid w:val="00BF123A"/>
    <w:rsid w:val="00BF1368"/>
    <w:rsid w:val="00BF13E0"/>
    <w:rsid w:val="00BF150A"/>
    <w:rsid w:val="00BF19A6"/>
    <w:rsid w:val="00BF2106"/>
    <w:rsid w:val="00BF2287"/>
    <w:rsid w:val="00BF2483"/>
    <w:rsid w:val="00BF27A6"/>
    <w:rsid w:val="00BF2D2B"/>
    <w:rsid w:val="00BF35AB"/>
    <w:rsid w:val="00BF367C"/>
    <w:rsid w:val="00BF3ADD"/>
    <w:rsid w:val="00BF3CAE"/>
    <w:rsid w:val="00BF4EA1"/>
    <w:rsid w:val="00BF57A3"/>
    <w:rsid w:val="00BF5D28"/>
    <w:rsid w:val="00BF5ED1"/>
    <w:rsid w:val="00BF5F25"/>
    <w:rsid w:val="00BF64C2"/>
    <w:rsid w:val="00BF6E49"/>
    <w:rsid w:val="00C00185"/>
    <w:rsid w:val="00C00A4D"/>
    <w:rsid w:val="00C00A98"/>
    <w:rsid w:val="00C0210B"/>
    <w:rsid w:val="00C032E8"/>
    <w:rsid w:val="00C03927"/>
    <w:rsid w:val="00C041F9"/>
    <w:rsid w:val="00C04513"/>
    <w:rsid w:val="00C04580"/>
    <w:rsid w:val="00C04929"/>
    <w:rsid w:val="00C04E27"/>
    <w:rsid w:val="00C04F40"/>
    <w:rsid w:val="00C054D4"/>
    <w:rsid w:val="00C0579F"/>
    <w:rsid w:val="00C06274"/>
    <w:rsid w:val="00C06579"/>
    <w:rsid w:val="00C07854"/>
    <w:rsid w:val="00C078A2"/>
    <w:rsid w:val="00C07916"/>
    <w:rsid w:val="00C07964"/>
    <w:rsid w:val="00C07C5A"/>
    <w:rsid w:val="00C10226"/>
    <w:rsid w:val="00C10644"/>
    <w:rsid w:val="00C10E1B"/>
    <w:rsid w:val="00C10E48"/>
    <w:rsid w:val="00C115AA"/>
    <w:rsid w:val="00C1176A"/>
    <w:rsid w:val="00C118DD"/>
    <w:rsid w:val="00C11D0E"/>
    <w:rsid w:val="00C11FCC"/>
    <w:rsid w:val="00C120E9"/>
    <w:rsid w:val="00C12F30"/>
    <w:rsid w:val="00C1363C"/>
    <w:rsid w:val="00C13D3E"/>
    <w:rsid w:val="00C142F2"/>
    <w:rsid w:val="00C1446A"/>
    <w:rsid w:val="00C15A04"/>
    <w:rsid w:val="00C15BF2"/>
    <w:rsid w:val="00C16074"/>
    <w:rsid w:val="00C16BE3"/>
    <w:rsid w:val="00C16D89"/>
    <w:rsid w:val="00C17072"/>
    <w:rsid w:val="00C173C2"/>
    <w:rsid w:val="00C17A3A"/>
    <w:rsid w:val="00C17D61"/>
    <w:rsid w:val="00C17D9D"/>
    <w:rsid w:val="00C17DAB"/>
    <w:rsid w:val="00C20442"/>
    <w:rsid w:val="00C206B0"/>
    <w:rsid w:val="00C20A5D"/>
    <w:rsid w:val="00C20B29"/>
    <w:rsid w:val="00C20BEA"/>
    <w:rsid w:val="00C20E14"/>
    <w:rsid w:val="00C21ADC"/>
    <w:rsid w:val="00C21BEA"/>
    <w:rsid w:val="00C21CFC"/>
    <w:rsid w:val="00C21E02"/>
    <w:rsid w:val="00C21EA9"/>
    <w:rsid w:val="00C226E8"/>
    <w:rsid w:val="00C22722"/>
    <w:rsid w:val="00C22909"/>
    <w:rsid w:val="00C22F75"/>
    <w:rsid w:val="00C2354B"/>
    <w:rsid w:val="00C2392F"/>
    <w:rsid w:val="00C23944"/>
    <w:rsid w:val="00C23A3E"/>
    <w:rsid w:val="00C23EAD"/>
    <w:rsid w:val="00C24095"/>
    <w:rsid w:val="00C244AB"/>
    <w:rsid w:val="00C248CC"/>
    <w:rsid w:val="00C24DB0"/>
    <w:rsid w:val="00C261CB"/>
    <w:rsid w:val="00C26428"/>
    <w:rsid w:val="00C26A7B"/>
    <w:rsid w:val="00C27538"/>
    <w:rsid w:val="00C27635"/>
    <w:rsid w:val="00C279B5"/>
    <w:rsid w:val="00C3015D"/>
    <w:rsid w:val="00C31CD0"/>
    <w:rsid w:val="00C31F5E"/>
    <w:rsid w:val="00C3265B"/>
    <w:rsid w:val="00C327E3"/>
    <w:rsid w:val="00C328CA"/>
    <w:rsid w:val="00C32B36"/>
    <w:rsid w:val="00C32D1F"/>
    <w:rsid w:val="00C32E26"/>
    <w:rsid w:val="00C33C62"/>
    <w:rsid w:val="00C33D82"/>
    <w:rsid w:val="00C34B02"/>
    <w:rsid w:val="00C34DC6"/>
    <w:rsid w:val="00C35742"/>
    <w:rsid w:val="00C3582C"/>
    <w:rsid w:val="00C35DED"/>
    <w:rsid w:val="00C3607F"/>
    <w:rsid w:val="00C36267"/>
    <w:rsid w:val="00C36923"/>
    <w:rsid w:val="00C36BB3"/>
    <w:rsid w:val="00C36E8A"/>
    <w:rsid w:val="00C36F62"/>
    <w:rsid w:val="00C36FCB"/>
    <w:rsid w:val="00C37207"/>
    <w:rsid w:val="00C40580"/>
    <w:rsid w:val="00C407E2"/>
    <w:rsid w:val="00C40947"/>
    <w:rsid w:val="00C40BB6"/>
    <w:rsid w:val="00C40C63"/>
    <w:rsid w:val="00C41060"/>
    <w:rsid w:val="00C41533"/>
    <w:rsid w:val="00C418AE"/>
    <w:rsid w:val="00C418B7"/>
    <w:rsid w:val="00C42D77"/>
    <w:rsid w:val="00C42DEC"/>
    <w:rsid w:val="00C43297"/>
    <w:rsid w:val="00C436A6"/>
    <w:rsid w:val="00C44118"/>
    <w:rsid w:val="00C44365"/>
    <w:rsid w:val="00C44AA2"/>
    <w:rsid w:val="00C44B57"/>
    <w:rsid w:val="00C45A01"/>
    <w:rsid w:val="00C45D48"/>
    <w:rsid w:val="00C47669"/>
    <w:rsid w:val="00C4770A"/>
    <w:rsid w:val="00C47905"/>
    <w:rsid w:val="00C47B03"/>
    <w:rsid w:val="00C50C68"/>
    <w:rsid w:val="00C50D3D"/>
    <w:rsid w:val="00C510DD"/>
    <w:rsid w:val="00C51500"/>
    <w:rsid w:val="00C5150F"/>
    <w:rsid w:val="00C51514"/>
    <w:rsid w:val="00C515B8"/>
    <w:rsid w:val="00C52398"/>
    <w:rsid w:val="00C52F45"/>
    <w:rsid w:val="00C5307F"/>
    <w:rsid w:val="00C53722"/>
    <w:rsid w:val="00C539CB"/>
    <w:rsid w:val="00C53D54"/>
    <w:rsid w:val="00C545A3"/>
    <w:rsid w:val="00C5513D"/>
    <w:rsid w:val="00C558FB"/>
    <w:rsid w:val="00C5648D"/>
    <w:rsid w:val="00C56B66"/>
    <w:rsid w:val="00C57E7F"/>
    <w:rsid w:val="00C6047E"/>
    <w:rsid w:val="00C60579"/>
    <w:rsid w:val="00C60585"/>
    <w:rsid w:val="00C60BA6"/>
    <w:rsid w:val="00C611F7"/>
    <w:rsid w:val="00C613D4"/>
    <w:rsid w:val="00C6144D"/>
    <w:rsid w:val="00C619FB"/>
    <w:rsid w:val="00C61F16"/>
    <w:rsid w:val="00C6300B"/>
    <w:rsid w:val="00C63442"/>
    <w:rsid w:val="00C63D38"/>
    <w:rsid w:val="00C63D5F"/>
    <w:rsid w:val="00C6461A"/>
    <w:rsid w:val="00C648C4"/>
    <w:rsid w:val="00C64ACE"/>
    <w:rsid w:val="00C64F78"/>
    <w:rsid w:val="00C64FF3"/>
    <w:rsid w:val="00C6567B"/>
    <w:rsid w:val="00C65B37"/>
    <w:rsid w:val="00C65B49"/>
    <w:rsid w:val="00C6643D"/>
    <w:rsid w:val="00C66A06"/>
    <w:rsid w:val="00C66AB2"/>
    <w:rsid w:val="00C670D5"/>
    <w:rsid w:val="00C6710E"/>
    <w:rsid w:val="00C7075D"/>
    <w:rsid w:val="00C707C1"/>
    <w:rsid w:val="00C70BD0"/>
    <w:rsid w:val="00C71B1A"/>
    <w:rsid w:val="00C71BCB"/>
    <w:rsid w:val="00C723AA"/>
    <w:rsid w:val="00C72564"/>
    <w:rsid w:val="00C73035"/>
    <w:rsid w:val="00C73136"/>
    <w:rsid w:val="00C73894"/>
    <w:rsid w:val="00C74808"/>
    <w:rsid w:val="00C7493A"/>
    <w:rsid w:val="00C74988"/>
    <w:rsid w:val="00C75CDA"/>
    <w:rsid w:val="00C761AA"/>
    <w:rsid w:val="00C76B47"/>
    <w:rsid w:val="00C77039"/>
    <w:rsid w:val="00C771AF"/>
    <w:rsid w:val="00C808EF"/>
    <w:rsid w:val="00C80AC3"/>
    <w:rsid w:val="00C80F72"/>
    <w:rsid w:val="00C8104A"/>
    <w:rsid w:val="00C8198A"/>
    <w:rsid w:val="00C81B23"/>
    <w:rsid w:val="00C81F38"/>
    <w:rsid w:val="00C82223"/>
    <w:rsid w:val="00C82F7F"/>
    <w:rsid w:val="00C8423F"/>
    <w:rsid w:val="00C8450C"/>
    <w:rsid w:val="00C85C9C"/>
    <w:rsid w:val="00C866B6"/>
    <w:rsid w:val="00C86762"/>
    <w:rsid w:val="00C8695E"/>
    <w:rsid w:val="00C870F1"/>
    <w:rsid w:val="00C875AF"/>
    <w:rsid w:val="00C909F7"/>
    <w:rsid w:val="00C90D38"/>
    <w:rsid w:val="00C90D8C"/>
    <w:rsid w:val="00C90DA6"/>
    <w:rsid w:val="00C91779"/>
    <w:rsid w:val="00C923E9"/>
    <w:rsid w:val="00C926BC"/>
    <w:rsid w:val="00C92D6A"/>
    <w:rsid w:val="00C9348E"/>
    <w:rsid w:val="00C937C3"/>
    <w:rsid w:val="00C93942"/>
    <w:rsid w:val="00C94271"/>
    <w:rsid w:val="00C95694"/>
    <w:rsid w:val="00C95869"/>
    <w:rsid w:val="00C95952"/>
    <w:rsid w:val="00C95EA6"/>
    <w:rsid w:val="00C9666E"/>
    <w:rsid w:val="00C966F5"/>
    <w:rsid w:val="00C969E5"/>
    <w:rsid w:val="00CA19BC"/>
    <w:rsid w:val="00CA1AA7"/>
    <w:rsid w:val="00CA1B4E"/>
    <w:rsid w:val="00CA2207"/>
    <w:rsid w:val="00CA2294"/>
    <w:rsid w:val="00CA25D1"/>
    <w:rsid w:val="00CA38F0"/>
    <w:rsid w:val="00CA39C1"/>
    <w:rsid w:val="00CA47E3"/>
    <w:rsid w:val="00CA4BC2"/>
    <w:rsid w:val="00CA4E64"/>
    <w:rsid w:val="00CA54CF"/>
    <w:rsid w:val="00CA5ECE"/>
    <w:rsid w:val="00CA6045"/>
    <w:rsid w:val="00CA628D"/>
    <w:rsid w:val="00CA7CEA"/>
    <w:rsid w:val="00CB06A6"/>
    <w:rsid w:val="00CB0765"/>
    <w:rsid w:val="00CB1283"/>
    <w:rsid w:val="00CB14EB"/>
    <w:rsid w:val="00CB2423"/>
    <w:rsid w:val="00CB260D"/>
    <w:rsid w:val="00CB32C1"/>
    <w:rsid w:val="00CB34DB"/>
    <w:rsid w:val="00CB359E"/>
    <w:rsid w:val="00CB36BA"/>
    <w:rsid w:val="00CB3865"/>
    <w:rsid w:val="00CB3E81"/>
    <w:rsid w:val="00CB3EA3"/>
    <w:rsid w:val="00CB40C2"/>
    <w:rsid w:val="00CB474A"/>
    <w:rsid w:val="00CB50AE"/>
    <w:rsid w:val="00CB5198"/>
    <w:rsid w:val="00CB58CD"/>
    <w:rsid w:val="00CB620F"/>
    <w:rsid w:val="00CB6E6B"/>
    <w:rsid w:val="00CB6F5E"/>
    <w:rsid w:val="00CB713C"/>
    <w:rsid w:val="00CB7684"/>
    <w:rsid w:val="00CB7ACE"/>
    <w:rsid w:val="00CB7BCD"/>
    <w:rsid w:val="00CC05AE"/>
    <w:rsid w:val="00CC0723"/>
    <w:rsid w:val="00CC0D40"/>
    <w:rsid w:val="00CC1F67"/>
    <w:rsid w:val="00CC2738"/>
    <w:rsid w:val="00CC37C9"/>
    <w:rsid w:val="00CC3805"/>
    <w:rsid w:val="00CC3853"/>
    <w:rsid w:val="00CC3E58"/>
    <w:rsid w:val="00CC5341"/>
    <w:rsid w:val="00CC5404"/>
    <w:rsid w:val="00CC7293"/>
    <w:rsid w:val="00CC76F7"/>
    <w:rsid w:val="00CD01DF"/>
    <w:rsid w:val="00CD385A"/>
    <w:rsid w:val="00CD39BA"/>
    <w:rsid w:val="00CD3F5A"/>
    <w:rsid w:val="00CD41A9"/>
    <w:rsid w:val="00CD46DA"/>
    <w:rsid w:val="00CD5743"/>
    <w:rsid w:val="00CD5F84"/>
    <w:rsid w:val="00CD642B"/>
    <w:rsid w:val="00CD702A"/>
    <w:rsid w:val="00CD723B"/>
    <w:rsid w:val="00CD74B7"/>
    <w:rsid w:val="00CD7811"/>
    <w:rsid w:val="00CE0305"/>
    <w:rsid w:val="00CE167F"/>
    <w:rsid w:val="00CE2425"/>
    <w:rsid w:val="00CE3412"/>
    <w:rsid w:val="00CE3C2E"/>
    <w:rsid w:val="00CE5029"/>
    <w:rsid w:val="00CE519F"/>
    <w:rsid w:val="00CE5603"/>
    <w:rsid w:val="00CE60FE"/>
    <w:rsid w:val="00CE61E5"/>
    <w:rsid w:val="00CE78A1"/>
    <w:rsid w:val="00CE7B18"/>
    <w:rsid w:val="00CF04D8"/>
    <w:rsid w:val="00CF0CA4"/>
    <w:rsid w:val="00CF0CDF"/>
    <w:rsid w:val="00CF12CF"/>
    <w:rsid w:val="00CF1337"/>
    <w:rsid w:val="00CF147C"/>
    <w:rsid w:val="00CF19DE"/>
    <w:rsid w:val="00CF1B78"/>
    <w:rsid w:val="00CF1DED"/>
    <w:rsid w:val="00CF1DF3"/>
    <w:rsid w:val="00CF288D"/>
    <w:rsid w:val="00CF2D15"/>
    <w:rsid w:val="00CF38BB"/>
    <w:rsid w:val="00CF3AA6"/>
    <w:rsid w:val="00CF40A5"/>
    <w:rsid w:val="00CF457C"/>
    <w:rsid w:val="00CF5209"/>
    <w:rsid w:val="00CF6768"/>
    <w:rsid w:val="00CF6A94"/>
    <w:rsid w:val="00CF6D4C"/>
    <w:rsid w:val="00CF6F2F"/>
    <w:rsid w:val="00CF6FE3"/>
    <w:rsid w:val="00CF7229"/>
    <w:rsid w:val="00CF75DB"/>
    <w:rsid w:val="00CF785D"/>
    <w:rsid w:val="00CF7D91"/>
    <w:rsid w:val="00D00E8B"/>
    <w:rsid w:val="00D00F93"/>
    <w:rsid w:val="00D01383"/>
    <w:rsid w:val="00D01A24"/>
    <w:rsid w:val="00D02095"/>
    <w:rsid w:val="00D027F4"/>
    <w:rsid w:val="00D0288E"/>
    <w:rsid w:val="00D0298E"/>
    <w:rsid w:val="00D02E22"/>
    <w:rsid w:val="00D04407"/>
    <w:rsid w:val="00D048E6"/>
    <w:rsid w:val="00D04C3A"/>
    <w:rsid w:val="00D04CBB"/>
    <w:rsid w:val="00D05182"/>
    <w:rsid w:val="00D06054"/>
    <w:rsid w:val="00D061A5"/>
    <w:rsid w:val="00D062FD"/>
    <w:rsid w:val="00D065CA"/>
    <w:rsid w:val="00D06BC2"/>
    <w:rsid w:val="00D06C54"/>
    <w:rsid w:val="00D06CB3"/>
    <w:rsid w:val="00D06D50"/>
    <w:rsid w:val="00D06E1D"/>
    <w:rsid w:val="00D077C9"/>
    <w:rsid w:val="00D10484"/>
    <w:rsid w:val="00D10C46"/>
    <w:rsid w:val="00D11383"/>
    <w:rsid w:val="00D1158A"/>
    <w:rsid w:val="00D12338"/>
    <w:rsid w:val="00D1234D"/>
    <w:rsid w:val="00D127DF"/>
    <w:rsid w:val="00D127FA"/>
    <w:rsid w:val="00D12A6A"/>
    <w:rsid w:val="00D12F4B"/>
    <w:rsid w:val="00D12FF5"/>
    <w:rsid w:val="00D13203"/>
    <w:rsid w:val="00D13800"/>
    <w:rsid w:val="00D138D0"/>
    <w:rsid w:val="00D1390F"/>
    <w:rsid w:val="00D13E8C"/>
    <w:rsid w:val="00D14846"/>
    <w:rsid w:val="00D15297"/>
    <w:rsid w:val="00D153AE"/>
    <w:rsid w:val="00D170F2"/>
    <w:rsid w:val="00D2052A"/>
    <w:rsid w:val="00D20EF3"/>
    <w:rsid w:val="00D21492"/>
    <w:rsid w:val="00D215B3"/>
    <w:rsid w:val="00D218E4"/>
    <w:rsid w:val="00D22573"/>
    <w:rsid w:val="00D22DF6"/>
    <w:rsid w:val="00D22F6D"/>
    <w:rsid w:val="00D2328E"/>
    <w:rsid w:val="00D238E3"/>
    <w:rsid w:val="00D246BA"/>
    <w:rsid w:val="00D24AF6"/>
    <w:rsid w:val="00D25235"/>
    <w:rsid w:val="00D2536B"/>
    <w:rsid w:val="00D25389"/>
    <w:rsid w:val="00D25BA0"/>
    <w:rsid w:val="00D25C97"/>
    <w:rsid w:val="00D25D5E"/>
    <w:rsid w:val="00D26DB6"/>
    <w:rsid w:val="00D27B07"/>
    <w:rsid w:val="00D27D26"/>
    <w:rsid w:val="00D30137"/>
    <w:rsid w:val="00D30948"/>
    <w:rsid w:val="00D30FEE"/>
    <w:rsid w:val="00D314FB"/>
    <w:rsid w:val="00D32EF5"/>
    <w:rsid w:val="00D332ED"/>
    <w:rsid w:val="00D33357"/>
    <w:rsid w:val="00D34419"/>
    <w:rsid w:val="00D34A3E"/>
    <w:rsid w:val="00D34BE9"/>
    <w:rsid w:val="00D34C53"/>
    <w:rsid w:val="00D3604A"/>
    <w:rsid w:val="00D3640B"/>
    <w:rsid w:val="00D36512"/>
    <w:rsid w:val="00D368BD"/>
    <w:rsid w:val="00D36D54"/>
    <w:rsid w:val="00D370A0"/>
    <w:rsid w:val="00D37600"/>
    <w:rsid w:val="00D37E18"/>
    <w:rsid w:val="00D4076F"/>
    <w:rsid w:val="00D407BD"/>
    <w:rsid w:val="00D4115C"/>
    <w:rsid w:val="00D41664"/>
    <w:rsid w:val="00D41A57"/>
    <w:rsid w:val="00D41DAA"/>
    <w:rsid w:val="00D42185"/>
    <w:rsid w:val="00D42284"/>
    <w:rsid w:val="00D427F1"/>
    <w:rsid w:val="00D42925"/>
    <w:rsid w:val="00D42D8C"/>
    <w:rsid w:val="00D4303A"/>
    <w:rsid w:val="00D436C6"/>
    <w:rsid w:val="00D439C8"/>
    <w:rsid w:val="00D43A21"/>
    <w:rsid w:val="00D43AC8"/>
    <w:rsid w:val="00D43D86"/>
    <w:rsid w:val="00D44F83"/>
    <w:rsid w:val="00D45660"/>
    <w:rsid w:val="00D45A4F"/>
    <w:rsid w:val="00D467CB"/>
    <w:rsid w:val="00D47757"/>
    <w:rsid w:val="00D50155"/>
    <w:rsid w:val="00D5049D"/>
    <w:rsid w:val="00D5060C"/>
    <w:rsid w:val="00D50689"/>
    <w:rsid w:val="00D5097D"/>
    <w:rsid w:val="00D50EB1"/>
    <w:rsid w:val="00D51040"/>
    <w:rsid w:val="00D514EE"/>
    <w:rsid w:val="00D51B4E"/>
    <w:rsid w:val="00D51F8F"/>
    <w:rsid w:val="00D5255F"/>
    <w:rsid w:val="00D52851"/>
    <w:rsid w:val="00D52BA6"/>
    <w:rsid w:val="00D54004"/>
    <w:rsid w:val="00D5444C"/>
    <w:rsid w:val="00D549EA"/>
    <w:rsid w:val="00D54F7C"/>
    <w:rsid w:val="00D550F8"/>
    <w:rsid w:val="00D55318"/>
    <w:rsid w:val="00D56040"/>
    <w:rsid w:val="00D560A3"/>
    <w:rsid w:val="00D562DD"/>
    <w:rsid w:val="00D568B1"/>
    <w:rsid w:val="00D56DCF"/>
    <w:rsid w:val="00D56E2B"/>
    <w:rsid w:val="00D57FB2"/>
    <w:rsid w:val="00D604FE"/>
    <w:rsid w:val="00D60BCC"/>
    <w:rsid w:val="00D60CA3"/>
    <w:rsid w:val="00D60F3D"/>
    <w:rsid w:val="00D61082"/>
    <w:rsid w:val="00D610A4"/>
    <w:rsid w:val="00D61434"/>
    <w:rsid w:val="00D61679"/>
    <w:rsid w:val="00D617EC"/>
    <w:rsid w:val="00D61BFE"/>
    <w:rsid w:val="00D61CC3"/>
    <w:rsid w:val="00D62377"/>
    <w:rsid w:val="00D62E0B"/>
    <w:rsid w:val="00D62ED6"/>
    <w:rsid w:val="00D63169"/>
    <w:rsid w:val="00D6340E"/>
    <w:rsid w:val="00D63A78"/>
    <w:rsid w:val="00D64948"/>
    <w:rsid w:val="00D649D1"/>
    <w:rsid w:val="00D64ABA"/>
    <w:rsid w:val="00D65975"/>
    <w:rsid w:val="00D66B00"/>
    <w:rsid w:val="00D66F0F"/>
    <w:rsid w:val="00D674AE"/>
    <w:rsid w:val="00D67BEC"/>
    <w:rsid w:val="00D67DC1"/>
    <w:rsid w:val="00D67F17"/>
    <w:rsid w:val="00D704CE"/>
    <w:rsid w:val="00D70CD9"/>
    <w:rsid w:val="00D71FFB"/>
    <w:rsid w:val="00D72169"/>
    <w:rsid w:val="00D723C3"/>
    <w:rsid w:val="00D728CB"/>
    <w:rsid w:val="00D7295D"/>
    <w:rsid w:val="00D74CC5"/>
    <w:rsid w:val="00D74F66"/>
    <w:rsid w:val="00D74F97"/>
    <w:rsid w:val="00D750DC"/>
    <w:rsid w:val="00D757C1"/>
    <w:rsid w:val="00D7596C"/>
    <w:rsid w:val="00D76DBA"/>
    <w:rsid w:val="00D76FA6"/>
    <w:rsid w:val="00D77EFE"/>
    <w:rsid w:val="00D800D9"/>
    <w:rsid w:val="00D80548"/>
    <w:rsid w:val="00D81150"/>
    <w:rsid w:val="00D81273"/>
    <w:rsid w:val="00D819E9"/>
    <w:rsid w:val="00D81EDC"/>
    <w:rsid w:val="00D81FA8"/>
    <w:rsid w:val="00D828AB"/>
    <w:rsid w:val="00D8355A"/>
    <w:rsid w:val="00D83FCC"/>
    <w:rsid w:val="00D841DE"/>
    <w:rsid w:val="00D85280"/>
    <w:rsid w:val="00D85C73"/>
    <w:rsid w:val="00D85EBF"/>
    <w:rsid w:val="00D861F8"/>
    <w:rsid w:val="00D86691"/>
    <w:rsid w:val="00D86833"/>
    <w:rsid w:val="00D86B9C"/>
    <w:rsid w:val="00D86E0A"/>
    <w:rsid w:val="00D8717E"/>
    <w:rsid w:val="00D907DF"/>
    <w:rsid w:val="00D9154F"/>
    <w:rsid w:val="00D92C92"/>
    <w:rsid w:val="00D92DB5"/>
    <w:rsid w:val="00D9325B"/>
    <w:rsid w:val="00D93344"/>
    <w:rsid w:val="00D93512"/>
    <w:rsid w:val="00D937EA"/>
    <w:rsid w:val="00D93F99"/>
    <w:rsid w:val="00D93FDE"/>
    <w:rsid w:val="00D942AC"/>
    <w:rsid w:val="00D94C14"/>
    <w:rsid w:val="00D94CBF"/>
    <w:rsid w:val="00D94E92"/>
    <w:rsid w:val="00D957D3"/>
    <w:rsid w:val="00D95855"/>
    <w:rsid w:val="00D9596C"/>
    <w:rsid w:val="00D95FFA"/>
    <w:rsid w:val="00D96324"/>
    <w:rsid w:val="00D969DF"/>
    <w:rsid w:val="00D96D70"/>
    <w:rsid w:val="00DA1D84"/>
    <w:rsid w:val="00DA2477"/>
    <w:rsid w:val="00DA2D05"/>
    <w:rsid w:val="00DA32D6"/>
    <w:rsid w:val="00DA383C"/>
    <w:rsid w:val="00DA38E7"/>
    <w:rsid w:val="00DA3D22"/>
    <w:rsid w:val="00DA3FA0"/>
    <w:rsid w:val="00DA406F"/>
    <w:rsid w:val="00DA44C3"/>
    <w:rsid w:val="00DA48B9"/>
    <w:rsid w:val="00DA4E51"/>
    <w:rsid w:val="00DA614C"/>
    <w:rsid w:val="00DA6632"/>
    <w:rsid w:val="00DA6D56"/>
    <w:rsid w:val="00DA770A"/>
    <w:rsid w:val="00DB0010"/>
    <w:rsid w:val="00DB0477"/>
    <w:rsid w:val="00DB07EA"/>
    <w:rsid w:val="00DB12DE"/>
    <w:rsid w:val="00DB14A5"/>
    <w:rsid w:val="00DB1D24"/>
    <w:rsid w:val="00DB2ED7"/>
    <w:rsid w:val="00DB2F69"/>
    <w:rsid w:val="00DB35E2"/>
    <w:rsid w:val="00DB37ED"/>
    <w:rsid w:val="00DB3BB0"/>
    <w:rsid w:val="00DB4817"/>
    <w:rsid w:val="00DB5490"/>
    <w:rsid w:val="00DB6C41"/>
    <w:rsid w:val="00DB70A1"/>
    <w:rsid w:val="00DB71CE"/>
    <w:rsid w:val="00DB771B"/>
    <w:rsid w:val="00DC00A3"/>
    <w:rsid w:val="00DC01A1"/>
    <w:rsid w:val="00DC02B5"/>
    <w:rsid w:val="00DC0572"/>
    <w:rsid w:val="00DC062E"/>
    <w:rsid w:val="00DC19C9"/>
    <w:rsid w:val="00DC2468"/>
    <w:rsid w:val="00DC3074"/>
    <w:rsid w:val="00DC4339"/>
    <w:rsid w:val="00DC49D2"/>
    <w:rsid w:val="00DC4FA5"/>
    <w:rsid w:val="00DC5093"/>
    <w:rsid w:val="00DC5657"/>
    <w:rsid w:val="00DC5D56"/>
    <w:rsid w:val="00DC627B"/>
    <w:rsid w:val="00DC6531"/>
    <w:rsid w:val="00DC65C5"/>
    <w:rsid w:val="00DC6B44"/>
    <w:rsid w:val="00DC7019"/>
    <w:rsid w:val="00DC7081"/>
    <w:rsid w:val="00DC73AC"/>
    <w:rsid w:val="00DC7F0A"/>
    <w:rsid w:val="00DC7F31"/>
    <w:rsid w:val="00DD015B"/>
    <w:rsid w:val="00DD09A1"/>
    <w:rsid w:val="00DD1568"/>
    <w:rsid w:val="00DD1D53"/>
    <w:rsid w:val="00DD34C2"/>
    <w:rsid w:val="00DD3A00"/>
    <w:rsid w:val="00DD4257"/>
    <w:rsid w:val="00DD44ED"/>
    <w:rsid w:val="00DD4581"/>
    <w:rsid w:val="00DD4770"/>
    <w:rsid w:val="00DD5148"/>
    <w:rsid w:val="00DD57FC"/>
    <w:rsid w:val="00DD58D2"/>
    <w:rsid w:val="00DD59C9"/>
    <w:rsid w:val="00DD5EA0"/>
    <w:rsid w:val="00DD6980"/>
    <w:rsid w:val="00DD75A1"/>
    <w:rsid w:val="00DD77B3"/>
    <w:rsid w:val="00DD7832"/>
    <w:rsid w:val="00DD7A38"/>
    <w:rsid w:val="00DD7AF0"/>
    <w:rsid w:val="00DE02E8"/>
    <w:rsid w:val="00DE20F3"/>
    <w:rsid w:val="00DE2CE1"/>
    <w:rsid w:val="00DE2F90"/>
    <w:rsid w:val="00DE32D9"/>
    <w:rsid w:val="00DE3C1B"/>
    <w:rsid w:val="00DE3E4F"/>
    <w:rsid w:val="00DE4634"/>
    <w:rsid w:val="00DE4895"/>
    <w:rsid w:val="00DE5520"/>
    <w:rsid w:val="00DE5538"/>
    <w:rsid w:val="00DE59C0"/>
    <w:rsid w:val="00DE5F6D"/>
    <w:rsid w:val="00DE64D0"/>
    <w:rsid w:val="00DE6758"/>
    <w:rsid w:val="00DE68C8"/>
    <w:rsid w:val="00DE6A9A"/>
    <w:rsid w:val="00DE7160"/>
    <w:rsid w:val="00DE779C"/>
    <w:rsid w:val="00DF0F38"/>
    <w:rsid w:val="00DF1967"/>
    <w:rsid w:val="00DF2355"/>
    <w:rsid w:val="00DF2716"/>
    <w:rsid w:val="00DF2EAC"/>
    <w:rsid w:val="00DF2F16"/>
    <w:rsid w:val="00DF3487"/>
    <w:rsid w:val="00DF3CAC"/>
    <w:rsid w:val="00DF3CFA"/>
    <w:rsid w:val="00DF3DD5"/>
    <w:rsid w:val="00DF449D"/>
    <w:rsid w:val="00DF5116"/>
    <w:rsid w:val="00DF55BA"/>
    <w:rsid w:val="00DF573C"/>
    <w:rsid w:val="00DF6349"/>
    <w:rsid w:val="00DF72EC"/>
    <w:rsid w:val="00DF7938"/>
    <w:rsid w:val="00DF7C3A"/>
    <w:rsid w:val="00DF7EF8"/>
    <w:rsid w:val="00E00285"/>
    <w:rsid w:val="00E00AC7"/>
    <w:rsid w:val="00E00EF0"/>
    <w:rsid w:val="00E0117A"/>
    <w:rsid w:val="00E014B8"/>
    <w:rsid w:val="00E018E0"/>
    <w:rsid w:val="00E019F5"/>
    <w:rsid w:val="00E024CA"/>
    <w:rsid w:val="00E027D0"/>
    <w:rsid w:val="00E03827"/>
    <w:rsid w:val="00E03AD2"/>
    <w:rsid w:val="00E04C42"/>
    <w:rsid w:val="00E05EF8"/>
    <w:rsid w:val="00E06E9C"/>
    <w:rsid w:val="00E070F8"/>
    <w:rsid w:val="00E07801"/>
    <w:rsid w:val="00E07F71"/>
    <w:rsid w:val="00E1083C"/>
    <w:rsid w:val="00E12A91"/>
    <w:rsid w:val="00E1304E"/>
    <w:rsid w:val="00E13442"/>
    <w:rsid w:val="00E1380E"/>
    <w:rsid w:val="00E13860"/>
    <w:rsid w:val="00E13CFD"/>
    <w:rsid w:val="00E13F77"/>
    <w:rsid w:val="00E14097"/>
    <w:rsid w:val="00E14CA3"/>
    <w:rsid w:val="00E150E4"/>
    <w:rsid w:val="00E1515C"/>
    <w:rsid w:val="00E15167"/>
    <w:rsid w:val="00E151AA"/>
    <w:rsid w:val="00E15203"/>
    <w:rsid w:val="00E1562E"/>
    <w:rsid w:val="00E16359"/>
    <w:rsid w:val="00E16560"/>
    <w:rsid w:val="00E1728B"/>
    <w:rsid w:val="00E2014F"/>
    <w:rsid w:val="00E2061A"/>
    <w:rsid w:val="00E20D21"/>
    <w:rsid w:val="00E20EC4"/>
    <w:rsid w:val="00E2109F"/>
    <w:rsid w:val="00E22149"/>
    <w:rsid w:val="00E22C98"/>
    <w:rsid w:val="00E23019"/>
    <w:rsid w:val="00E234D1"/>
    <w:rsid w:val="00E23E06"/>
    <w:rsid w:val="00E242E4"/>
    <w:rsid w:val="00E24344"/>
    <w:rsid w:val="00E2485C"/>
    <w:rsid w:val="00E249AE"/>
    <w:rsid w:val="00E24EFE"/>
    <w:rsid w:val="00E252ED"/>
    <w:rsid w:val="00E257D1"/>
    <w:rsid w:val="00E26051"/>
    <w:rsid w:val="00E2637C"/>
    <w:rsid w:val="00E26D25"/>
    <w:rsid w:val="00E27B99"/>
    <w:rsid w:val="00E30689"/>
    <w:rsid w:val="00E3094D"/>
    <w:rsid w:val="00E30BF9"/>
    <w:rsid w:val="00E318FD"/>
    <w:rsid w:val="00E3259C"/>
    <w:rsid w:val="00E32B5D"/>
    <w:rsid w:val="00E335E4"/>
    <w:rsid w:val="00E3368D"/>
    <w:rsid w:val="00E34206"/>
    <w:rsid w:val="00E344F5"/>
    <w:rsid w:val="00E346F9"/>
    <w:rsid w:val="00E34915"/>
    <w:rsid w:val="00E34CA7"/>
    <w:rsid w:val="00E35A7A"/>
    <w:rsid w:val="00E35DCB"/>
    <w:rsid w:val="00E366BB"/>
    <w:rsid w:val="00E3686F"/>
    <w:rsid w:val="00E3750D"/>
    <w:rsid w:val="00E3767C"/>
    <w:rsid w:val="00E377AA"/>
    <w:rsid w:val="00E40B54"/>
    <w:rsid w:val="00E41556"/>
    <w:rsid w:val="00E41F62"/>
    <w:rsid w:val="00E4204A"/>
    <w:rsid w:val="00E424C3"/>
    <w:rsid w:val="00E428DE"/>
    <w:rsid w:val="00E42BF9"/>
    <w:rsid w:val="00E42E96"/>
    <w:rsid w:val="00E43730"/>
    <w:rsid w:val="00E44304"/>
    <w:rsid w:val="00E44819"/>
    <w:rsid w:val="00E44867"/>
    <w:rsid w:val="00E45079"/>
    <w:rsid w:val="00E450CC"/>
    <w:rsid w:val="00E450FB"/>
    <w:rsid w:val="00E45127"/>
    <w:rsid w:val="00E45E68"/>
    <w:rsid w:val="00E4631F"/>
    <w:rsid w:val="00E47277"/>
    <w:rsid w:val="00E4755D"/>
    <w:rsid w:val="00E47781"/>
    <w:rsid w:val="00E47B8C"/>
    <w:rsid w:val="00E47C65"/>
    <w:rsid w:val="00E50161"/>
    <w:rsid w:val="00E50681"/>
    <w:rsid w:val="00E50ADE"/>
    <w:rsid w:val="00E50B34"/>
    <w:rsid w:val="00E51149"/>
    <w:rsid w:val="00E512A6"/>
    <w:rsid w:val="00E51388"/>
    <w:rsid w:val="00E516A3"/>
    <w:rsid w:val="00E51741"/>
    <w:rsid w:val="00E52BDC"/>
    <w:rsid w:val="00E53210"/>
    <w:rsid w:val="00E53352"/>
    <w:rsid w:val="00E53576"/>
    <w:rsid w:val="00E535EE"/>
    <w:rsid w:val="00E538F1"/>
    <w:rsid w:val="00E5430C"/>
    <w:rsid w:val="00E546F6"/>
    <w:rsid w:val="00E54A52"/>
    <w:rsid w:val="00E54BCD"/>
    <w:rsid w:val="00E54F53"/>
    <w:rsid w:val="00E551F6"/>
    <w:rsid w:val="00E55B24"/>
    <w:rsid w:val="00E55C54"/>
    <w:rsid w:val="00E565F0"/>
    <w:rsid w:val="00E56EBB"/>
    <w:rsid w:val="00E602A1"/>
    <w:rsid w:val="00E6030C"/>
    <w:rsid w:val="00E604F1"/>
    <w:rsid w:val="00E60EE2"/>
    <w:rsid w:val="00E60F3B"/>
    <w:rsid w:val="00E61469"/>
    <w:rsid w:val="00E614F0"/>
    <w:rsid w:val="00E62205"/>
    <w:rsid w:val="00E634E5"/>
    <w:rsid w:val="00E636CA"/>
    <w:rsid w:val="00E63AAA"/>
    <w:rsid w:val="00E64042"/>
    <w:rsid w:val="00E6577E"/>
    <w:rsid w:val="00E6580E"/>
    <w:rsid w:val="00E658B7"/>
    <w:rsid w:val="00E65F42"/>
    <w:rsid w:val="00E6695C"/>
    <w:rsid w:val="00E66AC8"/>
    <w:rsid w:val="00E67FEA"/>
    <w:rsid w:val="00E707B5"/>
    <w:rsid w:val="00E70A86"/>
    <w:rsid w:val="00E70DF8"/>
    <w:rsid w:val="00E715BC"/>
    <w:rsid w:val="00E7174D"/>
    <w:rsid w:val="00E71B1E"/>
    <w:rsid w:val="00E71C26"/>
    <w:rsid w:val="00E71DFF"/>
    <w:rsid w:val="00E7214C"/>
    <w:rsid w:val="00E72494"/>
    <w:rsid w:val="00E730E6"/>
    <w:rsid w:val="00E73390"/>
    <w:rsid w:val="00E73C11"/>
    <w:rsid w:val="00E73F63"/>
    <w:rsid w:val="00E74341"/>
    <w:rsid w:val="00E74823"/>
    <w:rsid w:val="00E75146"/>
    <w:rsid w:val="00E75C44"/>
    <w:rsid w:val="00E7610F"/>
    <w:rsid w:val="00E7732C"/>
    <w:rsid w:val="00E80568"/>
    <w:rsid w:val="00E80952"/>
    <w:rsid w:val="00E80A3C"/>
    <w:rsid w:val="00E83775"/>
    <w:rsid w:val="00E83A3C"/>
    <w:rsid w:val="00E83C11"/>
    <w:rsid w:val="00E847A3"/>
    <w:rsid w:val="00E86220"/>
    <w:rsid w:val="00E86BA3"/>
    <w:rsid w:val="00E86DA9"/>
    <w:rsid w:val="00E874FC"/>
    <w:rsid w:val="00E87DAD"/>
    <w:rsid w:val="00E9013C"/>
    <w:rsid w:val="00E90D42"/>
    <w:rsid w:val="00E914CC"/>
    <w:rsid w:val="00E91752"/>
    <w:rsid w:val="00E935B2"/>
    <w:rsid w:val="00E944B0"/>
    <w:rsid w:val="00E94993"/>
    <w:rsid w:val="00E94A25"/>
    <w:rsid w:val="00E95729"/>
    <w:rsid w:val="00E95A17"/>
    <w:rsid w:val="00E95ADF"/>
    <w:rsid w:val="00E96136"/>
    <w:rsid w:val="00E9641F"/>
    <w:rsid w:val="00E96A26"/>
    <w:rsid w:val="00E96F12"/>
    <w:rsid w:val="00E97B7A"/>
    <w:rsid w:val="00E97BF6"/>
    <w:rsid w:val="00E97C6C"/>
    <w:rsid w:val="00E97F25"/>
    <w:rsid w:val="00EA0057"/>
    <w:rsid w:val="00EA018A"/>
    <w:rsid w:val="00EA054A"/>
    <w:rsid w:val="00EA0986"/>
    <w:rsid w:val="00EA0C27"/>
    <w:rsid w:val="00EA1189"/>
    <w:rsid w:val="00EA121B"/>
    <w:rsid w:val="00EA1937"/>
    <w:rsid w:val="00EA2464"/>
    <w:rsid w:val="00EA2A29"/>
    <w:rsid w:val="00EA30E9"/>
    <w:rsid w:val="00EA322A"/>
    <w:rsid w:val="00EA3EFF"/>
    <w:rsid w:val="00EA4191"/>
    <w:rsid w:val="00EA4D07"/>
    <w:rsid w:val="00EA4FBF"/>
    <w:rsid w:val="00EA5E75"/>
    <w:rsid w:val="00EA62E6"/>
    <w:rsid w:val="00EA7214"/>
    <w:rsid w:val="00EA7CB5"/>
    <w:rsid w:val="00EA7FA8"/>
    <w:rsid w:val="00EB0263"/>
    <w:rsid w:val="00EB0C74"/>
    <w:rsid w:val="00EB0EF8"/>
    <w:rsid w:val="00EB20AE"/>
    <w:rsid w:val="00EB2195"/>
    <w:rsid w:val="00EB22F2"/>
    <w:rsid w:val="00EB23C3"/>
    <w:rsid w:val="00EB2590"/>
    <w:rsid w:val="00EB2D22"/>
    <w:rsid w:val="00EB2EA8"/>
    <w:rsid w:val="00EB3810"/>
    <w:rsid w:val="00EB3C34"/>
    <w:rsid w:val="00EB4672"/>
    <w:rsid w:val="00EB4A59"/>
    <w:rsid w:val="00EB4D94"/>
    <w:rsid w:val="00EB4ED1"/>
    <w:rsid w:val="00EB50CE"/>
    <w:rsid w:val="00EB5B59"/>
    <w:rsid w:val="00EB5B98"/>
    <w:rsid w:val="00EB6232"/>
    <w:rsid w:val="00EB63F7"/>
    <w:rsid w:val="00EB66F6"/>
    <w:rsid w:val="00EB6737"/>
    <w:rsid w:val="00EB68C3"/>
    <w:rsid w:val="00EB6DF9"/>
    <w:rsid w:val="00EB6F31"/>
    <w:rsid w:val="00EB73C5"/>
    <w:rsid w:val="00EB75BE"/>
    <w:rsid w:val="00EB7A4A"/>
    <w:rsid w:val="00EB7D7C"/>
    <w:rsid w:val="00EB7E91"/>
    <w:rsid w:val="00EC134C"/>
    <w:rsid w:val="00EC141C"/>
    <w:rsid w:val="00EC14BF"/>
    <w:rsid w:val="00EC15CB"/>
    <w:rsid w:val="00EC195F"/>
    <w:rsid w:val="00EC1FF8"/>
    <w:rsid w:val="00EC25D9"/>
    <w:rsid w:val="00EC2EA8"/>
    <w:rsid w:val="00EC31B0"/>
    <w:rsid w:val="00EC31F9"/>
    <w:rsid w:val="00EC38B1"/>
    <w:rsid w:val="00EC3E1A"/>
    <w:rsid w:val="00EC40DC"/>
    <w:rsid w:val="00EC468A"/>
    <w:rsid w:val="00EC573C"/>
    <w:rsid w:val="00EC5867"/>
    <w:rsid w:val="00EC5F23"/>
    <w:rsid w:val="00EC61D8"/>
    <w:rsid w:val="00EC74E7"/>
    <w:rsid w:val="00EC7570"/>
    <w:rsid w:val="00EC771F"/>
    <w:rsid w:val="00EC7F2E"/>
    <w:rsid w:val="00ED0C77"/>
    <w:rsid w:val="00ED1394"/>
    <w:rsid w:val="00ED2140"/>
    <w:rsid w:val="00ED2FBA"/>
    <w:rsid w:val="00ED348E"/>
    <w:rsid w:val="00ED378F"/>
    <w:rsid w:val="00ED38DF"/>
    <w:rsid w:val="00ED3EAE"/>
    <w:rsid w:val="00ED40FE"/>
    <w:rsid w:val="00ED425E"/>
    <w:rsid w:val="00ED4344"/>
    <w:rsid w:val="00ED45F6"/>
    <w:rsid w:val="00ED46F9"/>
    <w:rsid w:val="00ED5796"/>
    <w:rsid w:val="00ED5FBB"/>
    <w:rsid w:val="00ED6027"/>
    <w:rsid w:val="00ED64F1"/>
    <w:rsid w:val="00ED74AF"/>
    <w:rsid w:val="00ED77CE"/>
    <w:rsid w:val="00ED7C4B"/>
    <w:rsid w:val="00EE0A6B"/>
    <w:rsid w:val="00EE0F8F"/>
    <w:rsid w:val="00EE1978"/>
    <w:rsid w:val="00EE1F62"/>
    <w:rsid w:val="00EE2196"/>
    <w:rsid w:val="00EE2468"/>
    <w:rsid w:val="00EE2631"/>
    <w:rsid w:val="00EE26FD"/>
    <w:rsid w:val="00EE39FE"/>
    <w:rsid w:val="00EE3B8F"/>
    <w:rsid w:val="00EE408A"/>
    <w:rsid w:val="00EE4104"/>
    <w:rsid w:val="00EE44F3"/>
    <w:rsid w:val="00EE455A"/>
    <w:rsid w:val="00EE4EE9"/>
    <w:rsid w:val="00EE5145"/>
    <w:rsid w:val="00EE55F2"/>
    <w:rsid w:val="00EE58E8"/>
    <w:rsid w:val="00EE5E1B"/>
    <w:rsid w:val="00EE6740"/>
    <w:rsid w:val="00EE6D2A"/>
    <w:rsid w:val="00EE729A"/>
    <w:rsid w:val="00EE7B44"/>
    <w:rsid w:val="00EE7BF3"/>
    <w:rsid w:val="00EE7C2D"/>
    <w:rsid w:val="00EF0982"/>
    <w:rsid w:val="00EF1264"/>
    <w:rsid w:val="00EF137E"/>
    <w:rsid w:val="00EF16AA"/>
    <w:rsid w:val="00EF1875"/>
    <w:rsid w:val="00EF1F4D"/>
    <w:rsid w:val="00EF221A"/>
    <w:rsid w:val="00EF2294"/>
    <w:rsid w:val="00EF295D"/>
    <w:rsid w:val="00EF2A0D"/>
    <w:rsid w:val="00EF2B43"/>
    <w:rsid w:val="00EF33B9"/>
    <w:rsid w:val="00EF383C"/>
    <w:rsid w:val="00EF3FA0"/>
    <w:rsid w:val="00EF4308"/>
    <w:rsid w:val="00EF4498"/>
    <w:rsid w:val="00EF5265"/>
    <w:rsid w:val="00EF5328"/>
    <w:rsid w:val="00EF57A5"/>
    <w:rsid w:val="00EF667D"/>
    <w:rsid w:val="00EF6E20"/>
    <w:rsid w:val="00EF79AA"/>
    <w:rsid w:val="00F0029A"/>
    <w:rsid w:val="00F006C5"/>
    <w:rsid w:val="00F00AE8"/>
    <w:rsid w:val="00F00B1A"/>
    <w:rsid w:val="00F011F8"/>
    <w:rsid w:val="00F0140A"/>
    <w:rsid w:val="00F035A4"/>
    <w:rsid w:val="00F04023"/>
    <w:rsid w:val="00F04392"/>
    <w:rsid w:val="00F04701"/>
    <w:rsid w:val="00F0473D"/>
    <w:rsid w:val="00F051B5"/>
    <w:rsid w:val="00F05EDB"/>
    <w:rsid w:val="00F064CD"/>
    <w:rsid w:val="00F06874"/>
    <w:rsid w:val="00F06A8C"/>
    <w:rsid w:val="00F06D10"/>
    <w:rsid w:val="00F1072D"/>
    <w:rsid w:val="00F1172E"/>
    <w:rsid w:val="00F12587"/>
    <w:rsid w:val="00F12647"/>
    <w:rsid w:val="00F126BB"/>
    <w:rsid w:val="00F12D71"/>
    <w:rsid w:val="00F12EA2"/>
    <w:rsid w:val="00F13158"/>
    <w:rsid w:val="00F1331F"/>
    <w:rsid w:val="00F13358"/>
    <w:rsid w:val="00F13BB8"/>
    <w:rsid w:val="00F13D45"/>
    <w:rsid w:val="00F13F85"/>
    <w:rsid w:val="00F15E41"/>
    <w:rsid w:val="00F168BF"/>
    <w:rsid w:val="00F16FE2"/>
    <w:rsid w:val="00F17438"/>
    <w:rsid w:val="00F17C38"/>
    <w:rsid w:val="00F2096F"/>
    <w:rsid w:val="00F20BA9"/>
    <w:rsid w:val="00F215C2"/>
    <w:rsid w:val="00F21796"/>
    <w:rsid w:val="00F21E6D"/>
    <w:rsid w:val="00F23030"/>
    <w:rsid w:val="00F23055"/>
    <w:rsid w:val="00F231CA"/>
    <w:rsid w:val="00F23516"/>
    <w:rsid w:val="00F23532"/>
    <w:rsid w:val="00F23822"/>
    <w:rsid w:val="00F23FC8"/>
    <w:rsid w:val="00F248D4"/>
    <w:rsid w:val="00F2497C"/>
    <w:rsid w:val="00F255CA"/>
    <w:rsid w:val="00F255EF"/>
    <w:rsid w:val="00F2578E"/>
    <w:rsid w:val="00F25982"/>
    <w:rsid w:val="00F26523"/>
    <w:rsid w:val="00F27441"/>
    <w:rsid w:val="00F278A5"/>
    <w:rsid w:val="00F301B4"/>
    <w:rsid w:val="00F309B6"/>
    <w:rsid w:val="00F312DE"/>
    <w:rsid w:val="00F31AAB"/>
    <w:rsid w:val="00F31EDA"/>
    <w:rsid w:val="00F32087"/>
    <w:rsid w:val="00F320FE"/>
    <w:rsid w:val="00F32390"/>
    <w:rsid w:val="00F32B39"/>
    <w:rsid w:val="00F33566"/>
    <w:rsid w:val="00F3394C"/>
    <w:rsid w:val="00F349F9"/>
    <w:rsid w:val="00F34AA2"/>
    <w:rsid w:val="00F3593D"/>
    <w:rsid w:val="00F35C84"/>
    <w:rsid w:val="00F36753"/>
    <w:rsid w:val="00F36D47"/>
    <w:rsid w:val="00F36EE1"/>
    <w:rsid w:val="00F37926"/>
    <w:rsid w:val="00F40394"/>
    <w:rsid w:val="00F40C96"/>
    <w:rsid w:val="00F4171C"/>
    <w:rsid w:val="00F4223F"/>
    <w:rsid w:val="00F4253B"/>
    <w:rsid w:val="00F425F0"/>
    <w:rsid w:val="00F42E82"/>
    <w:rsid w:val="00F43276"/>
    <w:rsid w:val="00F43A8E"/>
    <w:rsid w:val="00F43CD9"/>
    <w:rsid w:val="00F446D2"/>
    <w:rsid w:val="00F44C98"/>
    <w:rsid w:val="00F45018"/>
    <w:rsid w:val="00F45118"/>
    <w:rsid w:val="00F453A0"/>
    <w:rsid w:val="00F45A41"/>
    <w:rsid w:val="00F45B61"/>
    <w:rsid w:val="00F46331"/>
    <w:rsid w:val="00F466B2"/>
    <w:rsid w:val="00F46833"/>
    <w:rsid w:val="00F46CEE"/>
    <w:rsid w:val="00F46DAA"/>
    <w:rsid w:val="00F470E2"/>
    <w:rsid w:val="00F47261"/>
    <w:rsid w:val="00F4734F"/>
    <w:rsid w:val="00F47B34"/>
    <w:rsid w:val="00F47FA5"/>
    <w:rsid w:val="00F502A7"/>
    <w:rsid w:val="00F50A8A"/>
    <w:rsid w:val="00F50BC6"/>
    <w:rsid w:val="00F513F9"/>
    <w:rsid w:val="00F51896"/>
    <w:rsid w:val="00F522DE"/>
    <w:rsid w:val="00F53A34"/>
    <w:rsid w:val="00F53B3A"/>
    <w:rsid w:val="00F54360"/>
    <w:rsid w:val="00F54A9F"/>
    <w:rsid w:val="00F55354"/>
    <w:rsid w:val="00F55A5B"/>
    <w:rsid w:val="00F55DC7"/>
    <w:rsid w:val="00F566B5"/>
    <w:rsid w:val="00F57FAE"/>
    <w:rsid w:val="00F60816"/>
    <w:rsid w:val="00F6110B"/>
    <w:rsid w:val="00F61117"/>
    <w:rsid w:val="00F61DAA"/>
    <w:rsid w:val="00F62326"/>
    <w:rsid w:val="00F62796"/>
    <w:rsid w:val="00F627A8"/>
    <w:rsid w:val="00F62B5A"/>
    <w:rsid w:val="00F631F5"/>
    <w:rsid w:val="00F63361"/>
    <w:rsid w:val="00F6459D"/>
    <w:rsid w:val="00F64733"/>
    <w:rsid w:val="00F64D07"/>
    <w:rsid w:val="00F65A4E"/>
    <w:rsid w:val="00F67118"/>
    <w:rsid w:val="00F70582"/>
    <w:rsid w:val="00F70E6F"/>
    <w:rsid w:val="00F71388"/>
    <w:rsid w:val="00F7163A"/>
    <w:rsid w:val="00F71E82"/>
    <w:rsid w:val="00F720F5"/>
    <w:rsid w:val="00F72408"/>
    <w:rsid w:val="00F72E78"/>
    <w:rsid w:val="00F74292"/>
    <w:rsid w:val="00F74789"/>
    <w:rsid w:val="00F749D5"/>
    <w:rsid w:val="00F74CA7"/>
    <w:rsid w:val="00F755B3"/>
    <w:rsid w:val="00F756E9"/>
    <w:rsid w:val="00F75798"/>
    <w:rsid w:val="00F75B90"/>
    <w:rsid w:val="00F77186"/>
    <w:rsid w:val="00F77829"/>
    <w:rsid w:val="00F80273"/>
    <w:rsid w:val="00F805A4"/>
    <w:rsid w:val="00F8077C"/>
    <w:rsid w:val="00F80A94"/>
    <w:rsid w:val="00F81F8A"/>
    <w:rsid w:val="00F82DC8"/>
    <w:rsid w:val="00F838EA"/>
    <w:rsid w:val="00F83FB6"/>
    <w:rsid w:val="00F83FF9"/>
    <w:rsid w:val="00F842F7"/>
    <w:rsid w:val="00F851A6"/>
    <w:rsid w:val="00F8583E"/>
    <w:rsid w:val="00F85BFE"/>
    <w:rsid w:val="00F85CFC"/>
    <w:rsid w:val="00F861F4"/>
    <w:rsid w:val="00F86248"/>
    <w:rsid w:val="00F865EE"/>
    <w:rsid w:val="00F8665C"/>
    <w:rsid w:val="00F86A92"/>
    <w:rsid w:val="00F86DE5"/>
    <w:rsid w:val="00F87D9F"/>
    <w:rsid w:val="00F90F0B"/>
    <w:rsid w:val="00F90FF8"/>
    <w:rsid w:val="00F916E8"/>
    <w:rsid w:val="00F92257"/>
    <w:rsid w:val="00F922C8"/>
    <w:rsid w:val="00F92AC1"/>
    <w:rsid w:val="00F93093"/>
    <w:rsid w:val="00F93D8C"/>
    <w:rsid w:val="00F93E0F"/>
    <w:rsid w:val="00F9431F"/>
    <w:rsid w:val="00F94406"/>
    <w:rsid w:val="00F94485"/>
    <w:rsid w:val="00F95115"/>
    <w:rsid w:val="00F951B7"/>
    <w:rsid w:val="00F95593"/>
    <w:rsid w:val="00F956AD"/>
    <w:rsid w:val="00F96913"/>
    <w:rsid w:val="00F96FCC"/>
    <w:rsid w:val="00F9763D"/>
    <w:rsid w:val="00FA0017"/>
    <w:rsid w:val="00FA0165"/>
    <w:rsid w:val="00FA0B7E"/>
    <w:rsid w:val="00FA0F23"/>
    <w:rsid w:val="00FA1008"/>
    <w:rsid w:val="00FA1E15"/>
    <w:rsid w:val="00FA29E1"/>
    <w:rsid w:val="00FA2AEE"/>
    <w:rsid w:val="00FA2E1D"/>
    <w:rsid w:val="00FA4053"/>
    <w:rsid w:val="00FA4888"/>
    <w:rsid w:val="00FA5FD1"/>
    <w:rsid w:val="00FA635E"/>
    <w:rsid w:val="00FA68DD"/>
    <w:rsid w:val="00FA7534"/>
    <w:rsid w:val="00FA79CF"/>
    <w:rsid w:val="00FA7AA1"/>
    <w:rsid w:val="00FB0785"/>
    <w:rsid w:val="00FB1448"/>
    <w:rsid w:val="00FB194E"/>
    <w:rsid w:val="00FB1970"/>
    <w:rsid w:val="00FB2FCA"/>
    <w:rsid w:val="00FB4B92"/>
    <w:rsid w:val="00FB74E5"/>
    <w:rsid w:val="00FC0A5B"/>
    <w:rsid w:val="00FC11E5"/>
    <w:rsid w:val="00FC13D5"/>
    <w:rsid w:val="00FC13E7"/>
    <w:rsid w:val="00FC1610"/>
    <w:rsid w:val="00FC23CE"/>
    <w:rsid w:val="00FC24EF"/>
    <w:rsid w:val="00FC29B9"/>
    <w:rsid w:val="00FC4E63"/>
    <w:rsid w:val="00FC4FA1"/>
    <w:rsid w:val="00FC4FEE"/>
    <w:rsid w:val="00FC554D"/>
    <w:rsid w:val="00FC5F80"/>
    <w:rsid w:val="00FC5FAE"/>
    <w:rsid w:val="00FC5FB1"/>
    <w:rsid w:val="00FC601B"/>
    <w:rsid w:val="00FC63B7"/>
    <w:rsid w:val="00FC6DF8"/>
    <w:rsid w:val="00FC6FEC"/>
    <w:rsid w:val="00FC781F"/>
    <w:rsid w:val="00FC790B"/>
    <w:rsid w:val="00FC7EF4"/>
    <w:rsid w:val="00FD0362"/>
    <w:rsid w:val="00FD09E6"/>
    <w:rsid w:val="00FD0C05"/>
    <w:rsid w:val="00FD0DFA"/>
    <w:rsid w:val="00FD16C1"/>
    <w:rsid w:val="00FD23A2"/>
    <w:rsid w:val="00FD411B"/>
    <w:rsid w:val="00FD44BD"/>
    <w:rsid w:val="00FD5454"/>
    <w:rsid w:val="00FD6CF3"/>
    <w:rsid w:val="00FD731C"/>
    <w:rsid w:val="00FE0195"/>
    <w:rsid w:val="00FE0297"/>
    <w:rsid w:val="00FE099D"/>
    <w:rsid w:val="00FE13BA"/>
    <w:rsid w:val="00FE2A62"/>
    <w:rsid w:val="00FE2CE8"/>
    <w:rsid w:val="00FE2FAD"/>
    <w:rsid w:val="00FE31D0"/>
    <w:rsid w:val="00FE4A34"/>
    <w:rsid w:val="00FE5447"/>
    <w:rsid w:val="00FE55DE"/>
    <w:rsid w:val="00FE5CA0"/>
    <w:rsid w:val="00FE5D97"/>
    <w:rsid w:val="00FE6202"/>
    <w:rsid w:val="00FE6BD4"/>
    <w:rsid w:val="00FE6D98"/>
    <w:rsid w:val="00FE7375"/>
    <w:rsid w:val="00FE7979"/>
    <w:rsid w:val="00FE7AE1"/>
    <w:rsid w:val="00FE7BB9"/>
    <w:rsid w:val="00FE7E76"/>
    <w:rsid w:val="00FF00FB"/>
    <w:rsid w:val="00FF04A7"/>
    <w:rsid w:val="00FF09A4"/>
    <w:rsid w:val="00FF171D"/>
    <w:rsid w:val="00FF1A04"/>
    <w:rsid w:val="00FF229E"/>
    <w:rsid w:val="00FF3277"/>
    <w:rsid w:val="00FF3608"/>
    <w:rsid w:val="00FF4342"/>
    <w:rsid w:val="00FF43D0"/>
    <w:rsid w:val="00FF45B7"/>
    <w:rsid w:val="00FF490E"/>
    <w:rsid w:val="00FF4973"/>
    <w:rsid w:val="00FF56DC"/>
    <w:rsid w:val="00FF5E4B"/>
    <w:rsid w:val="00FF649A"/>
    <w:rsid w:val="00FF6FC7"/>
    <w:rsid w:val="00FF7208"/>
    <w:rsid w:val="00FF75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87CF00C"/>
  <w15:docId w15:val="{570A87F8-F6B8-444C-A504-B18C0D3A9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2E1F"/>
    <w:pPr>
      <w:spacing w:after="200" w:line="276" w:lineRule="auto"/>
    </w:pPr>
    <w:rPr>
      <w:sz w:val="22"/>
      <w:szCs w:val="22"/>
    </w:rPr>
  </w:style>
  <w:style w:type="paragraph" w:styleId="11">
    <w:name w:val="heading 1"/>
    <w:basedOn w:val="a"/>
    <w:next w:val="a"/>
    <w:link w:val="12"/>
    <w:uiPriority w:val="9"/>
    <w:qFormat/>
    <w:rsid w:val="00424106"/>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AB6F8C"/>
    <w:pPr>
      <w:keepNext/>
      <w:spacing w:before="240" w:after="60"/>
      <w:outlineLvl w:val="1"/>
    </w:pPr>
    <w:rPr>
      <w:rFonts w:ascii="Cambria" w:hAnsi="Cambria"/>
      <w:b/>
      <w:bCs/>
      <w:i/>
      <w:iCs/>
      <w:sz w:val="28"/>
      <w:szCs w:val="28"/>
    </w:rPr>
  </w:style>
  <w:style w:type="paragraph" w:styleId="4">
    <w:name w:val="heading 4"/>
    <w:basedOn w:val="a"/>
    <w:next w:val="a"/>
    <w:link w:val="40"/>
    <w:uiPriority w:val="9"/>
    <w:semiHidden/>
    <w:unhideWhenUsed/>
    <w:qFormat/>
    <w:rsid w:val="00965A2E"/>
    <w:pPr>
      <w:keepNext/>
      <w:keepLines/>
      <w:spacing w:before="200" w:after="0"/>
      <w:outlineLvl w:val="3"/>
    </w:pPr>
    <w:rPr>
      <w:rFonts w:ascii="Cambria" w:hAnsi="Cambria"/>
      <w:b/>
      <w:bCs/>
      <w:i/>
      <w:i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link w:val="11"/>
    <w:uiPriority w:val="9"/>
    <w:rsid w:val="00424106"/>
    <w:rPr>
      <w:rFonts w:ascii="Cambria" w:eastAsia="Times New Roman" w:hAnsi="Cambria" w:cs="Times New Roman"/>
      <w:b/>
      <w:bCs/>
      <w:color w:val="365F91"/>
      <w:sz w:val="28"/>
      <w:szCs w:val="28"/>
    </w:rPr>
  </w:style>
  <w:style w:type="paragraph" w:customStyle="1" w:styleId="ConsPlusNonformat">
    <w:name w:val="ConsPlusNonformat"/>
    <w:uiPriority w:val="99"/>
    <w:rsid w:val="0039785E"/>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39785E"/>
    <w:pPr>
      <w:widowControl w:val="0"/>
      <w:autoSpaceDE w:val="0"/>
      <w:autoSpaceDN w:val="0"/>
      <w:adjustRightInd w:val="0"/>
    </w:pPr>
    <w:rPr>
      <w:rFonts w:cs="Calibri"/>
      <w:b/>
      <w:bCs/>
      <w:sz w:val="22"/>
      <w:szCs w:val="22"/>
    </w:rPr>
  </w:style>
  <w:style w:type="character" w:styleId="a3">
    <w:name w:val="annotation reference"/>
    <w:uiPriority w:val="99"/>
    <w:semiHidden/>
    <w:unhideWhenUsed/>
    <w:rsid w:val="00A757B7"/>
    <w:rPr>
      <w:sz w:val="16"/>
      <w:szCs w:val="16"/>
    </w:rPr>
  </w:style>
  <w:style w:type="paragraph" w:styleId="a4">
    <w:name w:val="annotation text"/>
    <w:basedOn w:val="a"/>
    <w:link w:val="a5"/>
    <w:uiPriority w:val="99"/>
    <w:unhideWhenUsed/>
    <w:rsid w:val="00A757B7"/>
    <w:pPr>
      <w:spacing w:line="240" w:lineRule="auto"/>
    </w:pPr>
    <w:rPr>
      <w:sz w:val="20"/>
      <w:szCs w:val="20"/>
    </w:rPr>
  </w:style>
  <w:style w:type="character" w:customStyle="1" w:styleId="a5">
    <w:name w:val="Текст примечания Знак"/>
    <w:link w:val="a4"/>
    <w:uiPriority w:val="99"/>
    <w:rsid w:val="00A757B7"/>
    <w:rPr>
      <w:sz w:val="20"/>
      <w:szCs w:val="20"/>
    </w:rPr>
  </w:style>
  <w:style w:type="paragraph" w:styleId="a6">
    <w:name w:val="Balloon Text"/>
    <w:basedOn w:val="a"/>
    <w:link w:val="a7"/>
    <w:uiPriority w:val="99"/>
    <w:semiHidden/>
    <w:unhideWhenUsed/>
    <w:rsid w:val="00A757B7"/>
    <w:pPr>
      <w:spacing w:after="0" w:line="240" w:lineRule="auto"/>
    </w:pPr>
    <w:rPr>
      <w:rFonts w:ascii="Tahoma" w:hAnsi="Tahoma"/>
      <w:sz w:val="16"/>
      <w:szCs w:val="16"/>
    </w:rPr>
  </w:style>
  <w:style w:type="character" w:customStyle="1" w:styleId="a7">
    <w:name w:val="Текст выноски Знак"/>
    <w:link w:val="a6"/>
    <w:uiPriority w:val="99"/>
    <w:semiHidden/>
    <w:rsid w:val="00A757B7"/>
    <w:rPr>
      <w:rFonts w:ascii="Tahoma" w:hAnsi="Tahoma" w:cs="Tahoma"/>
      <w:sz w:val="16"/>
      <w:szCs w:val="16"/>
    </w:rPr>
  </w:style>
  <w:style w:type="paragraph" w:customStyle="1" w:styleId="FORMATTEXT">
    <w:name w:val=".FORMATTEXT"/>
    <w:rsid w:val="00F446D2"/>
    <w:pPr>
      <w:widowControl w:val="0"/>
      <w:autoSpaceDE w:val="0"/>
      <w:autoSpaceDN w:val="0"/>
      <w:adjustRightInd w:val="0"/>
    </w:pPr>
    <w:rPr>
      <w:rFonts w:ascii="Times New Roman" w:hAnsi="Times New Roman"/>
      <w:sz w:val="24"/>
      <w:szCs w:val="24"/>
    </w:rPr>
  </w:style>
  <w:style w:type="paragraph" w:styleId="a8">
    <w:name w:val="Document Map"/>
    <w:basedOn w:val="a"/>
    <w:link w:val="a9"/>
    <w:uiPriority w:val="99"/>
    <w:semiHidden/>
    <w:unhideWhenUsed/>
    <w:rsid w:val="00274812"/>
    <w:pPr>
      <w:spacing w:after="0" w:line="240" w:lineRule="auto"/>
    </w:pPr>
    <w:rPr>
      <w:rFonts w:ascii="Tahoma" w:hAnsi="Tahoma"/>
      <w:sz w:val="16"/>
      <w:szCs w:val="16"/>
    </w:rPr>
  </w:style>
  <w:style w:type="character" w:customStyle="1" w:styleId="a9">
    <w:name w:val="Схема документа Знак"/>
    <w:link w:val="a8"/>
    <w:uiPriority w:val="99"/>
    <w:semiHidden/>
    <w:rsid w:val="00274812"/>
    <w:rPr>
      <w:rFonts w:ascii="Tahoma" w:hAnsi="Tahoma" w:cs="Tahoma"/>
      <w:sz w:val="16"/>
      <w:szCs w:val="16"/>
    </w:rPr>
  </w:style>
  <w:style w:type="paragraph" w:styleId="aa">
    <w:name w:val="List Paragraph"/>
    <w:basedOn w:val="a"/>
    <w:link w:val="ab"/>
    <w:uiPriority w:val="34"/>
    <w:qFormat/>
    <w:rsid w:val="00A4528B"/>
    <w:pPr>
      <w:ind w:left="720"/>
      <w:contextualSpacing/>
    </w:pPr>
  </w:style>
  <w:style w:type="paragraph" w:styleId="ac">
    <w:name w:val="Body Text Indent"/>
    <w:basedOn w:val="a"/>
    <w:link w:val="ad"/>
    <w:rsid w:val="00D8717E"/>
    <w:pPr>
      <w:spacing w:after="0" w:line="240" w:lineRule="auto"/>
      <w:ind w:left="360" w:firstLine="360"/>
      <w:jc w:val="both"/>
    </w:pPr>
    <w:rPr>
      <w:rFonts w:ascii="Times New Roman" w:hAnsi="Times New Roman"/>
      <w:sz w:val="24"/>
      <w:szCs w:val="20"/>
    </w:rPr>
  </w:style>
  <w:style w:type="character" w:customStyle="1" w:styleId="ad">
    <w:name w:val="Основной текст с отступом Знак"/>
    <w:link w:val="ac"/>
    <w:rsid w:val="00D8717E"/>
    <w:rPr>
      <w:rFonts w:ascii="Times New Roman" w:eastAsia="Times New Roman" w:hAnsi="Times New Roman" w:cs="Times New Roman"/>
      <w:sz w:val="24"/>
      <w:szCs w:val="20"/>
      <w:lang w:eastAsia="ru-RU"/>
    </w:rPr>
  </w:style>
  <w:style w:type="paragraph" w:styleId="21">
    <w:name w:val="Body Text Indent 2"/>
    <w:basedOn w:val="a"/>
    <w:link w:val="22"/>
    <w:uiPriority w:val="99"/>
    <w:unhideWhenUsed/>
    <w:rsid w:val="00055E14"/>
    <w:pPr>
      <w:spacing w:after="120" w:line="480" w:lineRule="auto"/>
      <w:ind w:left="283"/>
    </w:pPr>
  </w:style>
  <w:style w:type="character" w:customStyle="1" w:styleId="22">
    <w:name w:val="Основной текст с отступом 2 Знак"/>
    <w:basedOn w:val="a0"/>
    <w:link w:val="21"/>
    <w:uiPriority w:val="99"/>
    <w:rsid w:val="00055E14"/>
  </w:style>
  <w:style w:type="paragraph" w:styleId="3">
    <w:name w:val="Body Text 3"/>
    <w:basedOn w:val="a"/>
    <w:link w:val="30"/>
    <w:uiPriority w:val="99"/>
    <w:unhideWhenUsed/>
    <w:rsid w:val="002F015A"/>
    <w:pPr>
      <w:spacing w:after="120"/>
    </w:pPr>
    <w:rPr>
      <w:sz w:val="16"/>
      <w:szCs w:val="16"/>
    </w:rPr>
  </w:style>
  <w:style w:type="character" w:customStyle="1" w:styleId="30">
    <w:name w:val="Основной текст 3 Знак"/>
    <w:link w:val="3"/>
    <w:uiPriority w:val="99"/>
    <w:rsid w:val="002F015A"/>
    <w:rPr>
      <w:sz w:val="16"/>
      <w:szCs w:val="16"/>
    </w:rPr>
  </w:style>
  <w:style w:type="paragraph" w:styleId="ae">
    <w:name w:val="Revision"/>
    <w:hidden/>
    <w:uiPriority w:val="99"/>
    <w:semiHidden/>
    <w:rsid w:val="00A804A4"/>
    <w:rPr>
      <w:sz w:val="22"/>
      <w:szCs w:val="22"/>
    </w:rPr>
  </w:style>
  <w:style w:type="paragraph" w:styleId="af">
    <w:name w:val="Normal (Web)"/>
    <w:basedOn w:val="a"/>
    <w:uiPriority w:val="99"/>
    <w:rsid w:val="002B5607"/>
    <w:pPr>
      <w:spacing w:before="100" w:beforeAutospacing="1" w:after="100" w:afterAutospacing="1" w:line="240" w:lineRule="auto"/>
    </w:pPr>
    <w:rPr>
      <w:rFonts w:ascii="Times New Roman" w:hAnsi="Times New Roman"/>
      <w:color w:val="000000"/>
      <w:sz w:val="23"/>
      <w:szCs w:val="23"/>
    </w:rPr>
  </w:style>
  <w:style w:type="paragraph" w:customStyle="1" w:styleId="ConsPlusNormal">
    <w:name w:val="ConsPlusNormal"/>
    <w:rsid w:val="00DF5116"/>
    <w:pPr>
      <w:autoSpaceDE w:val="0"/>
      <w:autoSpaceDN w:val="0"/>
      <w:adjustRightInd w:val="0"/>
      <w:ind w:firstLine="720"/>
    </w:pPr>
    <w:rPr>
      <w:rFonts w:ascii="Arial" w:hAnsi="Arial" w:cs="Arial"/>
    </w:rPr>
  </w:style>
  <w:style w:type="character" w:styleId="af0">
    <w:name w:val="Hyperlink"/>
    <w:uiPriority w:val="99"/>
    <w:unhideWhenUsed/>
    <w:rsid w:val="00344D05"/>
    <w:rPr>
      <w:color w:val="0000FF"/>
      <w:u w:val="single"/>
    </w:rPr>
  </w:style>
  <w:style w:type="character" w:customStyle="1" w:styleId="af1">
    <w:name w:val="Гипертекстовая ссылка"/>
    <w:uiPriority w:val="99"/>
    <w:rsid w:val="009E7EEE"/>
    <w:rPr>
      <w:color w:val="106BBE"/>
    </w:rPr>
  </w:style>
  <w:style w:type="paragraph" w:customStyle="1" w:styleId="af2">
    <w:name w:val="Комментарий"/>
    <w:basedOn w:val="a"/>
    <w:next w:val="a"/>
    <w:uiPriority w:val="99"/>
    <w:rsid w:val="009E7EEE"/>
    <w:pPr>
      <w:autoSpaceDE w:val="0"/>
      <w:autoSpaceDN w:val="0"/>
      <w:adjustRightInd w:val="0"/>
      <w:spacing w:before="75" w:after="0" w:line="240" w:lineRule="auto"/>
      <w:jc w:val="both"/>
    </w:pPr>
    <w:rPr>
      <w:rFonts w:ascii="Arial" w:hAnsi="Arial" w:cs="Arial"/>
      <w:i/>
      <w:iCs/>
      <w:color w:val="353842"/>
      <w:sz w:val="24"/>
      <w:szCs w:val="24"/>
      <w:shd w:val="clear" w:color="auto" w:fill="F0F0F0"/>
    </w:rPr>
  </w:style>
  <w:style w:type="paragraph" w:customStyle="1" w:styleId="af3">
    <w:name w:val="Содержимое таблицы"/>
    <w:basedOn w:val="a"/>
    <w:qFormat/>
    <w:rsid w:val="0045698A"/>
    <w:pPr>
      <w:suppressLineNumbers/>
      <w:suppressAutoHyphens/>
      <w:spacing w:after="0" w:line="240" w:lineRule="auto"/>
    </w:pPr>
    <w:rPr>
      <w:rFonts w:ascii="Times New Roman" w:hAnsi="Times New Roman"/>
      <w:sz w:val="26"/>
      <w:szCs w:val="20"/>
      <w:lang w:eastAsia="ar-SA"/>
    </w:rPr>
  </w:style>
  <w:style w:type="paragraph" w:customStyle="1" w:styleId="af4">
    <w:name w:val="Прижатый влево"/>
    <w:basedOn w:val="a"/>
    <w:next w:val="a"/>
    <w:uiPriority w:val="99"/>
    <w:rsid w:val="009E6F38"/>
    <w:pPr>
      <w:autoSpaceDE w:val="0"/>
      <w:autoSpaceDN w:val="0"/>
      <w:adjustRightInd w:val="0"/>
      <w:spacing w:after="0" w:line="240" w:lineRule="auto"/>
    </w:pPr>
    <w:rPr>
      <w:rFonts w:ascii="Arial" w:hAnsi="Arial" w:cs="Arial"/>
      <w:sz w:val="24"/>
      <w:szCs w:val="24"/>
    </w:rPr>
  </w:style>
  <w:style w:type="character" w:customStyle="1" w:styleId="af5">
    <w:name w:val="Цветовое выделение"/>
    <w:uiPriority w:val="99"/>
    <w:rsid w:val="00684C2C"/>
    <w:rPr>
      <w:b/>
      <w:bCs/>
      <w:color w:val="26282F"/>
    </w:rPr>
  </w:style>
  <w:style w:type="paragraph" w:customStyle="1" w:styleId="af6">
    <w:name w:val="Заголовок ЭР (левое окно)"/>
    <w:basedOn w:val="a"/>
    <w:next w:val="a"/>
    <w:uiPriority w:val="99"/>
    <w:rsid w:val="00C47905"/>
    <w:pPr>
      <w:autoSpaceDE w:val="0"/>
      <w:autoSpaceDN w:val="0"/>
      <w:adjustRightInd w:val="0"/>
      <w:spacing w:before="300" w:after="250" w:line="240" w:lineRule="auto"/>
      <w:jc w:val="center"/>
    </w:pPr>
    <w:rPr>
      <w:rFonts w:ascii="Arial" w:hAnsi="Arial" w:cs="Arial"/>
      <w:b/>
      <w:bCs/>
      <w:color w:val="26282F"/>
      <w:sz w:val="28"/>
      <w:szCs w:val="28"/>
    </w:rPr>
  </w:style>
  <w:style w:type="paragraph" w:customStyle="1" w:styleId="af7">
    <w:name w:val="Нормальный (таблица)"/>
    <w:basedOn w:val="a"/>
    <w:next w:val="a"/>
    <w:uiPriority w:val="99"/>
    <w:rsid w:val="00C47905"/>
    <w:pPr>
      <w:autoSpaceDE w:val="0"/>
      <w:autoSpaceDN w:val="0"/>
      <w:adjustRightInd w:val="0"/>
      <w:spacing w:after="0" w:line="240" w:lineRule="auto"/>
      <w:jc w:val="both"/>
    </w:pPr>
    <w:rPr>
      <w:rFonts w:ascii="Arial" w:hAnsi="Arial" w:cs="Arial"/>
      <w:sz w:val="24"/>
      <w:szCs w:val="24"/>
    </w:rPr>
  </w:style>
  <w:style w:type="character" w:customStyle="1" w:styleId="40">
    <w:name w:val="Заголовок 4 Знак"/>
    <w:link w:val="4"/>
    <w:uiPriority w:val="9"/>
    <w:semiHidden/>
    <w:rsid w:val="00965A2E"/>
    <w:rPr>
      <w:rFonts w:ascii="Cambria" w:eastAsia="Times New Roman" w:hAnsi="Cambria" w:cs="Times New Roman"/>
      <w:b/>
      <w:bCs/>
      <w:i/>
      <w:iCs/>
      <w:color w:val="4F81BD"/>
    </w:rPr>
  </w:style>
  <w:style w:type="character" w:customStyle="1" w:styleId="link">
    <w:name w:val="link"/>
    <w:rsid w:val="00853291"/>
    <w:rPr>
      <w:strike w:val="0"/>
      <w:dstrike w:val="0"/>
      <w:u w:val="none"/>
      <w:effect w:val="none"/>
    </w:rPr>
  </w:style>
  <w:style w:type="paragraph" w:customStyle="1" w:styleId="s3">
    <w:name w:val="s_3"/>
    <w:basedOn w:val="a"/>
    <w:rsid w:val="00E44819"/>
    <w:pPr>
      <w:spacing w:after="0" w:line="240" w:lineRule="auto"/>
      <w:jc w:val="center"/>
    </w:pPr>
    <w:rPr>
      <w:rFonts w:ascii="Arial" w:hAnsi="Arial" w:cs="Arial"/>
      <w:b/>
      <w:bCs/>
      <w:color w:val="26282F"/>
      <w:sz w:val="26"/>
      <w:szCs w:val="26"/>
    </w:rPr>
  </w:style>
  <w:style w:type="paragraph" w:customStyle="1" w:styleId="s1">
    <w:name w:val="s_1"/>
    <w:basedOn w:val="a"/>
    <w:rsid w:val="00F61DAA"/>
    <w:pPr>
      <w:spacing w:before="100" w:beforeAutospacing="1" w:after="100" w:afterAutospacing="1" w:line="240" w:lineRule="auto"/>
    </w:pPr>
    <w:rPr>
      <w:rFonts w:ascii="Times New Roman" w:hAnsi="Times New Roman"/>
      <w:sz w:val="24"/>
      <w:szCs w:val="24"/>
    </w:rPr>
  </w:style>
  <w:style w:type="character" w:styleId="af8">
    <w:name w:val="Emphasis"/>
    <w:uiPriority w:val="20"/>
    <w:qFormat/>
    <w:rsid w:val="00F61DAA"/>
    <w:rPr>
      <w:i/>
      <w:iCs/>
    </w:rPr>
  </w:style>
  <w:style w:type="paragraph" w:customStyle="1" w:styleId="ConsPlusCell">
    <w:name w:val="ConsPlusCell"/>
    <w:uiPriority w:val="99"/>
    <w:rsid w:val="00EF6E20"/>
    <w:pPr>
      <w:autoSpaceDE w:val="0"/>
      <w:autoSpaceDN w:val="0"/>
      <w:adjustRightInd w:val="0"/>
    </w:pPr>
    <w:rPr>
      <w:rFonts w:ascii="Times New Roman" w:hAnsi="Times New Roman"/>
      <w:sz w:val="28"/>
      <w:szCs w:val="28"/>
    </w:rPr>
  </w:style>
  <w:style w:type="paragraph" w:customStyle="1" w:styleId="s16">
    <w:name w:val="s_16"/>
    <w:basedOn w:val="a"/>
    <w:rsid w:val="00E1083C"/>
    <w:pPr>
      <w:spacing w:after="0" w:line="240" w:lineRule="auto"/>
    </w:pPr>
    <w:rPr>
      <w:rFonts w:ascii="Arial" w:hAnsi="Arial" w:cs="Arial"/>
      <w:sz w:val="26"/>
      <w:szCs w:val="26"/>
    </w:rPr>
  </w:style>
  <w:style w:type="character" w:customStyle="1" w:styleId="s101">
    <w:name w:val="s_101"/>
    <w:rsid w:val="00E1083C"/>
    <w:rPr>
      <w:b/>
      <w:bCs/>
      <w:strike w:val="0"/>
      <w:dstrike w:val="0"/>
      <w:color w:val="26282F"/>
      <w:sz w:val="26"/>
      <w:szCs w:val="26"/>
      <w:u w:val="none"/>
      <w:effect w:val="none"/>
    </w:rPr>
  </w:style>
  <w:style w:type="paragraph" w:customStyle="1" w:styleId="s71">
    <w:name w:val="s_71"/>
    <w:basedOn w:val="a"/>
    <w:rsid w:val="005F218B"/>
    <w:pPr>
      <w:spacing w:after="0" w:line="240" w:lineRule="auto"/>
      <w:jc w:val="center"/>
    </w:pPr>
    <w:rPr>
      <w:rFonts w:ascii="Arial" w:hAnsi="Arial" w:cs="Arial"/>
      <w:b/>
      <w:bCs/>
      <w:color w:val="26282F"/>
      <w:sz w:val="28"/>
      <w:szCs w:val="28"/>
    </w:rPr>
  </w:style>
  <w:style w:type="paragraph" w:customStyle="1" w:styleId="s70">
    <w:name w:val="s_70"/>
    <w:basedOn w:val="a"/>
    <w:rsid w:val="005F218B"/>
    <w:pPr>
      <w:spacing w:after="0" w:line="240" w:lineRule="auto"/>
    </w:pPr>
    <w:rPr>
      <w:rFonts w:ascii="Arial" w:hAnsi="Arial" w:cs="Arial"/>
    </w:rPr>
  </w:style>
  <w:style w:type="character" w:customStyle="1" w:styleId="link4">
    <w:name w:val="link4"/>
    <w:rsid w:val="005F218B"/>
    <w:rPr>
      <w:strike w:val="0"/>
      <w:dstrike w:val="0"/>
      <w:color w:val="106BBE"/>
      <w:u w:val="none"/>
      <w:effect w:val="none"/>
    </w:rPr>
  </w:style>
  <w:style w:type="paragraph" w:customStyle="1" w:styleId="s112">
    <w:name w:val="s_112"/>
    <w:basedOn w:val="a"/>
    <w:rsid w:val="00CB5198"/>
    <w:pPr>
      <w:spacing w:after="0" w:line="240" w:lineRule="auto"/>
      <w:ind w:firstLine="720"/>
      <w:jc w:val="both"/>
    </w:pPr>
    <w:rPr>
      <w:rFonts w:ascii="Arial" w:hAnsi="Arial" w:cs="Arial"/>
      <w:sz w:val="23"/>
      <w:szCs w:val="23"/>
    </w:rPr>
  </w:style>
  <w:style w:type="paragraph" w:customStyle="1" w:styleId="s161">
    <w:name w:val="s_161"/>
    <w:basedOn w:val="a"/>
    <w:rsid w:val="00CB5198"/>
    <w:pPr>
      <w:spacing w:after="0" w:line="240" w:lineRule="auto"/>
    </w:pPr>
    <w:rPr>
      <w:rFonts w:ascii="Arial" w:hAnsi="Arial" w:cs="Arial"/>
      <w:sz w:val="23"/>
      <w:szCs w:val="23"/>
    </w:rPr>
  </w:style>
  <w:style w:type="character" w:customStyle="1" w:styleId="link8">
    <w:name w:val="link8"/>
    <w:rsid w:val="00CB5198"/>
    <w:rPr>
      <w:strike w:val="0"/>
      <w:dstrike w:val="0"/>
      <w:color w:val="106BBE"/>
      <w:u w:val="none"/>
      <w:effect w:val="none"/>
    </w:rPr>
  </w:style>
  <w:style w:type="character" w:customStyle="1" w:styleId="s102">
    <w:name w:val="s_102"/>
    <w:rsid w:val="00087661"/>
    <w:rPr>
      <w:b/>
      <w:bCs/>
      <w:strike w:val="0"/>
      <w:dstrike w:val="0"/>
      <w:color w:val="26282F"/>
      <w:sz w:val="26"/>
      <w:szCs w:val="26"/>
      <w:u w:val="none"/>
      <w:effect w:val="none"/>
    </w:rPr>
  </w:style>
  <w:style w:type="paragraph" w:customStyle="1" w:styleId="s72">
    <w:name w:val="s_72"/>
    <w:basedOn w:val="a"/>
    <w:rsid w:val="006852B6"/>
    <w:pPr>
      <w:spacing w:after="0" w:line="240" w:lineRule="auto"/>
    </w:pPr>
    <w:rPr>
      <w:rFonts w:ascii="Arial" w:hAnsi="Arial" w:cs="Arial"/>
      <w:b/>
      <w:bCs/>
      <w:color w:val="26282F"/>
      <w:sz w:val="28"/>
      <w:szCs w:val="28"/>
    </w:rPr>
  </w:style>
  <w:style w:type="character" w:customStyle="1" w:styleId="link5">
    <w:name w:val="link5"/>
    <w:rsid w:val="006852B6"/>
    <w:rPr>
      <w:b/>
      <w:bCs/>
      <w:strike w:val="0"/>
      <w:dstrike w:val="0"/>
      <w:color w:val="FFFFFF"/>
      <w:u w:val="none"/>
      <w:effect w:val="none"/>
      <w:shd w:val="clear" w:color="auto" w:fill="387CD8"/>
    </w:rPr>
  </w:style>
  <w:style w:type="paragraph" w:customStyle="1" w:styleId="s22">
    <w:name w:val="s_22"/>
    <w:basedOn w:val="a"/>
    <w:rsid w:val="004209E4"/>
    <w:pPr>
      <w:shd w:val="clear" w:color="auto" w:fill="F0F0F0"/>
      <w:spacing w:after="0" w:line="240" w:lineRule="auto"/>
      <w:ind w:firstLine="140"/>
      <w:jc w:val="both"/>
    </w:pPr>
    <w:rPr>
      <w:rFonts w:ascii="Arial" w:hAnsi="Arial" w:cs="Arial"/>
      <w:i/>
      <w:iCs/>
      <w:color w:val="353842"/>
      <w:sz w:val="26"/>
      <w:szCs w:val="26"/>
    </w:rPr>
  </w:style>
  <w:style w:type="table" w:styleId="af9">
    <w:name w:val="Table Grid"/>
    <w:basedOn w:val="a1"/>
    <w:uiPriority w:val="59"/>
    <w:rsid w:val="002C7C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ty">
    <w:name w:val="empty"/>
    <w:basedOn w:val="a"/>
    <w:rsid w:val="00B840E2"/>
    <w:pPr>
      <w:spacing w:before="100" w:beforeAutospacing="1" w:after="100" w:afterAutospacing="1" w:line="240" w:lineRule="auto"/>
    </w:pPr>
    <w:rPr>
      <w:rFonts w:ascii="Times New Roman" w:hAnsi="Times New Roman"/>
      <w:sz w:val="24"/>
      <w:szCs w:val="24"/>
    </w:rPr>
  </w:style>
  <w:style w:type="character" w:customStyle="1" w:styleId="s104">
    <w:name w:val="s_104"/>
    <w:basedOn w:val="a0"/>
    <w:rsid w:val="00B840E2"/>
  </w:style>
  <w:style w:type="paragraph" w:customStyle="1" w:styleId="afa">
    <w:name w:val="Информация об изменениях документа"/>
    <w:basedOn w:val="af2"/>
    <w:next w:val="a"/>
    <w:uiPriority w:val="99"/>
    <w:rsid w:val="007E4C05"/>
    <w:pPr>
      <w:ind w:left="170"/>
    </w:pPr>
  </w:style>
  <w:style w:type="paragraph" w:customStyle="1" w:styleId="afb">
    <w:name w:val="Текст ЭР (см. также)"/>
    <w:basedOn w:val="a"/>
    <w:next w:val="a"/>
    <w:uiPriority w:val="99"/>
    <w:rsid w:val="00DA48B9"/>
    <w:pPr>
      <w:autoSpaceDE w:val="0"/>
      <w:autoSpaceDN w:val="0"/>
      <w:adjustRightInd w:val="0"/>
      <w:spacing w:before="200" w:after="0" w:line="240" w:lineRule="auto"/>
    </w:pPr>
    <w:rPr>
      <w:rFonts w:ascii="Arial" w:hAnsi="Arial" w:cs="Arial"/>
      <w:sz w:val="20"/>
      <w:szCs w:val="20"/>
    </w:rPr>
  </w:style>
  <w:style w:type="paragraph" w:customStyle="1" w:styleId="1">
    <w:name w:val="Мой Заг.1"/>
    <w:basedOn w:val="11"/>
    <w:rsid w:val="00344083"/>
    <w:pPr>
      <w:keepNext w:val="0"/>
      <w:keepLines w:val="0"/>
      <w:numPr>
        <w:numId w:val="17"/>
      </w:numPr>
      <w:spacing w:before="100" w:beforeAutospacing="1" w:after="240" w:afterAutospacing="1" w:line="360" w:lineRule="auto"/>
      <w:jc w:val="center"/>
    </w:pPr>
    <w:rPr>
      <w:rFonts w:ascii="Calibri" w:hAnsi="Calibri"/>
      <w:color w:val="000000"/>
      <w:kern w:val="36"/>
      <w:sz w:val="40"/>
      <w:szCs w:val="40"/>
    </w:rPr>
  </w:style>
  <w:style w:type="character" w:customStyle="1" w:styleId="13">
    <w:name w:val="Мой номер 1 Знак"/>
    <w:link w:val="10"/>
    <w:rsid w:val="00344083"/>
    <w:rPr>
      <w:sz w:val="22"/>
      <w:szCs w:val="22"/>
    </w:rPr>
  </w:style>
  <w:style w:type="paragraph" w:customStyle="1" w:styleId="10">
    <w:name w:val="Мой номер 1"/>
    <w:basedOn w:val="aa"/>
    <w:link w:val="13"/>
    <w:rsid w:val="00344083"/>
    <w:pPr>
      <w:numPr>
        <w:ilvl w:val="1"/>
        <w:numId w:val="17"/>
      </w:numPr>
      <w:spacing w:after="0" w:line="240" w:lineRule="auto"/>
      <w:contextualSpacing w:val="0"/>
      <w:jc w:val="both"/>
    </w:pPr>
  </w:style>
  <w:style w:type="character" w:customStyle="1" w:styleId="ab">
    <w:name w:val="Абзац списка Знак"/>
    <w:link w:val="aa"/>
    <w:rsid w:val="009A0BB2"/>
    <w:rPr>
      <w:sz w:val="22"/>
      <w:szCs w:val="22"/>
    </w:rPr>
  </w:style>
  <w:style w:type="character" w:customStyle="1" w:styleId="afc">
    <w:name w:val="Мой абзац Знак"/>
    <w:link w:val="afd"/>
    <w:rsid w:val="00D238E3"/>
  </w:style>
  <w:style w:type="paragraph" w:customStyle="1" w:styleId="afd">
    <w:name w:val="Мой абзац"/>
    <w:basedOn w:val="a"/>
    <w:link w:val="afc"/>
    <w:rsid w:val="00D238E3"/>
    <w:pPr>
      <w:spacing w:after="0" w:line="240" w:lineRule="auto"/>
      <w:ind w:firstLine="284"/>
      <w:jc w:val="both"/>
    </w:pPr>
    <w:rPr>
      <w:sz w:val="20"/>
      <w:szCs w:val="20"/>
    </w:rPr>
  </w:style>
  <w:style w:type="character" w:customStyle="1" w:styleId="s10">
    <w:name w:val="s_10"/>
    <w:basedOn w:val="a0"/>
    <w:rsid w:val="00736794"/>
  </w:style>
  <w:style w:type="character" w:customStyle="1" w:styleId="apple-converted-space">
    <w:name w:val="apple-converted-space"/>
    <w:basedOn w:val="a0"/>
    <w:rsid w:val="00736794"/>
  </w:style>
  <w:style w:type="paragraph" w:styleId="afe">
    <w:name w:val="TOC Heading"/>
    <w:basedOn w:val="11"/>
    <w:next w:val="a"/>
    <w:uiPriority w:val="39"/>
    <w:semiHidden/>
    <w:unhideWhenUsed/>
    <w:qFormat/>
    <w:rsid w:val="00A66272"/>
    <w:pPr>
      <w:outlineLvl w:val="9"/>
    </w:pPr>
    <w:rPr>
      <w:lang w:eastAsia="en-US"/>
    </w:rPr>
  </w:style>
  <w:style w:type="paragraph" w:styleId="14">
    <w:name w:val="toc 1"/>
    <w:basedOn w:val="a"/>
    <w:next w:val="a"/>
    <w:autoRedefine/>
    <w:uiPriority w:val="39"/>
    <w:unhideWhenUsed/>
    <w:rsid w:val="002C1A22"/>
    <w:pPr>
      <w:tabs>
        <w:tab w:val="right" w:leader="dot" w:pos="9345"/>
      </w:tabs>
      <w:spacing w:after="0" w:line="240" w:lineRule="auto"/>
    </w:pPr>
  </w:style>
  <w:style w:type="paragraph" w:styleId="23">
    <w:name w:val="toc 2"/>
    <w:basedOn w:val="a"/>
    <w:next w:val="a"/>
    <w:autoRedefine/>
    <w:uiPriority w:val="39"/>
    <w:unhideWhenUsed/>
    <w:rsid w:val="00A66272"/>
    <w:pPr>
      <w:ind w:left="220"/>
    </w:pPr>
  </w:style>
  <w:style w:type="paragraph" w:styleId="31">
    <w:name w:val="toc 3"/>
    <w:basedOn w:val="a"/>
    <w:next w:val="a"/>
    <w:autoRedefine/>
    <w:uiPriority w:val="39"/>
    <w:unhideWhenUsed/>
    <w:rsid w:val="00A66272"/>
    <w:pPr>
      <w:ind w:left="440"/>
    </w:pPr>
  </w:style>
  <w:style w:type="paragraph" w:styleId="aff">
    <w:name w:val="header"/>
    <w:basedOn w:val="a"/>
    <w:link w:val="aff0"/>
    <w:uiPriority w:val="99"/>
    <w:unhideWhenUsed/>
    <w:rsid w:val="00580C96"/>
    <w:pPr>
      <w:tabs>
        <w:tab w:val="center" w:pos="4677"/>
        <w:tab w:val="right" w:pos="9355"/>
      </w:tabs>
    </w:pPr>
  </w:style>
  <w:style w:type="character" w:customStyle="1" w:styleId="aff0">
    <w:name w:val="Верхний колонтитул Знак"/>
    <w:link w:val="aff"/>
    <w:uiPriority w:val="99"/>
    <w:rsid w:val="00580C96"/>
    <w:rPr>
      <w:sz w:val="22"/>
      <w:szCs w:val="22"/>
    </w:rPr>
  </w:style>
  <w:style w:type="paragraph" w:styleId="aff1">
    <w:name w:val="footer"/>
    <w:basedOn w:val="a"/>
    <w:link w:val="aff2"/>
    <w:uiPriority w:val="99"/>
    <w:unhideWhenUsed/>
    <w:rsid w:val="00580C96"/>
    <w:pPr>
      <w:tabs>
        <w:tab w:val="center" w:pos="4677"/>
        <w:tab w:val="right" w:pos="9355"/>
      </w:tabs>
    </w:pPr>
  </w:style>
  <w:style w:type="character" w:customStyle="1" w:styleId="aff2">
    <w:name w:val="Нижний колонтитул Знак"/>
    <w:link w:val="aff1"/>
    <w:uiPriority w:val="99"/>
    <w:rsid w:val="00580C96"/>
    <w:rPr>
      <w:sz w:val="22"/>
      <w:szCs w:val="22"/>
    </w:rPr>
  </w:style>
  <w:style w:type="paragraph" w:styleId="aff3">
    <w:name w:val="No Spacing"/>
    <w:link w:val="aff4"/>
    <w:uiPriority w:val="1"/>
    <w:qFormat/>
    <w:rsid w:val="00580C96"/>
    <w:rPr>
      <w:sz w:val="22"/>
      <w:szCs w:val="22"/>
      <w:lang w:eastAsia="en-US"/>
    </w:rPr>
  </w:style>
  <w:style w:type="character" w:customStyle="1" w:styleId="aff4">
    <w:name w:val="Без интервала Знак"/>
    <w:link w:val="aff3"/>
    <w:uiPriority w:val="1"/>
    <w:rsid w:val="00580C96"/>
    <w:rPr>
      <w:sz w:val="22"/>
      <w:szCs w:val="22"/>
      <w:lang w:val="ru-RU" w:eastAsia="en-US" w:bidi="ar-SA"/>
    </w:rPr>
  </w:style>
  <w:style w:type="paragraph" w:customStyle="1" w:styleId="aff5">
    <w:name w:val="Сноска"/>
    <w:basedOn w:val="a"/>
    <w:next w:val="a"/>
    <w:uiPriority w:val="99"/>
    <w:rsid w:val="00460999"/>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20">
    <w:name w:val="Заголовок 2 Знак"/>
    <w:link w:val="2"/>
    <w:uiPriority w:val="9"/>
    <w:semiHidden/>
    <w:rsid w:val="00AB6F8C"/>
    <w:rPr>
      <w:rFonts w:ascii="Cambria" w:eastAsia="Times New Roman" w:hAnsi="Cambria" w:cs="Times New Roman"/>
      <w:b/>
      <w:bCs/>
      <w:i/>
      <w:iCs/>
      <w:sz w:val="28"/>
      <w:szCs w:val="28"/>
    </w:rPr>
  </w:style>
  <w:style w:type="character" w:customStyle="1" w:styleId="printable">
    <w:name w:val="printable"/>
    <w:basedOn w:val="a0"/>
    <w:rsid w:val="00AB6F8C"/>
  </w:style>
  <w:style w:type="paragraph" w:customStyle="1" w:styleId="aff6">
    <w:name w:val="Таблицы (моноширинный)"/>
    <w:basedOn w:val="a"/>
    <w:next w:val="a"/>
    <w:uiPriority w:val="99"/>
    <w:rsid w:val="00C63D38"/>
    <w:pPr>
      <w:widowControl w:val="0"/>
      <w:autoSpaceDE w:val="0"/>
      <w:autoSpaceDN w:val="0"/>
      <w:adjustRightInd w:val="0"/>
      <w:spacing w:after="0" w:line="240" w:lineRule="auto"/>
    </w:pPr>
    <w:rPr>
      <w:rFonts w:ascii="Courier New" w:hAnsi="Courier New" w:cs="Courier New"/>
      <w:sz w:val="24"/>
      <w:szCs w:val="24"/>
    </w:rPr>
  </w:style>
  <w:style w:type="character" w:customStyle="1" w:styleId="highlightsearch">
    <w:name w:val="highlightsearch"/>
    <w:basedOn w:val="a0"/>
    <w:rsid w:val="00B75A26"/>
  </w:style>
  <w:style w:type="paragraph" w:customStyle="1" w:styleId="s91">
    <w:name w:val="s_91"/>
    <w:basedOn w:val="a"/>
    <w:rsid w:val="00AB04DD"/>
    <w:pPr>
      <w:spacing w:before="100" w:beforeAutospacing="1" w:after="100" w:afterAutospacing="1" w:line="240" w:lineRule="auto"/>
    </w:pPr>
    <w:rPr>
      <w:rFonts w:ascii="Times New Roman" w:hAnsi="Times New Roman"/>
      <w:sz w:val="24"/>
      <w:szCs w:val="24"/>
    </w:rPr>
  </w:style>
  <w:style w:type="character" w:customStyle="1" w:styleId="s17">
    <w:name w:val="s_17"/>
    <w:basedOn w:val="a0"/>
    <w:rsid w:val="00D25BA0"/>
  </w:style>
  <w:style w:type="character" w:customStyle="1" w:styleId="s11">
    <w:name w:val="s_11"/>
    <w:basedOn w:val="a0"/>
    <w:rsid w:val="009C71E4"/>
  </w:style>
  <w:style w:type="paragraph" w:styleId="aff7">
    <w:name w:val="annotation subject"/>
    <w:basedOn w:val="a4"/>
    <w:next w:val="a4"/>
    <w:link w:val="aff8"/>
    <w:uiPriority w:val="99"/>
    <w:semiHidden/>
    <w:unhideWhenUsed/>
    <w:rsid w:val="001B72C5"/>
    <w:pPr>
      <w:spacing w:line="276" w:lineRule="auto"/>
    </w:pPr>
    <w:rPr>
      <w:b/>
      <w:bCs/>
    </w:rPr>
  </w:style>
  <w:style w:type="character" w:customStyle="1" w:styleId="aff8">
    <w:name w:val="Тема примечания Знак"/>
    <w:link w:val="aff7"/>
    <w:uiPriority w:val="99"/>
    <w:semiHidden/>
    <w:rsid w:val="001B72C5"/>
    <w:rPr>
      <w:b/>
      <w:bCs/>
      <w:sz w:val="20"/>
      <w:szCs w:val="20"/>
    </w:rPr>
  </w:style>
  <w:style w:type="character" w:customStyle="1" w:styleId="object">
    <w:name w:val="object"/>
    <w:basedOn w:val="a0"/>
    <w:rsid w:val="00000486"/>
  </w:style>
  <w:style w:type="character" w:customStyle="1" w:styleId="fill">
    <w:name w:val="fill"/>
    <w:basedOn w:val="a0"/>
    <w:rsid w:val="0035065E"/>
  </w:style>
  <w:style w:type="paragraph" w:customStyle="1" w:styleId="s5">
    <w:name w:val="s_5"/>
    <w:basedOn w:val="a"/>
    <w:rsid w:val="00843D2B"/>
    <w:pPr>
      <w:spacing w:before="100" w:beforeAutospacing="1" w:after="100" w:afterAutospacing="1" w:line="240" w:lineRule="auto"/>
    </w:pPr>
    <w:rPr>
      <w:rFonts w:ascii="Times New Roman" w:hAnsi="Times New Roman"/>
      <w:sz w:val="24"/>
      <w:szCs w:val="24"/>
    </w:rPr>
  </w:style>
  <w:style w:type="character" w:customStyle="1" w:styleId="foldingblockheaderwrapper">
    <w:name w:val="foldingblockheaderwrapper"/>
    <w:basedOn w:val="a0"/>
    <w:rsid w:val="001376CA"/>
  </w:style>
  <w:style w:type="table" w:styleId="3-5">
    <w:name w:val="Medium Grid 3 Accent 5"/>
    <w:basedOn w:val="a1"/>
    <w:uiPriority w:val="69"/>
    <w:rsid w:val="006E104B"/>
    <w:rPr>
      <w:rFonts w:eastAsia="Calibr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customStyle="1" w:styleId="aff9">
    <w:name w:val="?????????? (???????)"/>
    <w:basedOn w:val="a"/>
    <w:next w:val="a"/>
    <w:uiPriority w:val="99"/>
    <w:rsid w:val="004121C1"/>
    <w:pPr>
      <w:autoSpaceDE w:val="0"/>
      <w:autoSpaceDN w:val="0"/>
      <w:adjustRightInd w:val="0"/>
      <w:spacing w:after="0" w:line="240" w:lineRule="auto"/>
    </w:pPr>
    <w:rPr>
      <w:rFonts w:ascii="Times New Roman" w:hAnsi="Times New Roman"/>
      <w:sz w:val="24"/>
      <w:szCs w:val="24"/>
    </w:rPr>
  </w:style>
  <w:style w:type="paragraph" w:customStyle="1" w:styleId="affa">
    <w:name w:val="???????? ?????"/>
    <w:basedOn w:val="a"/>
    <w:next w:val="a"/>
    <w:uiPriority w:val="99"/>
    <w:rsid w:val="004121C1"/>
    <w:pPr>
      <w:autoSpaceDE w:val="0"/>
      <w:autoSpaceDN w:val="0"/>
      <w:adjustRightInd w:val="0"/>
      <w:spacing w:after="0" w:line="240" w:lineRule="auto"/>
    </w:pPr>
    <w:rPr>
      <w:rFonts w:ascii="Times New Roman" w:hAnsi="Times New Roman"/>
      <w:sz w:val="24"/>
      <w:szCs w:val="24"/>
    </w:rPr>
  </w:style>
  <w:style w:type="paragraph" w:customStyle="1" w:styleId="affb">
    <w:name w:val="???????"/>
    <w:rsid w:val="002F3FCA"/>
    <w:pPr>
      <w:widowControl w:val="0"/>
      <w:autoSpaceDE w:val="0"/>
      <w:autoSpaceDN w:val="0"/>
      <w:adjustRightInd w:val="0"/>
    </w:pPr>
    <w:rPr>
      <w:rFonts w:ascii="Times New Roman" w:hAnsi="Times New Roman"/>
      <w:sz w:val="24"/>
      <w:szCs w:val="24"/>
    </w:rPr>
  </w:style>
  <w:style w:type="paragraph" w:styleId="affc">
    <w:name w:val="Body Text"/>
    <w:basedOn w:val="a"/>
    <w:link w:val="affd"/>
    <w:uiPriority w:val="99"/>
    <w:unhideWhenUsed/>
    <w:rsid w:val="001338A7"/>
    <w:pPr>
      <w:spacing w:after="120"/>
    </w:pPr>
  </w:style>
  <w:style w:type="character" w:customStyle="1" w:styleId="affd">
    <w:name w:val="Основной текст Знак"/>
    <w:basedOn w:val="a0"/>
    <w:link w:val="affc"/>
    <w:uiPriority w:val="99"/>
    <w:rsid w:val="001338A7"/>
    <w:rPr>
      <w:sz w:val="22"/>
      <w:szCs w:val="22"/>
    </w:rPr>
  </w:style>
  <w:style w:type="character" w:customStyle="1" w:styleId="s9">
    <w:name w:val="s_9"/>
    <w:basedOn w:val="a0"/>
    <w:rsid w:val="00553B35"/>
  </w:style>
  <w:style w:type="character" w:styleId="affe">
    <w:name w:val="FollowedHyperlink"/>
    <w:basedOn w:val="a0"/>
    <w:uiPriority w:val="99"/>
    <w:semiHidden/>
    <w:unhideWhenUsed/>
    <w:rsid w:val="00A7551D"/>
    <w:rPr>
      <w:color w:val="800080" w:themeColor="followedHyperlink"/>
      <w:u w:val="single"/>
    </w:rPr>
  </w:style>
  <w:style w:type="character" w:customStyle="1" w:styleId="fragmentnumber">
    <w:name w:val="fragmentnumber"/>
    <w:basedOn w:val="a0"/>
    <w:rsid w:val="00550A52"/>
  </w:style>
  <w:style w:type="paragraph" w:styleId="HTML">
    <w:name w:val="HTML Preformatted"/>
    <w:basedOn w:val="a"/>
    <w:link w:val="HTML0"/>
    <w:uiPriority w:val="99"/>
    <w:unhideWhenUsed/>
    <w:rsid w:val="00DC7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DC7081"/>
    <w:rPr>
      <w:rFonts w:ascii="Courier New" w:hAnsi="Courier New" w:cs="Courier New"/>
    </w:rPr>
  </w:style>
  <w:style w:type="paragraph" w:customStyle="1" w:styleId="s49">
    <w:name w:val="s_49"/>
    <w:basedOn w:val="a"/>
    <w:rsid w:val="00754D36"/>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7704">
      <w:bodyDiv w:val="1"/>
      <w:marLeft w:val="0"/>
      <w:marRight w:val="0"/>
      <w:marTop w:val="0"/>
      <w:marBottom w:val="0"/>
      <w:divBdr>
        <w:top w:val="none" w:sz="0" w:space="0" w:color="auto"/>
        <w:left w:val="none" w:sz="0" w:space="0" w:color="auto"/>
        <w:bottom w:val="none" w:sz="0" w:space="0" w:color="auto"/>
        <w:right w:val="none" w:sz="0" w:space="0" w:color="auto"/>
      </w:divBdr>
    </w:div>
    <w:div w:id="14039305">
      <w:bodyDiv w:val="1"/>
      <w:marLeft w:val="0"/>
      <w:marRight w:val="0"/>
      <w:marTop w:val="0"/>
      <w:marBottom w:val="0"/>
      <w:divBdr>
        <w:top w:val="none" w:sz="0" w:space="0" w:color="auto"/>
        <w:left w:val="none" w:sz="0" w:space="0" w:color="auto"/>
        <w:bottom w:val="none" w:sz="0" w:space="0" w:color="auto"/>
        <w:right w:val="none" w:sz="0" w:space="0" w:color="auto"/>
      </w:divBdr>
      <w:divsChild>
        <w:div w:id="1386487160">
          <w:marLeft w:val="0"/>
          <w:marRight w:val="0"/>
          <w:marTop w:val="0"/>
          <w:marBottom w:val="0"/>
          <w:divBdr>
            <w:top w:val="none" w:sz="0" w:space="0" w:color="auto"/>
            <w:left w:val="none" w:sz="0" w:space="0" w:color="auto"/>
            <w:bottom w:val="none" w:sz="0" w:space="0" w:color="auto"/>
            <w:right w:val="none" w:sz="0" w:space="0" w:color="auto"/>
          </w:divBdr>
        </w:div>
        <w:div w:id="1729769178">
          <w:marLeft w:val="0"/>
          <w:marRight w:val="0"/>
          <w:marTop w:val="0"/>
          <w:marBottom w:val="0"/>
          <w:divBdr>
            <w:top w:val="none" w:sz="0" w:space="0" w:color="auto"/>
            <w:left w:val="none" w:sz="0" w:space="0" w:color="auto"/>
            <w:bottom w:val="none" w:sz="0" w:space="0" w:color="auto"/>
            <w:right w:val="none" w:sz="0" w:space="0" w:color="auto"/>
          </w:divBdr>
          <w:divsChild>
            <w:div w:id="354120647">
              <w:marLeft w:val="0"/>
              <w:marRight w:val="0"/>
              <w:marTop w:val="0"/>
              <w:marBottom w:val="0"/>
              <w:divBdr>
                <w:top w:val="none" w:sz="0" w:space="0" w:color="auto"/>
                <w:left w:val="none" w:sz="0" w:space="0" w:color="auto"/>
                <w:bottom w:val="none" w:sz="0" w:space="0" w:color="auto"/>
                <w:right w:val="none" w:sz="0" w:space="0" w:color="auto"/>
              </w:divBdr>
            </w:div>
            <w:div w:id="1037314189">
              <w:marLeft w:val="0"/>
              <w:marRight w:val="0"/>
              <w:marTop w:val="0"/>
              <w:marBottom w:val="0"/>
              <w:divBdr>
                <w:top w:val="none" w:sz="0" w:space="0" w:color="auto"/>
                <w:left w:val="none" w:sz="0" w:space="0" w:color="auto"/>
                <w:bottom w:val="none" w:sz="0" w:space="0" w:color="auto"/>
                <w:right w:val="none" w:sz="0" w:space="0" w:color="auto"/>
              </w:divBdr>
            </w:div>
            <w:div w:id="121283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9932">
      <w:bodyDiv w:val="1"/>
      <w:marLeft w:val="0"/>
      <w:marRight w:val="0"/>
      <w:marTop w:val="0"/>
      <w:marBottom w:val="0"/>
      <w:divBdr>
        <w:top w:val="none" w:sz="0" w:space="0" w:color="auto"/>
        <w:left w:val="none" w:sz="0" w:space="0" w:color="auto"/>
        <w:bottom w:val="none" w:sz="0" w:space="0" w:color="auto"/>
        <w:right w:val="none" w:sz="0" w:space="0" w:color="auto"/>
      </w:divBdr>
    </w:div>
    <w:div w:id="34158437">
      <w:bodyDiv w:val="1"/>
      <w:marLeft w:val="0"/>
      <w:marRight w:val="0"/>
      <w:marTop w:val="0"/>
      <w:marBottom w:val="0"/>
      <w:divBdr>
        <w:top w:val="none" w:sz="0" w:space="0" w:color="auto"/>
        <w:left w:val="none" w:sz="0" w:space="0" w:color="auto"/>
        <w:bottom w:val="none" w:sz="0" w:space="0" w:color="auto"/>
        <w:right w:val="none" w:sz="0" w:space="0" w:color="auto"/>
      </w:divBdr>
      <w:divsChild>
        <w:div w:id="1333408605">
          <w:marLeft w:val="0"/>
          <w:marRight w:val="0"/>
          <w:marTop w:val="0"/>
          <w:marBottom w:val="0"/>
          <w:divBdr>
            <w:top w:val="none" w:sz="0" w:space="0" w:color="auto"/>
            <w:left w:val="none" w:sz="0" w:space="0" w:color="auto"/>
            <w:bottom w:val="none" w:sz="0" w:space="0" w:color="auto"/>
            <w:right w:val="none" w:sz="0" w:space="0" w:color="auto"/>
          </w:divBdr>
          <w:divsChild>
            <w:div w:id="788359077">
              <w:marLeft w:val="0"/>
              <w:marRight w:val="0"/>
              <w:marTop w:val="0"/>
              <w:marBottom w:val="0"/>
              <w:divBdr>
                <w:top w:val="none" w:sz="0" w:space="0" w:color="auto"/>
                <w:left w:val="none" w:sz="0" w:space="0" w:color="auto"/>
                <w:bottom w:val="none" w:sz="0" w:space="0" w:color="auto"/>
                <w:right w:val="none" w:sz="0" w:space="0" w:color="auto"/>
              </w:divBdr>
              <w:divsChild>
                <w:div w:id="392898407">
                  <w:marLeft w:val="0"/>
                  <w:marRight w:val="0"/>
                  <w:marTop w:val="0"/>
                  <w:marBottom w:val="0"/>
                  <w:divBdr>
                    <w:top w:val="none" w:sz="0" w:space="0" w:color="auto"/>
                    <w:left w:val="none" w:sz="0" w:space="0" w:color="auto"/>
                    <w:bottom w:val="none" w:sz="0" w:space="0" w:color="auto"/>
                    <w:right w:val="none" w:sz="0" w:space="0" w:color="auto"/>
                  </w:divBdr>
                  <w:divsChild>
                    <w:div w:id="66731173">
                      <w:marLeft w:val="0"/>
                      <w:marRight w:val="0"/>
                      <w:marTop w:val="0"/>
                      <w:marBottom w:val="0"/>
                      <w:divBdr>
                        <w:top w:val="none" w:sz="0" w:space="0" w:color="auto"/>
                        <w:left w:val="none" w:sz="0" w:space="0" w:color="auto"/>
                        <w:bottom w:val="none" w:sz="0" w:space="0" w:color="auto"/>
                        <w:right w:val="none" w:sz="0" w:space="0" w:color="auto"/>
                      </w:divBdr>
                    </w:div>
                    <w:div w:id="619459531">
                      <w:marLeft w:val="0"/>
                      <w:marRight w:val="0"/>
                      <w:marTop w:val="0"/>
                      <w:marBottom w:val="0"/>
                      <w:divBdr>
                        <w:top w:val="none" w:sz="0" w:space="0" w:color="auto"/>
                        <w:left w:val="none" w:sz="0" w:space="0" w:color="auto"/>
                        <w:bottom w:val="none" w:sz="0" w:space="0" w:color="auto"/>
                        <w:right w:val="none" w:sz="0" w:space="0" w:color="auto"/>
                      </w:divBdr>
                    </w:div>
                    <w:div w:id="116054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30936">
      <w:bodyDiv w:val="1"/>
      <w:marLeft w:val="0"/>
      <w:marRight w:val="0"/>
      <w:marTop w:val="0"/>
      <w:marBottom w:val="0"/>
      <w:divBdr>
        <w:top w:val="none" w:sz="0" w:space="0" w:color="auto"/>
        <w:left w:val="none" w:sz="0" w:space="0" w:color="auto"/>
        <w:bottom w:val="none" w:sz="0" w:space="0" w:color="auto"/>
        <w:right w:val="none" w:sz="0" w:space="0" w:color="auto"/>
      </w:divBdr>
    </w:div>
    <w:div w:id="47269246">
      <w:bodyDiv w:val="1"/>
      <w:marLeft w:val="0"/>
      <w:marRight w:val="0"/>
      <w:marTop w:val="0"/>
      <w:marBottom w:val="0"/>
      <w:divBdr>
        <w:top w:val="none" w:sz="0" w:space="0" w:color="auto"/>
        <w:left w:val="none" w:sz="0" w:space="0" w:color="auto"/>
        <w:bottom w:val="none" w:sz="0" w:space="0" w:color="auto"/>
        <w:right w:val="none" w:sz="0" w:space="0" w:color="auto"/>
      </w:divBdr>
    </w:div>
    <w:div w:id="55517664">
      <w:bodyDiv w:val="1"/>
      <w:marLeft w:val="0"/>
      <w:marRight w:val="0"/>
      <w:marTop w:val="0"/>
      <w:marBottom w:val="0"/>
      <w:divBdr>
        <w:top w:val="none" w:sz="0" w:space="0" w:color="auto"/>
        <w:left w:val="none" w:sz="0" w:space="0" w:color="auto"/>
        <w:bottom w:val="none" w:sz="0" w:space="0" w:color="auto"/>
        <w:right w:val="none" w:sz="0" w:space="0" w:color="auto"/>
      </w:divBdr>
    </w:div>
    <w:div w:id="57825201">
      <w:bodyDiv w:val="1"/>
      <w:marLeft w:val="0"/>
      <w:marRight w:val="0"/>
      <w:marTop w:val="0"/>
      <w:marBottom w:val="0"/>
      <w:divBdr>
        <w:top w:val="none" w:sz="0" w:space="0" w:color="auto"/>
        <w:left w:val="none" w:sz="0" w:space="0" w:color="auto"/>
        <w:bottom w:val="none" w:sz="0" w:space="0" w:color="auto"/>
        <w:right w:val="none" w:sz="0" w:space="0" w:color="auto"/>
      </w:divBdr>
    </w:div>
    <w:div w:id="61686607">
      <w:bodyDiv w:val="1"/>
      <w:marLeft w:val="0"/>
      <w:marRight w:val="0"/>
      <w:marTop w:val="0"/>
      <w:marBottom w:val="0"/>
      <w:divBdr>
        <w:top w:val="none" w:sz="0" w:space="0" w:color="auto"/>
        <w:left w:val="none" w:sz="0" w:space="0" w:color="auto"/>
        <w:bottom w:val="none" w:sz="0" w:space="0" w:color="auto"/>
        <w:right w:val="none" w:sz="0" w:space="0" w:color="auto"/>
      </w:divBdr>
    </w:div>
    <w:div w:id="65955239">
      <w:bodyDiv w:val="1"/>
      <w:marLeft w:val="0"/>
      <w:marRight w:val="0"/>
      <w:marTop w:val="0"/>
      <w:marBottom w:val="0"/>
      <w:divBdr>
        <w:top w:val="none" w:sz="0" w:space="0" w:color="auto"/>
        <w:left w:val="none" w:sz="0" w:space="0" w:color="auto"/>
        <w:bottom w:val="none" w:sz="0" w:space="0" w:color="auto"/>
        <w:right w:val="none" w:sz="0" w:space="0" w:color="auto"/>
      </w:divBdr>
    </w:div>
    <w:div w:id="66651561">
      <w:bodyDiv w:val="1"/>
      <w:marLeft w:val="0"/>
      <w:marRight w:val="0"/>
      <w:marTop w:val="0"/>
      <w:marBottom w:val="0"/>
      <w:divBdr>
        <w:top w:val="none" w:sz="0" w:space="0" w:color="auto"/>
        <w:left w:val="none" w:sz="0" w:space="0" w:color="auto"/>
        <w:bottom w:val="none" w:sz="0" w:space="0" w:color="auto"/>
        <w:right w:val="none" w:sz="0" w:space="0" w:color="auto"/>
      </w:divBdr>
    </w:div>
    <w:div w:id="72089812">
      <w:bodyDiv w:val="1"/>
      <w:marLeft w:val="0"/>
      <w:marRight w:val="0"/>
      <w:marTop w:val="0"/>
      <w:marBottom w:val="0"/>
      <w:divBdr>
        <w:top w:val="none" w:sz="0" w:space="0" w:color="auto"/>
        <w:left w:val="none" w:sz="0" w:space="0" w:color="auto"/>
        <w:bottom w:val="none" w:sz="0" w:space="0" w:color="auto"/>
        <w:right w:val="none" w:sz="0" w:space="0" w:color="auto"/>
      </w:divBdr>
    </w:div>
    <w:div w:id="72510808">
      <w:bodyDiv w:val="1"/>
      <w:marLeft w:val="0"/>
      <w:marRight w:val="0"/>
      <w:marTop w:val="0"/>
      <w:marBottom w:val="0"/>
      <w:divBdr>
        <w:top w:val="none" w:sz="0" w:space="0" w:color="auto"/>
        <w:left w:val="none" w:sz="0" w:space="0" w:color="auto"/>
        <w:bottom w:val="none" w:sz="0" w:space="0" w:color="auto"/>
        <w:right w:val="none" w:sz="0" w:space="0" w:color="auto"/>
      </w:divBdr>
    </w:div>
    <w:div w:id="73749564">
      <w:bodyDiv w:val="1"/>
      <w:marLeft w:val="0"/>
      <w:marRight w:val="0"/>
      <w:marTop w:val="0"/>
      <w:marBottom w:val="0"/>
      <w:divBdr>
        <w:top w:val="none" w:sz="0" w:space="0" w:color="auto"/>
        <w:left w:val="none" w:sz="0" w:space="0" w:color="auto"/>
        <w:bottom w:val="none" w:sz="0" w:space="0" w:color="auto"/>
        <w:right w:val="none" w:sz="0" w:space="0" w:color="auto"/>
      </w:divBdr>
    </w:div>
    <w:div w:id="81226045">
      <w:bodyDiv w:val="1"/>
      <w:marLeft w:val="0"/>
      <w:marRight w:val="0"/>
      <w:marTop w:val="0"/>
      <w:marBottom w:val="0"/>
      <w:divBdr>
        <w:top w:val="none" w:sz="0" w:space="0" w:color="auto"/>
        <w:left w:val="none" w:sz="0" w:space="0" w:color="auto"/>
        <w:bottom w:val="none" w:sz="0" w:space="0" w:color="auto"/>
        <w:right w:val="none" w:sz="0" w:space="0" w:color="auto"/>
      </w:divBdr>
    </w:div>
    <w:div w:id="89086657">
      <w:bodyDiv w:val="1"/>
      <w:marLeft w:val="0"/>
      <w:marRight w:val="0"/>
      <w:marTop w:val="0"/>
      <w:marBottom w:val="0"/>
      <w:divBdr>
        <w:top w:val="none" w:sz="0" w:space="0" w:color="auto"/>
        <w:left w:val="none" w:sz="0" w:space="0" w:color="auto"/>
        <w:bottom w:val="none" w:sz="0" w:space="0" w:color="auto"/>
        <w:right w:val="none" w:sz="0" w:space="0" w:color="auto"/>
      </w:divBdr>
    </w:div>
    <w:div w:id="99616055">
      <w:bodyDiv w:val="1"/>
      <w:marLeft w:val="0"/>
      <w:marRight w:val="0"/>
      <w:marTop w:val="0"/>
      <w:marBottom w:val="0"/>
      <w:divBdr>
        <w:top w:val="none" w:sz="0" w:space="0" w:color="auto"/>
        <w:left w:val="none" w:sz="0" w:space="0" w:color="auto"/>
        <w:bottom w:val="none" w:sz="0" w:space="0" w:color="auto"/>
        <w:right w:val="none" w:sz="0" w:space="0" w:color="auto"/>
      </w:divBdr>
      <w:divsChild>
        <w:div w:id="1877690306">
          <w:marLeft w:val="0"/>
          <w:marRight w:val="0"/>
          <w:marTop w:val="0"/>
          <w:marBottom w:val="0"/>
          <w:divBdr>
            <w:top w:val="none" w:sz="0" w:space="0" w:color="auto"/>
            <w:left w:val="none" w:sz="0" w:space="0" w:color="auto"/>
            <w:bottom w:val="none" w:sz="0" w:space="0" w:color="auto"/>
            <w:right w:val="none" w:sz="0" w:space="0" w:color="auto"/>
          </w:divBdr>
        </w:div>
      </w:divsChild>
    </w:div>
    <w:div w:id="102922472">
      <w:bodyDiv w:val="1"/>
      <w:marLeft w:val="0"/>
      <w:marRight w:val="0"/>
      <w:marTop w:val="0"/>
      <w:marBottom w:val="0"/>
      <w:divBdr>
        <w:top w:val="none" w:sz="0" w:space="0" w:color="auto"/>
        <w:left w:val="none" w:sz="0" w:space="0" w:color="auto"/>
        <w:bottom w:val="none" w:sz="0" w:space="0" w:color="auto"/>
        <w:right w:val="none" w:sz="0" w:space="0" w:color="auto"/>
      </w:divBdr>
    </w:div>
    <w:div w:id="114183253">
      <w:bodyDiv w:val="1"/>
      <w:marLeft w:val="0"/>
      <w:marRight w:val="0"/>
      <w:marTop w:val="0"/>
      <w:marBottom w:val="0"/>
      <w:divBdr>
        <w:top w:val="none" w:sz="0" w:space="0" w:color="auto"/>
        <w:left w:val="none" w:sz="0" w:space="0" w:color="auto"/>
        <w:bottom w:val="none" w:sz="0" w:space="0" w:color="auto"/>
        <w:right w:val="none" w:sz="0" w:space="0" w:color="auto"/>
      </w:divBdr>
    </w:div>
    <w:div w:id="133135220">
      <w:bodyDiv w:val="1"/>
      <w:marLeft w:val="0"/>
      <w:marRight w:val="0"/>
      <w:marTop w:val="0"/>
      <w:marBottom w:val="0"/>
      <w:divBdr>
        <w:top w:val="none" w:sz="0" w:space="0" w:color="auto"/>
        <w:left w:val="none" w:sz="0" w:space="0" w:color="auto"/>
        <w:bottom w:val="none" w:sz="0" w:space="0" w:color="auto"/>
        <w:right w:val="none" w:sz="0" w:space="0" w:color="auto"/>
      </w:divBdr>
      <w:divsChild>
        <w:div w:id="1534153209">
          <w:marLeft w:val="0"/>
          <w:marRight w:val="0"/>
          <w:marTop w:val="0"/>
          <w:marBottom w:val="0"/>
          <w:divBdr>
            <w:top w:val="none" w:sz="0" w:space="0" w:color="auto"/>
            <w:left w:val="none" w:sz="0" w:space="0" w:color="auto"/>
            <w:bottom w:val="none" w:sz="0" w:space="0" w:color="auto"/>
            <w:right w:val="none" w:sz="0" w:space="0" w:color="auto"/>
          </w:divBdr>
        </w:div>
        <w:div w:id="1614896887">
          <w:marLeft w:val="0"/>
          <w:marRight w:val="0"/>
          <w:marTop w:val="0"/>
          <w:marBottom w:val="0"/>
          <w:divBdr>
            <w:top w:val="none" w:sz="0" w:space="0" w:color="auto"/>
            <w:left w:val="none" w:sz="0" w:space="0" w:color="auto"/>
            <w:bottom w:val="none" w:sz="0" w:space="0" w:color="auto"/>
            <w:right w:val="none" w:sz="0" w:space="0" w:color="auto"/>
          </w:divBdr>
        </w:div>
        <w:div w:id="310210772">
          <w:marLeft w:val="0"/>
          <w:marRight w:val="0"/>
          <w:marTop w:val="0"/>
          <w:marBottom w:val="0"/>
          <w:divBdr>
            <w:top w:val="none" w:sz="0" w:space="0" w:color="auto"/>
            <w:left w:val="none" w:sz="0" w:space="0" w:color="auto"/>
            <w:bottom w:val="none" w:sz="0" w:space="0" w:color="auto"/>
            <w:right w:val="none" w:sz="0" w:space="0" w:color="auto"/>
          </w:divBdr>
          <w:divsChild>
            <w:div w:id="1389451130">
              <w:marLeft w:val="0"/>
              <w:marRight w:val="0"/>
              <w:marTop w:val="0"/>
              <w:marBottom w:val="0"/>
              <w:divBdr>
                <w:top w:val="none" w:sz="0" w:space="0" w:color="auto"/>
                <w:left w:val="none" w:sz="0" w:space="0" w:color="auto"/>
                <w:bottom w:val="none" w:sz="0" w:space="0" w:color="auto"/>
                <w:right w:val="none" w:sz="0" w:space="0" w:color="auto"/>
              </w:divBdr>
            </w:div>
          </w:divsChild>
        </w:div>
        <w:div w:id="672143049">
          <w:marLeft w:val="0"/>
          <w:marRight w:val="0"/>
          <w:marTop w:val="0"/>
          <w:marBottom w:val="0"/>
          <w:divBdr>
            <w:top w:val="none" w:sz="0" w:space="0" w:color="auto"/>
            <w:left w:val="none" w:sz="0" w:space="0" w:color="auto"/>
            <w:bottom w:val="none" w:sz="0" w:space="0" w:color="auto"/>
            <w:right w:val="none" w:sz="0" w:space="0" w:color="auto"/>
          </w:divBdr>
        </w:div>
        <w:div w:id="665472843">
          <w:marLeft w:val="0"/>
          <w:marRight w:val="0"/>
          <w:marTop w:val="0"/>
          <w:marBottom w:val="0"/>
          <w:divBdr>
            <w:top w:val="none" w:sz="0" w:space="0" w:color="auto"/>
            <w:left w:val="none" w:sz="0" w:space="0" w:color="auto"/>
            <w:bottom w:val="none" w:sz="0" w:space="0" w:color="auto"/>
            <w:right w:val="none" w:sz="0" w:space="0" w:color="auto"/>
          </w:divBdr>
        </w:div>
        <w:div w:id="332072490">
          <w:marLeft w:val="0"/>
          <w:marRight w:val="0"/>
          <w:marTop w:val="0"/>
          <w:marBottom w:val="0"/>
          <w:divBdr>
            <w:top w:val="none" w:sz="0" w:space="0" w:color="auto"/>
            <w:left w:val="none" w:sz="0" w:space="0" w:color="auto"/>
            <w:bottom w:val="none" w:sz="0" w:space="0" w:color="auto"/>
            <w:right w:val="none" w:sz="0" w:space="0" w:color="auto"/>
          </w:divBdr>
        </w:div>
        <w:div w:id="2071027307">
          <w:marLeft w:val="0"/>
          <w:marRight w:val="0"/>
          <w:marTop w:val="0"/>
          <w:marBottom w:val="0"/>
          <w:divBdr>
            <w:top w:val="none" w:sz="0" w:space="0" w:color="auto"/>
            <w:left w:val="none" w:sz="0" w:space="0" w:color="auto"/>
            <w:bottom w:val="none" w:sz="0" w:space="0" w:color="auto"/>
            <w:right w:val="none" w:sz="0" w:space="0" w:color="auto"/>
          </w:divBdr>
        </w:div>
        <w:div w:id="1397900709">
          <w:marLeft w:val="0"/>
          <w:marRight w:val="0"/>
          <w:marTop w:val="0"/>
          <w:marBottom w:val="0"/>
          <w:divBdr>
            <w:top w:val="none" w:sz="0" w:space="0" w:color="auto"/>
            <w:left w:val="none" w:sz="0" w:space="0" w:color="auto"/>
            <w:bottom w:val="none" w:sz="0" w:space="0" w:color="auto"/>
            <w:right w:val="none" w:sz="0" w:space="0" w:color="auto"/>
          </w:divBdr>
        </w:div>
        <w:div w:id="2044089417">
          <w:marLeft w:val="0"/>
          <w:marRight w:val="0"/>
          <w:marTop w:val="0"/>
          <w:marBottom w:val="0"/>
          <w:divBdr>
            <w:top w:val="none" w:sz="0" w:space="0" w:color="auto"/>
            <w:left w:val="none" w:sz="0" w:space="0" w:color="auto"/>
            <w:bottom w:val="none" w:sz="0" w:space="0" w:color="auto"/>
            <w:right w:val="none" w:sz="0" w:space="0" w:color="auto"/>
          </w:divBdr>
        </w:div>
        <w:div w:id="379746348">
          <w:marLeft w:val="0"/>
          <w:marRight w:val="0"/>
          <w:marTop w:val="0"/>
          <w:marBottom w:val="0"/>
          <w:divBdr>
            <w:top w:val="none" w:sz="0" w:space="0" w:color="auto"/>
            <w:left w:val="none" w:sz="0" w:space="0" w:color="auto"/>
            <w:bottom w:val="none" w:sz="0" w:space="0" w:color="auto"/>
            <w:right w:val="none" w:sz="0" w:space="0" w:color="auto"/>
          </w:divBdr>
          <w:divsChild>
            <w:div w:id="444616680">
              <w:marLeft w:val="0"/>
              <w:marRight w:val="0"/>
              <w:marTop w:val="0"/>
              <w:marBottom w:val="0"/>
              <w:divBdr>
                <w:top w:val="none" w:sz="0" w:space="0" w:color="auto"/>
                <w:left w:val="none" w:sz="0" w:space="0" w:color="auto"/>
                <w:bottom w:val="none" w:sz="0" w:space="0" w:color="auto"/>
                <w:right w:val="none" w:sz="0" w:space="0" w:color="auto"/>
              </w:divBdr>
            </w:div>
          </w:divsChild>
        </w:div>
        <w:div w:id="1709405142">
          <w:marLeft w:val="0"/>
          <w:marRight w:val="0"/>
          <w:marTop w:val="0"/>
          <w:marBottom w:val="0"/>
          <w:divBdr>
            <w:top w:val="none" w:sz="0" w:space="0" w:color="auto"/>
            <w:left w:val="none" w:sz="0" w:space="0" w:color="auto"/>
            <w:bottom w:val="none" w:sz="0" w:space="0" w:color="auto"/>
            <w:right w:val="none" w:sz="0" w:space="0" w:color="auto"/>
          </w:divBdr>
        </w:div>
        <w:div w:id="1711612702">
          <w:marLeft w:val="0"/>
          <w:marRight w:val="0"/>
          <w:marTop w:val="0"/>
          <w:marBottom w:val="0"/>
          <w:divBdr>
            <w:top w:val="none" w:sz="0" w:space="0" w:color="auto"/>
            <w:left w:val="none" w:sz="0" w:space="0" w:color="auto"/>
            <w:bottom w:val="none" w:sz="0" w:space="0" w:color="auto"/>
            <w:right w:val="none" w:sz="0" w:space="0" w:color="auto"/>
          </w:divBdr>
          <w:divsChild>
            <w:div w:id="298610628">
              <w:marLeft w:val="0"/>
              <w:marRight w:val="0"/>
              <w:marTop w:val="0"/>
              <w:marBottom w:val="0"/>
              <w:divBdr>
                <w:top w:val="none" w:sz="0" w:space="0" w:color="auto"/>
                <w:left w:val="none" w:sz="0" w:space="0" w:color="auto"/>
                <w:bottom w:val="none" w:sz="0" w:space="0" w:color="auto"/>
                <w:right w:val="none" w:sz="0" w:space="0" w:color="auto"/>
              </w:divBdr>
            </w:div>
          </w:divsChild>
        </w:div>
        <w:div w:id="85468194">
          <w:marLeft w:val="0"/>
          <w:marRight w:val="0"/>
          <w:marTop w:val="0"/>
          <w:marBottom w:val="0"/>
          <w:divBdr>
            <w:top w:val="none" w:sz="0" w:space="0" w:color="auto"/>
            <w:left w:val="none" w:sz="0" w:space="0" w:color="auto"/>
            <w:bottom w:val="none" w:sz="0" w:space="0" w:color="auto"/>
            <w:right w:val="none" w:sz="0" w:space="0" w:color="auto"/>
          </w:divBdr>
          <w:divsChild>
            <w:div w:id="912009596">
              <w:marLeft w:val="0"/>
              <w:marRight w:val="0"/>
              <w:marTop w:val="0"/>
              <w:marBottom w:val="0"/>
              <w:divBdr>
                <w:top w:val="none" w:sz="0" w:space="0" w:color="auto"/>
                <w:left w:val="none" w:sz="0" w:space="0" w:color="auto"/>
                <w:bottom w:val="none" w:sz="0" w:space="0" w:color="auto"/>
                <w:right w:val="none" w:sz="0" w:space="0" w:color="auto"/>
              </w:divBdr>
            </w:div>
          </w:divsChild>
        </w:div>
        <w:div w:id="1345667266">
          <w:marLeft w:val="0"/>
          <w:marRight w:val="0"/>
          <w:marTop w:val="0"/>
          <w:marBottom w:val="0"/>
          <w:divBdr>
            <w:top w:val="none" w:sz="0" w:space="0" w:color="auto"/>
            <w:left w:val="none" w:sz="0" w:space="0" w:color="auto"/>
            <w:bottom w:val="none" w:sz="0" w:space="0" w:color="auto"/>
            <w:right w:val="none" w:sz="0" w:space="0" w:color="auto"/>
          </w:divBdr>
        </w:div>
        <w:div w:id="1808159780">
          <w:marLeft w:val="0"/>
          <w:marRight w:val="0"/>
          <w:marTop w:val="0"/>
          <w:marBottom w:val="0"/>
          <w:divBdr>
            <w:top w:val="none" w:sz="0" w:space="0" w:color="auto"/>
            <w:left w:val="none" w:sz="0" w:space="0" w:color="auto"/>
            <w:bottom w:val="none" w:sz="0" w:space="0" w:color="auto"/>
            <w:right w:val="none" w:sz="0" w:space="0" w:color="auto"/>
          </w:divBdr>
        </w:div>
        <w:div w:id="476608276">
          <w:marLeft w:val="0"/>
          <w:marRight w:val="0"/>
          <w:marTop w:val="0"/>
          <w:marBottom w:val="0"/>
          <w:divBdr>
            <w:top w:val="none" w:sz="0" w:space="0" w:color="auto"/>
            <w:left w:val="none" w:sz="0" w:space="0" w:color="auto"/>
            <w:bottom w:val="none" w:sz="0" w:space="0" w:color="auto"/>
            <w:right w:val="none" w:sz="0" w:space="0" w:color="auto"/>
          </w:divBdr>
        </w:div>
        <w:div w:id="1879121569">
          <w:marLeft w:val="0"/>
          <w:marRight w:val="0"/>
          <w:marTop w:val="0"/>
          <w:marBottom w:val="0"/>
          <w:divBdr>
            <w:top w:val="none" w:sz="0" w:space="0" w:color="auto"/>
            <w:left w:val="none" w:sz="0" w:space="0" w:color="auto"/>
            <w:bottom w:val="none" w:sz="0" w:space="0" w:color="auto"/>
            <w:right w:val="none" w:sz="0" w:space="0" w:color="auto"/>
          </w:divBdr>
          <w:divsChild>
            <w:div w:id="150932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77009">
      <w:bodyDiv w:val="1"/>
      <w:marLeft w:val="0"/>
      <w:marRight w:val="0"/>
      <w:marTop w:val="0"/>
      <w:marBottom w:val="0"/>
      <w:divBdr>
        <w:top w:val="none" w:sz="0" w:space="0" w:color="auto"/>
        <w:left w:val="none" w:sz="0" w:space="0" w:color="auto"/>
        <w:bottom w:val="none" w:sz="0" w:space="0" w:color="auto"/>
        <w:right w:val="none" w:sz="0" w:space="0" w:color="auto"/>
      </w:divBdr>
    </w:div>
    <w:div w:id="172694693">
      <w:bodyDiv w:val="1"/>
      <w:marLeft w:val="0"/>
      <w:marRight w:val="0"/>
      <w:marTop w:val="0"/>
      <w:marBottom w:val="0"/>
      <w:divBdr>
        <w:top w:val="none" w:sz="0" w:space="0" w:color="auto"/>
        <w:left w:val="none" w:sz="0" w:space="0" w:color="auto"/>
        <w:bottom w:val="none" w:sz="0" w:space="0" w:color="auto"/>
        <w:right w:val="none" w:sz="0" w:space="0" w:color="auto"/>
      </w:divBdr>
      <w:divsChild>
        <w:div w:id="2129621000">
          <w:marLeft w:val="0"/>
          <w:marRight w:val="0"/>
          <w:marTop w:val="0"/>
          <w:marBottom w:val="0"/>
          <w:divBdr>
            <w:top w:val="none" w:sz="0" w:space="0" w:color="auto"/>
            <w:left w:val="none" w:sz="0" w:space="0" w:color="auto"/>
            <w:bottom w:val="none" w:sz="0" w:space="0" w:color="auto"/>
            <w:right w:val="none" w:sz="0" w:space="0" w:color="auto"/>
          </w:divBdr>
          <w:divsChild>
            <w:div w:id="2006667570">
              <w:marLeft w:val="0"/>
              <w:marRight w:val="0"/>
              <w:marTop w:val="0"/>
              <w:marBottom w:val="0"/>
              <w:divBdr>
                <w:top w:val="none" w:sz="0" w:space="0" w:color="auto"/>
                <w:left w:val="none" w:sz="0" w:space="0" w:color="auto"/>
                <w:bottom w:val="none" w:sz="0" w:space="0" w:color="auto"/>
                <w:right w:val="none" w:sz="0" w:space="0" w:color="auto"/>
              </w:divBdr>
              <w:divsChild>
                <w:div w:id="983436155">
                  <w:marLeft w:val="0"/>
                  <w:marRight w:val="0"/>
                  <w:marTop w:val="0"/>
                  <w:marBottom w:val="0"/>
                  <w:divBdr>
                    <w:top w:val="none" w:sz="0" w:space="0" w:color="auto"/>
                    <w:left w:val="none" w:sz="0" w:space="0" w:color="auto"/>
                    <w:bottom w:val="none" w:sz="0" w:space="0" w:color="auto"/>
                    <w:right w:val="none" w:sz="0" w:space="0" w:color="auto"/>
                  </w:divBdr>
                  <w:divsChild>
                    <w:div w:id="797644806">
                      <w:marLeft w:val="0"/>
                      <w:marRight w:val="0"/>
                      <w:marTop w:val="0"/>
                      <w:marBottom w:val="0"/>
                      <w:divBdr>
                        <w:top w:val="none" w:sz="0" w:space="0" w:color="auto"/>
                        <w:left w:val="none" w:sz="0" w:space="0" w:color="auto"/>
                        <w:bottom w:val="none" w:sz="0" w:space="0" w:color="auto"/>
                        <w:right w:val="none" w:sz="0" w:space="0" w:color="auto"/>
                      </w:divBdr>
                      <w:divsChild>
                        <w:div w:id="124796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33397">
      <w:bodyDiv w:val="1"/>
      <w:marLeft w:val="0"/>
      <w:marRight w:val="0"/>
      <w:marTop w:val="0"/>
      <w:marBottom w:val="0"/>
      <w:divBdr>
        <w:top w:val="none" w:sz="0" w:space="0" w:color="auto"/>
        <w:left w:val="none" w:sz="0" w:space="0" w:color="auto"/>
        <w:bottom w:val="none" w:sz="0" w:space="0" w:color="auto"/>
        <w:right w:val="none" w:sz="0" w:space="0" w:color="auto"/>
      </w:divBdr>
    </w:div>
    <w:div w:id="175734563">
      <w:bodyDiv w:val="1"/>
      <w:marLeft w:val="0"/>
      <w:marRight w:val="0"/>
      <w:marTop w:val="0"/>
      <w:marBottom w:val="0"/>
      <w:divBdr>
        <w:top w:val="none" w:sz="0" w:space="0" w:color="auto"/>
        <w:left w:val="none" w:sz="0" w:space="0" w:color="auto"/>
        <w:bottom w:val="none" w:sz="0" w:space="0" w:color="auto"/>
        <w:right w:val="none" w:sz="0" w:space="0" w:color="auto"/>
      </w:divBdr>
    </w:div>
    <w:div w:id="186678837">
      <w:bodyDiv w:val="1"/>
      <w:marLeft w:val="0"/>
      <w:marRight w:val="0"/>
      <w:marTop w:val="0"/>
      <w:marBottom w:val="0"/>
      <w:divBdr>
        <w:top w:val="none" w:sz="0" w:space="0" w:color="auto"/>
        <w:left w:val="none" w:sz="0" w:space="0" w:color="auto"/>
        <w:bottom w:val="none" w:sz="0" w:space="0" w:color="auto"/>
        <w:right w:val="none" w:sz="0" w:space="0" w:color="auto"/>
      </w:divBdr>
    </w:div>
    <w:div w:id="197549483">
      <w:bodyDiv w:val="1"/>
      <w:marLeft w:val="0"/>
      <w:marRight w:val="0"/>
      <w:marTop w:val="0"/>
      <w:marBottom w:val="0"/>
      <w:divBdr>
        <w:top w:val="none" w:sz="0" w:space="0" w:color="auto"/>
        <w:left w:val="none" w:sz="0" w:space="0" w:color="auto"/>
        <w:bottom w:val="none" w:sz="0" w:space="0" w:color="auto"/>
        <w:right w:val="none" w:sz="0" w:space="0" w:color="auto"/>
      </w:divBdr>
      <w:divsChild>
        <w:div w:id="2002734456">
          <w:marLeft w:val="0"/>
          <w:marRight w:val="0"/>
          <w:marTop w:val="0"/>
          <w:marBottom w:val="0"/>
          <w:divBdr>
            <w:top w:val="none" w:sz="0" w:space="0" w:color="auto"/>
            <w:left w:val="none" w:sz="0" w:space="0" w:color="auto"/>
            <w:bottom w:val="none" w:sz="0" w:space="0" w:color="auto"/>
            <w:right w:val="none" w:sz="0" w:space="0" w:color="auto"/>
          </w:divBdr>
          <w:divsChild>
            <w:div w:id="1532035699">
              <w:marLeft w:val="0"/>
              <w:marRight w:val="0"/>
              <w:marTop w:val="0"/>
              <w:marBottom w:val="0"/>
              <w:divBdr>
                <w:top w:val="none" w:sz="0" w:space="0" w:color="auto"/>
                <w:left w:val="none" w:sz="0" w:space="0" w:color="auto"/>
                <w:bottom w:val="none" w:sz="0" w:space="0" w:color="auto"/>
                <w:right w:val="none" w:sz="0" w:space="0" w:color="auto"/>
              </w:divBdr>
              <w:divsChild>
                <w:div w:id="1001854233">
                  <w:marLeft w:val="0"/>
                  <w:marRight w:val="0"/>
                  <w:marTop w:val="0"/>
                  <w:marBottom w:val="0"/>
                  <w:divBdr>
                    <w:top w:val="none" w:sz="0" w:space="0" w:color="auto"/>
                    <w:left w:val="none" w:sz="0" w:space="0" w:color="auto"/>
                    <w:bottom w:val="none" w:sz="0" w:space="0" w:color="auto"/>
                    <w:right w:val="none" w:sz="0" w:space="0" w:color="auto"/>
                  </w:divBdr>
                  <w:divsChild>
                    <w:div w:id="140851842">
                      <w:marLeft w:val="0"/>
                      <w:marRight w:val="0"/>
                      <w:marTop w:val="0"/>
                      <w:marBottom w:val="0"/>
                      <w:divBdr>
                        <w:top w:val="none" w:sz="0" w:space="0" w:color="auto"/>
                        <w:left w:val="none" w:sz="0" w:space="0" w:color="auto"/>
                        <w:bottom w:val="none" w:sz="0" w:space="0" w:color="auto"/>
                        <w:right w:val="none" w:sz="0" w:space="0" w:color="auto"/>
                      </w:divBdr>
                    </w:div>
                    <w:div w:id="201264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51221">
      <w:bodyDiv w:val="1"/>
      <w:marLeft w:val="0"/>
      <w:marRight w:val="0"/>
      <w:marTop w:val="0"/>
      <w:marBottom w:val="0"/>
      <w:divBdr>
        <w:top w:val="none" w:sz="0" w:space="0" w:color="auto"/>
        <w:left w:val="none" w:sz="0" w:space="0" w:color="auto"/>
        <w:bottom w:val="none" w:sz="0" w:space="0" w:color="auto"/>
        <w:right w:val="none" w:sz="0" w:space="0" w:color="auto"/>
      </w:divBdr>
    </w:div>
    <w:div w:id="228077055">
      <w:bodyDiv w:val="1"/>
      <w:marLeft w:val="0"/>
      <w:marRight w:val="0"/>
      <w:marTop w:val="0"/>
      <w:marBottom w:val="0"/>
      <w:divBdr>
        <w:top w:val="none" w:sz="0" w:space="0" w:color="auto"/>
        <w:left w:val="none" w:sz="0" w:space="0" w:color="auto"/>
        <w:bottom w:val="none" w:sz="0" w:space="0" w:color="auto"/>
        <w:right w:val="none" w:sz="0" w:space="0" w:color="auto"/>
      </w:divBdr>
      <w:divsChild>
        <w:div w:id="1471899108">
          <w:marLeft w:val="0"/>
          <w:marRight w:val="0"/>
          <w:marTop w:val="0"/>
          <w:marBottom w:val="0"/>
          <w:divBdr>
            <w:top w:val="none" w:sz="0" w:space="0" w:color="auto"/>
            <w:left w:val="none" w:sz="0" w:space="0" w:color="auto"/>
            <w:bottom w:val="none" w:sz="0" w:space="0" w:color="auto"/>
            <w:right w:val="none" w:sz="0" w:space="0" w:color="auto"/>
          </w:divBdr>
          <w:divsChild>
            <w:div w:id="211035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394284">
      <w:bodyDiv w:val="1"/>
      <w:marLeft w:val="0"/>
      <w:marRight w:val="0"/>
      <w:marTop w:val="0"/>
      <w:marBottom w:val="0"/>
      <w:divBdr>
        <w:top w:val="none" w:sz="0" w:space="0" w:color="auto"/>
        <w:left w:val="none" w:sz="0" w:space="0" w:color="auto"/>
        <w:bottom w:val="none" w:sz="0" w:space="0" w:color="auto"/>
        <w:right w:val="none" w:sz="0" w:space="0" w:color="auto"/>
      </w:divBdr>
    </w:div>
    <w:div w:id="252586924">
      <w:bodyDiv w:val="1"/>
      <w:marLeft w:val="0"/>
      <w:marRight w:val="0"/>
      <w:marTop w:val="0"/>
      <w:marBottom w:val="0"/>
      <w:divBdr>
        <w:top w:val="none" w:sz="0" w:space="0" w:color="auto"/>
        <w:left w:val="none" w:sz="0" w:space="0" w:color="auto"/>
        <w:bottom w:val="none" w:sz="0" w:space="0" w:color="auto"/>
        <w:right w:val="none" w:sz="0" w:space="0" w:color="auto"/>
      </w:divBdr>
      <w:divsChild>
        <w:div w:id="1418744651">
          <w:marLeft w:val="0"/>
          <w:marRight w:val="0"/>
          <w:marTop w:val="0"/>
          <w:marBottom w:val="0"/>
          <w:divBdr>
            <w:top w:val="none" w:sz="0" w:space="0" w:color="auto"/>
            <w:left w:val="none" w:sz="0" w:space="0" w:color="auto"/>
            <w:bottom w:val="none" w:sz="0" w:space="0" w:color="auto"/>
            <w:right w:val="none" w:sz="0" w:space="0" w:color="auto"/>
          </w:divBdr>
          <w:divsChild>
            <w:div w:id="1397968527">
              <w:marLeft w:val="0"/>
              <w:marRight w:val="0"/>
              <w:marTop w:val="0"/>
              <w:marBottom w:val="0"/>
              <w:divBdr>
                <w:top w:val="none" w:sz="0" w:space="0" w:color="auto"/>
                <w:left w:val="none" w:sz="0" w:space="0" w:color="auto"/>
                <w:bottom w:val="none" w:sz="0" w:space="0" w:color="auto"/>
                <w:right w:val="none" w:sz="0" w:space="0" w:color="auto"/>
              </w:divBdr>
              <w:divsChild>
                <w:div w:id="777530950">
                  <w:marLeft w:val="0"/>
                  <w:marRight w:val="0"/>
                  <w:marTop w:val="0"/>
                  <w:marBottom w:val="0"/>
                  <w:divBdr>
                    <w:top w:val="none" w:sz="0" w:space="0" w:color="auto"/>
                    <w:left w:val="none" w:sz="0" w:space="0" w:color="auto"/>
                    <w:bottom w:val="none" w:sz="0" w:space="0" w:color="auto"/>
                    <w:right w:val="none" w:sz="0" w:space="0" w:color="auto"/>
                  </w:divBdr>
                  <w:divsChild>
                    <w:div w:id="1174538135">
                      <w:marLeft w:val="0"/>
                      <w:marRight w:val="0"/>
                      <w:marTop w:val="0"/>
                      <w:marBottom w:val="0"/>
                      <w:divBdr>
                        <w:top w:val="none" w:sz="0" w:space="0" w:color="auto"/>
                        <w:left w:val="none" w:sz="0" w:space="0" w:color="auto"/>
                        <w:bottom w:val="none" w:sz="0" w:space="0" w:color="auto"/>
                        <w:right w:val="none" w:sz="0" w:space="0" w:color="auto"/>
                      </w:divBdr>
                    </w:div>
                    <w:div w:id="151160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310081">
      <w:bodyDiv w:val="1"/>
      <w:marLeft w:val="0"/>
      <w:marRight w:val="0"/>
      <w:marTop w:val="0"/>
      <w:marBottom w:val="0"/>
      <w:divBdr>
        <w:top w:val="none" w:sz="0" w:space="0" w:color="auto"/>
        <w:left w:val="none" w:sz="0" w:space="0" w:color="auto"/>
        <w:bottom w:val="none" w:sz="0" w:space="0" w:color="auto"/>
        <w:right w:val="none" w:sz="0" w:space="0" w:color="auto"/>
      </w:divBdr>
    </w:div>
    <w:div w:id="287441314">
      <w:bodyDiv w:val="1"/>
      <w:marLeft w:val="0"/>
      <w:marRight w:val="0"/>
      <w:marTop w:val="0"/>
      <w:marBottom w:val="0"/>
      <w:divBdr>
        <w:top w:val="none" w:sz="0" w:space="0" w:color="auto"/>
        <w:left w:val="none" w:sz="0" w:space="0" w:color="auto"/>
        <w:bottom w:val="none" w:sz="0" w:space="0" w:color="auto"/>
        <w:right w:val="none" w:sz="0" w:space="0" w:color="auto"/>
      </w:divBdr>
    </w:div>
    <w:div w:id="287662046">
      <w:bodyDiv w:val="1"/>
      <w:marLeft w:val="0"/>
      <w:marRight w:val="0"/>
      <w:marTop w:val="0"/>
      <w:marBottom w:val="0"/>
      <w:divBdr>
        <w:top w:val="none" w:sz="0" w:space="0" w:color="auto"/>
        <w:left w:val="none" w:sz="0" w:space="0" w:color="auto"/>
        <w:bottom w:val="none" w:sz="0" w:space="0" w:color="auto"/>
        <w:right w:val="none" w:sz="0" w:space="0" w:color="auto"/>
      </w:divBdr>
    </w:div>
    <w:div w:id="295991813">
      <w:bodyDiv w:val="1"/>
      <w:marLeft w:val="0"/>
      <w:marRight w:val="0"/>
      <w:marTop w:val="0"/>
      <w:marBottom w:val="0"/>
      <w:divBdr>
        <w:top w:val="none" w:sz="0" w:space="0" w:color="auto"/>
        <w:left w:val="none" w:sz="0" w:space="0" w:color="auto"/>
        <w:bottom w:val="none" w:sz="0" w:space="0" w:color="auto"/>
        <w:right w:val="none" w:sz="0" w:space="0" w:color="auto"/>
      </w:divBdr>
    </w:div>
    <w:div w:id="314603565">
      <w:bodyDiv w:val="1"/>
      <w:marLeft w:val="0"/>
      <w:marRight w:val="0"/>
      <w:marTop w:val="0"/>
      <w:marBottom w:val="0"/>
      <w:divBdr>
        <w:top w:val="none" w:sz="0" w:space="0" w:color="auto"/>
        <w:left w:val="none" w:sz="0" w:space="0" w:color="auto"/>
        <w:bottom w:val="none" w:sz="0" w:space="0" w:color="auto"/>
        <w:right w:val="none" w:sz="0" w:space="0" w:color="auto"/>
      </w:divBdr>
    </w:div>
    <w:div w:id="327252974">
      <w:bodyDiv w:val="1"/>
      <w:marLeft w:val="0"/>
      <w:marRight w:val="0"/>
      <w:marTop w:val="0"/>
      <w:marBottom w:val="0"/>
      <w:divBdr>
        <w:top w:val="none" w:sz="0" w:space="0" w:color="auto"/>
        <w:left w:val="none" w:sz="0" w:space="0" w:color="auto"/>
        <w:bottom w:val="none" w:sz="0" w:space="0" w:color="auto"/>
        <w:right w:val="none" w:sz="0" w:space="0" w:color="auto"/>
      </w:divBdr>
    </w:div>
    <w:div w:id="328027029">
      <w:bodyDiv w:val="1"/>
      <w:marLeft w:val="0"/>
      <w:marRight w:val="0"/>
      <w:marTop w:val="0"/>
      <w:marBottom w:val="0"/>
      <w:divBdr>
        <w:top w:val="none" w:sz="0" w:space="0" w:color="auto"/>
        <w:left w:val="none" w:sz="0" w:space="0" w:color="auto"/>
        <w:bottom w:val="none" w:sz="0" w:space="0" w:color="auto"/>
        <w:right w:val="none" w:sz="0" w:space="0" w:color="auto"/>
      </w:divBdr>
    </w:div>
    <w:div w:id="337974266">
      <w:bodyDiv w:val="1"/>
      <w:marLeft w:val="0"/>
      <w:marRight w:val="0"/>
      <w:marTop w:val="0"/>
      <w:marBottom w:val="0"/>
      <w:divBdr>
        <w:top w:val="none" w:sz="0" w:space="0" w:color="auto"/>
        <w:left w:val="none" w:sz="0" w:space="0" w:color="auto"/>
        <w:bottom w:val="none" w:sz="0" w:space="0" w:color="auto"/>
        <w:right w:val="none" w:sz="0" w:space="0" w:color="auto"/>
      </w:divBdr>
      <w:divsChild>
        <w:div w:id="533928557">
          <w:marLeft w:val="0"/>
          <w:marRight w:val="0"/>
          <w:marTop w:val="0"/>
          <w:marBottom w:val="0"/>
          <w:divBdr>
            <w:top w:val="none" w:sz="0" w:space="0" w:color="auto"/>
            <w:left w:val="none" w:sz="0" w:space="0" w:color="auto"/>
            <w:bottom w:val="none" w:sz="0" w:space="0" w:color="auto"/>
            <w:right w:val="none" w:sz="0" w:space="0" w:color="auto"/>
          </w:divBdr>
          <w:divsChild>
            <w:div w:id="2117284817">
              <w:marLeft w:val="0"/>
              <w:marRight w:val="0"/>
              <w:marTop w:val="0"/>
              <w:marBottom w:val="0"/>
              <w:divBdr>
                <w:top w:val="none" w:sz="0" w:space="0" w:color="auto"/>
                <w:left w:val="none" w:sz="0" w:space="0" w:color="auto"/>
                <w:bottom w:val="none" w:sz="0" w:space="0" w:color="auto"/>
                <w:right w:val="none" w:sz="0" w:space="0" w:color="auto"/>
              </w:divBdr>
            </w:div>
            <w:div w:id="2007517619">
              <w:marLeft w:val="0"/>
              <w:marRight w:val="0"/>
              <w:marTop w:val="0"/>
              <w:marBottom w:val="0"/>
              <w:divBdr>
                <w:top w:val="none" w:sz="0" w:space="0" w:color="auto"/>
                <w:left w:val="none" w:sz="0" w:space="0" w:color="auto"/>
                <w:bottom w:val="none" w:sz="0" w:space="0" w:color="auto"/>
                <w:right w:val="none" w:sz="0" w:space="0" w:color="auto"/>
              </w:divBdr>
            </w:div>
            <w:div w:id="1961641836">
              <w:marLeft w:val="0"/>
              <w:marRight w:val="0"/>
              <w:marTop w:val="0"/>
              <w:marBottom w:val="0"/>
              <w:divBdr>
                <w:top w:val="none" w:sz="0" w:space="0" w:color="auto"/>
                <w:left w:val="none" w:sz="0" w:space="0" w:color="auto"/>
                <w:bottom w:val="none" w:sz="0" w:space="0" w:color="auto"/>
                <w:right w:val="none" w:sz="0" w:space="0" w:color="auto"/>
              </w:divBdr>
            </w:div>
          </w:divsChild>
        </w:div>
        <w:div w:id="1359159022">
          <w:marLeft w:val="0"/>
          <w:marRight w:val="0"/>
          <w:marTop w:val="0"/>
          <w:marBottom w:val="0"/>
          <w:divBdr>
            <w:top w:val="none" w:sz="0" w:space="0" w:color="auto"/>
            <w:left w:val="none" w:sz="0" w:space="0" w:color="auto"/>
            <w:bottom w:val="none" w:sz="0" w:space="0" w:color="auto"/>
            <w:right w:val="none" w:sz="0" w:space="0" w:color="auto"/>
          </w:divBdr>
        </w:div>
        <w:div w:id="486408306">
          <w:marLeft w:val="0"/>
          <w:marRight w:val="0"/>
          <w:marTop w:val="0"/>
          <w:marBottom w:val="0"/>
          <w:divBdr>
            <w:top w:val="none" w:sz="0" w:space="0" w:color="auto"/>
            <w:left w:val="none" w:sz="0" w:space="0" w:color="auto"/>
            <w:bottom w:val="none" w:sz="0" w:space="0" w:color="auto"/>
            <w:right w:val="none" w:sz="0" w:space="0" w:color="auto"/>
          </w:divBdr>
        </w:div>
        <w:div w:id="676269806">
          <w:marLeft w:val="0"/>
          <w:marRight w:val="0"/>
          <w:marTop w:val="0"/>
          <w:marBottom w:val="0"/>
          <w:divBdr>
            <w:top w:val="none" w:sz="0" w:space="0" w:color="auto"/>
            <w:left w:val="none" w:sz="0" w:space="0" w:color="auto"/>
            <w:bottom w:val="none" w:sz="0" w:space="0" w:color="auto"/>
            <w:right w:val="none" w:sz="0" w:space="0" w:color="auto"/>
          </w:divBdr>
        </w:div>
        <w:div w:id="1398943022">
          <w:marLeft w:val="0"/>
          <w:marRight w:val="0"/>
          <w:marTop w:val="0"/>
          <w:marBottom w:val="0"/>
          <w:divBdr>
            <w:top w:val="none" w:sz="0" w:space="0" w:color="auto"/>
            <w:left w:val="none" w:sz="0" w:space="0" w:color="auto"/>
            <w:bottom w:val="none" w:sz="0" w:space="0" w:color="auto"/>
            <w:right w:val="none" w:sz="0" w:space="0" w:color="auto"/>
          </w:divBdr>
        </w:div>
        <w:div w:id="1517109423">
          <w:marLeft w:val="0"/>
          <w:marRight w:val="0"/>
          <w:marTop w:val="0"/>
          <w:marBottom w:val="0"/>
          <w:divBdr>
            <w:top w:val="none" w:sz="0" w:space="0" w:color="auto"/>
            <w:left w:val="none" w:sz="0" w:space="0" w:color="auto"/>
            <w:bottom w:val="none" w:sz="0" w:space="0" w:color="auto"/>
            <w:right w:val="none" w:sz="0" w:space="0" w:color="auto"/>
          </w:divBdr>
        </w:div>
      </w:divsChild>
    </w:div>
    <w:div w:id="351224024">
      <w:bodyDiv w:val="1"/>
      <w:marLeft w:val="0"/>
      <w:marRight w:val="0"/>
      <w:marTop w:val="0"/>
      <w:marBottom w:val="0"/>
      <w:divBdr>
        <w:top w:val="none" w:sz="0" w:space="0" w:color="auto"/>
        <w:left w:val="none" w:sz="0" w:space="0" w:color="auto"/>
        <w:bottom w:val="none" w:sz="0" w:space="0" w:color="auto"/>
        <w:right w:val="none" w:sz="0" w:space="0" w:color="auto"/>
      </w:divBdr>
      <w:divsChild>
        <w:div w:id="172451237">
          <w:marLeft w:val="0"/>
          <w:marRight w:val="0"/>
          <w:marTop w:val="0"/>
          <w:marBottom w:val="0"/>
          <w:divBdr>
            <w:top w:val="none" w:sz="0" w:space="0" w:color="auto"/>
            <w:left w:val="none" w:sz="0" w:space="0" w:color="auto"/>
            <w:bottom w:val="none" w:sz="0" w:space="0" w:color="auto"/>
            <w:right w:val="none" w:sz="0" w:space="0" w:color="auto"/>
          </w:divBdr>
        </w:div>
      </w:divsChild>
    </w:div>
    <w:div w:id="361246349">
      <w:bodyDiv w:val="1"/>
      <w:marLeft w:val="0"/>
      <w:marRight w:val="0"/>
      <w:marTop w:val="0"/>
      <w:marBottom w:val="0"/>
      <w:divBdr>
        <w:top w:val="none" w:sz="0" w:space="0" w:color="auto"/>
        <w:left w:val="none" w:sz="0" w:space="0" w:color="auto"/>
        <w:bottom w:val="none" w:sz="0" w:space="0" w:color="auto"/>
        <w:right w:val="none" w:sz="0" w:space="0" w:color="auto"/>
      </w:divBdr>
    </w:div>
    <w:div w:id="381101934">
      <w:bodyDiv w:val="1"/>
      <w:marLeft w:val="0"/>
      <w:marRight w:val="0"/>
      <w:marTop w:val="0"/>
      <w:marBottom w:val="0"/>
      <w:divBdr>
        <w:top w:val="none" w:sz="0" w:space="0" w:color="auto"/>
        <w:left w:val="none" w:sz="0" w:space="0" w:color="auto"/>
        <w:bottom w:val="none" w:sz="0" w:space="0" w:color="auto"/>
        <w:right w:val="none" w:sz="0" w:space="0" w:color="auto"/>
      </w:divBdr>
      <w:divsChild>
        <w:div w:id="1525628079">
          <w:marLeft w:val="0"/>
          <w:marRight w:val="0"/>
          <w:marTop w:val="0"/>
          <w:marBottom w:val="0"/>
          <w:divBdr>
            <w:top w:val="none" w:sz="0" w:space="0" w:color="auto"/>
            <w:left w:val="none" w:sz="0" w:space="0" w:color="auto"/>
            <w:bottom w:val="none" w:sz="0" w:space="0" w:color="auto"/>
            <w:right w:val="none" w:sz="0" w:space="0" w:color="auto"/>
          </w:divBdr>
          <w:divsChild>
            <w:div w:id="976184730">
              <w:marLeft w:val="0"/>
              <w:marRight w:val="0"/>
              <w:marTop w:val="0"/>
              <w:marBottom w:val="0"/>
              <w:divBdr>
                <w:top w:val="none" w:sz="0" w:space="0" w:color="auto"/>
                <w:left w:val="none" w:sz="0" w:space="0" w:color="auto"/>
                <w:bottom w:val="none" w:sz="0" w:space="0" w:color="auto"/>
                <w:right w:val="none" w:sz="0" w:space="0" w:color="auto"/>
              </w:divBdr>
              <w:divsChild>
                <w:div w:id="1678118354">
                  <w:marLeft w:val="0"/>
                  <w:marRight w:val="0"/>
                  <w:marTop w:val="0"/>
                  <w:marBottom w:val="0"/>
                  <w:divBdr>
                    <w:top w:val="none" w:sz="0" w:space="0" w:color="auto"/>
                    <w:left w:val="none" w:sz="0" w:space="0" w:color="auto"/>
                    <w:bottom w:val="none" w:sz="0" w:space="0" w:color="auto"/>
                    <w:right w:val="none" w:sz="0" w:space="0" w:color="auto"/>
                  </w:divBdr>
                </w:div>
              </w:divsChild>
            </w:div>
            <w:div w:id="1972207014">
              <w:marLeft w:val="0"/>
              <w:marRight w:val="0"/>
              <w:marTop w:val="0"/>
              <w:marBottom w:val="0"/>
              <w:divBdr>
                <w:top w:val="none" w:sz="0" w:space="0" w:color="auto"/>
                <w:left w:val="none" w:sz="0" w:space="0" w:color="auto"/>
                <w:bottom w:val="none" w:sz="0" w:space="0" w:color="auto"/>
                <w:right w:val="none" w:sz="0" w:space="0" w:color="auto"/>
              </w:divBdr>
              <w:divsChild>
                <w:div w:id="653490621">
                  <w:marLeft w:val="0"/>
                  <w:marRight w:val="0"/>
                  <w:marTop w:val="0"/>
                  <w:marBottom w:val="0"/>
                  <w:divBdr>
                    <w:top w:val="none" w:sz="0" w:space="0" w:color="auto"/>
                    <w:left w:val="none" w:sz="0" w:space="0" w:color="auto"/>
                    <w:bottom w:val="none" w:sz="0" w:space="0" w:color="auto"/>
                    <w:right w:val="none" w:sz="0" w:space="0" w:color="auto"/>
                  </w:divBdr>
                </w:div>
                <w:div w:id="1791777406">
                  <w:marLeft w:val="0"/>
                  <w:marRight w:val="0"/>
                  <w:marTop w:val="0"/>
                  <w:marBottom w:val="0"/>
                  <w:divBdr>
                    <w:top w:val="none" w:sz="0" w:space="0" w:color="auto"/>
                    <w:left w:val="none" w:sz="0" w:space="0" w:color="auto"/>
                    <w:bottom w:val="none" w:sz="0" w:space="0" w:color="auto"/>
                    <w:right w:val="none" w:sz="0" w:space="0" w:color="auto"/>
                  </w:divBdr>
                  <w:divsChild>
                    <w:div w:id="124892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535787">
      <w:bodyDiv w:val="1"/>
      <w:marLeft w:val="0"/>
      <w:marRight w:val="0"/>
      <w:marTop w:val="0"/>
      <w:marBottom w:val="0"/>
      <w:divBdr>
        <w:top w:val="none" w:sz="0" w:space="0" w:color="auto"/>
        <w:left w:val="none" w:sz="0" w:space="0" w:color="auto"/>
        <w:bottom w:val="none" w:sz="0" w:space="0" w:color="auto"/>
        <w:right w:val="none" w:sz="0" w:space="0" w:color="auto"/>
      </w:divBdr>
    </w:div>
    <w:div w:id="398401156">
      <w:bodyDiv w:val="1"/>
      <w:marLeft w:val="0"/>
      <w:marRight w:val="0"/>
      <w:marTop w:val="0"/>
      <w:marBottom w:val="0"/>
      <w:divBdr>
        <w:top w:val="none" w:sz="0" w:space="0" w:color="auto"/>
        <w:left w:val="none" w:sz="0" w:space="0" w:color="auto"/>
        <w:bottom w:val="none" w:sz="0" w:space="0" w:color="auto"/>
        <w:right w:val="none" w:sz="0" w:space="0" w:color="auto"/>
      </w:divBdr>
    </w:div>
    <w:div w:id="401292249">
      <w:bodyDiv w:val="1"/>
      <w:marLeft w:val="0"/>
      <w:marRight w:val="0"/>
      <w:marTop w:val="0"/>
      <w:marBottom w:val="0"/>
      <w:divBdr>
        <w:top w:val="none" w:sz="0" w:space="0" w:color="auto"/>
        <w:left w:val="none" w:sz="0" w:space="0" w:color="auto"/>
        <w:bottom w:val="none" w:sz="0" w:space="0" w:color="auto"/>
        <w:right w:val="none" w:sz="0" w:space="0" w:color="auto"/>
      </w:divBdr>
    </w:div>
    <w:div w:id="425270965">
      <w:bodyDiv w:val="1"/>
      <w:marLeft w:val="0"/>
      <w:marRight w:val="0"/>
      <w:marTop w:val="0"/>
      <w:marBottom w:val="0"/>
      <w:divBdr>
        <w:top w:val="none" w:sz="0" w:space="0" w:color="auto"/>
        <w:left w:val="none" w:sz="0" w:space="0" w:color="auto"/>
        <w:bottom w:val="none" w:sz="0" w:space="0" w:color="auto"/>
        <w:right w:val="none" w:sz="0" w:space="0" w:color="auto"/>
      </w:divBdr>
    </w:div>
    <w:div w:id="440146581">
      <w:bodyDiv w:val="1"/>
      <w:marLeft w:val="0"/>
      <w:marRight w:val="0"/>
      <w:marTop w:val="0"/>
      <w:marBottom w:val="0"/>
      <w:divBdr>
        <w:top w:val="none" w:sz="0" w:space="0" w:color="auto"/>
        <w:left w:val="none" w:sz="0" w:space="0" w:color="auto"/>
        <w:bottom w:val="none" w:sz="0" w:space="0" w:color="auto"/>
        <w:right w:val="none" w:sz="0" w:space="0" w:color="auto"/>
      </w:divBdr>
      <w:divsChild>
        <w:div w:id="495191338">
          <w:marLeft w:val="0"/>
          <w:marRight w:val="0"/>
          <w:marTop w:val="0"/>
          <w:marBottom w:val="0"/>
          <w:divBdr>
            <w:top w:val="none" w:sz="0" w:space="0" w:color="auto"/>
            <w:left w:val="none" w:sz="0" w:space="0" w:color="auto"/>
            <w:bottom w:val="none" w:sz="0" w:space="0" w:color="auto"/>
            <w:right w:val="none" w:sz="0" w:space="0" w:color="auto"/>
          </w:divBdr>
          <w:divsChild>
            <w:div w:id="1407529801">
              <w:marLeft w:val="0"/>
              <w:marRight w:val="0"/>
              <w:marTop w:val="0"/>
              <w:marBottom w:val="0"/>
              <w:divBdr>
                <w:top w:val="none" w:sz="0" w:space="0" w:color="auto"/>
                <w:left w:val="none" w:sz="0" w:space="0" w:color="auto"/>
                <w:bottom w:val="none" w:sz="0" w:space="0" w:color="auto"/>
                <w:right w:val="none" w:sz="0" w:space="0" w:color="auto"/>
              </w:divBdr>
              <w:divsChild>
                <w:div w:id="1919509883">
                  <w:marLeft w:val="0"/>
                  <w:marRight w:val="0"/>
                  <w:marTop w:val="0"/>
                  <w:marBottom w:val="0"/>
                  <w:divBdr>
                    <w:top w:val="none" w:sz="0" w:space="0" w:color="auto"/>
                    <w:left w:val="none" w:sz="0" w:space="0" w:color="auto"/>
                    <w:bottom w:val="none" w:sz="0" w:space="0" w:color="auto"/>
                    <w:right w:val="none" w:sz="0" w:space="0" w:color="auto"/>
                  </w:divBdr>
                  <w:divsChild>
                    <w:div w:id="541792334">
                      <w:marLeft w:val="0"/>
                      <w:marRight w:val="0"/>
                      <w:marTop w:val="0"/>
                      <w:marBottom w:val="0"/>
                      <w:divBdr>
                        <w:top w:val="none" w:sz="0" w:space="0" w:color="auto"/>
                        <w:left w:val="none" w:sz="0" w:space="0" w:color="auto"/>
                        <w:bottom w:val="none" w:sz="0" w:space="0" w:color="auto"/>
                        <w:right w:val="none" w:sz="0" w:space="0" w:color="auto"/>
                      </w:divBdr>
                    </w:div>
                    <w:div w:id="97132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819590">
      <w:bodyDiv w:val="1"/>
      <w:marLeft w:val="0"/>
      <w:marRight w:val="0"/>
      <w:marTop w:val="0"/>
      <w:marBottom w:val="0"/>
      <w:divBdr>
        <w:top w:val="none" w:sz="0" w:space="0" w:color="auto"/>
        <w:left w:val="none" w:sz="0" w:space="0" w:color="auto"/>
        <w:bottom w:val="none" w:sz="0" w:space="0" w:color="auto"/>
        <w:right w:val="none" w:sz="0" w:space="0" w:color="auto"/>
      </w:divBdr>
    </w:div>
    <w:div w:id="448820472">
      <w:bodyDiv w:val="1"/>
      <w:marLeft w:val="0"/>
      <w:marRight w:val="0"/>
      <w:marTop w:val="0"/>
      <w:marBottom w:val="0"/>
      <w:divBdr>
        <w:top w:val="none" w:sz="0" w:space="0" w:color="auto"/>
        <w:left w:val="none" w:sz="0" w:space="0" w:color="auto"/>
        <w:bottom w:val="none" w:sz="0" w:space="0" w:color="auto"/>
        <w:right w:val="none" w:sz="0" w:space="0" w:color="auto"/>
      </w:divBdr>
      <w:divsChild>
        <w:div w:id="515770930">
          <w:marLeft w:val="0"/>
          <w:marRight w:val="0"/>
          <w:marTop w:val="0"/>
          <w:marBottom w:val="0"/>
          <w:divBdr>
            <w:top w:val="none" w:sz="0" w:space="0" w:color="auto"/>
            <w:left w:val="none" w:sz="0" w:space="0" w:color="auto"/>
            <w:bottom w:val="none" w:sz="0" w:space="0" w:color="auto"/>
            <w:right w:val="none" w:sz="0" w:space="0" w:color="auto"/>
          </w:divBdr>
          <w:divsChild>
            <w:div w:id="630750581">
              <w:marLeft w:val="0"/>
              <w:marRight w:val="0"/>
              <w:marTop w:val="0"/>
              <w:marBottom w:val="0"/>
              <w:divBdr>
                <w:top w:val="none" w:sz="0" w:space="0" w:color="auto"/>
                <w:left w:val="none" w:sz="0" w:space="0" w:color="auto"/>
                <w:bottom w:val="none" w:sz="0" w:space="0" w:color="auto"/>
                <w:right w:val="none" w:sz="0" w:space="0" w:color="auto"/>
              </w:divBdr>
              <w:divsChild>
                <w:div w:id="1483041427">
                  <w:marLeft w:val="0"/>
                  <w:marRight w:val="0"/>
                  <w:marTop w:val="0"/>
                  <w:marBottom w:val="0"/>
                  <w:divBdr>
                    <w:top w:val="none" w:sz="0" w:space="0" w:color="auto"/>
                    <w:left w:val="none" w:sz="0" w:space="0" w:color="auto"/>
                    <w:bottom w:val="none" w:sz="0" w:space="0" w:color="auto"/>
                    <w:right w:val="none" w:sz="0" w:space="0" w:color="auto"/>
                  </w:divBdr>
                  <w:divsChild>
                    <w:div w:id="340400966">
                      <w:marLeft w:val="0"/>
                      <w:marRight w:val="0"/>
                      <w:marTop w:val="0"/>
                      <w:marBottom w:val="0"/>
                      <w:divBdr>
                        <w:top w:val="none" w:sz="0" w:space="0" w:color="auto"/>
                        <w:left w:val="none" w:sz="0" w:space="0" w:color="auto"/>
                        <w:bottom w:val="none" w:sz="0" w:space="0" w:color="auto"/>
                        <w:right w:val="none" w:sz="0" w:space="0" w:color="auto"/>
                      </w:divBdr>
                    </w:div>
                    <w:div w:id="132967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127276">
      <w:bodyDiv w:val="1"/>
      <w:marLeft w:val="0"/>
      <w:marRight w:val="0"/>
      <w:marTop w:val="0"/>
      <w:marBottom w:val="0"/>
      <w:divBdr>
        <w:top w:val="none" w:sz="0" w:space="0" w:color="auto"/>
        <w:left w:val="none" w:sz="0" w:space="0" w:color="auto"/>
        <w:bottom w:val="none" w:sz="0" w:space="0" w:color="auto"/>
        <w:right w:val="none" w:sz="0" w:space="0" w:color="auto"/>
      </w:divBdr>
    </w:div>
    <w:div w:id="471599746">
      <w:bodyDiv w:val="1"/>
      <w:marLeft w:val="0"/>
      <w:marRight w:val="0"/>
      <w:marTop w:val="0"/>
      <w:marBottom w:val="0"/>
      <w:divBdr>
        <w:top w:val="none" w:sz="0" w:space="0" w:color="auto"/>
        <w:left w:val="none" w:sz="0" w:space="0" w:color="auto"/>
        <w:bottom w:val="none" w:sz="0" w:space="0" w:color="auto"/>
        <w:right w:val="none" w:sz="0" w:space="0" w:color="auto"/>
      </w:divBdr>
    </w:div>
    <w:div w:id="481851974">
      <w:bodyDiv w:val="1"/>
      <w:marLeft w:val="0"/>
      <w:marRight w:val="0"/>
      <w:marTop w:val="0"/>
      <w:marBottom w:val="0"/>
      <w:divBdr>
        <w:top w:val="none" w:sz="0" w:space="0" w:color="auto"/>
        <w:left w:val="none" w:sz="0" w:space="0" w:color="auto"/>
        <w:bottom w:val="none" w:sz="0" w:space="0" w:color="auto"/>
        <w:right w:val="none" w:sz="0" w:space="0" w:color="auto"/>
      </w:divBdr>
    </w:div>
    <w:div w:id="482284724">
      <w:bodyDiv w:val="1"/>
      <w:marLeft w:val="0"/>
      <w:marRight w:val="0"/>
      <w:marTop w:val="0"/>
      <w:marBottom w:val="0"/>
      <w:divBdr>
        <w:top w:val="none" w:sz="0" w:space="0" w:color="auto"/>
        <w:left w:val="none" w:sz="0" w:space="0" w:color="auto"/>
        <w:bottom w:val="none" w:sz="0" w:space="0" w:color="auto"/>
        <w:right w:val="none" w:sz="0" w:space="0" w:color="auto"/>
      </w:divBdr>
      <w:divsChild>
        <w:div w:id="1158182317">
          <w:marLeft w:val="0"/>
          <w:marRight w:val="0"/>
          <w:marTop w:val="0"/>
          <w:marBottom w:val="0"/>
          <w:divBdr>
            <w:top w:val="none" w:sz="0" w:space="0" w:color="auto"/>
            <w:left w:val="none" w:sz="0" w:space="0" w:color="auto"/>
            <w:bottom w:val="none" w:sz="0" w:space="0" w:color="auto"/>
            <w:right w:val="none" w:sz="0" w:space="0" w:color="auto"/>
          </w:divBdr>
          <w:divsChild>
            <w:div w:id="550113379">
              <w:marLeft w:val="0"/>
              <w:marRight w:val="0"/>
              <w:marTop w:val="0"/>
              <w:marBottom w:val="0"/>
              <w:divBdr>
                <w:top w:val="none" w:sz="0" w:space="0" w:color="auto"/>
                <w:left w:val="none" w:sz="0" w:space="0" w:color="auto"/>
                <w:bottom w:val="none" w:sz="0" w:space="0" w:color="auto"/>
                <w:right w:val="none" w:sz="0" w:space="0" w:color="auto"/>
              </w:divBdr>
              <w:divsChild>
                <w:div w:id="1905872408">
                  <w:marLeft w:val="0"/>
                  <w:marRight w:val="0"/>
                  <w:marTop w:val="0"/>
                  <w:marBottom w:val="0"/>
                  <w:divBdr>
                    <w:top w:val="none" w:sz="0" w:space="0" w:color="auto"/>
                    <w:left w:val="none" w:sz="0" w:space="0" w:color="auto"/>
                    <w:bottom w:val="none" w:sz="0" w:space="0" w:color="auto"/>
                    <w:right w:val="none" w:sz="0" w:space="0" w:color="auto"/>
                  </w:divBdr>
                  <w:divsChild>
                    <w:div w:id="343362425">
                      <w:marLeft w:val="0"/>
                      <w:marRight w:val="0"/>
                      <w:marTop w:val="0"/>
                      <w:marBottom w:val="0"/>
                      <w:divBdr>
                        <w:top w:val="none" w:sz="0" w:space="0" w:color="auto"/>
                        <w:left w:val="none" w:sz="0" w:space="0" w:color="auto"/>
                        <w:bottom w:val="none" w:sz="0" w:space="0" w:color="auto"/>
                        <w:right w:val="none" w:sz="0" w:space="0" w:color="auto"/>
                      </w:divBdr>
                    </w:div>
                    <w:div w:id="143609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437128">
      <w:bodyDiv w:val="1"/>
      <w:marLeft w:val="0"/>
      <w:marRight w:val="0"/>
      <w:marTop w:val="0"/>
      <w:marBottom w:val="0"/>
      <w:divBdr>
        <w:top w:val="none" w:sz="0" w:space="0" w:color="auto"/>
        <w:left w:val="none" w:sz="0" w:space="0" w:color="auto"/>
        <w:bottom w:val="none" w:sz="0" w:space="0" w:color="auto"/>
        <w:right w:val="none" w:sz="0" w:space="0" w:color="auto"/>
      </w:divBdr>
    </w:div>
    <w:div w:id="499736749">
      <w:bodyDiv w:val="1"/>
      <w:marLeft w:val="0"/>
      <w:marRight w:val="0"/>
      <w:marTop w:val="0"/>
      <w:marBottom w:val="0"/>
      <w:divBdr>
        <w:top w:val="none" w:sz="0" w:space="0" w:color="auto"/>
        <w:left w:val="none" w:sz="0" w:space="0" w:color="auto"/>
        <w:bottom w:val="none" w:sz="0" w:space="0" w:color="auto"/>
        <w:right w:val="none" w:sz="0" w:space="0" w:color="auto"/>
      </w:divBdr>
      <w:divsChild>
        <w:div w:id="1578638315">
          <w:marLeft w:val="0"/>
          <w:marRight w:val="0"/>
          <w:marTop w:val="0"/>
          <w:marBottom w:val="0"/>
          <w:divBdr>
            <w:top w:val="none" w:sz="0" w:space="0" w:color="auto"/>
            <w:left w:val="none" w:sz="0" w:space="0" w:color="auto"/>
            <w:bottom w:val="none" w:sz="0" w:space="0" w:color="auto"/>
            <w:right w:val="none" w:sz="0" w:space="0" w:color="auto"/>
          </w:divBdr>
          <w:divsChild>
            <w:div w:id="205870442">
              <w:marLeft w:val="0"/>
              <w:marRight w:val="0"/>
              <w:marTop w:val="0"/>
              <w:marBottom w:val="0"/>
              <w:divBdr>
                <w:top w:val="none" w:sz="0" w:space="0" w:color="auto"/>
                <w:left w:val="none" w:sz="0" w:space="0" w:color="auto"/>
                <w:bottom w:val="none" w:sz="0" w:space="0" w:color="auto"/>
                <w:right w:val="none" w:sz="0" w:space="0" w:color="auto"/>
              </w:divBdr>
              <w:divsChild>
                <w:div w:id="1357609769">
                  <w:marLeft w:val="0"/>
                  <w:marRight w:val="0"/>
                  <w:marTop w:val="0"/>
                  <w:marBottom w:val="0"/>
                  <w:divBdr>
                    <w:top w:val="none" w:sz="0" w:space="0" w:color="auto"/>
                    <w:left w:val="none" w:sz="0" w:space="0" w:color="auto"/>
                    <w:bottom w:val="none" w:sz="0" w:space="0" w:color="auto"/>
                    <w:right w:val="none" w:sz="0" w:space="0" w:color="auto"/>
                  </w:divBdr>
                  <w:divsChild>
                    <w:div w:id="1965117151">
                      <w:marLeft w:val="0"/>
                      <w:marRight w:val="0"/>
                      <w:marTop w:val="0"/>
                      <w:marBottom w:val="0"/>
                      <w:divBdr>
                        <w:top w:val="none" w:sz="0" w:space="0" w:color="auto"/>
                        <w:left w:val="none" w:sz="0" w:space="0" w:color="auto"/>
                        <w:bottom w:val="none" w:sz="0" w:space="0" w:color="auto"/>
                        <w:right w:val="none" w:sz="0" w:space="0" w:color="auto"/>
                      </w:divBdr>
                      <w:divsChild>
                        <w:div w:id="121446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9636863">
      <w:bodyDiv w:val="1"/>
      <w:marLeft w:val="0"/>
      <w:marRight w:val="0"/>
      <w:marTop w:val="0"/>
      <w:marBottom w:val="0"/>
      <w:divBdr>
        <w:top w:val="none" w:sz="0" w:space="0" w:color="auto"/>
        <w:left w:val="none" w:sz="0" w:space="0" w:color="auto"/>
        <w:bottom w:val="none" w:sz="0" w:space="0" w:color="auto"/>
        <w:right w:val="none" w:sz="0" w:space="0" w:color="auto"/>
      </w:divBdr>
    </w:div>
    <w:div w:id="516426565">
      <w:bodyDiv w:val="1"/>
      <w:marLeft w:val="0"/>
      <w:marRight w:val="0"/>
      <w:marTop w:val="0"/>
      <w:marBottom w:val="0"/>
      <w:divBdr>
        <w:top w:val="none" w:sz="0" w:space="0" w:color="auto"/>
        <w:left w:val="none" w:sz="0" w:space="0" w:color="auto"/>
        <w:bottom w:val="none" w:sz="0" w:space="0" w:color="auto"/>
        <w:right w:val="none" w:sz="0" w:space="0" w:color="auto"/>
      </w:divBdr>
      <w:divsChild>
        <w:div w:id="493303783">
          <w:marLeft w:val="0"/>
          <w:marRight w:val="0"/>
          <w:marTop w:val="0"/>
          <w:marBottom w:val="0"/>
          <w:divBdr>
            <w:top w:val="none" w:sz="0" w:space="0" w:color="auto"/>
            <w:left w:val="none" w:sz="0" w:space="0" w:color="auto"/>
            <w:bottom w:val="none" w:sz="0" w:space="0" w:color="auto"/>
            <w:right w:val="none" w:sz="0" w:space="0" w:color="auto"/>
          </w:divBdr>
          <w:divsChild>
            <w:div w:id="895773347">
              <w:marLeft w:val="0"/>
              <w:marRight w:val="0"/>
              <w:marTop w:val="0"/>
              <w:marBottom w:val="0"/>
              <w:divBdr>
                <w:top w:val="none" w:sz="0" w:space="0" w:color="auto"/>
                <w:left w:val="none" w:sz="0" w:space="0" w:color="auto"/>
                <w:bottom w:val="none" w:sz="0" w:space="0" w:color="auto"/>
                <w:right w:val="none" w:sz="0" w:space="0" w:color="auto"/>
              </w:divBdr>
              <w:divsChild>
                <w:div w:id="55784613">
                  <w:marLeft w:val="0"/>
                  <w:marRight w:val="0"/>
                  <w:marTop w:val="0"/>
                  <w:marBottom w:val="0"/>
                  <w:divBdr>
                    <w:top w:val="none" w:sz="0" w:space="0" w:color="auto"/>
                    <w:left w:val="none" w:sz="0" w:space="0" w:color="auto"/>
                    <w:bottom w:val="none" w:sz="0" w:space="0" w:color="auto"/>
                    <w:right w:val="none" w:sz="0" w:space="0" w:color="auto"/>
                  </w:divBdr>
                  <w:divsChild>
                    <w:div w:id="1109928004">
                      <w:marLeft w:val="0"/>
                      <w:marRight w:val="0"/>
                      <w:marTop w:val="0"/>
                      <w:marBottom w:val="0"/>
                      <w:divBdr>
                        <w:top w:val="none" w:sz="0" w:space="0" w:color="auto"/>
                        <w:left w:val="none" w:sz="0" w:space="0" w:color="auto"/>
                        <w:bottom w:val="none" w:sz="0" w:space="0" w:color="auto"/>
                        <w:right w:val="none" w:sz="0" w:space="0" w:color="auto"/>
                      </w:divBdr>
                    </w:div>
                    <w:div w:id="132724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564791">
      <w:bodyDiv w:val="1"/>
      <w:marLeft w:val="0"/>
      <w:marRight w:val="0"/>
      <w:marTop w:val="0"/>
      <w:marBottom w:val="0"/>
      <w:divBdr>
        <w:top w:val="none" w:sz="0" w:space="0" w:color="auto"/>
        <w:left w:val="none" w:sz="0" w:space="0" w:color="auto"/>
        <w:bottom w:val="none" w:sz="0" w:space="0" w:color="auto"/>
        <w:right w:val="none" w:sz="0" w:space="0" w:color="auto"/>
      </w:divBdr>
      <w:divsChild>
        <w:div w:id="861237747">
          <w:marLeft w:val="0"/>
          <w:marRight w:val="0"/>
          <w:marTop w:val="0"/>
          <w:marBottom w:val="0"/>
          <w:divBdr>
            <w:top w:val="none" w:sz="0" w:space="0" w:color="auto"/>
            <w:left w:val="none" w:sz="0" w:space="0" w:color="auto"/>
            <w:bottom w:val="none" w:sz="0" w:space="0" w:color="auto"/>
            <w:right w:val="none" w:sz="0" w:space="0" w:color="auto"/>
          </w:divBdr>
          <w:divsChild>
            <w:div w:id="59667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766601">
      <w:bodyDiv w:val="1"/>
      <w:marLeft w:val="0"/>
      <w:marRight w:val="0"/>
      <w:marTop w:val="0"/>
      <w:marBottom w:val="0"/>
      <w:divBdr>
        <w:top w:val="none" w:sz="0" w:space="0" w:color="auto"/>
        <w:left w:val="none" w:sz="0" w:space="0" w:color="auto"/>
        <w:bottom w:val="none" w:sz="0" w:space="0" w:color="auto"/>
        <w:right w:val="none" w:sz="0" w:space="0" w:color="auto"/>
      </w:divBdr>
      <w:divsChild>
        <w:div w:id="672071901">
          <w:marLeft w:val="0"/>
          <w:marRight w:val="0"/>
          <w:marTop w:val="0"/>
          <w:marBottom w:val="0"/>
          <w:divBdr>
            <w:top w:val="none" w:sz="0" w:space="0" w:color="auto"/>
            <w:left w:val="none" w:sz="0" w:space="0" w:color="auto"/>
            <w:bottom w:val="none" w:sz="0" w:space="0" w:color="auto"/>
            <w:right w:val="none" w:sz="0" w:space="0" w:color="auto"/>
          </w:divBdr>
        </w:div>
        <w:div w:id="866410279">
          <w:marLeft w:val="0"/>
          <w:marRight w:val="0"/>
          <w:marTop w:val="0"/>
          <w:marBottom w:val="0"/>
          <w:divBdr>
            <w:top w:val="none" w:sz="0" w:space="0" w:color="auto"/>
            <w:left w:val="none" w:sz="0" w:space="0" w:color="auto"/>
            <w:bottom w:val="none" w:sz="0" w:space="0" w:color="auto"/>
            <w:right w:val="none" w:sz="0" w:space="0" w:color="auto"/>
          </w:divBdr>
        </w:div>
        <w:div w:id="1819833556">
          <w:marLeft w:val="0"/>
          <w:marRight w:val="0"/>
          <w:marTop w:val="0"/>
          <w:marBottom w:val="0"/>
          <w:divBdr>
            <w:top w:val="none" w:sz="0" w:space="0" w:color="auto"/>
            <w:left w:val="none" w:sz="0" w:space="0" w:color="auto"/>
            <w:bottom w:val="none" w:sz="0" w:space="0" w:color="auto"/>
            <w:right w:val="none" w:sz="0" w:space="0" w:color="auto"/>
          </w:divBdr>
        </w:div>
      </w:divsChild>
    </w:div>
    <w:div w:id="552425157">
      <w:bodyDiv w:val="1"/>
      <w:marLeft w:val="0"/>
      <w:marRight w:val="0"/>
      <w:marTop w:val="0"/>
      <w:marBottom w:val="0"/>
      <w:divBdr>
        <w:top w:val="none" w:sz="0" w:space="0" w:color="auto"/>
        <w:left w:val="none" w:sz="0" w:space="0" w:color="auto"/>
        <w:bottom w:val="none" w:sz="0" w:space="0" w:color="auto"/>
        <w:right w:val="none" w:sz="0" w:space="0" w:color="auto"/>
      </w:divBdr>
    </w:div>
    <w:div w:id="562526475">
      <w:bodyDiv w:val="1"/>
      <w:marLeft w:val="0"/>
      <w:marRight w:val="0"/>
      <w:marTop w:val="0"/>
      <w:marBottom w:val="0"/>
      <w:divBdr>
        <w:top w:val="none" w:sz="0" w:space="0" w:color="auto"/>
        <w:left w:val="none" w:sz="0" w:space="0" w:color="auto"/>
        <w:bottom w:val="none" w:sz="0" w:space="0" w:color="auto"/>
        <w:right w:val="none" w:sz="0" w:space="0" w:color="auto"/>
      </w:divBdr>
      <w:divsChild>
        <w:div w:id="1878548371">
          <w:marLeft w:val="0"/>
          <w:marRight w:val="0"/>
          <w:marTop w:val="0"/>
          <w:marBottom w:val="0"/>
          <w:divBdr>
            <w:top w:val="none" w:sz="0" w:space="0" w:color="auto"/>
            <w:left w:val="none" w:sz="0" w:space="0" w:color="auto"/>
            <w:bottom w:val="none" w:sz="0" w:space="0" w:color="auto"/>
            <w:right w:val="none" w:sz="0" w:space="0" w:color="auto"/>
          </w:divBdr>
          <w:divsChild>
            <w:div w:id="68890957">
              <w:marLeft w:val="0"/>
              <w:marRight w:val="0"/>
              <w:marTop w:val="0"/>
              <w:marBottom w:val="0"/>
              <w:divBdr>
                <w:top w:val="none" w:sz="0" w:space="0" w:color="auto"/>
                <w:left w:val="none" w:sz="0" w:space="0" w:color="auto"/>
                <w:bottom w:val="none" w:sz="0" w:space="0" w:color="auto"/>
                <w:right w:val="none" w:sz="0" w:space="0" w:color="auto"/>
              </w:divBdr>
              <w:divsChild>
                <w:div w:id="1761485760">
                  <w:marLeft w:val="0"/>
                  <w:marRight w:val="0"/>
                  <w:marTop w:val="0"/>
                  <w:marBottom w:val="0"/>
                  <w:divBdr>
                    <w:top w:val="none" w:sz="0" w:space="0" w:color="auto"/>
                    <w:left w:val="none" w:sz="0" w:space="0" w:color="auto"/>
                    <w:bottom w:val="none" w:sz="0" w:space="0" w:color="auto"/>
                    <w:right w:val="none" w:sz="0" w:space="0" w:color="auto"/>
                  </w:divBdr>
                  <w:divsChild>
                    <w:div w:id="14636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159558">
      <w:bodyDiv w:val="1"/>
      <w:marLeft w:val="0"/>
      <w:marRight w:val="0"/>
      <w:marTop w:val="0"/>
      <w:marBottom w:val="0"/>
      <w:divBdr>
        <w:top w:val="none" w:sz="0" w:space="0" w:color="auto"/>
        <w:left w:val="none" w:sz="0" w:space="0" w:color="auto"/>
        <w:bottom w:val="none" w:sz="0" w:space="0" w:color="auto"/>
        <w:right w:val="none" w:sz="0" w:space="0" w:color="auto"/>
      </w:divBdr>
    </w:div>
    <w:div w:id="573314953">
      <w:bodyDiv w:val="1"/>
      <w:marLeft w:val="0"/>
      <w:marRight w:val="0"/>
      <w:marTop w:val="0"/>
      <w:marBottom w:val="0"/>
      <w:divBdr>
        <w:top w:val="none" w:sz="0" w:space="0" w:color="auto"/>
        <w:left w:val="none" w:sz="0" w:space="0" w:color="auto"/>
        <w:bottom w:val="none" w:sz="0" w:space="0" w:color="auto"/>
        <w:right w:val="none" w:sz="0" w:space="0" w:color="auto"/>
      </w:divBdr>
    </w:div>
    <w:div w:id="576401530">
      <w:bodyDiv w:val="1"/>
      <w:marLeft w:val="0"/>
      <w:marRight w:val="0"/>
      <w:marTop w:val="0"/>
      <w:marBottom w:val="0"/>
      <w:divBdr>
        <w:top w:val="none" w:sz="0" w:space="0" w:color="auto"/>
        <w:left w:val="none" w:sz="0" w:space="0" w:color="auto"/>
        <w:bottom w:val="none" w:sz="0" w:space="0" w:color="auto"/>
        <w:right w:val="none" w:sz="0" w:space="0" w:color="auto"/>
      </w:divBdr>
      <w:divsChild>
        <w:div w:id="42028790">
          <w:marLeft w:val="0"/>
          <w:marRight w:val="0"/>
          <w:marTop w:val="0"/>
          <w:marBottom w:val="0"/>
          <w:divBdr>
            <w:top w:val="none" w:sz="0" w:space="0" w:color="auto"/>
            <w:left w:val="none" w:sz="0" w:space="0" w:color="auto"/>
            <w:bottom w:val="none" w:sz="0" w:space="0" w:color="auto"/>
            <w:right w:val="none" w:sz="0" w:space="0" w:color="auto"/>
          </w:divBdr>
        </w:div>
        <w:div w:id="1693070651">
          <w:marLeft w:val="0"/>
          <w:marRight w:val="0"/>
          <w:marTop w:val="0"/>
          <w:marBottom w:val="0"/>
          <w:divBdr>
            <w:top w:val="none" w:sz="0" w:space="0" w:color="auto"/>
            <w:left w:val="none" w:sz="0" w:space="0" w:color="auto"/>
            <w:bottom w:val="none" w:sz="0" w:space="0" w:color="auto"/>
            <w:right w:val="none" w:sz="0" w:space="0" w:color="auto"/>
          </w:divBdr>
        </w:div>
      </w:divsChild>
    </w:div>
    <w:div w:id="576551877">
      <w:bodyDiv w:val="1"/>
      <w:marLeft w:val="0"/>
      <w:marRight w:val="0"/>
      <w:marTop w:val="0"/>
      <w:marBottom w:val="0"/>
      <w:divBdr>
        <w:top w:val="none" w:sz="0" w:space="0" w:color="auto"/>
        <w:left w:val="none" w:sz="0" w:space="0" w:color="auto"/>
        <w:bottom w:val="none" w:sz="0" w:space="0" w:color="auto"/>
        <w:right w:val="none" w:sz="0" w:space="0" w:color="auto"/>
      </w:divBdr>
      <w:divsChild>
        <w:div w:id="302198581">
          <w:marLeft w:val="0"/>
          <w:marRight w:val="0"/>
          <w:marTop w:val="0"/>
          <w:marBottom w:val="0"/>
          <w:divBdr>
            <w:top w:val="none" w:sz="0" w:space="0" w:color="auto"/>
            <w:left w:val="none" w:sz="0" w:space="0" w:color="auto"/>
            <w:bottom w:val="none" w:sz="0" w:space="0" w:color="auto"/>
            <w:right w:val="none" w:sz="0" w:space="0" w:color="auto"/>
          </w:divBdr>
          <w:divsChild>
            <w:div w:id="2005283430">
              <w:marLeft w:val="0"/>
              <w:marRight w:val="0"/>
              <w:marTop w:val="0"/>
              <w:marBottom w:val="0"/>
              <w:divBdr>
                <w:top w:val="none" w:sz="0" w:space="0" w:color="auto"/>
                <w:left w:val="none" w:sz="0" w:space="0" w:color="auto"/>
                <w:bottom w:val="none" w:sz="0" w:space="0" w:color="auto"/>
                <w:right w:val="none" w:sz="0" w:space="0" w:color="auto"/>
              </w:divBdr>
              <w:divsChild>
                <w:div w:id="878319420">
                  <w:marLeft w:val="0"/>
                  <w:marRight w:val="0"/>
                  <w:marTop w:val="0"/>
                  <w:marBottom w:val="0"/>
                  <w:divBdr>
                    <w:top w:val="none" w:sz="0" w:space="0" w:color="auto"/>
                    <w:left w:val="none" w:sz="0" w:space="0" w:color="auto"/>
                    <w:bottom w:val="none" w:sz="0" w:space="0" w:color="auto"/>
                    <w:right w:val="none" w:sz="0" w:space="0" w:color="auto"/>
                  </w:divBdr>
                  <w:divsChild>
                    <w:div w:id="434255447">
                      <w:marLeft w:val="0"/>
                      <w:marRight w:val="0"/>
                      <w:marTop w:val="0"/>
                      <w:marBottom w:val="0"/>
                      <w:divBdr>
                        <w:top w:val="none" w:sz="0" w:space="0" w:color="auto"/>
                        <w:left w:val="none" w:sz="0" w:space="0" w:color="auto"/>
                        <w:bottom w:val="none" w:sz="0" w:space="0" w:color="auto"/>
                        <w:right w:val="none" w:sz="0" w:space="0" w:color="auto"/>
                      </w:divBdr>
                      <w:divsChild>
                        <w:div w:id="720205539">
                          <w:marLeft w:val="0"/>
                          <w:marRight w:val="0"/>
                          <w:marTop w:val="0"/>
                          <w:marBottom w:val="0"/>
                          <w:divBdr>
                            <w:top w:val="none" w:sz="0" w:space="0" w:color="auto"/>
                            <w:left w:val="none" w:sz="0" w:space="0" w:color="auto"/>
                            <w:bottom w:val="none" w:sz="0" w:space="0" w:color="auto"/>
                            <w:right w:val="none" w:sz="0" w:space="0" w:color="auto"/>
                          </w:divBdr>
                          <w:divsChild>
                            <w:div w:id="204159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6861065">
      <w:bodyDiv w:val="1"/>
      <w:marLeft w:val="0"/>
      <w:marRight w:val="0"/>
      <w:marTop w:val="0"/>
      <w:marBottom w:val="0"/>
      <w:divBdr>
        <w:top w:val="none" w:sz="0" w:space="0" w:color="auto"/>
        <w:left w:val="none" w:sz="0" w:space="0" w:color="auto"/>
        <w:bottom w:val="none" w:sz="0" w:space="0" w:color="auto"/>
        <w:right w:val="none" w:sz="0" w:space="0" w:color="auto"/>
      </w:divBdr>
      <w:divsChild>
        <w:div w:id="900943371">
          <w:marLeft w:val="0"/>
          <w:marRight w:val="0"/>
          <w:marTop w:val="0"/>
          <w:marBottom w:val="0"/>
          <w:divBdr>
            <w:top w:val="none" w:sz="0" w:space="0" w:color="auto"/>
            <w:left w:val="none" w:sz="0" w:space="0" w:color="auto"/>
            <w:bottom w:val="none" w:sz="0" w:space="0" w:color="auto"/>
            <w:right w:val="none" w:sz="0" w:space="0" w:color="auto"/>
          </w:divBdr>
          <w:divsChild>
            <w:div w:id="178017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811079">
      <w:bodyDiv w:val="1"/>
      <w:marLeft w:val="0"/>
      <w:marRight w:val="0"/>
      <w:marTop w:val="0"/>
      <w:marBottom w:val="0"/>
      <w:divBdr>
        <w:top w:val="none" w:sz="0" w:space="0" w:color="auto"/>
        <w:left w:val="none" w:sz="0" w:space="0" w:color="auto"/>
        <w:bottom w:val="none" w:sz="0" w:space="0" w:color="auto"/>
        <w:right w:val="none" w:sz="0" w:space="0" w:color="auto"/>
      </w:divBdr>
    </w:div>
    <w:div w:id="589654255">
      <w:bodyDiv w:val="1"/>
      <w:marLeft w:val="0"/>
      <w:marRight w:val="0"/>
      <w:marTop w:val="0"/>
      <w:marBottom w:val="0"/>
      <w:divBdr>
        <w:top w:val="none" w:sz="0" w:space="0" w:color="auto"/>
        <w:left w:val="none" w:sz="0" w:space="0" w:color="auto"/>
        <w:bottom w:val="none" w:sz="0" w:space="0" w:color="auto"/>
        <w:right w:val="none" w:sz="0" w:space="0" w:color="auto"/>
      </w:divBdr>
    </w:div>
    <w:div w:id="590898458">
      <w:bodyDiv w:val="1"/>
      <w:marLeft w:val="0"/>
      <w:marRight w:val="0"/>
      <w:marTop w:val="0"/>
      <w:marBottom w:val="0"/>
      <w:divBdr>
        <w:top w:val="none" w:sz="0" w:space="0" w:color="auto"/>
        <w:left w:val="none" w:sz="0" w:space="0" w:color="auto"/>
        <w:bottom w:val="none" w:sz="0" w:space="0" w:color="auto"/>
        <w:right w:val="none" w:sz="0" w:space="0" w:color="auto"/>
      </w:divBdr>
    </w:div>
    <w:div w:id="606743404">
      <w:bodyDiv w:val="1"/>
      <w:marLeft w:val="0"/>
      <w:marRight w:val="0"/>
      <w:marTop w:val="0"/>
      <w:marBottom w:val="0"/>
      <w:divBdr>
        <w:top w:val="none" w:sz="0" w:space="0" w:color="auto"/>
        <w:left w:val="none" w:sz="0" w:space="0" w:color="auto"/>
        <w:bottom w:val="none" w:sz="0" w:space="0" w:color="auto"/>
        <w:right w:val="none" w:sz="0" w:space="0" w:color="auto"/>
      </w:divBdr>
    </w:div>
    <w:div w:id="606888111">
      <w:bodyDiv w:val="1"/>
      <w:marLeft w:val="0"/>
      <w:marRight w:val="0"/>
      <w:marTop w:val="0"/>
      <w:marBottom w:val="0"/>
      <w:divBdr>
        <w:top w:val="none" w:sz="0" w:space="0" w:color="auto"/>
        <w:left w:val="none" w:sz="0" w:space="0" w:color="auto"/>
        <w:bottom w:val="none" w:sz="0" w:space="0" w:color="auto"/>
        <w:right w:val="none" w:sz="0" w:space="0" w:color="auto"/>
      </w:divBdr>
    </w:div>
    <w:div w:id="607003004">
      <w:bodyDiv w:val="1"/>
      <w:marLeft w:val="0"/>
      <w:marRight w:val="0"/>
      <w:marTop w:val="0"/>
      <w:marBottom w:val="0"/>
      <w:divBdr>
        <w:top w:val="none" w:sz="0" w:space="0" w:color="auto"/>
        <w:left w:val="none" w:sz="0" w:space="0" w:color="auto"/>
        <w:bottom w:val="none" w:sz="0" w:space="0" w:color="auto"/>
        <w:right w:val="none" w:sz="0" w:space="0" w:color="auto"/>
      </w:divBdr>
      <w:divsChild>
        <w:div w:id="1682321095">
          <w:marLeft w:val="0"/>
          <w:marRight w:val="0"/>
          <w:marTop w:val="0"/>
          <w:marBottom w:val="0"/>
          <w:divBdr>
            <w:top w:val="none" w:sz="0" w:space="0" w:color="auto"/>
            <w:left w:val="none" w:sz="0" w:space="0" w:color="auto"/>
            <w:bottom w:val="none" w:sz="0" w:space="0" w:color="auto"/>
            <w:right w:val="none" w:sz="0" w:space="0" w:color="auto"/>
          </w:divBdr>
          <w:divsChild>
            <w:div w:id="723258418">
              <w:marLeft w:val="0"/>
              <w:marRight w:val="0"/>
              <w:marTop w:val="0"/>
              <w:marBottom w:val="0"/>
              <w:divBdr>
                <w:top w:val="none" w:sz="0" w:space="0" w:color="auto"/>
                <w:left w:val="none" w:sz="0" w:space="0" w:color="auto"/>
                <w:bottom w:val="none" w:sz="0" w:space="0" w:color="auto"/>
                <w:right w:val="none" w:sz="0" w:space="0" w:color="auto"/>
              </w:divBdr>
              <w:divsChild>
                <w:div w:id="158140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782404">
      <w:bodyDiv w:val="1"/>
      <w:marLeft w:val="0"/>
      <w:marRight w:val="0"/>
      <w:marTop w:val="0"/>
      <w:marBottom w:val="0"/>
      <w:divBdr>
        <w:top w:val="none" w:sz="0" w:space="0" w:color="auto"/>
        <w:left w:val="none" w:sz="0" w:space="0" w:color="auto"/>
        <w:bottom w:val="none" w:sz="0" w:space="0" w:color="auto"/>
        <w:right w:val="none" w:sz="0" w:space="0" w:color="auto"/>
      </w:divBdr>
    </w:div>
    <w:div w:id="616982526">
      <w:bodyDiv w:val="1"/>
      <w:marLeft w:val="0"/>
      <w:marRight w:val="0"/>
      <w:marTop w:val="0"/>
      <w:marBottom w:val="0"/>
      <w:divBdr>
        <w:top w:val="none" w:sz="0" w:space="0" w:color="auto"/>
        <w:left w:val="none" w:sz="0" w:space="0" w:color="auto"/>
        <w:bottom w:val="none" w:sz="0" w:space="0" w:color="auto"/>
        <w:right w:val="none" w:sz="0" w:space="0" w:color="auto"/>
      </w:divBdr>
      <w:divsChild>
        <w:div w:id="1657220207">
          <w:marLeft w:val="0"/>
          <w:marRight w:val="0"/>
          <w:marTop w:val="0"/>
          <w:marBottom w:val="0"/>
          <w:divBdr>
            <w:top w:val="none" w:sz="0" w:space="0" w:color="auto"/>
            <w:left w:val="none" w:sz="0" w:space="0" w:color="auto"/>
            <w:bottom w:val="none" w:sz="0" w:space="0" w:color="auto"/>
            <w:right w:val="none" w:sz="0" w:space="0" w:color="auto"/>
          </w:divBdr>
          <w:divsChild>
            <w:div w:id="1464154405">
              <w:marLeft w:val="0"/>
              <w:marRight w:val="0"/>
              <w:marTop w:val="0"/>
              <w:marBottom w:val="0"/>
              <w:divBdr>
                <w:top w:val="none" w:sz="0" w:space="0" w:color="auto"/>
                <w:left w:val="none" w:sz="0" w:space="0" w:color="auto"/>
                <w:bottom w:val="none" w:sz="0" w:space="0" w:color="auto"/>
                <w:right w:val="none" w:sz="0" w:space="0" w:color="auto"/>
              </w:divBdr>
              <w:divsChild>
                <w:div w:id="1864249753">
                  <w:marLeft w:val="0"/>
                  <w:marRight w:val="0"/>
                  <w:marTop w:val="0"/>
                  <w:marBottom w:val="0"/>
                  <w:divBdr>
                    <w:top w:val="none" w:sz="0" w:space="0" w:color="auto"/>
                    <w:left w:val="none" w:sz="0" w:space="0" w:color="auto"/>
                    <w:bottom w:val="none" w:sz="0" w:space="0" w:color="auto"/>
                    <w:right w:val="none" w:sz="0" w:space="0" w:color="auto"/>
                  </w:divBdr>
                  <w:divsChild>
                    <w:div w:id="178870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651243">
      <w:bodyDiv w:val="1"/>
      <w:marLeft w:val="0"/>
      <w:marRight w:val="0"/>
      <w:marTop w:val="0"/>
      <w:marBottom w:val="0"/>
      <w:divBdr>
        <w:top w:val="none" w:sz="0" w:space="0" w:color="auto"/>
        <w:left w:val="none" w:sz="0" w:space="0" w:color="auto"/>
        <w:bottom w:val="none" w:sz="0" w:space="0" w:color="auto"/>
        <w:right w:val="none" w:sz="0" w:space="0" w:color="auto"/>
      </w:divBdr>
    </w:div>
    <w:div w:id="626476388">
      <w:bodyDiv w:val="1"/>
      <w:marLeft w:val="0"/>
      <w:marRight w:val="0"/>
      <w:marTop w:val="0"/>
      <w:marBottom w:val="0"/>
      <w:divBdr>
        <w:top w:val="none" w:sz="0" w:space="0" w:color="auto"/>
        <w:left w:val="none" w:sz="0" w:space="0" w:color="auto"/>
        <w:bottom w:val="none" w:sz="0" w:space="0" w:color="auto"/>
        <w:right w:val="none" w:sz="0" w:space="0" w:color="auto"/>
      </w:divBdr>
    </w:div>
    <w:div w:id="647247164">
      <w:bodyDiv w:val="1"/>
      <w:marLeft w:val="0"/>
      <w:marRight w:val="0"/>
      <w:marTop w:val="0"/>
      <w:marBottom w:val="0"/>
      <w:divBdr>
        <w:top w:val="none" w:sz="0" w:space="0" w:color="auto"/>
        <w:left w:val="none" w:sz="0" w:space="0" w:color="auto"/>
        <w:bottom w:val="none" w:sz="0" w:space="0" w:color="auto"/>
        <w:right w:val="none" w:sz="0" w:space="0" w:color="auto"/>
      </w:divBdr>
    </w:div>
    <w:div w:id="656886227">
      <w:bodyDiv w:val="1"/>
      <w:marLeft w:val="0"/>
      <w:marRight w:val="0"/>
      <w:marTop w:val="0"/>
      <w:marBottom w:val="0"/>
      <w:divBdr>
        <w:top w:val="none" w:sz="0" w:space="0" w:color="auto"/>
        <w:left w:val="none" w:sz="0" w:space="0" w:color="auto"/>
        <w:bottom w:val="none" w:sz="0" w:space="0" w:color="auto"/>
        <w:right w:val="none" w:sz="0" w:space="0" w:color="auto"/>
      </w:divBdr>
    </w:div>
    <w:div w:id="657535944">
      <w:bodyDiv w:val="1"/>
      <w:marLeft w:val="0"/>
      <w:marRight w:val="0"/>
      <w:marTop w:val="0"/>
      <w:marBottom w:val="0"/>
      <w:divBdr>
        <w:top w:val="none" w:sz="0" w:space="0" w:color="auto"/>
        <w:left w:val="none" w:sz="0" w:space="0" w:color="auto"/>
        <w:bottom w:val="none" w:sz="0" w:space="0" w:color="auto"/>
        <w:right w:val="none" w:sz="0" w:space="0" w:color="auto"/>
      </w:divBdr>
      <w:divsChild>
        <w:div w:id="1274049528">
          <w:marLeft w:val="0"/>
          <w:marRight w:val="0"/>
          <w:marTop w:val="0"/>
          <w:marBottom w:val="0"/>
          <w:divBdr>
            <w:top w:val="none" w:sz="0" w:space="0" w:color="auto"/>
            <w:left w:val="none" w:sz="0" w:space="0" w:color="auto"/>
            <w:bottom w:val="none" w:sz="0" w:space="0" w:color="auto"/>
            <w:right w:val="none" w:sz="0" w:space="0" w:color="auto"/>
          </w:divBdr>
        </w:div>
      </w:divsChild>
    </w:div>
    <w:div w:id="662588164">
      <w:bodyDiv w:val="1"/>
      <w:marLeft w:val="0"/>
      <w:marRight w:val="0"/>
      <w:marTop w:val="0"/>
      <w:marBottom w:val="0"/>
      <w:divBdr>
        <w:top w:val="none" w:sz="0" w:space="0" w:color="auto"/>
        <w:left w:val="none" w:sz="0" w:space="0" w:color="auto"/>
        <w:bottom w:val="none" w:sz="0" w:space="0" w:color="auto"/>
        <w:right w:val="none" w:sz="0" w:space="0" w:color="auto"/>
      </w:divBdr>
    </w:div>
    <w:div w:id="662974255">
      <w:bodyDiv w:val="1"/>
      <w:marLeft w:val="0"/>
      <w:marRight w:val="0"/>
      <w:marTop w:val="0"/>
      <w:marBottom w:val="0"/>
      <w:divBdr>
        <w:top w:val="none" w:sz="0" w:space="0" w:color="auto"/>
        <w:left w:val="none" w:sz="0" w:space="0" w:color="auto"/>
        <w:bottom w:val="none" w:sz="0" w:space="0" w:color="auto"/>
        <w:right w:val="none" w:sz="0" w:space="0" w:color="auto"/>
      </w:divBdr>
    </w:div>
    <w:div w:id="670109895">
      <w:bodyDiv w:val="1"/>
      <w:marLeft w:val="0"/>
      <w:marRight w:val="0"/>
      <w:marTop w:val="0"/>
      <w:marBottom w:val="0"/>
      <w:divBdr>
        <w:top w:val="none" w:sz="0" w:space="0" w:color="auto"/>
        <w:left w:val="none" w:sz="0" w:space="0" w:color="auto"/>
        <w:bottom w:val="none" w:sz="0" w:space="0" w:color="auto"/>
        <w:right w:val="none" w:sz="0" w:space="0" w:color="auto"/>
      </w:divBdr>
    </w:div>
    <w:div w:id="680006693">
      <w:bodyDiv w:val="1"/>
      <w:marLeft w:val="0"/>
      <w:marRight w:val="0"/>
      <w:marTop w:val="0"/>
      <w:marBottom w:val="0"/>
      <w:divBdr>
        <w:top w:val="none" w:sz="0" w:space="0" w:color="auto"/>
        <w:left w:val="none" w:sz="0" w:space="0" w:color="auto"/>
        <w:bottom w:val="none" w:sz="0" w:space="0" w:color="auto"/>
        <w:right w:val="none" w:sz="0" w:space="0" w:color="auto"/>
      </w:divBdr>
    </w:div>
    <w:div w:id="688524748">
      <w:bodyDiv w:val="1"/>
      <w:marLeft w:val="0"/>
      <w:marRight w:val="0"/>
      <w:marTop w:val="0"/>
      <w:marBottom w:val="0"/>
      <w:divBdr>
        <w:top w:val="none" w:sz="0" w:space="0" w:color="auto"/>
        <w:left w:val="none" w:sz="0" w:space="0" w:color="auto"/>
        <w:bottom w:val="none" w:sz="0" w:space="0" w:color="auto"/>
        <w:right w:val="none" w:sz="0" w:space="0" w:color="auto"/>
      </w:divBdr>
      <w:divsChild>
        <w:div w:id="485586056">
          <w:marLeft w:val="0"/>
          <w:marRight w:val="0"/>
          <w:marTop w:val="0"/>
          <w:marBottom w:val="0"/>
          <w:divBdr>
            <w:top w:val="none" w:sz="0" w:space="0" w:color="auto"/>
            <w:left w:val="none" w:sz="0" w:space="0" w:color="auto"/>
            <w:bottom w:val="none" w:sz="0" w:space="0" w:color="auto"/>
            <w:right w:val="none" w:sz="0" w:space="0" w:color="auto"/>
          </w:divBdr>
          <w:divsChild>
            <w:div w:id="1448236936">
              <w:marLeft w:val="0"/>
              <w:marRight w:val="0"/>
              <w:marTop w:val="0"/>
              <w:marBottom w:val="0"/>
              <w:divBdr>
                <w:top w:val="none" w:sz="0" w:space="0" w:color="auto"/>
                <w:left w:val="none" w:sz="0" w:space="0" w:color="auto"/>
                <w:bottom w:val="none" w:sz="0" w:space="0" w:color="auto"/>
                <w:right w:val="none" w:sz="0" w:space="0" w:color="auto"/>
              </w:divBdr>
              <w:divsChild>
                <w:div w:id="21266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915560">
      <w:bodyDiv w:val="1"/>
      <w:marLeft w:val="0"/>
      <w:marRight w:val="0"/>
      <w:marTop w:val="0"/>
      <w:marBottom w:val="0"/>
      <w:divBdr>
        <w:top w:val="none" w:sz="0" w:space="0" w:color="auto"/>
        <w:left w:val="none" w:sz="0" w:space="0" w:color="auto"/>
        <w:bottom w:val="none" w:sz="0" w:space="0" w:color="auto"/>
        <w:right w:val="none" w:sz="0" w:space="0" w:color="auto"/>
      </w:divBdr>
      <w:divsChild>
        <w:div w:id="1013645853">
          <w:marLeft w:val="0"/>
          <w:marRight w:val="0"/>
          <w:marTop w:val="0"/>
          <w:marBottom w:val="0"/>
          <w:divBdr>
            <w:top w:val="none" w:sz="0" w:space="0" w:color="auto"/>
            <w:left w:val="none" w:sz="0" w:space="0" w:color="auto"/>
            <w:bottom w:val="none" w:sz="0" w:space="0" w:color="auto"/>
            <w:right w:val="none" w:sz="0" w:space="0" w:color="auto"/>
          </w:divBdr>
          <w:divsChild>
            <w:div w:id="96410207">
              <w:marLeft w:val="0"/>
              <w:marRight w:val="0"/>
              <w:marTop w:val="0"/>
              <w:marBottom w:val="0"/>
              <w:divBdr>
                <w:top w:val="none" w:sz="0" w:space="0" w:color="auto"/>
                <w:left w:val="none" w:sz="0" w:space="0" w:color="auto"/>
                <w:bottom w:val="none" w:sz="0" w:space="0" w:color="auto"/>
                <w:right w:val="none" w:sz="0" w:space="0" w:color="auto"/>
              </w:divBdr>
              <w:divsChild>
                <w:div w:id="1685863755">
                  <w:marLeft w:val="0"/>
                  <w:marRight w:val="0"/>
                  <w:marTop w:val="0"/>
                  <w:marBottom w:val="0"/>
                  <w:divBdr>
                    <w:top w:val="none" w:sz="0" w:space="0" w:color="auto"/>
                    <w:left w:val="none" w:sz="0" w:space="0" w:color="auto"/>
                    <w:bottom w:val="none" w:sz="0" w:space="0" w:color="auto"/>
                    <w:right w:val="none" w:sz="0" w:space="0" w:color="auto"/>
                  </w:divBdr>
                  <w:divsChild>
                    <w:div w:id="1654286556">
                      <w:marLeft w:val="0"/>
                      <w:marRight w:val="0"/>
                      <w:marTop w:val="0"/>
                      <w:marBottom w:val="0"/>
                      <w:divBdr>
                        <w:top w:val="none" w:sz="0" w:space="0" w:color="auto"/>
                        <w:left w:val="none" w:sz="0" w:space="0" w:color="auto"/>
                        <w:bottom w:val="none" w:sz="0" w:space="0" w:color="auto"/>
                        <w:right w:val="none" w:sz="0" w:space="0" w:color="auto"/>
                      </w:divBdr>
                      <w:divsChild>
                        <w:div w:id="125936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241200">
          <w:marLeft w:val="0"/>
          <w:marRight w:val="0"/>
          <w:marTop w:val="0"/>
          <w:marBottom w:val="0"/>
          <w:divBdr>
            <w:top w:val="none" w:sz="0" w:space="0" w:color="auto"/>
            <w:left w:val="none" w:sz="0" w:space="0" w:color="auto"/>
            <w:bottom w:val="none" w:sz="0" w:space="0" w:color="auto"/>
            <w:right w:val="none" w:sz="0" w:space="0" w:color="auto"/>
          </w:divBdr>
          <w:divsChild>
            <w:div w:id="375592013">
              <w:marLeft w:val="0"/>
              <w:marRight w:val="0"/>
              <w:marTop w:val="0"/>
              <w:marBottom w:val="0"/>
              <w:divBdr>
                <w:top w:val="none" w:sz="0" w:space="0" w:color="auto"/>
                <w:left w:val="none" w:sz="0" w:space="0" w:color="auto"/>
                <w:bottom w:val="none" w:sz="0" w:space="0" w:color="auto"/>
                <w:right w:val="none" w:sz="0" w:space="0" w:color="auto"/>
              </w:divBdr>
              <w:divsChild>
                <w:div w:id="1397438939">
                  <w:marLeft w:val="0"/>
                  <w:marRight w:val="0"/>
                  <w:marTop w:val="0"/>
                  <w:marBottom w:val="0"/>
                  <w:divBdr>
                    <w:top w:val="none" w:sz="0" w:space="0" w:color="auto"/>
                    <w:left w:val="none" w:sz="0" w:space="0" w:color="auto"/>
                    <w:bottom w:val="none" w:sz="0" w:space="0" w:color="auto"/>
                    <w:right w:val="none" w:sz="0" w:space="0" w:color="auto"/>
                  </w:divBdr>
                  <w:divsChild>
                    <w:div w:id="1042250522">
                      <w:marLeft w:val="0"/>
                      <w:marRight w:val="0"/>
                      <w:marTop w:val="0"/>
                      <w:marBottom w:val="0"/>
                      <w:divBdr>
                        <w:top w:val="none" w:sz="0" w:space="0" w:color="auto"/>
                        <w:left w:val="none" w:sz="0" w:space="0" w:color="auto"/>
                        <w:bottom w:val="none" w:sz="0" w:space="0" w:color="auto"/>
                        <w:right w:val="none" w:sz="0" w:space="0" w:color="auto"/>
                      </w:divBdr>
                      <w:divsChild>
                        <w:div w:id="21373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1682857">
      <w:bodyDiv w:val="1"/>
      <w:marLeft w:val="0"/>
      <w:marRight w:val="0"/>
      <w:marTop w:val="0"/>
      <w:marBottom w:val="0"/>
      <w:divBdr>
        <w:top w:val="none" w:sz="0" w:space="0" w:color="auto"/>
        <w:left w:val="none" w:sz="0" w:space="0" w:color="auto"/>
        <w:bottom w:val="none" w:sz="0" w:space="0" w:color="auto"/>
        <w:right w:val="none" w:sz="0" w:space="0" w:color="auto"/>
      </w:divBdr>
    </w:div>
    <w:div w:id="705905921">
      <w:bodyDiv w:val="1"/>
      <w:marLeft w:val="0"/>
      <w:marRight w:val="0"/>
      <w:marTop w:val="0"/>
      <w:marBottom w:val="0"/>
      <w:divBdr>
        <w:top w:val="none" w:sz="0" w:space="0" w:color="auto"/>
        <w:left w:val="none" w:sz="0" w:space="0" w:color="auto"/>
        <w:bottom w:val="none" w:sz="0" w:space="0" w:color="auto"/>
        <w:right w:val="none" w:sz="0" w:space="0" w:color="auto"/>
      </w:divBdr>
    </w:div>
    <w:div w:id="711658216">
      <w:bodyDiv w:val="1"/>
      <w:marLeft w:val="0"/>
      <w:marRight w:val="0"/>
      <w:marTop w:val="0"/>
      <w:marBottom w:val="0"/>
      <w:divBdr>
        <w:top w:val="none" w:sz="0" w:space="0" w:color="auto"/>
        <w:left w:val="none" w:sz="0" w:space="0" w:color="auto"/>
        <w:bottom w:val="none" w:sz="0" w:space="0" w:color="auto"/>
        <w:right w:val="none" w:sz="0" w:space="0" w:color="auto"/>
      </w:divBdr>
    </w:div>
    <w:div w:id="743532340">
      <w:bodyDiv w:val="1"/>
      <w:marLeft w:val="0"/>
      <w:marRight w:val="0"/>
      <w:marTop w:val="0"/>
      <w:marBottom w:val="0"/>
      <w:divBdr>
        <w:top w:val="none" w:sz="0" w:space="0" w:color="auto"/>
        <w:left w:val="none" w:sz="0" w:space="0" w:color="auto"/>
        <w:bottom w:val="none" w:sz="0" w:space="0" w:color="auto"/>
        <w:right w:val="none" w:sz="0" w:space="0" w:color="auto"/>
      </w:divBdr>
      <w:divsChild>
        <w:div w:id="598802615">
          <w:marLeft w:val="0"/>
          <w:marRight w:val="0"/>
          <w:marTop w:val="0"/>
          <w:marBottom w:val="0"/>
          <w:divBdr>
            <w:top w:val="none" w:sz="0" w:space="0" w:color="auto"/>
            <w:left w:val="none" w:sz="0" w:space="0" w:color="auto"/>
            <w:bottom w:val="none" w:sz="0" w:space="0" w:color="auto"/>
            <w:right w:val="none" w:sz="0" w:space="0" w:color="auto"/>
          </w:divBdr>
          <w:divsChild>
            <w:div w:id="2122331761">
              <w:marLeft w:val="0"/>
              <w:marRight w:val="0"/>
              <w:marTop w:val="0"/>
              <w:marBottom w:val="0"/>
              <w:divBdr>
                <w:top w:val="none" w:sz="0" w:space="0" w:color="auto"/>
                <w:left w:val="none" w:sz="0" w:space="0" w:color="auto"/>
                <w:bottom w:val="none" w:sz="0" w:space="0" w:color="auto"/>
                <w:right w:val="none" w:sz="0" w:space="0" w:color="auto"/>
              </w:divBdr>
              <w:divsChild>
                <w:div w:id="751783034">
                  <w:marLeft w:val="0"/>
                  <w:marRight w:val="0"/>
                  <w:marTop w:val="0"/>
                  <w:marBottom w:val="0"/>
                  <w:divBdr>
                    <w:top w:val="none" w:sz="0" w:space="0" w:color="auto"/>
                    <w:left w:val="none" w:sz="0" w:space="0" w:color="auto"/>
                    <w:bottom w:val="none" w:sz="0" w:space="0" w:color="auto"/>
                    <w:right w:val="none" w:sz="0" w:space="0" w:color="auto"/>
                  </w:divBdr>
                  <w:divsChild>
                    <w:div w:id="70271612">
                      <w:marLeft w:val="0"/>
                      <w:marRight w:val="0"/>
                      <w:marTop w:val="0"/>
                      <w:marBottom w:val="0"/>
                      <w:divBdr>
                        <w:top w:val="none" w:sz="0" w:space="0" w:color="auto"/>
                        <w:left w:val="none" w:sz="0" w:space="0" w:color="auto"/>
                        <w:bottom w:val="none" w:sz="0" w:space="0" w:color="auto"/>
                        <w:right w:val="none" w:sz="0" w:space="0" w:color="auto"/>
                      </w:divBdr>
                      <w:divsChild>
                        <w:div w:id="925576722">
                          <w:marLeft w:val="0"/>
                          <w:marRight w:val="0"/>
                          <w:marTop w:val="0"/>
                          <w:marBottom w:val="0"/>
                          <w:divBdr>
                            <w:top w:val="none" w:sz="0" w:space="0" w:color="auto"/>
                            <w:left w:val="none" w:sz="0" w:space="0" w:color="auto"/>
                            <w:bottom w:val="none" w:sz="0" w:space="0" w:color="auto"/>
                            <w:right w:val="none" w:sz="0" w:space="0" w:color="auto"/>
                          </w:divBdr>
                          <w:divsChild>
                            <w:div w:id="184755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600018">
          <w:marLeft w:val="0"/>
          <w:marRight w:val="0"/>
          <w:marTop w:val="0"/>
          <w:marBottom w:val="0"/>
          <w:divBdr>
            <w:top w:val="none" w:sz="0" w:space="0" w:color="auto"/>
            <w:left w:val="none" w:sz="0" w:space="0" w:color="auto"/>
            <w:bottom w:val="none" w:sz="0" w:space="0" w:color="auto"/>
            <w:right w:val="none" w:sz="0" w:space="0" w:color="auto"/>
          </w:divBdr>
          <w:divsChild>
            <w:div w:id="873611940">
              <w:marLeft w:val="0"/>
              <w:marRight w:val="0"/>
              <w:marTop w:val="0"/>
              <w:marBottom w:val="0"/>
              <w:divBdr>
                <w:top w:val="none" w:sz="0" w:space="0" w:color="auto"/>
                <w:left w:val="none" w:sz="0" w:space="0" w:color="auto"/>
                <w:bottom w:val="none" w:sz="0" w:space="0" w:color="auto"/>
                <w:right w:val="none" w:sz="0" w:space="0" w:color="auto"/>
              </w:divBdr>
              <w:divsChild>
                <w:div w:id="611279029">
                  <w:marLeft w:val="0"/>
                  <w:marRight w:val="0"/>
                  <w:marTop w:val="0"/>
                  <w:marBottom w:val="0"/>
                  <w:divBdr>
                    <w:top w:val="none" w:sz="0" w:space="0" w:color="auto"/>
                    <w:left w:val="none" w:sz="0" w:space="0" w:color="auto"/>
                    <w:bottom w:val="none" w:sz="0" w:space="0" w:color="auto"/>
                    <w:right w:val="none" w:sz="0" w:space="0" w:color="auto"/>
                  </w:divBdr>
                  <w:divsChild>
                    <w:div w:id="34240661">
                      <w:marLeft w:val="0"/>
                      <w:marRight w:val="0"/>
                      <w:marTop w:val="0"/>
                      <w:marBottom w:val="0"/>
                      <w:divBdr>
                        <w:top w:val="none" w:sz="0" w:space="0" w:color="auto"/>
                        <w:left w:val="none" w:sz="0" w:space="0" w:color="auto"/>
                        <w:bottom w:val="none" w:sz="0" w:space="0" w:color="auto"/>
                        <w:right w:val="none" w:sz="0" w:space="0" w:color="auto"/>
                      </w:divBdr>
                      <w:divsChild>
                        <w:div w:id="99379658">
                          <w:marLeft w:val="0"/>
                          <w:marRight w:val="0"/>
                          <w:marTop w:val="0"/>
                          <w:marBottom w:val="0"/>
                          <w:divBdr>
                            <w:top w:val="none" w:sz="0" w:space="0" w:color="auto"/>
                            <w:left w:val="none" w:sz="0" w:space="0" w:color="auto"/>
                            <w:bottom w:val="none" w:sz="0" w:space="0" w:color="auto"/>
                            <w:right w:val="none" w:sz="0" w:space="0" w:color="auto"/>
                          </w:divBdr>
                          <w:divsChild>
                            <w:div w:id="175612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421998">
      <w:bodyDiv w:val="1"/>
      <w:marLeft w:val="0"/>
      <w:marRight w:val="0"/>
      <w:marTop w:val="0"/>
      <w:marBottom w:val="0"/>
      <w:divBdr>
        <w:top w:val="none" w:sz="0" w:space="0" w:color="auto"/>
        <w:left w:val="none" w:sz="0" w:space="0" w:color="auto"/>
        <w:bottom w:val="none" w:sz="0" w:space="0" w:color="auto"/>
        <w:right w:val="none" w:sz="0" w:space="0" w:color="auto"/>
      </w:divBdr>
    </w:div>
    <w:div w:id="754520342">
      <w:bodyDiv w:val="1"/>
      <w:marLeft w:val="0"/>
      <w:marRight w:val="0"/>
      <w:marTop w:val="0"/>
      <w:marBottom w:val="0"/>
      <w:divBdr>
        <w:top w:val="none" w:sz="0" w:space="0" w:color="auto"/>
        <w:left w:val="none" w:sz="0" w:space="0" w:color="auto"/>
        <w:bottom w:val="none" w:sz="0" w:space="0" w:color="auto"/>
        <w:right w:val="none" w:sz="0" w:space="0" w:color="auto"/>
      </w:divBdr>
      <w:divsChild>
        <w:div w:id="2111388110">
          <w:marLeft w:val="0"/>
          <w:marRight w:val="0"/>
          <w:marTop w:val="0"/>
          <w:marBottom w:val="0"/>
          <w:divBdr>
            <w:top w:val="none" w:sz="0" w:space="0" w:color="auto"/>
            <w:left w:val="none" w:sz="0" w:space="0" w:color="auto"/>
            <w:bottom w:val="none" w:sz="0" w:space="0" w:color="auto"/>
            <w:right w:val="none" w:sz="0" w:space="0" w:color="auto"/>
          </w:divBdr>
          <w:divsChild>
            <w:div w:id="124391792">
              <w:marLeft w:val="0"/>
              <w:marRight w:val="0"/>
              <w:marTop w:val="0"/>
              <w:marBottom w:val="0"/>
              <w:divBdr>
                <w:top w:val="none" w:sz="0" w:space="0" w:color="auto"/>
                <w:left w:val="none" w:sz="0" w:space="0" w:color="auto"/>
                <w:bottom w:val="none" w:sz="0" w:space="0" w:color="auto"/>
                <w:right w:val="none" w:sz="0" w:space="0" w:color="auto"/>
              </w:divBdr>
              <w:divsChild>
                <w:div w:id="1578593748">
                  <w:marLeft w:val="0"/>
                  <w:marRight w:val="0"/>
                  <w:marTop w:val="0"/>
                  <w:marBottom w:val="0"/>
                  <w:divBdr>
                    <w:top w:val="none" w:sz="0" w:space="0" w:color="auto"/>
                    <w:left w:val="none" w:sz="0" w:space="0" w:color="auto"/>
                    <w:bottom w:val="none" w:sz="0" w:space="0" w:color="auto"/>
                    <w:right w:val="none" w:sz="0" w:space="0" w:color="auto"/>
                  </w:divBdr>
                  <w:divsChild>
                    <w:div w:id="1753309267">
                      <w:marLeft w:val="0"/>
                      <w:marRight w:val="0"/>
                      <w:marTop w:val="0"/>
                      <w:marBottom w:val="0"/>
                      <w:divBdr>
                        <w:top w:val="none" w:sz="0" w:space="0" w:color="auto"/>
                        <w:left w:val="none" w:sz="0" w:space="0" w:color="auto"/>
                        <w:bottom w:val="none" w:sz="0" w:space="0" w:color="auto"/>
                        <w:right w:val="none" w:sz="0" w:space="0" w:color="auto"/>
                      </w:divBdr>
                    </w:div>
                    <w:div w:id="199121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352697">
      <w:bodyDiv w:val="1"/>
      <w:marLeft w:val="0"/>
      <w:marRight w:val="0"/>
      <w:marTop w:val="0"/>
      <w:marBottom w:val="0"/>
      <w:divBdr>
        <w:top w:val="none" w:sz="0" w:space="0" w:color="auto"/>
        <w:left w:val="none" w:sz="0" w:space="0" w:color="auto"/>
        <w:bottom w:val="none" w:sz="0" w:space="0" w:color="auto"/>
        <w:right w:val="none" w:sz="0" w:space="0" w:color="auto"/>
      </w:divBdr>
    </w:div>
    <w:div w:id="770275975">
      <w:bodyDiv w:val="1"/>
      <w:marLeft w:val="0"/>
      <w:marRight w:val="0"/>
      <w:marTop w:val="0"/>
      <w:marBottom w:val="0"/>
      <w:divBdr>
        <w:top w:val="none" w:sz="0" w:space="0" w:color="auto"/>
        <w:left w:val="none" w:sz="0" w:space="0" w:color="auto"/>
        <w:bottom w:val="none" w:sz="0" w:space="0" w:color="auto"/>
        <w:right w:val="none" w:sz="0" w:space="0" w:color="auto"/>
      </w:divBdr>
    </w:div>
    <w:div w:id="776752700">
      <w:bodyDiv w:val="1"/>
      <w:marLeft w:val="0"/>
      <w:marRight w:val="0"/>
      <w:marTop w:val="0"/>
      <w:marBottom w:val="0"/>
      <w:divBdr>
        <w:top w:val="none" w:sz="0" w:space="0" w:color="auto"/>
        <w:left w:val="none" w:sz="0" w:space="0" w:color="auto"/>
        <w:bottom w:val="none" w:sz="0" w:space="0" w:color="auto"/>
        <w:right w:val="none" w:sz="0" w:space="0" w:color="auto"/>
      </w:divBdr>
    </w:div>
    <w:div w:id="789475451">
      <w:bodyDiv w:val="1"/>
      <w:marLeft w:val="0"/>
      <w:marRight w:val="0"/>
      <w:marTop w:val="0"/>
      <w:marBottom w:val="0"/>
      <w:divBdr>
        <w:top w:val="none" w:sz="0" w:space="0" w:color="auto"/>
        <w:left w:val="none" w:sz="0" w:space="0" w:color="auto"/>
        <w:bottom w:val="none" w:sz="0" w:space="0" w:color="auto"/>
        <w:right w:val="none" w:sz="0" w:space="0" w:color="auto"/>
      </w:divBdr>
    </w:div>
    <w:div w:id="791241042">
      <w:bodyDiv w:val="1"/>
      <w:marLeft w:val="0"/>
      <w:marRight w:val="0"/>
      <w:marTop w:val="0"/>
      <w:marBottom w:val="0"/>
      <w:divBdr>
        <w:top w:val="none" w:sz="0" w:space="0" w:color="auto"/>
        <w:left w:val="none" w:sz="0" w:space="0" w:color="auto"/>
        <w:bottom w:val="none" w:sz="0" w:space="0" w:color="auto"/>
        <w:right w:val="none" w:sz="0" w:space="0" w:color="auto"/>
      </w:divBdr>
    </w:div>
    <w:div w:id="791824983">
      <w:bodyDiv w:val="1"/>
      <w:marLeft w:val="0"/>
      <w:marRight w:val="0"/>
      <w:marTop w:val="0"/>
      <w:marBottom w:val="0"/>
      <w:divBdr>
        <w:top w:val="none" w:sz="0" w:space="0" w:color="auto"/>
        <w:left w:val="none" w:sz="0" w:space="0" w:color="auto"/>
        <w:bottom w:val="none" w:sz="0" w:space="0" w:color="auto"/>
        <w:right w:val="none" w:sz="0" w:space="0" w:color="auto"/>
      </w:divBdr>
    </w:div>
    <w:div w:id="804785346">
      <w:bodyDiv w:val="1"/>
      <w:marLeft w:val="0"/>
      <w:marRight w:val="0"/>
      <w:marTop w:val="0"/>
      <w:marBottom w:val="0"/>
      <w:divBdr>
        <w:top w:val="none" w:sz="0" w:space="0" w:color="auto"/>
        <w:left w:val="none" w:sz="0" w:space="0" w:color="auto"/>
        <w:bottom w:val="none" w:sz="0" w:space="0" w:color="auto"/>
        <w:right w:val="none" w:sz="0" w:space="0" w:color="auto"/>
      </w:divBdr>
    </w:div>
    <w:div w:id="810899711">
      <w:bodyDiv w:val="1"/>
      <w:marLeft w:val="0"/>
      <w:marRight w:val="0"/>
      <w:marTop w:val="0"/>
      <w:marBottom w:val="0"/>
      <w:divBdr>
        <w:top w:val="none" w:sz="0" w:space="0" w:color="auto"/>
        <w:left w:val="none" w:sz="0" w:space="0" w:color="auto"/>
        <w:bottom w:val="none" w:sz="0" w:space="0" w:color="auto"/>
        <w:right w:val="none" w:sz="0" w:space="0" w:color="auto"/>
      </w:divBdr>
    </w:div>
    <w:div w:id="825975341">
      <w:bodyDiv w:val="1"/>
      <w:marLeft w:val="0"/>
      <w:marRight w:val="0"/>
      <w:marTop w:val="0"/>
      <w:marBottom w:val="0"/>
      <w:divBdr>
        <w:top w:val="none" w:sz="0" w:space="0" w:color="auto"/>
        <w:left w:val="none" w:sz="0" w:space="0" w:color="auto"/>
        <w:bottom w:val="none" w:sz="0" w:space="0" w:color="auto"/>
        <w:right w:val="none" w:sz="0" w:space="0" w:color="auto"/>
      </w:divBdr>
    </w:div>
    <w:div w:id="832260344">
      <w:bodyDiv w:val="1"/>
      <w:marLeft w:val="0"/>
      <w:marRight w:val="0"/>
      <w:marTop w:val="0"/>
      <w:marBottom w:val="0"/>
      <w:divBdr>
        <w:top w:val="none" w:sz="0" w:space="0" w:color="auto"/>
        <w:left w:val="none" w:sz="0" w:space="0" w:color="auto"/>
        <w:bottom w:val="none" w:sz="0" w:space="0" w:color="auto"/>
        <w:right w:val="none" w:sz="0" w:space="0" w:color="auto"/>
      </w:divBdr>
      <w:divsChild>
        <w:div w:id="2117090533">
          <w:marLeft w:val="0"/>
          <w:marRight w:val="0"/>
          <w:marTop w:val="0"/>
          <w:marBottom w:val="0"/>
          <w:divBdr>
            <w:top w:val="none" w:sz="0" w:space="0" w:color="auto"/>
            <w:left w:val="none" w:sz="0" w:space="0" w:color="auto"/>
            <w:bottom w:val="none" w:sz="0" w:space="0" w:color="auto"/>
            <w:right w:val="none" w:sz="0" w:space="0" w:color="auto"/>
          </w:divBdr>
          <w:divsChild>
            <w:div w:id="187796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89217">
      <w:bodyDiv w:val="1"/>
      <w:marLeft w:val="0"/>
      <w:marRight w:val="0"/>
      <w:marTop w:val="0"/>
      <w:marBottom w:val="0"/>
      <w:divBdr>
        <w:top w:val="none" w:sz="0" w:space="0" w:color="auto"/>
        <w:left w:val="none" w:sz="0" w:space="0" w:color="auto"/>
        <w:bottom w:val="none" w:sz="0" w:space="0" w:color="auto"/>
        <w:right w:val="none" w:sz="0" w:space="0" w:color="auto"/>
      </w:divBdr>
    </w:div>
    <w:div w:id="851648965">
      <w:bodyDiv w:val="1"/>
      <w:marLeft w:val="0"/>
      <w:marRight w:val="0"/>
      <w:marTop w:val="0"/>
      <w:marBottom w:val="0"/>
      <w:divBdr>
        <w:top w:val="none" w:sz="0" w:space="0" w:color="auto"/>
        <w:left w:val="none" w:sz="0" w:space="0" w:color="auto"/>
        <w:bottom w:val="none" w:sz="0" w:space="0" w:color="auto"/>
        <w:right w:val="none" w:sz="0" w:space="0" w:color="auto"/>
      </w:divBdr>
    </w:div>
    <w:div w:id="861822034">
      <w:bodyDiv w:val="1"/>
      <w:marLeft w:val="0"/>
      <w:marRight w:val="0"/>
      <w:marTop w:val="0"/>
      <w:marBottom w:val="0"/>
      <w:divBdr>
        <w:top w:val="none" w:sz="0" w:space="0" w:color="auto"/>
        <w:left w:val="none" w:sz="0" w:space="0" w:color="auto"/>
        <w:bottom w:val="none" w:sz="0" w:space="0" w:color="auto"/>
        <w:right w:val="none" w:sz="0" w:space="0" w:color="auto"/>
      </w:divBdr>
    </w:div>
    <w:div w:id="870731325">
      <w:bodyDiv w:val="1"/>
      <w:marLeft w:val="0"/>
      <w:marRight w:val="0"/>
      <w:marTop w:val="0"/>
      <w:marBottom w:val="0"/>
      <w:divBdr>
        <w:top w:val="none" w:sz="0" w:space="0" w:color="auto"/>
        <w:left w:val="none" w:sz="0" w:space="0" w:color="auto"/>
        <w:bottom w:val="none" w:sz="0" w:space="0" w:color="auto"/>
        <w:right w:val="none" w:sz="0" w:space="0" w:color="auto"/>
      </w:divBdr>
    </w:div>
    <w:div w:id="883640711">
      <w:bodyDiv w:val="1"/>
      <w:marLeft w:val="0"/>
      <w:marRight w:val="0"/>
      <w:marTop w:val="0"/>
      <w:marBottom w:val="0"/>
      <w:divBdr>
        <w:top w:val="none" w:sz="0" w:space="0" w:color="auto"/>
        <w:left w:val="none" w:sz="0" w:space="0" w:color="auto"/>
        <w:bottom w:val="none" w:sz="0" w:space="0" w:color="auto"/>
        <w:right w:val="none" w:sz="0" w:space="0" w:color="auto"/>
      </w:divBdr>
      <w:divsChild>
        <w:div w:id="1711101541">
          <w:marLeft w:val="0"/>
          <w:marRight w:val="0"/>
          <w:marTop w:val="0"/>
          <w:marBottom w:val="0"/>
          <w:divBdr>
            <w:top w:val="none" w:sz="0" w:space="0" w:color="auto"/>
            <w:left w:val="none" w:sz="0" w:space="0" w:color="auto"/>
            <w:bottom w:val="none" w:sz="0" w:space="0" w:color="auto"/>
            <w:right w:val="none" w:sz="0" w:space="0" w:color="auto"/>
          </w:divBdr>
        </w:div>
        <w:div w:id="309603990">
          <w:marLeft w:val="0"/>
          <w:marRight w:val="0"/>
          <w:marTop w:val="0"/>
          <w:marBottom w:val="0"/>
          <w:divBdr>
            <w:top w:val="none" w:sz="0" w:space="0" w:color="auto"/>
            <w:left w:val="none" w:sz="0" w:space="0" w:color="auto"/>
            <w:bottom w:val="none" w:sz="0" w:space="0" w:color="auto"/>
            <w:right w:val="none" w:sz="0" w:space="0" w:color="auto"/>
          </w:divBdr>
        </w:div>
      </w:divsChild>
    </w:div>
    <w:div w:id="885414082">
      <w:bodyDiv w:val="1"/>
      <w:marLeft w:val="0"/>
      <w:marRight w:val="0"/>
      <w:marTop w:val="0"/>
      <w:marBottom w:val="0"/>
      <w:divBdr>
        <w:top w:val="none" w:sz="0" w:space="0" w:color="auto"/>
        <w:left w:val="none" w:sz="0" w:space="0" w:color="auto"/>
        <w:bottom w:val="none" w:sz="0" w:space="0" w:color="auto"/>
        <w:right w:val="none" w:sz="0" w:space="0" w:color="auto"/>
      </w:divBdr>
    </w:div>
    <w:div w:id="894199628">
      <w:bodyDiv w:val="1"/>
      <w:marLeft w:val="0"/>
      <w:marRight w:val="0"/>
      <w:marTop w:val="0"/>
      <w:marBottom w:val="0"/>
      <w:divBdr>
        <w:top w:val="none" w:sz="0" w:space="0" w:color="auto"/>
        <w:left w:val="none" w:sz="0" w:space="0" w:color="auto"/>
        <w:bottom w:val="none" w:sz="0" w:space="0" w:color="auto"/>
        <w:right w:val="none" w:sz="0" w:space="0" w:color="auto"/>
      </w:divBdr>
    </w:div>
    <w:div w:id="901132999">
      <w:bodyDiv w:val="1"/>
      <w:marLeft w:val="0"/>
      <w:marRight w:val="0"/>
      <w:marTop w:val="0"/>
      <w:marBottom w:val="0"/>
      <w:divBdr>
        <w:top w:val="none" w:sz="0" w:space="0" w:color="auto"/>
        <w:left w:val="none" w:sz="0" w:space="0" w:color="auto"/>
        <w:bottom w:val="none" w:sz="0" w:space="0" w:color="auto"/>
        <w:right w:val="none" w:sz="0" w:space="0" w:color="auto"/>
      </w:divBdr>
    </w:div>
    <w:div w:id="904415236">
      <w:bodyDiv w:val="1"/>
      <w:marLeft w:val="0"/>
      <w:marRight w:val="0"/>
      <w:marTop w:val="0"/>
      <w:marBottom w:val="0"/>
      <w:divBdr>
        <w:top w:val="none" w:sz="0" w:space="0" w:color="auto"/>
        <w:left w:val="none" w:sz="0" w:space="0" w:color="auto"/>
        <w:bottom w:val="none" w:sz="0" w:space="0" w:color="auto"/>
        <w:right w:val="none" w:sz="0" w:space="0" w:color="auto"/>
      </w:divBdr>
    </w:div>
    <w:div w:id="904879245">
      <w:bodyDiv w:val="1"/>
      <w:marLeft w:val="0"/>
      <w:marRight w:val="0"/>
      <w:marTop w:val="0"/>
      <w:marBottom w:val="0"/>
      <w:divBdr>
        <w:top w:val="none" w:sz="0" w:space="0" w:color="auto"/>
        <w:left w:val="none" w:sz="0" w:space="0" w:color="auto"/>
        <w:bottom w:val="none" w:sz="0" w:space="0" w:color="auto"/>
        <w:right w:val="none" w:sz="0" w:space="0" w:color="auto"/>
      </w:divBdr>
      <w:divsChild>
        <w:div w:id="1768307791">
          <w:marLeft w:val="0"/>
          <w:marRight w:val="0"/>
          <w:marTop w:val="0"/>
          <w:marBottom w:val="0"/>
          <w:divBdr>
            <w:top w:val="none" w:sz="0" w:space="0" w:color="auto"/>
            <w:left w:val="none" w:sz="0" w:space="0" w:color="auto"/>
            <w:bottom w:val="none" w:sz="0" w:space="0" w:color="auto"/>
            <w:right w:val="none" w:sz="0" w:space="0" w:color="auto"/>
          </w:divBdr>
          <w:divsChild>
            <w:div w:id="198384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087833">
      <w:bodyDiv w:val="1"/>
      <w:marLeft w:val="0"/>
      <w:marRight w:val="0"/>
      <w:marTop w:val="0"/>
      <w:marBottom w:val="0"/>
      <w:divBdr>
        <w:top w:val="none" w:sz="0" w:space="0" w:color="auto"/>
        <w:left w:val="none" w:sz="0" w:space="0" w:color="auto"/>
        <w:bottom w:val="none" w:sz="0" w:space="0" w:color="auto"/>
        <w:right w:val="none" w:sz="0" w:space="0" w:color="auto"/>
      </w:divBdr>
      <w:divsChild>
        <w:div w:id="461923326">
          <w:marLeft w:val="0"/>
          <w:marRight w:val="0"/>
          <w:marTop w:val="0"/>
          <w:marBottom w:val="0"/>
          <w:divBdr>
            <w:top w:val="none" w:sz="0" w:space="0" w:color="auto"/>
            <w:left w:val="none" w:sz="0" w:space="0" w:color="auto"/>
            <w:bottom w:val="none" w:sz="0" w:space="0" w:color="auto"/>
            <w:right w:val="none" w:sz="0" w:space="0" w:color="auto"/>
          </w:divBdr>
          <w:divsChild>
            <w:div w:id="1756391378">
              <w:marLeft w:val="0"/>
              <w:marRight w:val="0"/>
              <w:marTop w:val="0"/>
              <w:marBottom w:val="0"/>
              <w:divBdr>
                <w:top w:val="none" w:sz="0" w:space="0" w:color="auto"/>
                <w:left w:val="none" w:sz="0" w:space="0" w:color="auto"/>
                <w:bottom w:val="none" w:sz="0" w:space="0" w:color="auto"/>
                <w:right w:val="none" w:sz="0" w:space="0" w:color="auto"/>
              </w:divBdr>
              <w:divsChild>
                <w:div w:id="68448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982024">
      <w:bodyDiv w:val="1"/>
      <w:marLeft w:val="0"/>
      <w:marRight w:val="0"/>
      <w:marTop w:val="0"/>
      <w:marBottom w:val="0"/>
      <w:divBdr>
        <w:top w:val="none" w:sz="0" w:space="0" w:color="auto"/>
        <w:left w:val="none" w:sz="0" w:space="0" w:color="auto"/>
        <w:bottom w:val="none" w:sz="0" w:space="0" w:color="auto"/>
        <w:right w:val="none" w:sz="0" w:space="0" w:color="auto"/>
      </w:divBdr>
      <w:divsChild>
        <w:div w:id="784692230">
          <w:marLeft w:val="0"/>
          <w:marRight w:val="0"/>
          <w:marTop w:val="0"/>
          <w:marBottom w:val="0"/>
          <w:divBdr>
            <w:top w:val="none" w:sz="0" w:space="0" w:color="auto"/>
            <w:left w:val="none" w:sz="0" w:space="0" w:color="auto"/>
            <w:bottom w:val="none" w:sz="0" w:space="0" w:color="auto"/>
            <w:right w:val="none" w:sz="0" w:space="0" w:color="auto"/>
          </w:divBdr>
          <w:divsChild>
            <w:div w:id="1743528146">
              <w:marLeft w:val="0"/>
              <w:marRight w:val="0"/>
              <w:marTop w:val="0"/>
              <w:marBottom w:val="0"/>
              <w:divBdr>
                <w:top w:val="none" w:sz="0" w:space="0" w:color="auto"/>
                <w:left w:val="none" w:sz="0" w:space="0" w:color="auto"/>
                <w:bottom w:val="none" w:sz="0" w:space="0" w:color="auto"/>
                <w:right w:val="none" w:sz="0" w:space="0" w:color="auto"/>
              </w:divBdr>
              <w:divsChild>
                <w:div w:id="1920553789">
                  <w:marLeft w:val="0"/>
                  <w:marRight w:val="0"/>
                  <w:marTop w:val="0"/>
                  <w:marBottom w:val="0"/>
                  <w:divBdr>
                    <w:top w:val="none" w:sz="0" w:space="0" w:color="auto"/>
                    <w:left w:val="none" w:sz="0" w:space="0" w:color="auto"/>
                    <w:bottom w:val="none" w:sz="0" w:space="0" w:color="auto"/>
                    <w:right w:val="none" w:sz="0" w:space="0" w:color="auto"/>
                  </w:divBdr>
                  <w:divsChild>
                    <w:div w:id="141767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027175">
      <w:bodyDiv w:val="1"/>
      <w:marLeft w:val="0"/>
      <w:marRight w:val="0"/>
      <w:marTop w:val="0"/>
      <w:marBottom w:val="0"/>
      <w:divBdr>
        <w:top w:val="none" w:sz="0" w:space="0" w:color="auto"/>
        <w:left w:val="none" w:sz="0" w:space="0" w:color="auto"/>
        <w:bottom w:val="none" w:sz="0" w:space="0" w:color="auto"/>
        <w:right w:val="none" w:sz="0" w:space="0" w:color="auto"/>
      </w:divBdr>
    </w:div>
    <w:div w:id="938833067">
      <w:bodyDiv w:val="1"/>
      <w:marLeft w:val="0"/>
      <w:marRight w:val="0"/>
      <w:marTop w:val="0"/>
      <w:marBottom w:val="0"/>
      <w:divBdr>
        <w:top w:val="none" w:sz="0" w:space="0" w:color="auto"/>
        <w:left w:val="none" w:sz="0" w:space="0" w:color="auto"/>
        <w:bottom w:val="none" w:sz="0" w:space="0" w:color="auto"/>
        <w:right w:val="none" w:sz="0" w:space="0" w:color="auto"/>
      </w:divBdr>
    </w:div>
    <w:div w:id="950359238">
      <w:bodyDiv w:val="1"/>
      <w:marLeft w:val="0"/>
      <w:marRight w:val="0"/>
      <w:marTop w:val="0"/>
      <w:marBottom w:val="0"/>
      <w:divBdr>
        <w:top w:val="none" w:sz="0" w:space="0" w:color="auto"/>
        <w:left w:val="none" w:sz="0" w:space="0" w:color="auto"/>
        <w:bottom w:val="none" w:sz="0" w:space="0" w:color="auto"/>
        <w:right w:val="none" w:sz="0" w:space="0" w:color="auto"/>
      </w:divBdr>
    </w:div>
    <w:div w:id="957640626">
      <w:bodyDiv w:val="1"/>
      <w:marLeft w:val="0"/>
      <w:marRight w:val="0"/>
      <w:marTop w:val="0"/>
      <w:marBottom w:val="0"/>
      <w:divBdr>
        <w:top w:val="none" w:sz="0" w:space="0" w:color="auto"/>
        <w:left w:val="none" w:sz="0" w:space="0" w:color="auto"/>
        <w:bottom w:val="none" w:sz="0" w:space="0" w:color="auto"/>
        <w:right w:val="none" w:sz="0" w:space="0" w:color="auto"/>
      </w:divBdr>
    </w:div>
    <w:div w:id="971516491">
      <w:bodyDiv w:val="1"/>
      <w:marLeft w:val="0"/>
      <w:marRight w:val="0"/>
      <w:marTop w:val="0"/>
      <w:marBottom w:val="0"/>
      <w:divBdr>
        <w:top w:val="none" w:sz="0" w:space="0" w:color="auto"/>
        <w:left w:val="none" w:sz="0" w:space="0" w:color="auto"/>
        <w:bottom w:val="none" w:sz="0" w:space="0" w:color="auto"/>
        <w:right w:val="none" w:sz="0" w:space="0" w:color="auto"/>
      </w:divBdr>
    </w:div>
    <w:div w:id="972711931">
      <w:bodyDiv w:val="1"/>
      <w:marLeft w:val="0"/>
      <w:marRight w:val="0"/>
      <w:marTop w:val="0"/>
      <w:marBottom w:val="0"/>
      <w:divBdr>
        <w:top w:val="none" w:sz="0" w:space="0" w:color="auto"/>
        <w:left w:val="none" w:sz="0" w:space="0" w:color="auto"/>
        <w:bottom w:val="none" w:sz="0" w:space="0" w:color="auto"/>
        <w:right w:val="none" w:sz="0" w:space="0" w:color="auto"/>
      </w:divBdr>
    </w:div>
    <w:div w:id="972906958">
      <w:bodyDiv w:val="1"/>
      <w:marLeft w:val="0"/>
      <w:marRight w:val="0"/>
      <w:marTop w:val="0"/>
      <w:marBottom w:val="0"/>
      <w:divBdr>
        <w:top w:val="none" w:sz="0" w:space="0" w:color="auto"/>
        <w:left w:val="none" w:sz="0" w:space="0" w:color="auto"/>
        <w:bottom w:val="none" w:sz="0" w:space="0" w:color="auto"/>
        <w:right w:val="none" w:sz="0" w:space="0" w:color="auto"/>
      </w:divBdr>
      <w:divsChild>
        <w:div w:id="99758729">
          <w:marLeft w:val="0"/>
          <w:marRight w:val="0"/>
          <w:marTop w:val="0"/>
          <w:marBottom w:val="0"/>
          <w:divBdr>
            <w:top w:val="none" w:sz="0" w:space="0" w:color="auto"/>
            <w:left w:val="none" w:sz="0" w:space="0" w:color="auto"/>
            <w:bottom w:val="none" w:sz="0" w:space="0" w:color="auto"/>
            <w:right w:val="none" w:sz="0" w:space="0" w:color="auto"/>
          </w:divBdr>
        </w:div>
        <w:div w:id="1535848019">
          <w:marLeft w:val="0"/>
          <w:marRight w:val="0"/>
          <w:marTop w:val="0"/>
          <w:marBottom w:val="0"/>
          <w:divBdr>
            <w:top w:val="none" w:sz="0" w:space="0" w:color="auto"/>
            <w:left w:val="none" w:sz="0" w:space="0" w:color="auto"/>
            <w:bottom w:val="none" w:sz="0" w:space="0" w:color="auto"/>
            <w:right w:val="none" w:sz="0" w:space="0" w:color="auto"/>
          </w:divBdr>
        </w:div>
      </w:divsChild>
    </w:div>
    <w:div w:id="992487070">
      <w:bodyDiv w:val="1"/>
      <w:marLeft w:val="0"/>
      <w:marRight w:val="0"/>
      <w:marTop w:val="0"/>
      <w:marBottom w:val="0"/>
      <w:divBdr>
        <w:top w:val="none" w:sz="0" w:space="0" w:color="auto"/>
        <w:left w:val="none" w:sz="0" w:space="0" w:color="auto"/>
        <w:bottom w:val="none" w:sz="0" w:space="0" w:color="auto"/>
        <w:right w:val="none" w:sz="0" w:space="0" w:color="auto"/>
      </w:divBdr>
    </w:div>
    <w:div w:id="992490122">
      <w:bodyDiv w:val="1"/>
      <w:marLeft w:val="0"/>
      <w:marRight w:val="0"/>
      <w:marTop w:val="0"/>
      <w:marBottom w:val="0"/>
      <w:divBdr>
        <w:top w:val="none" w:sz="0" w:space="0" w:color="auto"/>
        <w:left w:val="none" w:sz="0" w:space="0" w:color="auto"/>
        <w:bottom w:val="none" w:sz="0" w:space="0" w:color="auto"/>
        <w:right w:val="none" w:sz="0" w:space="0" w:color="auto"/>
      </w:divBdr>
    </w:div>
    <w:div w:id="1000963162">
      <w:bodyDiv w:val="1"/>
      <w:marLeft w:val="0"/>
      <w:marRight w:val="0"/>
      <w:marTop w:val="0"/>
      <w:marBottom w:val="0"/>
      <w:divBdr>
        <w:top w:val="none" w:sz="0" w:space="0" w:color="auto"/>
        <w:left w:val="none" w:sz="0" w:space="0" w:color="auto"/>
        <w:bottom w:val="none" w:sz="0" w:space="0" w:color="auto"/>
        <w:right w:val="none" w:sz="0" w:space="0" w:color="auto"/>
      </w:divBdr>
    </w:div>
    <w:div w:id="1005010246">
      <w:bodyDiv w:val="1"/>
      <w:marLeft w:val="0"/>
      <w:marRight w:val="0"/>
      <w:marTop w:val="0"/>
      <w:marBottom w:val="0"/>
      <w:divBdr>
        <w:top w:val="none" w:sz="0" w:space="0" w:color="auto"/>
        <w:left w:val="none" w:sz="0" w:space="0" w:color="auto"/>
        <w:bottom w:val="none" w:sz="0" w:space="0" w:color="auto"/>
        <w:right w:val="none" w:sz="0" w:space="0" w:color="auto"/>
      </w:divBdr>
    </w:div>
    <w:div w:id="1008100066">
      <w:bodyDiv w:val="1"/>
      <w:marLeft w:val="0"/>
      <w:marRight w:val="0"/>
      <w:marTop w:val="0"/>
      <w:marBottom w:val="0"/>
      <w:divBdr>
        <w:top w:val="none" w:sz="0" w:space="0" w:color="auto"/>
        <w:left w:val="none" w:sz="0" w:space="0" w:color="auto"/>
        <w:bottom w:val="none" w:sz="0" w:space="0" w:color="auto"/>
        <w:right w:val="none" w:sz="0" w:space="0" w:color="auto"/>
      </w:divBdr>
    </w:div>
    <w:div w:id="1022440410">
      <w:bodyDiv w:val="1"/>
      <w:marLeft w:val="0"/>
      <w:marRight w:val="0"/>
      <w:marTop w:val="0"/>
      <w:marBottom w:val="0"/>
      <w:divBdr>
        <w:top w:val="none" w:sz="0" w:space="0" w:color="auto"/>
        <w:left w:val="none" w:sz="0" w:space="0" w:color="auto"/>
        <w:bottom w:val="none" w:sz="0" w:space="0" w:color="auto"/>
        <w:right w:val="none" w:sz="0" w:space="0" w:color="auto"/>
      </w:divBdr>
    </w:div>
    <w:div w:id="1033845365">
      <w:bodyDiv w:val="1"/>
      <w:marLeft w:val="0"/>
      <w:marRight w:val="0"/>
      <w:marTop w:val="0"/>
      <w:marBottom w:val="0"/>
      <w:divBdr>
        <w:top w:val="none" w:sz="0" w:space="0" w:color="auto"/>
        <w:left w:val="none" w:sz="0" w:space="0" w:color="auto"/>
        <w:bottom w:val="none" w:sz="0" w:space="0" w:color="auto"/>
        <w:right w:val="none" w:sz="0" w:space="0" w:color="auto"/>
      </w:divBdr>
    </w:div>
    <w:div w:id="1037631839">
      <w:bodyDiv w:val="1"/>
      <w:marLeft w:val="0"/>
      <w:marRight w:val="0"/>
      <w:marTop w:val="0"/>
      <w:marBottom w:val="0"/>
      <w:divBdr>
        <w:top w:val="none" w:sz="0" w:space="0" w:color="auto"/>
        <w:left w:val="none" w:sz="0" w:space="0" w:color="auto"/>
        <w:bottom w:val="none" w:sz="0" w:space="0" w:color="auto"/>
        <w:right w:val="none" w:sz="0" w:space="0" w:color="auto"/>
      </w:divBdr>
      <w:divsChild>
        <w:div w:id="284695999">
          <w:marLeft w:val="0"/>
          <w:marRight w:val="0"/>
          <w:marTop w:val="0"/>
          <w:marBottom w:val="0"/>
          <w:divBdr>
            <w:top w:val="none" w:sz="0" w:space="0" w:color="auto"/>
            <w:left w:val="none" w:sz="0" w:space="0" w:color="auto"/>
            <w:bottom w:val="none" w:sz="0" w:space="0" w:color="auto"/>
            <w:right w:val="none" w:sz="0" w:space="0" w:color="auto"/>
          </w:divBdr>
          <w:divsChild>
            <w:div w:id="177105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374261">
      <w:bodyDiv w:val="1"/>
      <w:marLeft w:val="0"/>
      <w:marRight w:val="0"/>
      <w:marTop w:val="0"/>
      <w:marBottom w:val="0"/>
      <w:divBdr>
        <w:top w:val="none" w:sz="0" w:space="0" w:color="auto"/>
        <w:left w:val="none" w:sz="0" w:space="0" w:color="auto"/>
        <w:bottom w:val="none" w:sz="0" w:space="0" w:color="auto"/>
        <w:right w:val="none" w:sz="0" w:space="0" w:color="auto"/>
      </w:divBdr>
      <w:divsChild>
        <w:div w:id="1916016773">
          <w:marLeft w:val="0"/>
          <w:marRight w:val="0"/>
          <w:marTop w:val="0"/>
          <w:marBottom w:val="0"/>
          <w:divBdr>
            <w:top w:val="none" w:sz="0" w:space="0" w:color="auto"/>
            <w:left w:val="none" w:sz="0" w:space="0" w:color="auto"/>
            <w:bottom w:val="none" w:sz="0" w:space="0" w:color="auto"/>
            <w:right w:val="none" w:sz="0" w:space="0" w:color="auto"/>
          </w:divBdr>
          <w:divsChild>
            <w:div w:id="643629142">
              <w:marLeft w:val="0"/>
              <w:marRight w:val="0"/>
              <w:marTop w:val="0"/>
              <w:marBottom w:val="0"/>
              <w:divBdr>
                <w:top w:val="none" w:sz="0" w:space="0" w:color="auto"/>
                <w:left w:val="none" w:sz="0" w:space="0" w:color="auto"/>
                <w:bottom w:val="none" w:sz="0" w:space="0" w:color="auto"/>
                <w:right w:val="none" w:sz="0" w:space="0" w:color="auto"/>
              </w:divBdr>
              <w:divsChild>
                <w:div w:id="16745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595433">
      <w:bodyDiv w:val="1"/>
      <w:marLeft w:val="0"/>
      <w:marRight w:val="0"/>
      <w:marTop w:val="0"/>
      <w:marBottom w:val="0"/>
      <w:divBdr>
        <w:top w:val="none" w:sz="0" w:space="0" w:color="auto"/>
        <w:left w:val="none" w:sz="0" w:space="0" w:color="auto"/>
        <w:bottom w:val="none" w:sz="0" w:space="0" w:color="auto"/>
        <w:right w:val="none" w:sz="0" w:space="0" w:color="auto"/>
      </w:divBdr>
    </w:div>
    <w:div w:id="1082140877">
      <w:bodyDiv w:val="1"/>
      <w:marLeft w:val="0"/>
      <w:marRight w:val="0"/>
      <w:marTop w:val="0"/>
      <w:marBottom w:val="0"/>
      <w:divBdr>
        <w:top w:val="none" w:sz="0" w:space="0" w:color="auto"/>
        <w:left w:val="none" w:sz="0" w:space="0" w:color="auto"/>
        <w:bottom w:val="none" w:sz="0" w:space="0" w:color="auto"/>
        <w:right w:val="none" w:sz="0" w:space="0" w:color="auto"/>
      </w:divBdr>
    </w:div>
    <w:div w:id="1083263898">
      <w:bodyDiv w:val="1"/>
      <w:marLeft w:val="0"/>
      <w:marRight w:val="0"/>
      <w:marTop w:val="0"/>
      <w:marBottom w:val="0"/>
      <w:divBdr>
        <w:top w:val="none" w:sz="0" w:space="0" w:color="auto"/>
        <w:left w:val="none" w:sz="0" w:space="0" w:color="auto"/>
        <w:bottom w:val="none" w:sz="0" w:space="0" w:color="auto"/>
        <w:right w:val="none" w:sz="0" w:space="0" w:color="auto"/>
      </w:divBdr>
    </w:div>
    <w:div w:id="1119298023">
      <w:bodyDiv w:val="1"/>
      <w:marLeft w:val="0"/>
      <w:marRight w:val="0"/>
      <w:marTop w:val="0"/>
      <w:marBottom w:val="0"/>
      <w:divBdr>
        <w:top w:val="none" w:sz="0" w:space="0" w:color="auto"/>
        <w:left w:val="none" w:sz="0" w:space="0" w:color="auto"/>
        <w:bottom w:val="none" w:sz="0" w:space="0" w:color="auto"/>
        <w:right w:val="none" w:sz="0" w:space="0" w:color="auto"/>
      </w:divBdr>
      <w:divsChild>
        <w:div w:id="1172337937">
          <w:marLeft w:val="0"/>
          <w:marRight w:val="0"/>
          <w:marTop w:val="0"/>
          <w:marBottom w:val="0"/>
          <w:divBdr>
            <w:top w:val="none" w:sz="0" w:space="0" w:color="auto"/>
            <w:left w:val="none" w:sz="0" w:space="0" w:color="auto"/>
            <w:bottom w:val="none" w:sz="0" w:space="0" w:color="auto"/>
            <w:right w:val="none" w:sz="0" w:space="0" w:color="auto"/>
          </w:divBdr>
          <w:divsChild>
            <w:div w:id="405617266">
              <w:marLeft w:val="0"/>
              <w:marRight w:val="0"/>
              <w:marTop w:val="0"/>
              <w:marBottom w:val="0"/>
              <w:divBdr>
                <w:top w:val="none" w:sz="0" w:space="0" w:color="auto"/>
                <w:left w:val="none" w:sz="0" w:space="0" w:color="auto"/>
                <w:bottom w:val="none" w:sz="0" w:space="0" w:color="auto"/>
                <w:right w:val="none" w:sz="0" w:space="0" w:color="auto"/>
              </w:divBdr>
              <w:divsChild>
                <w:div w:id="44967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005292">
      <w:bodyDiv w:val="1"/>
      <w:marLeft w:val="0"/>
      <w:marRight w:val="0"/>
      <w:marTop w:val="0"/>
      <w:marBottom w:val="0"/>
      <w:divBdr>
        <w:top w:val="none" w:sz="0" w:space="0" w:color="auto"/>
        <w:left w:val="none" w:sz="0" w:space="0" w:color="auto"/>
        <w:bottom w:val="none" w:sz="0" w:space="0" w:color="auto"/>
        <w:right w:val="none" w:sz="0" w:space="0" w:color="auto"/>
      </w:divBdr>
      <w:divsChild>
        <w:div w:id="1983078895">
          <w:marLeft w:val="0"/>
          <w:marRight w:val="0"/>
          <w:marTop w:val="0"/>
          <w:marBottom w:val="0"/>
          <w:divBdr>
            <w:top w:val="none" w:sz="0" w:space="0" w:color="auto"/>
            <w:left w:val="none" w:sz="0" w:space="0" w:color="auto"/>
            <w:bottom w:val="none" w:sz="0" w:space="0" w:color="auto"/>
            <w:right w:val="none" w:sz="0" w:space="0" w:color="auto"/>
          </w:divBdr>
          <w:divsChild>
            <w:div w:id="945888571">
              <w:marLeft w:val="0"/>
              <w:marRight w:val="0"/>
              <w:marTop w:val="0"/>
              <w:marBottom w:val="0"/>
              <w:divBdr>
                <w:top w:val="none" w:sz="0" w:space="0" w:color="auto"/>
                <w:left w:val="none" w:sz="0" w:space="0" w:color="auto"/>
                <w:bottom w:val="none" w:sz="0" w:space="0" w:color="auto"/>
                <w:right w:val="none" w:sz="0" w:space="0" w:color="auto"/>
              </w:divBdr>
              <w:divsChild>
                <w:div w:id="203178550">
                  <w:marLeft w:val="0"/>
                  <w:marRight w:val="0"/>
                  <w:marTop w:val="0"/>
                  <w:marBottom w:val="0"/>
                  <w:divBdr>
                    <w:top w:val="none" w:sz="0" w:space="0" w:color="auto"/>
                    <w:left w:val="none" w:sz="0" w:space="0" w:color="auto"/>
                    <w:bottom w:val="none" w:sz="0" w:space="0" w:color="auto"/>
                    <w:right w:val="none" w:sz="0" w:space="0" w:color="auto"/>
                  </w:divBdr>
                  <w:divsChild>
                    <w:div w:id="378627047">
                      <w:marLeft w:val="0"/>
                      <w:marRight w:val="0"/>
                      <w:marTop w:val="0"/>
                      <w:marBottom w:val="0"/>
                      <w:divBdr>
                        <w:top w:val="none" w:sz="0" w:space="0" w:color="auto"/>
                        <w:left w:val="none" w:sz="0" w:space="0" w:color="auto"/>
                        <w:bottom w:val="none" w:sz="0" w:space="0" w:color="auto"/>
                        <w:right w:val="none" w:sz="0" w:space="0" w:color="auto"/>
                      </w:divBdr>
                    </w:div>
                    <w:div w:id="191620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581616">
      <w:bodyDiv w:val="1"/>
      <w:marLeft w:val="0"/>
      <w:marRight w:val="0"/>
      <w:marTop w:val="0"/>
      <w:marBottom w:val="0"/>
      <w:divBdr>
        <w:top w:val="none" w:sz="0" w:space="0" w:color="auto"/>
        <w:left w:val="none" w:sz="0" w:space="0" w:color="auto"/>
        <w:bottom w:val="none" w:sz="0" w:space="0" w:color="auto"/>
        <w:right w:val="none" w:sz="0" w:space="0" w:color="auto"/>
      </w:divBdr>
      <w:divsChild>
        <w:div w:id="147554078">
          <w:marLeft w:val="0"/>
          <w:marRight w:val="0"/>
          <w:marTop w:val="0"/>
          <w:marBottom w:val="0"/>
          <w:divBdr>
            <w:top w:val="none" w:sz="0" w:space="0" w:color="auto"/>
            <w:left w:val="none" w:sz="0" w:space="0" w:color="auto"/>
            <w:bottom w:val="none" w:sz="0" w:space="0" w:color="auto"/>
            <w:right w:val="none" w:sz="0" w:space="0" w:color="auto"/>
          </w:divBdr>
          <w:divsChild>
            <w:div w:id="492337744">
              <w:marLeft w:val="0"/>
              <w:marRight w:val="0"/>
              <w:marTop w:val="0"/>
              <w:marBottom w:val="0"/>
              <w:divBdr>
                <w:top w:val="none" w:sz="0" w:space="0" w:color="auto"/>
                <w:left w:val="none" w:sz="0" w:space="0" w:color="auto"/>
                <w:bottom w:val="none" w:sz="0" w:space="0" w:color="auto"/>
                <w:right w:val="none" w:sz="0" w:space="0" w:color="auto"/>
              </w:divBdr>
              <w:divsChild>
                <w:div w:id="644817489">
                  <w:marLeft w:val="0"/>
                  <w:marRight w:val="0"/>
                  <w:marTop w:val="0"/>
                  <w:marBottom w:val="0"/>
                  <w:divBdr>
                    <w:top w:val="none" w:sz="0" w:space="0" w:color="auto"/>
                    <w:left w:val="none" w:sz="0" w:space="0" w:color="auto"/>
                    <w:bottom w:val="none" w:sz="0" w:space="0" w:color="auto"/>
                    <w:right w:val="none" w:sz="0" w:space="0" w:color="auto"/>
                  </w:divBdr>
                  <w:divsChild>
                    <w:div w:id="502817624">
                      <w:marLeft w:val="0"/>
                      <w:marRight w:val="0"/>
                      <w:marTop w:val="0"/>
                      <w:marBottom w:val="0"/>
                      <w:divBdr>
                        <w:top w:val="none" w:sz="0" w:space="0" w:color="auto"/>
                        <w:left w:val="none" w:sz="0" w:space="0" w:color="auto"/>
                        <w:bottom w:val="none" w:sz="0" w:space="0" w:color="auto"/>
                        <w:right w:val="none" w:sz="0" w:space="0" w:color="auto"/>
                      </w:divBdr>
                    </w:div>
                    <w:div w:id="127513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132639">
      <w:bodyDiv w:val="1"/>
      <w:marLeft w:val="0"/>
      <w:marRight w:val="0"/>
      <w:marTop w:val="0"/>
      <w:marBottom w:val="0"/>
      <w:divBdr>
        <w:top w:val="none" w:sz="0" w:space="0" w:color="auto"/>
        <w:left w:val="none" w:sz="0" w:space="0" w:color="auto"/>
        <w:bottom w:val="none" w:sz="0" w:space="0" w:color="auto"/>
        <w:right w:val="none" w:sz="0" w:space="0" w:color="auto"/>
      </w:divBdr>
    </w:div>
    <w:div w:id="1130783651">
      <w:bodyDiv w:val="1"/>
      <w:marLeft w:val="0"/>
      <w:marRight w:val="0"/>
      <w:marTop w:val="0"/>
      <w:marBottom w:val="0"/>
      <w:divBdr>
        <w:top w:val="none" w:sz="0" w:space="0" w:color="auto"/>
        <w:left w:val="none" w:sz="0" w:space="0" w:color="auto"/>
        <w:bottom w:val="none" w:sz="0" w:space="0" w:color="auto"/>
        <w:right w:val="none" w:sz="0" w:space="0" w:color="auto"/>
      </w:divBdr>
    </w:div>
    <w:div w:id="1153989186">
      <w:bodyDiv w:val="1"/>
      <w:marLeft w:val="0"/>
      <w:marRight w:val="0"/>
      <w:marTop w:val="0"/>
      <w:marBottom w:val="0"/>
      <w:divBdr>
        <w:top w:val="none" w:sz="0" w:space="0" w:color="auto"/>
        <w:left w:val="none" w:sz="0" w:space="0" w:color="auto"/>
        <w:bottom w:val="none" w:sz="0" w:space="0" w:color="auto"/>
        <w:right w:val="none" w:sz="0" w:space="0" w:color="auto"/>
      </w:divBdr>
    </w:div>
    <w:div w:id="1166288279">
      <w:bodyDiv w:val="1"/>
      <w:marLeft w:val="0"/>
      <w:marRight w:val="0"/>
      <w:marTop w:val="0"/>
      <w:marBottom w:val="0"/>
      <w:divBdr>
        <w:top w:val="none" w:sz="0" w:space="0" w:color="auto"/>
        <w:left w:val="none" w:sz="0" w:space="0" w:color="auto"/>
        <w:bottom w:val="none" w:sz="0" w:space="0" w:color="auto"/>
        <w:right w:val="none" w:sz="0" w:space="0" w:color="auto"/>
      </w:divBdr>
    </w:div>
    <w:div w:id="1174688542">
      <w:bodyDiv w:val="1"/>
      <w:marLeft w:val="0"/>
      <w:marRight w:val="0"/>
      <w:marTop w:val="0"/>
      <w:marBottom w:val="0"/>
      <w:divBdr>
        <w:top w:val="none" w:sz="0" w:space="0" w:color="auto"/>
        <w:left w:val="none" w:sz="0" w:space="0" w:color="auto"/>
        <w:bottom w:val="none" w:sz="0" w:space="0" w:color="auto"/>
        <w:right w:val="none" w:sz="0" w:space="0" w:color="auto"/>
      </w:divBdr>
      <w:divsChild>
        <w:div w:id="681665505">
          <w:marLeft w:val="0"/>
          <w:marRight w:val="0"/>
          <w:marTop w:val="0"/>
          <w:marBottom w:val="0"/>
          <w:divBdr>
            <w:top w:val="none" w:sz="0" w:space="0" w:color="auto"/>
            <w:left w:val="none" w:sz="0" w:space="0" w:color="auto"/>
            <w:bottom w:val="none" w:sz="0" w:space="0" w:color="auto"/>
            <w:right w:val="none" w:sz="0" w:space="0" w:color="auto"/>
          </w:divBdr>
          <w:divsChild>
            <w:div w:id="706415801">
              <w:marLeft w:val="0"/>
              <w:marRight w:val="0"/>
              <w:marTop w:val="0"/>
              <w:marBottom w:val="0"/>
              <w:divBdr>
                <w:top w:val="none" w:sz="0" w:space="0" w:color="auto"/>
                <w:left w:val="none" w:sz="0" w:space="0" w:color="auto"/>
                <w:bottom w:val="none" w:sz="0" w:space="0" w:color="auto"/>
                <w:right w:val="none" w:sz="0" w:space="0" w:color="auto"/>
              </w:divBdr>
              <w:divsChild>
                <w:div w:id="105539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897478">
      <w:bodyDiv w:val="1"/>
      <w:marLeft w:val="0"/>
      <w:marRight w:val="0"/>
      <w:marTop w:val="0"/>
      <w:marBottom w:val="0"/>
      <w:divBdr>
        <w:top w:val="none" w:sz="0" w:space="0" w:color="auto"/>
        <w:left w:val="none" w:sz="0" w:space="0" w:color="auto"/>
        <w:bottom w:val="none" w:sz="0" w:space="0" w:color="auto"/>
        <w:right w:val="none" w:sz="0" w:space="0" w:color="auto"/>
      </w:divBdr>
    </w:div>
    <w:div w:id="1186595574">
      <w:bodyDiv w:val="1"/>
      <w:marLeft w:val="0"/>
      <w:marRight w:val="0"/>
      <w:marTop w:val="0"/>
      <w:marBottom w:val="0"/>
      <w:divBdr>
        <w:top w:val="none" w:sz="0" w:space="0" w:color="auto"/>
        <w:left w:val="none" w:sz="0" w:space="0" w:color="auto"/>
        <w:bottom w:val="none" w:sz="0" w:space="0" w:color="auto"/>
        <w:right w:val="none" w:sz="0" w:space="0" w:color="auto"/>
      </w:divBdr>
    </w:div>
    <w:div w:id="1212231522">
      <w:bodyDiv w:val="1"/>
      <w:marLeft w:val="0"/>
      <w:marRight w:val="0"/>
      <w:marTop w:val="0"/>
      <w:marBottom w:val="0"/>
      <w:divBdr>
        <w:top w:val="none" w:sz="0" w:space="0" w:color="auto"/>
        <w:left w:val="none" w:sz="0" w:space="0" w:color="auto"/>
        <w:bottom w:val="none" w:sz="0" w:space="0" w:color="auto"/>
        <w:right w:val="none" w:sz="0" w:space="0" w:color="auto"/>
      </w:divBdr>
    </w:div>
    <w:div w:id="1221095824">
      <w:bodyDiv w:val="1"/>
      <w:marLeft w:val="0"/>
      <w:marRight w:val="0"/>
      <w:marTop w:val="0"/>
      <w:marBottom w:val="0"/>
      <w:divBdr>
        <w:top w:val="none" w:sz="0" w:space="0" w:color="auto"/>
        <w:left w:val="none" w:sz="0" w:space="0" w:color="auto"/>
        <w:bottom w:val="none" w:sz="0" w:space="0" w:color="auto"/>
        <w:right w:val="none" w:sz="0" w:space="0" w:color="auto"/>
      </w:divBdr>
      <w:divsChild>
        <w:div w:id="815872636">
          <w:marLeft w:val="0"/>
          <w:marRight w:val="0"/>
          <w:marTop w:val="0"/>
          <w:marBottom w:val="0"/>
          <w:divBdr>
            <w:top w:val="none" w:sz="0" w:space="0" w:color="auto"/>
            <w:left w:val="none" w:sz="0" w:space="0" w:color="auto"/>
            <w:bottom w:val="none" w:sz="0" w:space="0" w:color="auto"/>
            <w:right w:val="none" w:sz="0" w:space="0" w:color="auto"/>
          </w:divBdr>
          <w:divsChild>
            <w:div w:id="44840678">
              <w:marLeft w:val="0"/>
              <w:marRight w:val="0"/>
              <w:marTop w:val="0"/>
              <w:marBottom w:val="0"/>
              <w:divBdr>
                <w:top w:val="none" w:sz="0" w:space="0" w:color="auto"/>
                <w:left w:val="none" w:sz="0" w:space="0" w:color="auto"/>
                <w:bottom w:val="none" w:sz="0" w:space="0" w:color="auto"/>
                <w:right w:val="none" w:sz="0" w:space="0" w:color="auto"/>
              </w:divBdr>
              <w:divsChild>
                <w:div w:id="1267080301">
                  <w:marLeft w:val="0"/>
                  <w:marRight w:val="0"/>
                  <w:marTop w:val="0"/>
                  <w:marBottom w:val="0"/>
                  <w:divBdr>
                    <w:top w:val="none" w:sz="0" w:space="0" w:color="auto"/>
                    <w:left w:val="none" w:sz="0" w:space="0" w:color="auto"/>
                    <w:bottom w:val="none" w:sz="0" w:space="0" w:color="auto"/>
                    <w:right w:val="none" w:sz="0" w:space="0" w:color="auto"/>
                  </w:divBdr>
                  <w:divsChild>
                    <w:div w:id="899679017">
                      <w:marLeft w:val="0"/>
                      <w:marRight w:val="0"/>
                      <w:marTop w:val="0"/>
                      <w:marBottom w:val="0"/>
                      <w:divBdr>
                        <w:top w:val="none" w:sz="0" w:space="0" w:color="auto"/>
                        <w:left w:val="none" w:sz="0" w:space="0" w:color="auto"/>
                        <w:bottom w:val="none" w:sz="0" w:space="0" w:color="auto"/>
                        <w:right w:val="none" w:sz="0" w:space="0" w:color="auto"/>
                      </w:divBdr>
                    </w:div>
                    <w:div w:id="99916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178789">
      <w:bodyDiv w:val="1"/>
      <w:marLeft w:val="0"/>
      <w:marRight w:val="0"/>
      <w:marTop w:val="0"/>
      <w:marBottom w:val="0"/>
      <w:divBdr>
        <w:top w:val="none" w:sz="0" w:space="0" w:color="auto"/>
        <w:left w:val="none" w:sz="0" w:space="0" w:color="auto"/>
        <w:bottom w:val="none" w:sz="0" w:space="0" w:color="auto"/>
        <w:right w:val="none" w:sz="0" w:space="0" w:color="auto"/>
      </w:divBdr>
    </w:div>
    <w:div w:id="1241524113">
      <w:bodyDiv w:val="1"/>
      <w:marLeft w:val="0"/>
      <w:marRight w:val="0"/>
      <w:marTop w:val="0"/>
      <w:marBottom w:val="0"/>
      <w:divBdr>
        <w:top w:val="none" w:sz="0" w:space="0" w:color="auto"/>
        <w:left w:val="none" w:sz="0" w:space="0" w:color="auto"/>
        <w:bottom w:val="none" w:sz="0" w:space="0" w:color="auto"/>
        <w:right w:val="none" w:sz="0" w:space="0" w:color="auto"/>
      </w:divBdr>
    </w:div>
    <w:div w:id="1248265684">
      <w:bodyDiv w:val="1"/>
      <w:marLeft w:val="0"/>
      <w:marRight w:val="0"/>
      <w:marTop w:val="0"/>
      <w:marBottom w:val="0"/>
      <w:divBdr>
        <w:top w:val="none" w:sz="0" w:space="0" w:color="auto"/>
        <w:left w:val="none" w:sz="0" w:space="0" w:color="auto"/>
        <w:bottom w:val="none" w:sz="0" w:space="0" w:color="auto"/>
        <w:right w:val="none" w:sz="0" w:space="0" w:color="auto"/>
      </w:divBdr>
      <w:divsChild>
        <w:div w:id="681014125">
          <w:marLeft w:val="0"/>
          <w:marRight w:val="0"/>
          <w:marTop w:val="0"/>
          <w:marBottom w:val="0"/>
          <w:divBdr>
            <w:top w:val="none" w:sz="0" w:space="0" w:color="auto"/>
            <w:left w:val="none" w:sz="0" w:space="0" w:color="auto"/>
            <w:bottom w:val="none" w:sz="0" w:space="0" w:color="auto"/>
            <w:right w:val="none" w:sz="0" w:space="0" w:color="auto"/>
          </w:divBdr>
          <w:divsChild>
            <w:div w:id="1856383327">
              <w:marLeft w:val="0"/>
              <w:marRight w:val="0"/>
              <w:marTop w:val="0"/>
              <w:marBottom w:val="0"/>
              <w:divBdr>
                <w:top w:val="none" w:sz="0" w:space="0" w:color="auto"/>
                <w:left w:val="none" w:sz="0" w:space="0" w:color="auto"/>
                <w:bottom w:val="none" w:sz="0" w:space="0" w:color="auto"/>
                <w:right w:val="none" w:sz="0" w:space="0" w:color="auto"/>
              </w:divBdr>
              <w:divsChild>
                <w:div w:id="151002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730542">
      <w:bodyDiv w:val="1"/>
      <w:marLeft w:val="0"/>
      <w:marRight w:val="0"/>
      <w:marTop w:val="0"/>
      <w:marBottom w:val="0"/>
      <w:divBdr>
        <w:top w:val="none" w:sz="0" w:space="0" w:color="auto"/>
        <w:left w:val="none" w:sz="0" w:space="0" w:color="auto"/>
        <w:bottom w:val="none" w:sz="0" w:space="0" w:color="auto"/>
        <w:right w:val="none" w:sz="0" w:space="0" w:color="auto"/>
      </w:divBdr>
      <w:divsChild>
        <w:div w:id="1912957570">
          <w:marLeft w:val="0"/>
          <w:marRight w:val="0"/>
          <w:marTop w:val="0"/>
          <w:marBottom w:val="0"/>
          <w:divBdr>
            <w:top w:val="none" w:sz="0" w:space="0" w:color="auto"/>
            <w:left w:val="none" w:sz="0" w:space="0" w:color="auto"/>
            <w:bottom w:val="none" w:sz="0" w:space="0" w:color="auto"/>
            <w:right w:val="none" w:sz="0" w:space="0" w:color="auto"/>
          </w:divBdr>
          <w:divsChild>
            <w:div w:id="100734276">
              <w:marLeft w:val="0"/>
              <w:marRight w:val="0"/>
              <w:marTop w:val="0"/>
              <w:marBottom w:val="0"/>
              <w:divBdr>
                <w:top w:val="none" w:sz="0" w:space="0" w:color="auto"/>
                <w:left w:val="none" w:sz="0" w:space="0" w:color="auto"/>
                <w:bottom w:val="none" w:sz="0" w:space="0" w:color="auto"/>
                <w:right w:val="none" w:sz="0" w:space="0" w:color="auto"/>
              </w:divBdr>
              <w:divsChild>
                <w:div w:id="974680439">
                  <w:marLeft w:val="0"/>
                  <w:marRight w:val="0"/>
                  <w:marTop w:val="0"/>
                  <w:marBottom w:val="0"/>
                  <w:divBdr>
                    <w:top w:val="none" w:sz="0" w:space="0" w:color="auto"/>
                    <w:left w:val="none" w:sz="0" w:space="0" w:color="auto"/>
                    <w:bottom w:val="none" w:sz="0" w:space="0" w:color="auto"/>
                    <w:right w:val="none" w:sz="0" w:space="0" w:color="auto"/>
                  </w:divBdr>
                  <w:divsChild>
                    <w:div w:id="1334576567">
                      <w:marLeft w:val="0"/>
                      <w:marRight w:val="0"/>
                      <w:marTop w:val="0"/>
                      <w:marBottom w:val="0"/>
                      <w:divBdr>
                        <w:top w:val="none" w:sz="0" w:space="0" w:color="auto"/>
                        <w:left w:val="none" w:sz="0" w:space="0" w:color="auto"/>
                        <w:bottom w:val="none" w:sz="0" w:space="0" w:color="auto"/>
                        <w:right w:val="none" w:sz="0" w:space="0" w:color="auto"/>
                      </w:divBdr>
                      <w:divsChild>
                        <w:div w:id="1389036463">
                          <w:marLeft w:val="0"/>
                          <w:marRight w:val="0"/>
                          <w:marTop w:val="0"/>
                          <w:marBottom w:val="0"/>
                          <w:divBdr>
                            <w:top w:val="none" w:sz="0" w:space="0" w:color="auto"/>
                            <w:left w:val="none" w:sz="0" w:space="0" w:color="auto"/>
                            <w:bottom w:val="none" w:sz="0" w:space="0" w:color="auto"/>
                            <w:right w:val="none" w:sz="0" w:space="0" w:color="auto"/>
                          </w:divBdr>
                          <w:divsChild>
                            <w:div w:id="1098452948">
                              <w:marLeft w:val="0"/>
                              <w:marRight w:val="0"/>
                              <w:marTop w:val="0"/>
                              <w:marBottom w:val="0"/>
                              <w:divBdr>
                                <w:top w:val="none" w:sz="0" w:space="0" w:color="auto"/>
                                <w:left w:val="none" w:sz="0" w:space="0" w:color="auto"/>
                                <w:bottom w:val="none" w:sz="0" w:space="0" w:color="auto"/>
                                <w:right w:val="none" w:sz="0" w:space="0" w:color="auto"/>
                              </w:divBdr>
                              <w:divsChild>
                                <w:div w:id="106148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832775">
          <w:marLeft w:val="0"/>
          <w:marRight w:val="0"/>
          <w:marTop w:val="0"/>
          <w:marBottom w:val="0"/>
          <w:divBdr>
            <w:top w:val="none" w:sz="0" w:space="0" w:color="auto"/>
            <w:left w:val="none" w:sz="0" w:space="0" w:color="auto"/>
            <w:bottom w:val="none" w:sz="0" w:space="0" w:color="auto"/>
            <w:right w:val="none" w:sz="0" w:space="0" w:color="auto"/>
          </w:divBdr>
          <w:divsChild>
            <w:div w:id="1327394487">
              <w:marLeft w:val="0"/>
              <w:marRight w:val="0"/>
              <w:marTop w:val="0"/>
              <w:marBottom w:val="0"/>
              <w:divBdr>
                <w:top w:val="none" w:sz="0" w:space="0" w:color="auto"/>
                <w:left w:val="none" w:sz="0" w:space="0" w:color="auto"/>
                <w:bottom w:val="none" w:sz="0" w:space="0" w:color="auto"/>
                <w:right w:val="none" w:sz="0" w:space="0" w:color="auto"/>
              </w:divBdr>
              <w:divsChild>
                <w:div w:id="1667709524">
                  <w:marLeft w:val="0"/>
                  <w:marRight w:val="0"/>
                  <w:marTop w:val="0"/>
                  <w:marBottom w:val="0"/>
                  <w:divBdr>
                    <w:top w:val="none" w:sz="0" w:space="0" w:color="auto"/>
                    <w:left w:val="none" w:sz="0" w:space="0" w:color="auto"/>
                    <w:bottom w:val="none" w:sz="0" w:space="0" w:color="auto"/>
                    <w:right w:val="none" w:sz="0" w:space="0" w:color="auto"/>
                  </w:divBdr>
                  <w:divsChild>
                    <w:div w:id="449665757">
                      <w:marLeft w:val="0"/>
                      <w:marRight w:val="0"/>
                      <w:marTop w:val="0"/>
                      <w:marBottom w:val="0"/>
                      <w:divBdr>
                        <w:top w:val="none" w:sz="0" w:space="0" w:color="auto"/>
                        <w:left w:val="none" w:sz="0" w:space="0" w:color="auto"/>
                        <w:bottom w:val="none" w:sz="0" w:space="0" w:color="auto"/>
                        <w:right w:val="none" w:sz="0" w:space="0" w:color="auto"/>
                      </w:divBdr>
                      <w:divsChild>
                        <w:div w:id="1668941735">
                          <w:marLeft w:val="0"/>
                          <w:marRight w:val="0"/>
                          <w:marTop w:val="0"/>
                          <w:marBottom w:val="0"/>
                          <w:divBdr>
                            <w:top w:val="none" w:sz="0" w:space="0" w:color="auto"/>
                            <w:left w:val="none" w:sz="0" w:space="0" w:color="auto"/>
                            <w:bottom w:val="none" w:sz="0" w:space="0" w:color="auto"/>
                            <w:right w:val="none" w:sz="0" w:space="0" w:color="auto"/>
                          </w:divBdr>
                          <w:divsChild>
                            <w:div w:id="659426684">
                              <w:marLeft w:val="0"/>
                              <w:marRight w:val="0"/>
                              <w:marTop w:val="0"/>
                              <w:marBottom w:val="0"/>
                              <w:divBdr>
                                <w:top w:val="none" w:sz="0" w:space="0" w:color="auto"/>
                                <w:left w:val="none" w:sz="0" w:space="0" w:color="auto"/>
                                <w:bottom w:val="none" w:sz="0" w:space="0" w:color="auto"/>
                                <w:right w:val="none" w:sz="0" w:space="0" w:color="auto"/>
                              </w:divBdr>
                              <w:divsChild>
                                <w:div w:id="66644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9144485">
      <w:bodyDiv w:val="1"/>
      <w:marLeft w:val="0"/>
      <w:marRight w:val="0"/>
      <w:marTop w:val="0"/>
      <w:marBottom w:val="0"/>
      <w:divBdr>
        <w:top w:val="none" w:sz="0" w:space="0" w:color="auto"/>
        <w:left w:val="none" w:sz="0" w:space="0" w:color="auto"/>
        <w:bottom w:val="none" w:sz="0" w:space="0" w:color="auto"/>
        <w:right w:val="none" w:sz="0" w:space="0" w:color="auto"/>
      </w:divBdr>
      <w:divsChild>
        <w:div w:id="1133558">
          <w:marLeft w:val="0"/>
          <w:marRight w:val="0"/>
          <w:marTop w:val="0"/>
          <w:marBottom w:val="0"/>
          <w:divBdr>
            <w:top w:val="none" w:sz="0" w:space="0" w:color="auto"/>
            <w:left w:val="none" w:sz="0" w:space="0" w:color="auto"/>
            <w:bottom w:val="none" w:sz="0" w:space="0" w:color="auto"/>
            <w:right w:val="none" w:sz="0" w:space="0" w:color="auto"/>
          </w:divBdr>
        </w:div>
      </w:divsChild>
    </w:div>
    <w:div w:id="1277368907">
      <w:bodyDiv w:val="1"/>
      <w:marLeft w:val="0"/>
      <w:marRight w:val="0"/>
      <w:marTop w:val="0"/>
      <w:marBottom w:val="0"/>
      <w:divBdr>
        <w:top w:val="none" w:sz="0" w:space="0" w:color="auto"/>
        <w:left w:val="none" w:sz="0" w:space="0" w:color="auto"/>
        <w:bottom w:val="none" w:sz="0" w:space="0" w:color="auto"/>
        <w:right w:val="none" w:sz="0" w:space="0" w:color="auto"/>
      </w:divBdr>
    </w:div>
    <w:div w:id="1285773211">
      <w:bodyDiv w:val="1"/>
      <w:marLeft w:val="0"/>
      <w:marRight w:val="0"/>
      <w:marTop w:val="0"/>
      <w:marBottom w:val="0"/>
      <w:divBdr>
        <w:top w:val="none" w:sz="0" w:space="0" w:color="auto"/>
        <w:left w:val="none" w:sz="0" w:space="0" w:color="auto"/>
        <w:bottom w:val="none" w:sz="0" w:space="0" w:color="auto"/>
        <w:right w:val="none" w:sz="0" w:space="0" w:color="auto"/>
      </w:divBdr>
    </w:div>
    <w:div w:id="1286351043">
      <w:bodyDiv w:val="1"/>
      <w:marLeft w:val="0"/>
      <w:marRight w:val="0"/>
      <w:marTop w:val="0"/>
      <w:marBottom w:val="0"/>
      <w:divBdr>
        <w:top w:val="none" w:sz="0" w:space="0" w:color="auto"/>
        <w:left w:val="none" w:sz="0" w:space="0" w:color="auto"/>
        <w:bottom w:val="none" w:sz="0" w:space="0" w:color="auto"/>
        <w:right w:val="none" w:sz="0" w:space="0" w:color="auto"/>
      </w:divBdr>
      <w:divsChild>
        <w:div w:id="1064254580">
          <w:marLeft w:val="0"/>
          <w:marRight w:val="0"/>
          <w:marTop w:val="0"/>
          <w:marBottom w:val="0"/>
          <w:divBdr>
            <w:top w:val="none" w:sz="0" w:space="0" w:color="auto"/>
            <w:left w:val="none" w:sz="0" w:space="0" w:color="auto"/>
            <w:bottom w:val="none" w:sz="0" w:space="0" w:color="auto"/>
            <w:right w:val="none" w:sz="0" w:space="0" w:color="auto"/>
          </w:divBdr>
          <w:divsChild>
            <w:div w:id="1656638688">
              <w:marLeft w:val="0"/>
              <w:marRight w:val="0"/>
              <w:marTop w:val="0"/>
              <w:marBottom w:val="0"/>
              <w:divBdr>
                <w:top w:val="none" w:sz="0" w:space="0" w:color="auto"/>
                <w:left w:val="none" w:sz="0" w:space="0" w:color="auto"/>
                <w:bottom w:val="none" w:sz="0" w:space="0" w:color="auto"/>
                <w:right w:val="none" w:sz="0" w:space="0" w:color="auto"/>
              </w:divBdr>
              <w:divsChild>
                <w:div w:id="870265111">
                  <w:marLeft w:val="0"/>
                  <w:marRight w:val="0"/>
                  <w:marTop w:val="0"/>
                  <w:marBottom w:val="0"/>
                  <w:divBdr>
                    <w:top w:val="none" w:sz="0" w:space="0" w:color="auto"/>
                    <w:left w:val="none" w:sz="0" w:space="0" w:color="auto"/>
                    <w:bottom w:val="none" w:sz="0" w:space="0" w:color="auto"/>
                    <w:right w:val="none" w:sz="0" w:space="0" w:color="auto"/>
                  </w:divBdr>
                  <w:divsChild>
                    <w:div w:id="1146240183">
                      <w:marLeft w:val="0"/>
                      <w:marRight w:val="0"/>
                      <w:marTop w:val="0"/>
                      <w:marBottom w:val="0"/>
                      <w:divBdr>
                        <w:top w:val="none" w:sz="0" w:space="0" w:color="auto"/>
                        <w:left w:val="none" w:sz="0" w:space="0" w:color="auto"/>
                        <w:bottom w:val="none" w:sz="0" w:space="0" w:color="auto"/>
                        <w:right w:val="none" w:sz="0" w:space="0" w:color="auto"/>
                      </w:divBdr>
                      <w:divsChild>
                        <w:div w:id="1010327367">
                          <w:marLeft w:val="0"/>
                          <w:marRight w:val="0"/>
                          <w:marTop w:val="0"/>
                          <w:marBottom w:val="0"/>
                          <w:divBdr>
                            <w:top w:val="none" w:sz="0" w:space="0" w:color="auto"/>
                            <w:left w:val="none" w:sz="0" w:space="0" w:color="auto"/>
                            <w:bottom w:val="none" w:sz="0" w:space="0" w:color="auto"/>
                            <w:right w:val="none" w:sz="0" w:space="0" w:color="auto"/>
                          </w:divBdr>
                        </w:div>
                      </w:divsChild>
                    </w:div>
                    <w:div w:id="1480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814114">
      <w:bodyDiv w:val="1"/>
      <w:marLeft w:val="0"/>
      <w:marRight w:val="0"/>
      <w:marTop w:val="0"/>
      <w:marBottom w:val="0"/>
      <w:divBdr>
        <w:top w:val="none" w:sz="0" w:space="0" w:color="auto"/>
        <w:left w:val="none" w:sz="0" w:space="0" w:color="auto"/>
        <w:bottom w:val="none" w:sz="0" w:space="0" w:color="auto"/>
        <w:right w:val="none" w:sz="0" w:space="0" w:color="auto"/>
      </w:divBdr>
    </w:div>
    <w:div w:id="1307781144">
      <w:bodyDiv w:val="1"/>
      <w:marLeft w:val="0"/>
      <w:marRight w:val="0"/>
      <w:marTop w:val="0"/>
      <w:marBottom w:val="0"/>
      <w:divBdr>
        <w:top w:val="none" w:sz="0" w:space="0" w:color="auto"/>
        <w:left w:val="none" w:sz="0" w:space="0" w:color="auto"/>
        <w:bottom w:val="none" w:sz="0" w:space="0" w:color="auto"/>
        <w:right w:val="none" w:sz="0" w:space="0" w:color="auto"/>
      </w:divBdr>
      <w:divsChild>
        <w:div w:id="1785072873">
          <w:marLeft w:val="0"/>
          <w:marRight w:val="0"/>
          <w:marTop w:val="0"/>
          <w:marBottom w:val="0"/>
          <w:divBdr>
            <w:top w:val="none" w:sz="0" w:space="0" w:color="auto"/>
            <w:left w:val="none" w:sz="0" w:space="0" w:color="auto"/>
            <w:bottom w:val="none" w:sz="0" w:space="0" w:color="auto"/>
            <w:right w:val="none" w:sz="0" w:space="0" w:color="auto"/>
          </w:divBdr>
          <w:divsChild>
            <w:div w:id="727411282">
              <w:marLeft w:val="0"/>
              <w:marRight w:val="0"/>
              <w:marTop w:val="0"/>
              <w:marBottom w:val="0"/>
              <w:divBdr>
                <w:top w:val="none" w:sz="0" w:space="0" w:color="auto"/>
                <w:left w:val="none" w:sz="0" w:space="0" w:color="auto"/>
                <w:bottom w:val="none" w:sz="0" w:space="0" w:color="auto"/>
                <w:right w:val="none" w:sz="0" w:space="0" w:color="auto"/>
              </w:divBdr>
              <w:divsChild>
                <w:div w:id="1548486234">
                  <w:marLeft w:val="0"/>
                  <w:marRight w:val="0"/>
                  <w:marTop w:val="0"/>
                  <w:marBottom w:val="0"/>
                  <w:divBdr>
                    <w:top w:val="none" w:sz="0" w:space="0" w:color="auto"/>
                    <w:left w:val="none" w:sz="0" w:space="0" w:color="auto"/>
                    <w:bottom w:val="none" w:sz="0" w:space="0" w:color="auto"/>
                    <w:right w:val="none" w:sz="0" w:space="0" w:color="auto"/>
                  </w:divBdr>
                </w:div>
              </w:divsChild>
            </w:div>
            <w:div w:id="920916529">
              <w:marLeft w:val="0"/>
              <w:marRight w:val="0"/>
              <w:marTop w:val="0"/>
              <w:marBottom w:val="0"/>
              <w:divBdr>
                <w:top w:val="none" w:sz="0" w:space="0" w:color="auto"/>
                <w:left w:val="none" w:sz="0" w:space="0" w:color="auto"/>
                <w:bottom w:val="none" w:sz="0" w:space="0" w:color="auto"/>
                <w:right w:val="none" w:sz="0" w:space="0" w:color="auto"/>
              </w:divBdr>
              <w:divsChild>
                <w:div w:id="570622340">
                  <w:marLeft w:val="0"/>
                  <w:marRight w:val="0"/>
                  <w:marTop w:val="0"/>
                  <w:marBottom w:val="0"/>
                  <w:divBdr>
                    <w:top w:val="none" w:sz="0" w:space="0" w:color="auto"/>
                    <w:left w:val="none" w:sz="0" w:space="0" w:color="auto"/>
                    <w:bottom w:val="none" w:sz="0" w:space="0" w:color="auto"/>
                    <w:right w:val="none" w:sz="0" w:space="0" w:color="auto"/>
                  </w:divBdr>
                </w:div>
                <w:div w:id="913398374">
                  <w:marLeft w:val="0"/>
                  <w:marRight w:val="0"/>
                  <w:marTop w:val="0"/>
                  <w:marBottom w:val="0"/>
                  <w:divBdr>
                    <w:top w:val="none" w:sz="0" w:space="0" w:color="auto"/>
                    <w:left w:val="none" w:sz="0" w:space="0" w:color="auto"/>
                    <w:bottom w:val="none" w:sz="0" w:space="0" w:color="auto"/>
                    <w:right w:val="none" w:sz="0" w:space="0" w:color="auto"/>
                  </w:divBdr>
                  <w:divsChild>
                    <w:div w:id="113837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595832">
      <w:bodyDiv w:val="1"/>
      <w:marLeft w:val="0"/>
      <w:marRight w:val="0"/>
      <w:marTop w:val="0"/>
      <w:marBottom w:val="0"/>
      <w:divBdr>
        <w:top w:val="none" w:sz="0" w:space="0" w:color="auto"/>
        <w:left w:val="none" w:sz="0" w:space="0" w:color="auto"/>
        <w:bottom w:val="none" w:sz="0" w:space="0" w:color="auto"/>
        <w:right w:val="none" w:sz="0" w:space="0" w:color="auto"/>
      </w:divBdr>
    </w:div>
    <w:div w:id="1338774815">
      <w:bodyDiv w:val="1"/>
      <w:marLeft w:val="0"/>
      <w:marRight w:val="0"/>
      <w:marTop w:val="0"/>
      <w:marBottom w:val="0"/>
      <w:divBdr>
        <w:top w:val="none" w:sz="0" w:space="0" w:color="auto"/>
        <w:left w:val="none" w:sz="0" w:space="0" w:color="auto"/>
        <w:bottom w:val="none" w:sz="0" w:space="0" w:color="auto"/>
        <w:right w:val="none" w:sz="0" w:space="0" w:color="auto"/>
      </w:divBdr>
      <w:divsChild>
        <w:div w:id="1937132474">
          <w:marLeft w:val="0"/>
          <w:marRight w:val="0"/>
          <w:marTop w:val="0"/>
          <w:marBottom w:val="0"/>
          <w:divBdr>
            <w:top w:val="none" w:sz="0" w:space="0" w:color="auto"/>
            <w:left w:val="none" w:sz="0" w:space="0" w:color="auto"/>
            <w:bottom w:val="none" w:sz="0" w:space="0" w:color="auto"/>
            <w:right w:val="none" w:sz="0" w:space="0" w:color="auto"/>
          </w:divBdr>
        </w:div>
      </w:divsChild>
    </w:div>
    <w:div w:id="1341203032">
      <w:bodyDiv w:val="1"/>
      <w:marLeft w:val="0"/>
      <w:marRight w:val="0"/>
      <w:marTop w:val="0"/>
      <w:marBottom w:val="0"/>
      <w:divBdr>
        <w:top w:val="none" w:sz="0" w:space="0" w:color="auto"/>
        <w:left w:val="none" w:sz="0" w:space="0" w:color="auto"/>
        <w:bottom w:val="none" w:sz="0" w:space="0" w:color="auto"/>
        <w:right w:val="none" w:sz="0" w:space="0" w:color="auto"/>
      </w:divBdr>
      <w:divsChild>
        <w:div w:id="1161888527">
          <w:marLeft w:val="0"/>
          <w:marRight w:val="0"/>
          <w:marTop w:val="0"/>
          <w:marBottom w:val="0"/>
          <w:divBdr>
            <w:top w:val="none" w:sz="0" w:space="0" w:color="auto"/>
            <w:left w:val="none" w:sz="0" w:space="0" w:color="auto"/>
            <w:bottom w:val="none" w:sz="0" w:space="0" w:color="auto"/>
            <w:right w:val="none" w:sz="0" w:space="0" w:color="auto"/>
          </w:divBdr>
        </w:div>
      </w:divsChild>
    </w:div>
    <w:div w:id="1355114002">
      <w:bodyDiv w:val="1"/>
      <w:marLeft w:val="0"/>
      <w:marRight w:val="0"/>
      <w:marTop w:val="0"/>
      <w:marBottom w:val="0"/>
      <w:divBdr>
        <w:top w:val="none" w:sz="0" w:space="0" w:color="auto"/>
        <w:left w:val="none" w:sz="0" w:space="0" w:color="auto"/>
        <w:bottom w:val="none" w:sz="0" w:space="0" w:color="auto"/>
        <w:right w:val="none" w:sz="0" w:space="0" w:color="auto"/>
      </w:divBdr>
    </w:div>
    <w:div w:id="1369178581">
      <w:bodyDiv w:val="1"/>
      <w:marLeft w:val="0"/>
      <w:marRight w:val="0"/>
      <w:marTop w:val="0"/>
      <w:marBottom w:val="0"/>
      <w:divBdr>
        <w:top w:val="none" w:sz="0" w:space="0" w:color="auto"/>
        <w:left w:val="none" w:sz="0" w:space="0" w:color="auto"/>
        <w:bottom w:val="none" w:sz="0" w:space="0" w:color="auto"/>
        <w:right w:val="none" w:sz="0" w:space="0" w:color="auto"/>
      </w:divBdr>
    </w:div>
    <w:div w:id="1370304517">
      <w:bodyDiv w:val="1"/>
      <w:marLeft w:val="0"/>
      <w:marRight w:val="0"/>
      <w:marTop w:val="0"/>
      <w:marBottom w:val="0"/>
      <w:divBdr>
        <w:top w:val="none" w:sz="0" w:space="0" w:color="auto"/>
        <w:left w:val="none" w:sz="0" w:space="0" w:color="auto"/>
        <w:bottom w:val="none" w:sz="0" w:space="0" w:color="auto"/>
        <w:right w:val="none" w:sz="0" w:space="0" w:color="auto"/>
      </w:divBdr>
      <w:divsChild>
        <w:div w:id="1726447554">
          <w:marLeft w:val="0"/>
          <w:marRight w:val="0"/>
          <w:marTop w:val="0"/>
          <w:marBottom w:val="0"/>
          <w:divBdr>
            <w:top w:val="none" w:sz="0" w:space="0" w:color="auto"/>
            <w:left w:val="none" w:sz="0" w:space="0" w:color="auto"/>
            <w:bottom w:val="none" w:sz="0" w:space="0" w:color="auto"/>
            <w:right w:val="none" w:sz="0" w:space="0" w:color="auto"/>
          </w:divBdr>
          <w:divsChild>
            <w:div w:id="211802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91536">
      <w:bodyDiv w:val="1"/>
      <w:marLeft w:val="0"/>
      <w:marRight w:val="0"/>
      <w:marTop w:val="0"/>
      <w:marBottom w:val="0"/>
      <w:divBdr>
        <w:top w:val="none" w:sz="0" w:space="0" w:color="auto"/>
        <w:left w:val="none" w:sz="0" w:space="0" w:color="auto"/>
        <w:bottom w:val="none" w:sz="0" w:space="0" w:color="auto"/>
        <w:right w:val="none" w:sz="0" w:space="0" w:color="auto"/>
      </w:divBdr>
      <w:divsChild>
        <w:div w:id="1772554129">
          <w:marLeft w:val="0"/>
          <w:marRight w:val="0"/>
          <w:marTop w:val="0"/>
          <w:marBottom w:val="0"/>
          <w:divBdr>
            <w:top w:val="none" w:sz="0" w:space="0" w:color="auto"/>
            <w:left w:val="none" w:sz="0" w:space="0" w:color="auto"/>
            <w:bottom w:val="none" w:sz="0" w:space="0" w:color="auto"/>
            <w:right w:val="none" w:sz="0" w:space="0" w:color="auto"/>
          </w:divBdr>
          <w:divsChild>
            <w:div w:id="1936132349">
              <w:marLeft w:val="0"/>
              <w:marRight w:val="0"/>
              <w:marTop w:val="0"/>
              <w:marBottom w:val="0"/>
              <w:divBdr>
                <w:top w:val="none" w:sz="0" w:space="0" w:color="auto"/>
                <w:left w:val="none" w:sz="0" w:space="0" w:color="auto"/>
                <w:bottom w:val="none" w:sz="0" w:space="0" w:color="auto"/>
                <w:right w:val="none" w:sz="0" w:space="0" w:color="auto"/>
              </w:divBdr>
              <w:divsChild>
                <w:div w:id="1291284864">
                  <w:marLeft w:val="0"/>
                  <w:marRight w:val="0"/>
                  <w:marTop w:val="0"/>
                  <w:marBottom w:val="0"/>
                  <w:divBdr>
                    <w:top w:val="none" w:sz="0" w:space="0" w:color="auto"/>
                    <w:left w:val="none" w:sz="0" w:space="0" w:color="auto"/>
                    <w:bottom w:val="none" w:sz="0" w:space="0" w:color="auto"/>
                    <w:right w:val="none" w:sz="0" w:space="0" w:color="auto"/>
                  </w:divBdr>
                  <w:divsChild>
                    <w:div w:id="42520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123528">
      <w:bodyDiv w:val="1"/>
      <w:marLeft w:val="0"/>
      <w:marRight w:val="0"/>
      <w:marTop w:val="0"/>
      <w:marBottom w:val="0"/>
      <w:divBdr>
        <w:top w:val="none" w:sz="0" w:space="0" w:color="auto"/>
        <w:left w:val="none" w:sz="0" w:space="0" w:color="auto"/>
        <w:bottom w:val="none" w:sz="0" w:space="0" w:color="auto"/>
        <w:right w:val="none" w:sz="0" w:space="0" w:color="auto"/>
      </w:divBdr>
    </w:div>
    <w:div w:id="1384791646">
      <w:bodyDiv w:val="1"/>
      <w:marLeft w:val="0"/>
      <w:marRight w:val="0"/>
      <w:marTop w:val="0"/>
      <w:marBottom w:val="0"/>
      <w:divBdr>
        <w:top w:val="none" w:sz="0" w:space="0" w:color="auto"/>
        <w:left w:val="none" w:sz="0" w:space="0" w:color="auto"/>
        <w:bottom w:val="none" w:sz="0" w:space="0" w:color="auto"/>
        <w:right w:val="none" w:sz="0" w:space="0" w:color="auto"/>
      </w:divBdr>
    </w:div>
    <w:div w:id="1392774602">
      <w:bodyDiv w:val="1"/>
      <w:marLeft w:val="0"/>
      <w:marRight w:val="0"/>
      <w:marTop w:val="0"/>
      <w:marBottom w:val="0"/>
      <w:divBdr>
        <w:top w:val="none" w:sz="0" w:space="0" w:color="auto"/>
        <w:left w:val="none" w:sz="0" w:space="0" w:color="auto"/>
        <w:bottom w:val="none" w:sz="0" w:space="0" w:color="auto"/>
        <w:right w:val="none" w:sz="0" w:space="0" w:color="auto"/>
      </w:divBdr>
      <w:divsChild>
        <w:div w:id="1898322845">
          <w:marLeft w:val="0"/>
          <w:marRight w:val="0"/>
          <w:marTop w:val="0"/>
          <w:marBottom w:val="0"/>
          <w:divBdr>
            <w:top w:val="none" w:sz="0" w:space="0" w:color="auto"/>
            <w:left w:val="none" w:sz="0" w:space="0" w:color="auto"/>
            <w:bottom w:val="none" w:sz="0" w:space="0" w:color="auto"/>
            <w:right w:val="none" w:sz="0" w:space="0" w:color="auto"/>
          </w:divBdr>
          <w:divsChild>
            <w:div w:id="312956186">
              <w:marLeft w:val="0"/>
              <w:marRight w:val="0"/>
              <w:marTop w:val="0"/>
              <w:marBottom w:val="0"/>
              <w:divBdr>
                <w:top w:val="none" w:sz="0" w:space="0" w:color="auto"/>
                <w:left w:val="none" w:sz="0" w:space="0" w:color="auto"/>
                <w:bottom w:val="none" w:sz="0" w:space="0" w:color="auto"/>
                <w:right w:val="none" w:sz="0" w:space="0" w:color="auto"/>
              </w:divBdr>
              <w:divsChild>
                <w:div w:id="90244200">
                  <w:marLeft w:val="0"/>
                  <w:marRight w:val="0"/>
                  <w:marTop w:val="0"/>
                  <w:marBottom w:val="0"/>
                  <w:divBdr>
                    <w:top w:val="none" w:sz="0" w:space="0" w:color="auto"/>
                    <w:left w:val="none" w:sz="0" w:space="0" w:color="auto"/>
                    <w:bottom w:val="none" w:sz="0" w:space="0" w:color="auto"/>
                    <w:right w:val="none" w:sz="0" w:space="0" w:color="auto"/>
                  </w:divBdr>
                  <w:divsChild>
                    <w:div w:id="481197842">
                      <w:marLeft w:val="0"/>
                      <w:marRight w:val="0"/>
                      <w:marTop w:val="0"/>
                      <w:marBottom w:val="0"/>
                      <w:divBdr>
                        <w:top w:val="none" w:sz="0" w:space="0" w:color="auto"/>
                        <w:left w:val="none" w:sz="0" w:space="0" w:color="auto"/>
                        <w:bottom w:val="none" w:sz="0" w:space="0" w:color="auto"/>
                        <w:right w:val="none" w:sz="0" w:space="0" w:color="auto"/>
                      </w:divBdr>
                    </w:div>
                    <w:div w:id="801195053">
                      <w:marLeft w:val="0"/>
                      <w:marRight w:val="0"/>
                      <w:marTop w:val="0"/>
                      <w:marBottom w:val="0"/>
                      <w:divBdr>
                        <w:top w:val="none" w:sz="0" w:space="0" w:color="auto"/>
                        <w:left w:val="none" w:sz="0" w:space="0" w:color="auto"/>
                        <w:bottom w:val="none" w:sz="0" w:space="0" w:color="auto"/>
                        <w:right w:val="none" w:sz="0" w:space="0" w:color="auto"/>
                      </w:divBdr>
                    </w:div>
                    <w:div w:id="1097560744">
                      <w:marLeft w:val="0"/>
                      <w:marRight w:val="0"/>
                      <w:marTop w:val="0"/>
                      <w:marBottom w:val="0"/>
                      <w:divBdr>
                        <w:top w:val="none" w:sz="0" w:space="0" w:color="auto"/>
                        <w:left w:val="none" w:sz="0" w:space="0" w:color="auto"/>
                        <w:bottom w:val="none" w:sz="0" w:space="0" w:color="auto"/>
                        <w:right w:val="none" w:sz="0" w:space="0" w:color="auto"/>
                      </w:divBdr>
                      <w:divsChild>
                        <w:div w:id="119233019">
                          <w:marLeft w:val="0"/>
                          <w:marRight w:val="0"/>
                          <w:marTop w:val="0"/>
                          <w:marBottom w:val="0"/>
                          <w:divBdr>
                            <w:top w:val="none" w:sz="0" w:space="0" w:color="auto"/>
                            <w:left w:val="none" w:sz="0" w:space="0" w:color="auto"/>
                            <w:bottom w:val="none" w:sz="0" w:space="0" w:color="auto"/>
                            <w:right w:val="none" w:sz="0" w:space="0" w:color="auto"/>
                          </w:divBdr>
                        </w:div>
                        <w:div w:id="306937151">
                          <w:marLeft w:val="0"/>
                          <w:marRight w:val="0"/>
                          <w:marTop w:val="0"/>
                          <w:marBottom w:val="0"/>
                          <w:divBdr>
                            <w:top w:val="none" w:sz="0" w:space="0" w:color="auto"/>
                            <w:left w:val="none" w:sz="0" w:space="0" w:color="auto"/>
                            <w:bottom w:val="none" w:sz="0" w:space="0" w:color="auto"/>
                            <w:right w:val="none" w:sz="0" w:space="0" w:color="auto"/>
                          </w:divBdr>
                        </w:div>
                        <w:div w:id="412359149">
                          <w:marLeft w:val="0"/>
                          <w:marRight w:val="0"/>
                          <w:marTop w:val="0"/>
                          <w:marBottom w:val="0"/>
                          <w:divBdr>
                            <w:top w:val="none" w:sz="0" w:space="0" w:color="auto"/>
                            <w:left w:val="none" w:sz="0" w:space="0" w:color="auto"/>
                            <w:bottom w:val="none" w:sz="0" w:space="0" w:color="auto"/>
                            <w:right w:val="none" w:sz="0" w:space="0" w:color="auto"/>
                          </w:divBdr>
                        </w:div>
                        <w:div w:id="762605841">
                          <w:marLeft w:val="0"/>
                          <w:marRight w:val="0"/>
                          <w:marTop w:val="0"/>
                          <w:marBottom w:val="0"/>
                          <w:divBdr>
                            <w:top w:val="none" w:sz="0" w:space="0" w:color="auto"/>
                            <w:left w:val="none" w:sz="0" w:space="0" w:color="auto"/>
                            <w:bottom w:val="none" w:sz="0" w:space="0" w:color="auto"/>
                            <w:right w:val="none" w:sz="0" w:space="0" w:color="auto"/>
                          </w:divBdr>
                        </w:div>
                        <w:div w:id="918517517">
                          <w:marLeft w:val="0"/>
                          <w:marRight w:val="0"/>
                          <w:marTop w:val="0"/>
                          <w:marBottom w:val="0"/>
                          <w:divBdr>
                            <w:top w:val="none" w:sz="0" w:space="0" w:color="auto"/>
                            <w:left w:val="none" w:sz="0" w:space="0" w:color="auto"/>
                            <w:bottom w:val="none" w:sz="0" w:space="0" w:color="auto"/>
                            <w:right w:val="none" w:sz="0" w:space="0" w:color="auto"/>
                          </w:divBdr>
                        </w:div>
                        <w:div w:id="1268342541">
                          <w:marLeft w:val="0"/>
                          <w:marRight w:val="0"/>
                          <w:marTop w:val="0"/>
                          <w:marBottom w:val="0"/>
                          <w:divBdr>
                            <w:top w:val="none" w:sz="0" w:space="0" w:color="auto"/>
                            <w:left w:val="none" w:sz="0" w:space="0" w:color="auto"/>
                            <w:bottom w:val="none" w:sz="0" w:space="0" w:color="auto"/>
                            <w:right w:val="none" w:sz="0" w:space="0" w:color="auto"/>
                          </w:divBdr>
                        </w:div>
                        <w:div w:id="2034719538">
                          <w:marLeft w:val="0"/>
                          <w:marRight w:val="0"/>
                          <w:marTop w:val="0"/>
                          <w:marBottom w:val="0"/>
                          <w:divBdr>
                            <w:top w:val="none" w:sz="0" w:space="0" w:color="auto"/>
                            <w:left w:val="none" w:sz="0" w:space="0" w:color="auto"/>
                            <w:bottom w:val="none" w:sz="0" w:space="0" w:color="auto"/>
                            <w:right w:val="none" w:sz="0" w:space="0" w:color="auto"/>
                          </w:divBdr>
                        </w:div>
                      </w:divsChild>
                    </w:div>
                    <w:div w:id="1172916888">
                      <w:marLeft w:val="0"/>
                      <w:marRight w:val="0"/>
                      <w:marTop w:val="0"/>
                      <w:marBottom w:val="0"/>
                      <w:divBdr>
                        <w:top w:val="none" w:sz="0" w:space="0" w:color="auto"/>
                        <w:left w:val="none" w:sz="0" w:space="0" w:color="auto"/>
                        <w:bottom w:val="none" w:sz="0" w:space="0" w:color="auto"/>
                        <w:right w:val="none" w:sz="0" w:space="0" w:color="auto"/>
                      </w:divBdr>
                    </w:div>
                    <w:div w:id="122266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900083">
      <w:bodyDiv w:val="1"/>
      <w:marLeft w:val="0"/>
      <w:marRight w:val="0"/>
      <w:marTop w:val="0"/>
      <w:marBottom w:val="0"/>
      <w:divBdr>
        <w:top w:val="none" w:sz="0" w:space="0" w:color="auto"/>
        <w:left w:val="none" w:sz="0" w:space="0" w:color="auto"/>
        <w:bottom w:val="none" w:sz="0" w:space="0" w:color="auto"/>
        <w:right w:val="none" w:sz="0" w:space="0" w:color="auto"/>
      </w:divBdr>
    </w:div>
    <w:div w:id="1402562069">
      <w:bodyDiv w:val="1"/>
      <w:marLeft w:val="0"/>
      <w:marRight w:val="0"/>
      <w:marTop w:val="0"/>
      <w:marBottom w:val="0"/>
      <w:divBdr>
        <w:top w:val="none" w:sz="0" w:space="0" w:color="auto"/>
        <w:left w:val="none" w:sz="0" w:space="0" w:color="auto"/>
        <w:bottom w:val="none" w:sz="0" w:space="0" w:color="auto"/>
        <w:right w:val="none" w:sz="0" w:space="0" w:color="auto"/>
      </w:divBdr>
    </w:div>
    <w:div w:id="1420100404">
      <w:bodyDiv w:val="1"/>
      <w:marLeft w:val="0"/>
      <w:marRight w:val="0"/>
      <w:marTop w:val="0"/>
      <w:marBottom w:val="0"/>
      <w:divBdr>
        <w:top w:val="none" w:sz="0" w:space="0" w:color="auto"/>
        <w:left w:val="none" w:sz="0" w:space="0" w:color="auto"/>
        <w:bottom w:val="none" w:sz="0" w:space="0" w:color="auto"/>
        <w:right w:val="none" w:sz="0" w:space="0" w:color="auto"/>
      </w:divBdr>
    </w:div>
    <w:div w:id="1428037372">
      <w:bodyDiv w:val="1"/>
      <w:marLeft w:val="0"/>
      <w:marRight w:val="0"/>
      <w:marTop w:val="0"/>
      <w:marBottom w:val="0"/>
      <w:divBdr>
        <w:top w:val="none" w:sz="0" w:space="0" w:color="auto"/>
        <w:left w:val="none" w:sz="0" w:space="0" w:color="auto"/>
        <w:bottom w:val="none" w:sz="0" w:space="0" w:color="auto"/>
        <w:right w:val="none" w:sz="0" w:space="0" w:color="auto"/>
      </w:divBdr>
      <w:divsChild>
        <w:div w:id="582376420">
          <w:marLeft w:val="0"/>
          <w:marRight w:val="0"/>
          <w:marTop w:val="0"/>
          <w:marBottom w:val="0"/>
          <w:divBdr>
            <w:top w:val="none" w:sz="0" w:space="0" w:color="auto"/>
            <w:left w:val="none" w:sz="0" w:space="0" w:color="auto"/>
            <w:bottom w:val="none" w:sz="0" w:space="0" w:color="auto"/>
            <w:right w:val="none" w:sz="0" w:space="0" w:color="auto"/>
          </w:divBdr>
          <w:divsChild>
            <w:div w:id="1668904419">
              <w:marLeft w:val="0"/>
              <w:marRight w:val="0"/>
              <w:marTop w:val="0"/>
              <w:marBottom w:val="0"/>
              <w:divBdr>
                <w:top w:val="none" w:sz="0" w:space="0" w:color="auto"/>
                <w:left w:val="none" w:sz="0" w:space="0" w:color="auto"/>
                <w:bottom w:val="none" w:sz="0" w:space="0" w:color="auto"/>
                <w:right w:val="none" w:sz="0" w:space="0" w:color="auto"/>
              </w:divBdr>
              <w:divsChild>
                <w:div w:id="1091657871">
                  <w:marLeft w:val="0"/>
                  <w:marRight w:val="0"/>
                  <w:marTop w:val="0"/>
                  <w:marBottom w:val="0"/>
                  <w:divBdr>
                    <w:top w:val="none" w:sz="0" w:space="0" w:color="auto"/>
                    <w:left w:val="none" w:sz="0" w:space="0" w:color="auto"/>
                    <w:bottom w:val="none" w:sz="0" w:space="0" w:color="auto"/>
                    <w:right w:val="none" w:sz="0" w:space="0" w:color="auto"/>
                  </w:divBdr>
                  <w:divsChild>
                    <w:div w:id="1077021261">
                      <w:marLeft w:val="0"/>
                      <w:marRight w:val="0"/>
                      <w:marTop w:val="0"/>
                      <w:marBottom w:val="0"/>
                      <w:divBdr>
                        <w:top w:val="none" w:sz="0" w:space="0" w:color="auto"/>
                        <w:left w:val="none" w:sz="0" w:space="0" w:color="auto"/>
                        <w:bottom w:val="none" w:sz="0" w:space="0" w:color="auto"/>
                        <w:right w:val="none" w:sz="0" w:space="0" w:color="auto"/>
                      </w:divBdr>
                    </w:div>
                    <w:div w:id="198312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015239">
      <w:bodyDiv w:val="1"/>
      <w:marLeft w:val="0"/>
      <w:marRight w:val="0"/>
      <w:marTop w:val="0"/>
      <w:marBottom w:val="0"/>
      <w:divBdr>
        <w:top w:val="none" w:sz="0" w:space="0" w:color="auto"/>
        <w:left w:val="none" w:sz="0" w:space="0" w:color="auto"/>
        <w:bottom w:val="none" w:sz="0" w:space="0" w:color="auto"/>
        <w:right w:val="none" w:sz="0" w:space="0" w:color="auto"/>
      </w:divBdr>
      <w:divsChild>
        <w:div w:id="1618443095">
          <w:marLeft w:val="0"/>
          <w:marRight w:val="0"/>
          <w:marTop w:val="0"/>
          <w:marBottom w:val="0"/>
          <w:divBdr>
            <w:top w:val="none" w:sz="0" w:space="0" w:color="auto"/>
            <w:left w:val="none" w:sz="0" w:space="0" w:color="auto"/>
            <w:bottom w:val="none" w:sz="0" w:space="0" w:color="auto"/>
            <w:right w:val="none" w:sz="0" w:space="0" w:color="auto"/>
          </w:divBdr>
          <w:divsChild>
            <w:div w:id="222376626">
              <w:marLeft w:val="0"/>
              <w:marRight w:val="0"/>
              <w:marTop w:val="0"/>
              <w:marBottom w:val="0"/>
              <w:divBdr>
                <w:top w:val="none" w:sz="0" w:space="0" w:color="auto"/>
                <w:left w:val="none" w:sz="0" w:space="0" w:color="auto"/>
                <w:bottom w:val="none" w:sz="0" w:space="0" w:color="auto"/>
                <w:right w:val="none" w:sz="0" w:space="0" w:color="auto"/>
              </w:divBdr>
              <w:divsChild>
                <w:div w:id="82266791">
                  <w:marLeft w:val="0"/>
                  <w:marRight w:val="0"/>
                  <w:marTop w:val="0"/>
                  <w:marBottom w:val="0"/>
                  <w:divBdr>
                    <w:top w:val="none" w:sz="0" w:space="0" w:color="auto"/>
                    <w:left w:val="none" w:sz="0" w:space="0" w:color="auto"/>
                    <w:bottom w:val="none" w:sz="0" w:space="0" w:color="auto"/>
                    <w:right w:val="none" w:sz="0" w:space="0" w:color="auto"/>
                  </w:divBdr>
                  <w:divsChild>
                    <w:div w:id="45221181">
                      <w:marLeft w:val="0"/>
                      <w:marRight w:val="0"/>
                      <w:marTop w:val="0"/>
                      <w:marBottom w:val="0"/>
                      <w:divBdr>
                        <w:top w:val="none" w:sz="0" w:space="0" w:color="auto"/>
                        <w:left w:val="none" w:sz="0" w:space="0" w:color="auto"/>
                        <w:bottom w:val="none" w:sz="0" w:space="0" w:color="auto"/>
                        <w:right w:val="none" w:sz="0" w:space="0" w:color="auto"/>
                      </w:divBdr>
                      <w:divsChild>
                        <w:div w:id="1036807175">
                          <w:marLeft w:val="0"/>
                          <w:marRight w:val="0"/>
                          <w:marTop w:val="0"/>
                          <w:marBottom w:val="0"/>
                          <w:divBdr>
                            <w:top w:val="none" w:sz="0" w:space="0" w:color="auto"/>
                            <w:left w:val="none" w:sz="0" w:space="0" w:color="auto"/>
                            <w:bottom w:val="none" w:sz="0" w:space="0" w:color="auto"/>
                            <w:right w:val="none" w:sz="0" w:space="0" w:color="auto"/>
                          </w:divBdr>
                          <w:divsChild>
                            <w:div w:id="1817605203">
                              <w:marLeft w:val="0"/>
                              <w:marRight w:val="0"/>
                              <w:marTop w:val="0"/>
                              <w:marBottom w:val="0"/>
                              <w:divBdr>
                                <w:top w:val="none" w:sz="0" w:space="0" w:color="auto"/>
                                <w:left w:val="none" w:sz="0" w:space="0" w:color="auto"/>
                                <w:bottom w:val="none" w:sz="0" w:space="0" w:color="auto"/>
                                <w:right w:val="none" w:sz="0" w:space="0" w:color="auto"/>
                              </w:divBdr>
                              <w:divsChild>
                                <w:div w:id="1486316834">
                                  <w:marLeft w:val="0"/>
                                  <w:marRight w:val="0"/>
                                  <w:marTop w:val="0"/>
                                  <w:marBottom w:val="0"/>
                                  <w:divBdr>
                                    <w:top w:val="none" w:sz="0" w:space="0" w:color="auto"/>
                                    <w:left w:val="none" w:sz="0" w:space="0" w:color="auto"/>
                                    <w:bottom w:val="none" w:sz="0" w:space="0" w:color="auto"/>
                                    <w:right w:val="none" w:sz="0" w:space="0" w:color="auto"/>
                                  </w:divBdr>
                                  <w:divsChild>
                                    <w:div w:id="1511870342">
                                      <w:marLeft w:val="0"/>
                                      <w:marRight w:val="0"/>
                                      <w:marTop w:val="0"/>
                                      <w:marBottom w:val="0"/>
                                      <w:divBdr>
                                        <w:top w:val="none" w:sz="0" w:space="0" w:color="auto"/>
                                        <w:left w:val="none" w:sz="0" w:space="0" w:color="auto"/>
                                        <w:bottom w:val="none" w:sz="0" w:space="0" w:color="auto"/>
                                        <w:right w:val="none" w:sz="0" w:space="0" w:color="auto"/>
                                      </w:divBdr>
                                      <w:divsChild>
                                        <w:div w:id="829443723">
                                          <w:marLeft w:val="0"/>
                                          <w:marRight w:val="0"/>
                                          <w:marTop w:val="0"/>
                                          <w:marBottom w:val="0"/>
                                          <w:divBdr>
                                            <w:top w:val="none" w:sz="0" w:space="0" w:color="auto"/>
                                            <w:left w:val="none" w:sz="0" w:space="0" w:color="auto"/>
                                            <w:bottom w:val="none" w:sz="0" w:space="0" w:color="auto"/>
                                            <w:right w:val="none" w:sz="0" w:space="0" w:color="auto"/>
                                          </w:divBdr>
                                          <w:divsChild>
                                            <w:div w:id="346443996">
                                              <w:marLeft w:val="0"/>
                                              <w:marRight w:val="0"/>
                                              <w:marTop w:val="0"/>
                                              <w:marBottom w:val="0"/>
                                              <w:divBdr>
                                                <w:top w:val="none" w:sz="0" w:space="0" w:color="auto"/>
                                                <w:left w:val="none" w:sz="0" w:space="0" w:color="auto"/>
                                                <w:bottom w:val="none" w:sz="0" w:space="0" w:color="auto"/>
                                                <w:right w:val="none" w:sz="0" w:space="0" w:color="auto"/>
                                              </w:divBdr>
                                              <w:divsChild>
                                                <w:div w:id="870611987">
                                                  <w:marLeft w:val="0"/>
                                                  <w:marRight w:val="0"/>
                                                  <w:marTop w:val="0"/>
                                                  <w:marBottom w:val="0"/>
                                                  <w:divBdr>
                                                    <w:top w:val="none" w:sz="0" w:space="0" w:color="auto"/>
                                                    <w:left w:val="none" w:sz="0" w:space="0" w:color="auto"/>
                                                    <w:bottom w:val="none" w:sz="0" w:space="0" w:color="auto"/>
                                                    <w:right w:val="none" w:sz="0" w:space="0" w:color="auto"/>
                                                  </w:divBdr>
                                                  <w:divsChild>
                                                    <w:div w:id="728845589">
                                                      <w:marLeft w:val="0"/>
                                                      <w:marRight w:val="0"/>
                                                      <w:marTop w:val="0"/>
                                                      <w:marBottom w:val="0"/>
                                                      <w:divBdr>
                                                        <w:top w:val="none" w:sz="0" w:space="0" w:color="auto"/>
                                                        <w:left w:val="none" w:sz="0" w:space="0" w:color="auto"/>
                                                        <w:bottom w:val="none" w:sz="0" w:space="0" w:color="auto"/>
                                                        <w:right w:val="none" w:sz="0" w:space="0" w:color="auto"/>
                                                      </w:divBdr>
                                                      <w:divsChild>
                                                        <w:div w:id="1877768372">
                                                          <w:marLeft w:val="0"/>
                                                          <w:marRight w:val="0"/>
                                                          <w:marTop w:val="0"/>
                                                          <w:marBottom w:val="0"/>
                                                          <w:divBdr>
                                                            <w:top w:val="none" w:sz="0" w:space="0" w:color="auto"/>
                                                            <w:left w:val="none" w:sz="0" w:space="0" w:color="auto"/>
                                                            <w:bottom w:val="none" w:sz="0" w:space="0" w:color="auto"/>
                                                            <w:right w:val="none" w:sz="0" w:space="0" w:color="auto"/>
                                                          </w:divBdr>
                                                          <w:divsChild>
                                                            <w:div w:id="130906023">
                                                              <w:marLeft w:val="0"/>
                                                              <w:marRight w:val="0"/>
                                                              <w:marTop w:val="0"/>
                                                              <w:marBottom w:val="0"/>
                                                              <w:divBdr>
                                                                <w:top w:val="none" w:sz="0" w:space="0" w:color="auto"/>
                                                                <w:left w:val="none" w:sz="0" w:space="0" w:color="auto"/>
                                                                <w:bottom w:val="none" w:sz="0" w:space="0" w:color="auto"/>
                                                                <w:right w:val="none" w:sz="0" w:space="0" w:color="auto"/>
                                                              </w:divBdr>
                                                              <w:divsChild>
                                                                <w:div w:id="124004248">
                                                                  <w:marLeft w:val="0"/>
                                                                  <w:marRight w:val="0"/>
                                                                  <w:marTop w:val="0"/>
                                                                  <w:marBottom w:val="0"/>
                                                                  <w:divBdr>
                                                                    <w:top w:val="none" w:sz="0" w:space="0" w:color="auto"/>
                                                                    <w:left w:val="none" w:sz="0" w:space="0" w:color="auto"/>
                                                                    <w:bottom w:val="none" w:sz="0" w:space="0" w:color="auto"/>
                                                                    <w:right w:val="none" w:sz="0" w:space="0" w:color="auto"/>
                                                                  </w:divBdr>
                                                                  <w:divsChild>
                                                                    <w:div w:id="760225764">
                                                                      <w:marLeft w:val="0"/>
                                                                      <w:marRight w:val="0"/>
                                                                      <w:marTop w:val="0"/>
                                                                      <w:marBottom w:val="0"/>
                                                                      <w:divBdr>
                                                                        <w:top w:val="none" w:sz="0" w:space="0" w:color="auto"/>
                                                                        <w:left w:val="none" w:sz="0" w:space="0" w:color="auto"/>
                                                                        <w:bottom w:val="none" w:sz="0" w:space="0" w:color="auto"/>
                                                                        <w:right w:val="none" w:sz="0" w:space="0" w:color="auto"/>
                                                                      </w:divBdr>
                                                                    </w:div>
                                                                  </w:divsChild>
                                                                </w:div>
                                                                <w:div w:id="1256014961">
                                                                  <w:marLeft w:val="0"/>
                                                                  <w:marRight w:val="0"/>
                                                                  <w:marTop w:val="0"/>
                                                                  <w:marBottom w:val="0"/>
                                                                  <w:divBdr>
                                                                    <w:top w:val="none" w:sz="0" w:space="0" w:color="auto"/>
                                                                    <w:left w:val="none" w:sz="0" w:space="0" w:color="auto"/>
                                                                    <w:bottom w:val="none" w:sz="0" w:space="0" w:color="auto"/>
                                                                    <w:right w:val="none" w:sz="0" w:space="0" w:color="auto"/>
                                                                  </w:divBdr>
                                                                  <w:divsChild>
                                                                    <w:div w:id="75821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37166185">
      <w:bodyDiv w:val="1"/>
      <w:marLeft w:val="0"/>
      <w:marRight w:val="0"/>
      <w:marTop w:val="0"/>
      <w:marBottom w:val="0"/>
      <w:divBdr>
        <w:top w:val="none" w:sz="0" w:space="0" w:color="auto"/>
        <w:left w:val="none" w:sz="0" w:space="0" w:color="auto"/>
        <w:bottom w:val="none" w:sz="0" w:space="0" w:color="auto"/>
        <w:right w:val="none" w:sz="0" w:space="0" w:color="auto"/>
      </w:divBdr>
    </w:div>
    <w:div w:id="1446382652">
      <w:bodyDiv w:val="1"/>
      <w:marLeft w:val="0"/>
      <w:marRight w:val="0"/>
      <w:marTop w:val="0"/>
      <w:marBottom w:val="0"/>
      <w:divBdr>
        <w:top w:val="none" w:sz="0" w:space="0" w:color="auto"/>
        <w:left w:val="none" w:sz="0" w:space="0" w:color="auto"/>
        <w:bottom w:val="none" w:sz="0" w:space="0" w:color="auto"/>
        <w:right w:val="none" w:sz="0" w:space="0" w:color="auto"/>
      </w:divBdr>
    </w:div>
    <w:div w:id="1458643156">
      <w:bodyDiv w:val="1"/>
      <w:marLeft w:val="0"/>
      <w:marRight w:val="0"/>
      <w:marTop w:val="0"/>
      <w:marBottom w:val="0"/>
      <w:divBdr>
        <w:top w:val="none" w:sz="0" w:space="0" w:color="auto"/>
        <w:left w:val="none" w:sz="0" w:space="0" w:color="auto"/>
        <w:bottom w:val="none" w:sz="0" w:space="0" w:color="auto"/>
        <w:right w:val="none" w:sz="0" w:space="0" w:color="auto"/>
      </w:divBdr>
    </w:div>
    <w:div w:id="1459178468">
      <w:bodyDiv w:val="1"/>
      <w:marLeft w:val="0"/>
      <w:marRight w:val="0"/>
      <w:marTop w:val="0"/>
      <w:marBottom w:val="0"/>
      <w:divBdr>
        <w:top w:val="none" w:sz="0" w:space="0" w:color="auto"/>
        <w:left w:val="none" w:sz="0" w:space="0" w:color="auto"/>
        <w:bottom w:val="none" w:sz="0" w:space="0" w:color="auto"/>
        <w:right w:val="none" w:sz="0" w:space="0" w:color="auto"/>
      </w:divBdr>
    </w:div>
    <w:div w:id="1459567692">
      <w:bodyDiv w:val="1"/>
      <w:marLeft w:val="0"/>
      <w:marRight w:val="0"/>
      <w:marTop w:val="0"/>
      <w:marBottom w:val="0"/>
      <w:divBdr>
        <w:top w:val="none" w:sz="0" w:space="0" w:color="auto"/>
        <w:left w:val="none" w:sz="0" w:space="0" w:color="auto"/>
        <w:bottom w:val="none" w:sz="0" w:space="0" w:color="auto"/>
        <w:right w:val="none" w:sz="0" w:space="0" w:color="auto"/>
      </w:divBdr>
      <w:divsChild>
        <w:div w:id="757487444">
          <w:marLeft w:val="0"/>
          <w:marRight w:val="0"/>
          <w:marTop w:val="0"/>
          <w:marBottom w:val="0"/>
          <w:divBdr>
            <w:top w:val="none" w:sz="0" w:space="0" w:color="auto"/>
            <w:left w:val="none" w:sz="0" w:space="0" w:color="auto"/>
            <w:bottom w:val="none" w:sz="0" w:space="0" w:color="auto"/>
            <w:right w:val="none" w:sz="0" w:space="0" w:color="auto"/>
          </w:divBdr>
          <w:divsChild>
            <w:div w:id="340858896">
              <w:marLeft w:val="0"/>
              <w:marRight w:val="0"/>
              <w:marTop w:val="0"/>
              <w:marBottom w:val="0"/>
              <w:divBdr>
                <w:top w:val="none" w:sz="0" w:space="0" w:color="auto"/>
                <w:left w:val="none" w:sz="0" w:space="0" w:color="auto"/>
                <w:bottom w:val="none" w:sz="0" w:space="0" w:color="auto"/>
                <w:right w:val="none" w:sz="0" w:space="0" w:color="auto"/>
              </w:divBdr>
              <w:divsChild>
                <w:div w:id="806971156">
                  <w:marLeft w:val="0"/>
                  <w:marRight w:val="0"/>
                  <w:marTop w:val="0"/>
                  <w:marBottom w:val="0"/>
                  <w:divBdr>
                    <w:top w:val="none" w:sz="0" w:space="0" w:color="auto"/>
                    <w:left w:val="none" w:sz="0" w:space="0" w:color="auto"/>
                    <w:bottom w:val="none" w:sz="0" w:space="0" w:color="auto"/>
                    <w:right w:val="none" w:sz="0" w:space="0" w:color="auto"/>
                  </w:divBdr>
                  <w:divsChild>
                    <w:div w:id="104423079">
                      <w:marLeft w:val="0"/>
                      <w:marRight w:val="0"/>
                      <w:marTop w:val="0"/>
                      <w:marBottom w:val="0"/>
                      <w:divBdr>
                        <w:top w:val="none" w:sz="0" w:space="0" w:color="auto"/>
                        <w:left w:val="none" w:sz="0" w:space="0" w:color="auto"/>
                        <w:bottom w:val="none" w:sz="0" w:space="0" w:color="auto"/>
                        <w:right w:val="none" w:sz="0" w:space="0" w:color="auto"/>
                      </w:divBdr>
                    </w:div>
                    <w:div w:id="1363171132">
                      <w:marLeft w:val="0"/>
                      <w:marRight w:val="0"/>
                      <w:marTop w:val="0"/>
                      <w:marBottom w:val="0"/>
                      <w:divBdr>
                        <w:top w:val="none" w:sz="0" w:space="0" w:color="auto"/>
                        <w:left w:val="none" w:sz="0" w:space="0" w:color="auto"/>
                        <w:bottom w:val="none" w:sz="0" w:space="0" w:color="auto"/>
                        <w:right w:val="none" w:sz="0" w:space="0" w:color="auto"/>
                      </w:divBdr>
                    </w:div>
                    <w:div w:id="164516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390921">
      <w:bodyDiv w:val="1"/>
      <w:marLeft w:val="0"/>
      <w:marRight w:val="0"/>
      <w:marTop w:val="0"/>
      <w:marBottom w:val="0"/>
      <w:divBdr>
        <w:top w:val="none" w:sz="0" w:space="0" w:color="auto"/>
        <w:left w:val="none" w:sz="0" w:space="0" w:color="auto"/>
        <w:bottom w:val="none" w:sz="0" w:space="0" w:color="auto"/>
        <w:right w:val="none" w:sz="0" w:space="0" w:color="auto"/>
      </w:divBdr>
      <w:divsChild>
        <w:div w:id="1977450314">
          <w:marLeft w:val="0"/>
          <w:marRight w:val="0"/>
          <w:marTop w:val="0"/>
          <w:marBottom w:val="0"/>
          <w:divBdr>
            <w:top w:val="none" w:sz="0" w:space="0" w:color="auto"/>
            <w:left w:val="none" w:sz="0" w:space="0" w:color="auto"/>
            <w:bottom w:val="none" w:sz="0" w:space="0" w:color="auto"/>
            <w:right w:val="none" w:sz="0" w:space="0" w:color="auto"/>
          </w:divBdr>
          <w:divsChild>
            <w:div w:id="170993907">
              <w:marLeft w:val="0"/>
              <w:marRight w:val="0"/>
              <w:marTop w:val="0"/>
              <w:marBottom w:val="0"/>
              <w:divBdr>
                <w:top w:val="none" w:sz="0" w:space="0" w:color="auto"/>
                <w:left w:val="none" w:sz="0" w:space="0" w:color="auto"/>
                <w:bottom w:val="none" w:sz="0" w:space="0" w:color="auto"/>
                <w:right w:val="none" w:sz="0" w:space="0" w:color="auto"/>
              </w:divBdr>
              <w:divsChild>
                <w:div w:id="619454743">
                  <w:marLeft w:val="0"/>
                  <w:marRight w:val="0"/>
                  <w:marTop w:val="0"/>
                  <w:marBottom w:val="0"/>
                  <w:divBdr>
                    <w:top w:val="none" w:sz="0" w:space="0" w:color="auto"/>
                    <w:left w:val="none" w:sz="0" w:space="0" w:color="auto"/>
                    <w:bottom w:val="none" w:sz="0" w:space="0" w:color="auto"/>
                    <w:right w:val="none" w:sz="0" w:space="0" w:color="auto"/>
                  </w:divBdr>
                  <w:divsChild>
                    <w:div w:id="841966847">
                      <w:marLeft w:val="0"/>
                      <w:marRight w:val="0"/>
                      <w:marTop w:val="0"/>
                      <w:marBottom w:val="0"/>
                      <w:divBdr>
                        <w:top w:val="none" w:sz="0" w:space="0" w:color="auto"/>
                        <w:left w:val="none" w:sz="0" w:space="0" w:color="auto"/>
                        <w:bottom w:val="none" w:sz="0" w:space="0" w:color="auto"/>
                        <w:right w:val="none" w:sz="0" w:space="0" w:color="auto"/>
                      </w:divBdr>
                    </w:div>
                    <w:div w:id="15635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003020">
      <w:bodyDiv w:val="1"/>
      <w:marLeft w:val="0"/>
      <w:marRight w:val="0"/>
      <w:marTop w:val="0"/>
      <w:marBottom w:val="0"/>
      <w:divBdr>
        <w:top w:val="none" w:sz="0" w:space="0" w:color="auto"/>
        <w:left w:val="none" w:sz="0" w:space="0" w:color="auto"/>
        <w:bottom w:val="none" w:sz="0" w:space="0" w:color="auto"/>
        <w:right w:val="none" w:sz="0" w:space="0" w:color="auto"/>
      </w:divBdr>
    </w:div>
    <w:div w:id="1496190478">
      <w:bodyDiv w:val="1"/>
      <w:marLeft w:val="0"/>
      <w:marRight w:val="0"/>
      <w:marTop w:val="0"/>
      <w:marBottom w:val="0"/>
      <w:divBdr>
        <w:top w:val="none" w:sz="0" w:space="0" w:color="auto"/>
        <w:left w:val="none" w:sz="0" w:space="0" w:color="auto"/>
        <w:bottom w:val="none" w:sz="0" w:space="0" w:color="auto"/>
        <w:right w:val="none" w:sz="0" w:space="0" w:color="auto"/>
      </w:divBdr>
      <w:divsChild>
        <w:div w:id="434978025">
          <w:marLeft w:val="0"/>
          <w:marRight w:val="0"/>
          <w:marTop w:val="0"/>
          <w:marBottom w:val="0"/>
          <w:divBdr>
            <w:top w:val="none" w:sz="0" w:space="0" w:color="auto"/>
            <w:left w:val="none" w:sz="0" w:space="0" w:color="auto"/>
            <w:bottom w:val="none" w:sz="0" w:space="0" w:color="auto"/>
            <w:right w:val="none" w:sz="0" w:space="0" w:color="auto"/>
          </w:divBdr>
          <w:divsChild>
            <w:div w:id="1213687175">
              <w:marLeft w:val="0"/>
              <w:marRight w:val="0"/>
              <w:marTop w:val="0"/>
              <w:marBottom w:val="0"/>
              <w:divBdr>
                <w:top w:val="none" w:sz="0" w:space="0" w:color="auto"/>
                <w:left w:val="none" w:sz="0" w:space="0" w:color="auto"/>
                <w:bottom w:val="none" w:sz="0" w:space="0" w:color="auto"/>
                <w:right w:val="none" w:sz="0" w:space="0" w:color="auto"/>
              </w:divBdr>
              <w:divsChild>
                <w:div w:id="136748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115879">
      <w:bodyDiv w:val="1"/>
      <w:marLeft w:val="0"/>
      <w:marRight w:val="0"/>
      <w:marTop w:val="0"/>
      <w:marBottom w:val="0"/>
      <w:divBdr>
        <w:top w:val="none" w:sz="0" w:space="0" w:color="auto"/>
        <w:left w:val="none" w:sz="0" w:space="0" w:color="auto"/>
        <w:bottom w:val="none" w:sz="0" w:space="0" w:color="auto"/>
        <w:right w:val="none" w:sz="0" w:space="0" w:color="auto"/>
      </w:divBdr>
    </w:div>
    <w:div w:id="1522206621">
      <w:bodyDiv w:val="1"/>
      <w:marLeft w:val="0"/>
      <w:marRight w:val="0"/>
      <w:marTop w:val="0"/>
      <w:marBottom w:val="0"/>
      <w:divBdr>
        <w:top w:val="none" w:sz="0" w:space="0" w:color="auto"/>
        <w:left w:val="none" w:sz="0" w:space="0" w:color="auto"/>
        <w:bottom w:val="none" w:sz="0" w:space="0" w:color="auto"/>
        <w:right w:val="none" w:sz="0" w:space="0" w:color="auto"/>
      </w:divBdr>
    </w:div>
    <w:div w:id="1523661830">
      <w:bodyDiv w:val="1"/>
      <w:marLeft w:val="0"/>
      <w:marRight w:val="0"/>
      <w:marTop w:val="0"/>
      <w:marBottom w:val="0"/>
      <w:divBdr>
        <w:top w:val="none" w:sz="0" w:space="0" w:color="auto"/>
        <w:left w:val="none" w:sz="0" w:space="0" w:color="auto"/>
        <w:bottom w:val="none" w:sz="0" w:space="0" w:color="auto"/>
        <w:right w:val="none" w:sz="0" w:space="0" w:color="auto"/>
      </w:divBdr>
    </w:div>
    <w:div w:id="1531793678">
      <w:bodyDiv w:val="1"/>
      <w:marLeft w:val="0"/>
      <w:marRight w:val="0"/>
      <w:marTop w:val="0"/>
      <w:marBottom w:val="0"/>
      <w:divBdr>
        <w:top w:val="none" w:sz="0" w:space="0" w:color="auto"/>
        <w:left w:val="none" w:sz="0" w:space="0" w:color="auto"/>
        <w:bottom w:val="none" w:sz="0" w:space="0" w:color="auto"/>
        <w:right w:val="none" w:sz="0" w:space="0" w:color="auto"/>
      </w:divBdr>
      <w:divsChild>
        <w:div w:id="362753783">
          <w:marLeft w:val="0"/>
          <w:marRight w:val="0"/>
          <w:marTop w:val="0"/>
          <w:marBottom w:val="0"/>
          <w:divBdr>
            <w:top w:val="none" w:sz="0" w:space="0" w:color="auto"/>
            <w:left w:val="none" w:sz="0" w:space="0" w:color="auto"/>
            <w:bottom w:val="none" w:sz="0" w:space="0" w:color="auto"/>
            <w:right w:val="none" w:sz="0" w:space="0" w:color="auto"/>
          </w:divBdr>
          <w:divsChild>
            <w:div w:id="1216896461">
              <w:marLeft w:val="0"/>
              <w:marRight w:val="0"/>
              <w:marTop w:val="0"/>
              <w:marBottom w:val="0"/>
              <w:divBdr>
                <w:top w:val="none" w:sz="0" w:space="0" w:color="auto"/>
                <w:left w:val="none" w:sz="0" w:space="0" w:color="auto"/>
                <w:bottom w:val="none" w:sz="0" w:space="0" w:color="auto"/>
                <w:right w:val="none" w:sz="0" w:space="0" w:color="auto"/>
              </w:divBdr>
              <w:divsChild>
                <w:div w:id="1265766723">
                  <w:marLeft w:val="0"/>
                  <w:marRight w:val="0"/>
                  <w:marTop w:val="0"/>
                  <w:marBottom w:val="0"/>
                  <w:divBdr>
                    <w:top w:val="none" w:sz="0" w:space="0" w:color="auto"/>
                    <w:left w:val="none" w:sz="0" w:space="0" w:color="auto"/>
                    <w:bottom w:val="none" w:sz="0" w:space="0" w:color="auto"/>
                    <w:right w:val="none" w:sz="0" w:space="0" w:color="auto"/>
                  </w:divBdr>
                  <w:divsChild>
                    <w:div w:id="1178153959">
                      <w:marLeft w:val="0"/>
                      <w:marRight w:val="0"/>
                      <w:marTop w:val="0"/>
                      <w:marBottom w:val="0"/>
                      <w:divBdr>
                        <w:top w:val="none" w:sz="0" w:space="0" w:color="auto"/>
                        <w:left w:val="none" w:sz="0" w:space="0" w:color="auto"/>
                        <w:bottom w:val="none" w:sz="0" w:space="0" w:color="auto"/>
                        <w:right w:val="none" w:sz="0" w:space="0" w:color="auto"/>
                      </w:divBdr>
                    </w:div>
                    <w:div w:id="206991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396800">
      <w:bodyDiv w:val="1"/>
      <w:marLeft w:val="0"/>
      <w:marRight w:val="0"/>
      <w:marTop w:val="0"/>
      <w:marBottom w:val="0"/>
      <w:divBdr>
        <w:top w:val="none" w:sz="0" w:space="0" w:color="auto"/>
        <w:left w:val="none" w:sz="0" w:space="0" w:color="auto"/>
        <w:bottom w:val="none" w:sz="0" w:space="0" w:color="auto"/>
        <w:right w:val="none" w:sz="0" w:space="0" w:color="auto"/>
      </w:divBdr>
    </w:div>
    <w:div w:id="1545142778">
      <w:bodyDiv w:val="1"/>
      <w:marLeft w:val="0"/>
      <w:marRight w:val="0"/>
      <w:marTop w:val="0"/>
      <w:marBottom w:val="0"/>
      <w:divBdr>
        <w:top w:val="none" w:sz="0" w:space="0" w:color="auto"/>
        <w:left w:val="none" w:sz="0" w:space="0" w:color="auto"/>
        <w:bottom w:val="none" w:sz="0" w:space="0" w:color="auto"/>
        <w:right w:val="none" w:sz="0" w:space="0" w:color="auto"/>
      </w:divBdr>
    </w:div>
    <w:div w:id="1545867042">
      <w:bodyDiv w:val="1"/>
      <w:marLeft w:val="0"/>
      <w:marRight w:val="0"/>
      <w:marTop w:val="0"/>
      <w:marBottom w:val="0"/>
      <w:divBdr>
        <w:top w:val="none" w:sz="0" w:space="0" w:color="auto"/>
        <w:left w:val="none" w:sz="0" w:space="0" w:color="auto"/>
        <w:bottom w:val="none" w:sz="0" w:space="0" w:color="auto"/>
        <w:right w:val="none" w:sz="0" w:space="0" w:color="auto"/>
      </w:divBdr>
    </w:div>
    <w:div w:id="1546865901">
      <w:bodyDiv w:val="1"/>
      <w:marLeft w:val="0"/>
      <w:marRight w:val="0"/>
      <w:marTop w:val="0"/>
      <w:marBottom w:val="0"/>
      <w:divBdr>
        <w:top w:val="none" w:sz="0" w:space="0" w:color="auto"/>
        <w:left w:val="none" w:sz="0" w:space="0" w:color="auto"/>
        <w:bottom w:val="none" w:sz="0" w:space="0" w:color="auto"/>
        <w:right w:val="none" w:sz="0" w:space="0" w:color="auto"/>
      </w:divBdr>
      <w:divsChild>
        <w:div w:id="1946841809">
          <w:marLeft w:val="0"/>
          <w:marRight w:val="0"/>
          <w:marTop w:val="0"/>
          <w:marBottom w:val="0"/>
          <w:divBdr>
            <w:top w:val="none" w:sz="0" w:space="0" w:color="auto"/>
            <w:left w:val="none" w:sz="0" w:space="0" w:color="auto"/>
            <w:bottom w:val="none" w:sz="0" w:space="0" w:color="auto"/>
            <w:right w:val="none" w:sz="0" w:space="0" w:color="auto"/>
          </w:divBdr>
          <w:divsChild>
            <w:div w:id="207569250">
              <w:marLeft w:val="0"/>
              <w:marRight w:val="0"/>
              <w:marTop w:val="0"/>
              <w:marBottom w:val="0"/>
              <w:divBdr>
                <w:top w:val="none" w:sz="0" w:space="0" w:color="auto"/>
                <w:left w:val="none" w:sz="0" w:space="0" w:color="auto"/>
                <w:bottom w:val="none" w:sz="0" w:space="0" w:color="auto"/>
                <w:right w:val="none" w:sz="0" w:space="0" w:color="auto"/>
              </w:divBdr>
              <w:divsChild>
                <w:div w:id="1015880983">
                  <w:marLeft w:val="0"/>
                  <w:marRight w:val="0"/>
                  <w:marTop w:val="0"/>
                  <w:marBottom w:val="0"/>
                  <w:divBdr>
                    <w:top w:val="none" w:sz="0" w:space="0" w:color="auto"/>
                    <w:left w:val="none" w:sz="0" w:space="0" w:color="auto"/>
                    <w:bottom w:val="none" w:sz="0" w:space="0" w:color="auto"/>
                    <w:right w:val="none" w:sz="0" w:space="0" w:color="auto"/>
                  </w:divBdr>
                  <w:divsChild>
                    <w:div w:id="202605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91728">
      <w:bodyDiv w:val="1"/>
      <w:marLeft w:val="0"/>
      <w:marRight w:val="0"/>
      <w:marTop w:val="0"/>
      <w:marBottom w:val="0"/>
      <w:divBdr>
        <w:top w:val="none" w:sz="0" w:space="0" w:color="auto"/>
        <w:left w:val="none" w:sz="0" w:space="0" w:color="auto"/>
        <w:bottom w:val="none" w:sz="0" w:space="0" w:color="auto"/>
        <w:right w:val="none" w:sz="0" w:space="0" w:color="auto"/>
      </w:divBdr>
    </w:div>
    <w:div w:id="1584483475">
      <w:bodyDiv w:val="1"/>
      <w:marLeft w:val="0"/>
      <w:marRight w:val="0"/>
      <w:marTop w:val="0"/>
      <w:marBottom w:val="0"/>
      <w:divBdr>
        <w:top w:val="none" w:sz="0" w:space="0" w:color="auto"/>
        <w:left w:val="none" w:sz="0" w:space="0" w:color="auto"/>
        <w:bottom w:val="none" w:sz="0" w:space="0" w:color="auto"/>
        <w:right w:val="none" w:sz="0" w:space="0" w:color="auto"/>
      </w:divBdr>
    </w:div>
    <w:div w:id="1587686071">
      <w:bodyDiv w:val="1"/>
      <w:marLeft w:val="0"/>
      <w:marRight w:val="0"/>
      <w:marTop w:val="0"/>
      <w:marBottom w:val="0"/>
      <w:divBdr>
        <w:top w:val="none" w:sz="0" w:space="0" w:color="auto"/>
        <w:left w:val="none" w:sz="0" w:space="0" w:color="auto"/>
        <w:bottom w:val="none" w:sz="0" w:space="0" w:color="auto"/>
        <w:right w:val="none" w:sz="0" w:space="0" w:color="auto"/>
      </w:divBdr>
    </w:div>
    <w:div w:id="1591044023">
      <w:bodyDiv w:val="1"/>
      <w:marLeft w:val="0"/>
      <w:marRight w:val="0"/>
      <w:marTop w:val="0"/>
      <w:marBottom w:val="0"/>
      <w:divBdr>
        <w:top w:val="none" w:sz="0" w:space="0" w:color="auto"/>
        <w:left w:val="none" w:sz="0" w:space="0" w:color="auto"/>
        <w:bottom w:val="none" w:sz="0" w:space="0" w:color="auto"/>
        <w:right w:val="none" w:sz="0" w:space="0" w:color="auto"/>
      </w:divBdr>
      <w:divsChild>
        <w:div w:id="1781143736">
          <w:marLeft w:val="0"/>
          <w:marRight w:val="0"/>
          <w:marTop w:val="0"/>
          <w:marBottom w:val="0"/>
          <w:divBdr>
            <w:top w:val="none" w:sz="0" w:space="0" w:color="auto"/>
            <w:left w:val="none" w:sz="0" w:space="0" w:color="auto"/>
            <w:bottom w:val="none" w:sz="0" w:space="0" w:color="auto"/>
            <w:right w:val="none" w:sz="0" w:space="0" w:color="auto"/>
          </w:divBdr>
          <w:divsChild>
            <w:div w:id="936864394">
              <w:marLeft w:val="0"/>
              <w:marRight w:val="0"/>
              <w:marTop w:val="0"/>
              <w:marBottom w:val="0"/>
              <w:divBdr>
                <w:top w:val="none" w:sz="0" w:space="0" w:color="auto"/>
                <w:left w:val="none" w:sz="0" w:space="0" w:color="auto"/>
                <w:bottom w:val="none" w:sz="0" w:space="0" w:color="auto"/>
                <w:right w:val="none" w:sz="0" w:space="0" w:color="auto"/>
              </w:divBdr>
              <w:divsChild>
                <w:div w:id="1202789940">
                  <w:marLeft w:val="0"/>
                  <w:marRight w:val="0"/>
                  <w:marTop w:val="0"/>
                  <w:marBottom w:val="0"/>
                  <w:divBdr>
                    <w:top w:val="none" w:sz="0" w:space="0" w:color="auto"/>
                    <w:left w:val="none" w:sz="0" w:space="0" w:color="auto"/>
                    <w:bottom w:val="none" w:sz="0" w:space="0" w:color="auto"/>
                    <w:right w:val="none" w:sz="0" w:space="0" w:color="auto"/>
                  </w:divBdr>
                  <w:divsChild>
                    <w:div w:id="8341646">
                      <w:marLeft w:val="0"/>
                      <w:marRight w:val="0"/>
                      <w:marTop w:val="0"/>
                      <w:marBottom w:val="0"/>
                      <w:divBdr>
                        <w:top w:val="none" w:sz="0" w:space="0" w:color="auto"/>
                        <w:left w:val="none" w:sz="0" w:space="0" w:color="auto"/>
                        <w:bottom w:val="none" w:sz="0" w:space="0" w:color="auto"/>
                        <w:right w:val="none" w:sz="0" w:space="0" w:color="auto"/>
                      </w:divBdr>
                    </w:div>
                    <w:div w:id="295793918">
                      <w:marLeft w:val="0"/>
                      <w:marRight w:val="0"/>
                      <w:marTop w:val="0"/>
                      <w:marBottom w:val="0"/>
                      <w:divBdr>
                        <w:top w:val="none" w:sz="0" w:space="0" w:color="auto"/>
                        <w:left w:val="none" w:sz="0" w:space="0" w:color="auto"/>
                        <w:bottom w:val="none" w:sz="0" w:space="0" w:color="auto"/>
                        <w:right w:val="none" w:sz="0" w:space="0" w:color="auto"/>
                      </w:divBdr>
                    </w:div>
                    <w:div w:id="1457672636">
                      <w:marLeft w:val="0"/>
                      <w:marRight w:val="0"/>
                      <w:marTop w:val="0"/>
                      <w:marBottom w:val="0"/>
                      <w:divBdr>
                        <w:top w:val="none" w:sz="0" w:space="0" w:color="auto"/>
                        <w:left w:val="none" w:sz="0" w:space="0" w:color="auto"/>
                        <w:bottom w:val="none" w:sz="0" w:space="0" w:color="auto"/>
                        <w:right w:val="none" w:sz="0" w:space="0" w:color="auto"/>
                      </w:divBdr>
                    </w:div>
                    <w:div w:id="1484394852">
                      <w:marLeft w:val="0"/>
                      <w:marRight w:val="0"/>
                      <w:marTop w:val="0"/>
                      <w:marBottom w:val="0"/>
                      <w:divBdr>
                        <w:top w:val="none" w:sz="0" w:space="0" w:color="auto"/>
                        <w:left w:val="none" w:sz="0" w:space="0" w:color="auto"/>
                        <w:bottom w:val="none" w:sz="0" w:space="0" w:color="auto"/>
                        <w:right w:val="none" w:sz="0" w:space="0" w:color="auto"/>
                      </w:divBdr>
                    </w:div>
                    <w:div w:id="209219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307717">
      <w:bodyDiv w:val="1"/>
      <w:marLeft w:val="0"/>
      <w:marRight w:val="0"/>
      <w:marTop w:val="0"/>
      <w:marBottom w:val="0"/>
      <w:divBdr>
        <w:top w:val="none" w:sz="0" w:space="0" w:color="auto"/>
        <w:left w:val="none" w:sz="0" w:space="0" w:color="auto"/>
        <w:bottom w:val="none" w:sz="0" w:space="0" w:color="auto"/>
        <w:right w:val="none" w:sz="0" w:space="0" w:color="auto"/>
      </w:divBdr>
    </w:div>
    <w:div w:id="1591574522">
      <w:bodyDiv w:val="1"/>
      <w:marLeft w:val="0"/>
      <w:marRight w:val="0"/>
      <w:marTop w:val="0"/>
      <w:marBottom w:val="0"/>
      <w:divBdr>
        <w:top w:val="none" w:sz="0" w:space="0" w:color="auto"/>
        <w:left w:val="none" w:sz="0" w:space="0" w:color="auto"/>
        <w:bottom w:val="none" w:sz="0" w:space="0" w:color="auto"/>
        <w:right w:val="none" w:sz="0" w:space="0" w:color="auto"/>
      </w:divBdr>
    </w:div>
    <w:div w:id="1594047903">
      <w:bodyDiv w:val="1"/>
      <w:marLeft w:val="0"/>
      <w:marRight w:val="0"/>
      <w:marTop w:val="0"/>
      <w:marBottom w:val="0"/>
      <w:divBdr>
        <w:top w:val="none" w:sz="0" w:space="0" w:color="auto"/>
        <w:left w:val="none" w:sz="0" w:space="0" w:color="auto"/>
        <w:bottom w:val="none" w:sz="0" w:space="0" w:color="auto"/>
        <w:right w:val="none" w:sz="0" w:space="0" w:color="auto"/>
      </w:divBdr>
      <w:divsChild>
        <w:div w:id="1434978291">
          <w:marLeft w:val="0"/>
          <w:marRight w:val="0"/>
          <w:marTop w:val="0"/>
          <w:marBottom w:val="0"/>
          <w:divBdr>
            <w:top w:val="none" w:sz="0" w:space="0" w:color="auto"/>
            <w:left w:val="none" w:sz="0" w:space="0" w:color="auto"/>
            <w:bottom w:val="none" w:sz="0" w:space="0" w:color="auto"/>
            <w:right w:val="none" w:sz="0" w:space="0" w:color="auto"/>
          </w:divBdr>
        </w:div>
        <w:div w:id="2043089487">
          <w:marLeft w:val="0"/>
          <w:marRight w:val="0"/>
          <w:marTop w:val="0"/>
          <w:marBottom w:val="0"/>
          <w:divBdr>
            <w:top w:val="none" w:sz="0" w:space="0" w:color="auto"/>
            <w:left w:val="none" w:sz="0" w:space="0" w:color="auto"/>
            <w:bottom w:val="none" w:sz="0" w:space="0" w:color="auto"/>
            <w:right w:val="none" w:sz="0" w:space="0" w:color="auto"/>
          </w:divBdr>
        </w:div>
      </w:divsChild>
    </w:div>
    <w:div w:id="1601723427">
      <w:bodyDiv w:val="1"/>
      <w:marLeft w:val="0"/>
      <w:marRight w:val="0"/>
      <w:marTop w:val="0"/>
      <w:marBottom w:val="0"/>
      <w:divBdr>
        <w:top w:val="none" w:sz="0" w:space="0" w:color="auto"/>
        <w:left w:val="none" w:sz="0" w:space="0" w:color="auto"/>
        <w:bottom w:val="none" w:sz="0" w:space="0" w:color="auto"/>
        <w:right w:val="none" w:sz="0" w:space="0" w:color="auto"/>
      </w:divBdr>
    </w:div>
    <w:div w:id="1611547240">
      <w:bodyDiv w:val="1"/>
      <w:marLeft w:val="0"/>
      <w:marRight w:val="0"/>
      <w:marTop w:val="0"/>
      <w:marBottom w:val="0"/>
      <w:divBdr>
        <w:top w:val="none" w:sz="0" w:space="0" w:color="auto"/>
        <w:left w:val="none" w:sz="0" w:space="0" w:color="auto"/>
        <w:bottom w:val="none" w:sz="0" w:space="0" w:color="auto"/>
        <w:right w:val="none" w:sz="0" w:space="0" w:color="auto"/>
      </w:divBdr>
    </w:div>
    <w:div w:id="1624113179">
      <w:bodyDiv w:val="1"/>
      <w:marLeft w:val="0"/>
      <w:marRight w:val="0"/>
      <w:marTop w:val="0"/>
      <w:marBottom w:val="0"/>
      <w:divBdr>
        <w:top w:val="none" w:sz="0" w:space="0" w:color="auto"/>
        <w:left w:val="none" w:sz="0" w:space="0" w:color="auto"/>
        <w:bottom w:val="none" w:sz="0" w:space="0" w:color="auto"/>
        <w:right w:val="none" w:sz="0" w:space="0" w:color="auto"/>
      </w:divBdr>
      <w:divsChild>
        <w:div w:id="451440914">
          <w:marLeft w:val="0"/>
          <w:marRight w:val="0"/>
          <w:marTop w:val="0"/>
          <w:marBottom w:val="0"/>
          <w:divBdr>
            <w:top w:val="none" w:sz="0" w:space="0" w:color="auto"/>
            <w:left w:val="none" w:sz="0" w:space="0" w:color="auto"/>
            <w:bottom w:val="none" w:sz="0" w:space="0" w:color="auto"/>
            <w:right w:val="none" w:sz="0" w:space="0" w:color="auto"/>
          </w:divBdr>
          <w:divsChild>
            <w:div w:id="1900164304">
              <w:marLeft w:val="0"/>
              <w:marRight w:val="0"/>
              <w:marTop w:val="0"/>
              <w:marBottom w:val="0"/>
              <w:divBdr>
                <w:top w:val="none" w:sz="0" w:space="0" w:color="auto"/>
                <w:left w:val="none" w:sz="0" w:space="0" w:color="auto"/>
                <w:bottom w:val="none" w:sz="0" w:space="0" w:color="auto"/>
                <w:right w:val="none" w:sz="0" w:space="0" w:color="auto"/>
              </w:divBdr>
              <w:divsChild>
                <w:div w:id="415978318">
                  <w:marLeft w:val="0"/>
                  <w:marRight w:val="0"/>
                  <w:marTop w:val="0"/>
                  <w:marBottom w:val="0"/>
                  <w:divBdr>
                    <w:top w:val="none" w:sz="0" w:space="0" w:color="auto"/>
                    <w:left w:val="none" w:sz="0" w:space="0" w:color="auto"/>
                    <w:bottom w:val="none" w:sz="0" w:space="0" w:color="auto"/>
                    <w:right w:val="none" w:sz="0" w:space="0" w:color="auto"/>
                  </w:divBdr>
                </w:div>
              </w:divsChild>
            </w:div>
            <w:div w:id="2030451747">
              <w:marLeft w:val="0"/>
              <w:marRight w:val="0"/>
              <w:marTop w:val="0"/>
              <w:marBottom w:val="0"/>
              <w:divBdr>
                <w:top w:val="none" w:sz="0" w:space="0" w:color="auto"/>
                <w:left w:val="none" w:sz="0" w:space="0" w:color="auto"/>
                <w:bottom w:val="none" w:sz="0" w:space="0" w:color="auto"/>
                <w:right w:val="none" w:sz="0" w:space="0" w:color="auto"/>
              </w:divBdr>
              <w:divsChild>
                <w:div w:id="110171957">
                  <w:marLeft w:val="0"/>
                  <w:marRight w:val="0"/>
                  <w:marTop w:val="0"/>
                  <w:marBottom w:val="0"/>
                  <w:divBdr>
                    <w:top w:val="none" w:sz="0" w:space="0" w:color="auto"/>
                    <w:left w:val="none" w:sz="0" w:space="0" w:color="auto"/>
                    <w:bottom w:val="none" w:sz="0" w:space="0" w:color="auto"/>
                    <w:right w:val="none" w:sz="0" w:space="0" w:color="auto"/>
                  </w:divBdr>
                  <w:divsChild>
                    <w:div w:id="1761607730">
                      <w:marLeft w:val="0"/>
                      <w:marRight w:val="0"/>
                      <w:marTop w:val="0"/>
                      <w:marBottom w:val="0"/>
                      <w:divBdr>
                        <w:top w:val="none" w:sz="0" w:space="0" w:color="auto"/>
                        <w:left w:val="none" w:sz="0" w:space="0" w:color="auto"/>
                        <w:bottom w:val="none" w:sz="0" w:space="0" w:color="auto"/>
                        <w:right w:val="none" w:sz="0" w:space="0" w:color="auto"/>
                      </w:divBdr>
                    </w:div>
                  </w:divsChild>
                </w:div>
                <w:div w:id="133931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741351">
      <w:bodyDiv w:val="1"/>
      <w:marLeft w:val="0"/>
      <w:marRight w:val="0"/>
      <w:marTop w:val="0"/>
      <w:marBottom w:val="0"/>
      <w:divBdr>
        <w:top w:val="none" w:sz="0" w:space="0" w:color="auto"/>
        <w:left w:val="none" w:sz="0" w:space="0" w:color="auto"/>
        <w:bottom w:val="none" w:sz="0" w:space="0" w:color="auto"/>
        <w:right w:val="none" w:sz="0" w:space="0" w:color="auto"/>
      </w:divBdr>
    </w:div>
    <w:div w:id="1639913091">
      <w:bodyDiv w:val="1"/>
      <w:marLeft w:val="0"/>
      <w:marRight w:val="0"/>
      <w:marTop w:val="0"/>
      <w:marBottom w:val="0"/>
      <w:divBdr>
        <w:top w:val="none" w:sz="0" w:space="0" w:color="auto"/>
        <w:left w:val="none" w:sz="0" w:space="0" w:color="auto"/>
        <w:bottom w:val="none" w:sz="0" w:space="0" w:color="auto"/>
        <w:right w:val="none" w:sz="0" w:space="0" w:color="auto"/>
      </w:divBdr>
    </w:div>
    <w:div w:id="1649480619">
      <w:bodyDiv w:val="1"/>
      <w:marLeft w:val="0"/>
      <w:marRight w:val="0"/>
      <w:marTop w:val="0"/>
      <w:marBottom w:val="0"/>
      <w:divBdr>
        <w:top w:val="none" w:sz="0" w:space="0" w:color="auto"/>
        <w:left w:val="none" w:sz="0" w:space="0" w:color="auto"/>
        <w:bottom w:val="none" w:sz="0" w:space="0" w:color="auto"/>
        <w:right w:val="none" w:sz="0" w:space="0" w:color="auto"/>
      </w:divBdr>
    </w:div>
    <w:div w:id="1655641401">
      <w:bodyDiv w:val="1"/>
      <w:marLeft w:val="0"/>
      <w:marRight w:val="0"/>
      <w:marTop w:val="0"/>
      <w:marBottom w:val="0"/>
      <w:divBdr>
        <w:top w:val="none" w:sz="0" w:space="0" w:color="auto"/>
        <w:left w:val="none" w:sz="0" w:space="0" w:color="auto"/>
        <w:bottom w:val="none" w:sz="0" w:space="0" w:color="auto"/>
        <w:right w:val="none" w:sz="0" w:space="0" w:color="auto"/>
      </w:divBdr>
      <w:divsChild>
        <w:div w:id="15038642">
          <w:marLeft w:val="0"/>
          <w:marRight w:val="0"/>
          <w:marTop w:val="0"/>
          <w:marBottom w:val="0"/>
          <w:divBdr>
            <w:top w:val="none" w:sz="0" w:space="0" w:color="auto"/>
            <w:left w:val="none" w:sz="0" w:space="0" w:color="auto"/>
            <w:bottom w:val="none" w:sz="0" w:space="0" w:color="auto"/>
            <w:right w:val="none" w:sz="0" w:space="0" w:color="auto"/>
          </w:divBdr>
          <w:divsChild>
            <w:div w:id="568426251">
              <w:marLeft w:val="0"/>
              <w:marRight w:val="0"/>
              <w:marTop w:val="0"/>
              <w:marBottom w:val="0"/>
              <w:divBdr>
                <w:top w:val="none" w:sz="0" w:space="0" w:color="auto"/>
                <w:left w:val="none" w:sz="0" w:space="0" w:color="auto"/>
                <w:bottom w:val="none" w:sz="0" w:space="0" w:color="auto"/>
                <w:right w:val="none" w:sz="0" w:space="0" w:color="auto"/>
              </w:divBdr>
              <w:divsChild>
                <w:div w:id="214612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155541">
      <w:bodyDiv w:val="1"/>
      <w:marLeft w:val="0"/>
      <w:marRight w:val="0"/>
      <w:marTop w:val="0"/>
      <w:marBottom w:val="0"/>
      <w:divBdr>
        <w:top w:val="none" w:sz="0" w:space="0" w:color="auto"/>
        <w:left w:val="none" w:sz="0" w:space="0" w:color="auto"/>
        <w:bottom w:val="none" w:sz="0" w:space="0" w:color="auto"/>
        <w:right w:val="none" w:sz="0" w:space="0" w:color="auto"/>
      </w:divBdr>
    </w:div>
    <w:div w:id="1666326360">
      <w:bodyDiv w:val="1"/>
      <w:marLeft w:val="0"/>
      <w:marRight w:val="0"/>
      <w:marTop w:val="0"/>
      <w:marBottom w:val="0"/>
      <w:divBdr>
        <w:top w:val="none" w:sz="0" w:space="0" w:color="auto"/>
        <w:left w:val="none" w:sz="0" w:space="0" w:color="auto"/>
        <w:bottom w:val="none" w:sz="0" w:space="0" w:color="auto"/>
        <w:right w:val="none" w:sz="0" w:space="0" w:color="auto"/>
      </w:divBdr>
      <w:divsChild>
        <w:div w:id="1644117786">
          <w:marLeft w:val="0"/>
          <w:marRight w:val="0"/>
          <w:marTop w:val="0"/>
          <w:marBottom w:val="0"/>
          <w:divBdr>
            <w:top w:val="none" w:sz="0" w:space="0" w:color="auto"/>
            <w:left w:val="none" w:sz="0" w:space="0" w:color="auto"/>
            <w:bottom w:val="none" w:sz="0" w:space="0" w:color="auto"/>
            <w:right w:val="none" w:sz="0" w:space="0" w:color="auto"/>
          </w:divBdr>
          <w:divsChild>
            <w:div w:id="64913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330860">
      <w:bodyDiv w:val="1"/>
      <w:marLeft w:val="0"/>
      <w:marRight w:val="0"/>
      <w:marTop w:val="0"/>
      <w:marBottom w:val="0"/>
      <w:divBdr>
        <w:top w:val="none" w:sz="0" w:space="0" w:color="auto"/>
        <w:left w:val="none" w:sz="0" w:space="0" w:color="auto"/>
        <w:bottom w:val="none" w:sz="0" w:space="0" w:color="auto"/>
        <w:right w:val="none" w:sz="0" w:space="0" w:color="auto"/>
      </w:divBdr>
    </w:div>
    <w:div w:id="1674575963">
      <w:bodyDiv w:val="1"/>
      <w:marLeft w:val="0"/>
      <w:marRight w:val="0"/>
      <w:marTop w:val="0"/>
      <w:marBottom w:val="0"/>
      <w:divBdr>
        <w:top w:val="none" w:sz="0" w:space="0" w:color="auto"/>
        <w:left w:val="none" w:sz="0" w:space="0" w:color="auto"/>
        <w:bottom w:val="none" w:sz="0" w:space="0" w:color="auto"/>
        <w:right w:val="none" w:sz="0" w:space="0" w:color="auto"/>
      </w:divBdr>
    </w:div>
    <w:div w:id="1682588789">
      <w:bodyDiv w:val="1"/>
      <w:marLeft w:val="0"/>
      <w:marRight w:val="0"/>
      <w:marTop w:val="0"/>
      <w:marBottom w:val="0"/>
      <w:divBdr>
        <w:top w:val="none" w:sz="0" w:space="0" w:color="auto"/>
        <w:left w:val="none" w:sz="0" w:space="0" w:color="auto"/>
        <w:bottom w:val="none" w:sz="0" w:space="0" w:color="auto"/>
        <w:right w:val="none" w:sz="0" w:space="0" w:color="auto"/>
      </w:divBdr>
    </w:div>
    <w:div w:id="1689061796">
      <w:bodyDiv w:val="1"/>
      <w:marLeft w:val="0"/>
      <w:marRight w:val="0"/>
      <w:marTop w:val="0"/>
      <w:marBottom w:val="0"/>
      <w:divBdr>
        <w:top w:val="none" w:sz="0" w:space="0" w:color="auto"/>
        <w:left w:val="none" w:sz="0" w:space="0" w:color="auto"/>
        <w:bottom w:val="none" w:sz="0" w:space="0" w:color="auto"/>
        <w:right w:val="none" w:sz="0" w:space="0" w:color="auto"/>
      </w:divBdr>
    </w:div>
    <w:div w:id="1690139439">
      <w:bodyDiv w:val="1"/>
      <w:marLeft w:val="0"/>
      <w:marRight w:val="0"/>
      <w:marTop w:val="0"/>
      <w:marBottom w:val="0"/>
      <w:divBdr>
        <w:top w:val="none" w:sz="0" w:space="0" w:color="auto"/>
        <w:left w:val="none" w:sz="0" w:space="0" w:color="auto"/>
        <w:bottom w:val="none" w:sz="0" w:space="0" w:color="auto"/>
        <w:right w:val="none" w:sz="0" w:space="0" w:color="auto"/>
      </w:divBdr>
    </w:div>
    <w:div w:id="1693797022">
      <w:bodyDiv w:val="1"/>
      <w:marLeft w:val="0"/>
      <w:marRight w:val="0"/>
      <w:marTop w:val="0"/>
      <w:marBottom w:val="0"/>
      <w:divBdr>
        <w:top w:val="none" w:sz="0" w:space="0" w:color="auto"/>
        <w:left w:val="none" w:sz="0" w:space="0" w:color="auto"/>
        <w:bottom w:val="none" w:sz="0" w:space="0" w:color="auto"/>
        <w:right w:val="none" w:sz="0" w:space="0" w:color="auto"/>
      </w:divBdr>
    </w:div>
    <w:div w:id="1693920460">
      <w:bodyDiv w:val="1"/>
      <w:marLeft w:val="0"/>
      <w:marRight w:val="0"/>
      <w:marTop w:val="0"/>
      <w:marBottom w:val="0"/>
      <w:divBdr>
        <w:top w:val="none" w:sz="0" w:space="0" w:color="auto"/>
        <w:left w:val="none" w:sz="0" w:space="0" w:color="auto"/>
        <w:bottom w:val="none" w:sz="0" w:space="0" w:color="auto"/>
        <w:right w:val="none" w:sz="0" w:space="0" w:color="auto"/>
      </w:divBdr>
    </w:div>
    <w:div w:id="1727947147">
      <w:bodyDiv w:val="1"/>
      <w:marLeft w:val="0"/>
      <w:marRight w:val="0"/>
      <w:marTop w:val="0"/>
      <w:marBottom w:val="0"/>
      <w:divBdr>
        <w:top w:val="none" w:sz="0" w:space="0" w:color="auto"/>
        <w:left w:val="none" w:sz="0" w:space="0" w:color="auto"/>
        <w:bottom w:val="none" w:sz="0" w:space="0" w:color="auto"/>
        <w:right w:val="none" w:sz="0" w:space="0" w:color="auto"/>
      </w:divBdr>
    </w:div>
    <w:div w:id="1734113707">
      <w:bodyDiv w:val="1"/>
      <w:marLeft w:val="0"/>
      <w:marRight w:val="0"/>
      <w:marTop w:val="0"/>
      <w:marBottom w:val="0"/>
      <w:divBdr>
        <w:top w:val="none" w:sz="0" w:space="0" w:color="auto"/>
        <w:left w:val="none" w:sz="0" w:space="0" w:color="auto"/>
        <w:bottom w:val="none" w:sz="0" w:space="0" w:color="auto"/>
        <w:right w:val="none" w:sz="0" w:space="0" w:color="auto"/>
      </w:divBdr>
    </w:div>
    <w:div w:id="1743942886">
      <w:bodyDiv w:val="1"/>
      <w:marLeft w:val="0"/>
      <w:marRight w:val="0"/>
      <w:marTop w:val="0"/>
      <w:marBottom w:val="0"/>
      <w:divBdr>
        <w:top w:val="none" w:sz="0" w:space="0" w:color="auto"/>
        <w:left w:val="none" w:sz="0" w:space="0" w:color="auto"/>
        <w:bottom w:val="none" w:sz="0" w:space="0" w:color="auto"/>
        <w:right w:val="none" w:sz="0" w:space="0" w:color="auto"/>
      </w:divBdr>
    </w:div>
    <w:div w:id="1754356782">
      <w:bodyDiv w:val="1"/>
      <w:marLeft w:val="0"/>
      <w:marRight w:val="0"/>
      <w:marTop w:val="0"/>
      <w:marBottom w:val="0"/>
      <w:divBdr>
        <w:top w:val="none" w:sz="0" w:space="0" w:color="auto"/>
        <w:left w:val="none" w:sz="0" w:space="0" w:color="auto"/>
        <w:bottom w:val="none" w:sz="0" w:space="0" w:color="auto"/>
        <w:right w:val="none" w:sz="0" w:space="0" w:color="auto"/>
      </w:divBdr>
    </w:div>
    <w:div w:id="1770930174">
      <w:bodyDiv w:val="1"/>
      <w:marLeft w:val="0"/>
      <w:marRight w:val="0"/>
      <w:marTop w:val="0"/>
      <w:marBottom w:val="0"/>
      <w:divBdr>
        <w:top w:val="none" w:sz="0" w:space="0" w:color="auto"/>
        <w:left w:val="none" w:sz="0" w:space="0" w:color="auto"/>
        <w:bottom w:val="none" w:sz="0" w:space="0" w:color="auto"/>
        <w:right w:val="none" w:sz="0" w:space="0" w:color="auto"/>
      </w:divBdr>
    </w:div>
    <w:div w:id="1782188003">
      <w:bodyDiv w:val="1"/>
      <w:marLeft w:val="0"/>
      <w:marRight w:val="0"/>
      <w:marTop w:val="0"/>
      <w:marBottom w:val="0"/>
      <w:divBdr>
        <w:top w:val="none" w:sz="0" w:space="0" w:color="auto"/>
        <w:left w:val="none" w:sz="0" w:space="0" w:color="auto"/>
        <w:bottom w:val="none" w:sz="0" w:space="0" w:color="auto"/>
        <w:right w:val="none" w:sz="0" w:space="0" w:color="auto"/>
      </w:divBdr>
    </w:div>
    <w:div w:id="1788349352">
      <w:bodyDiv w:val="1"/>
      <w:marLeft w:val="0"/>
      <w:marRight w:val="0"/>
      <w:marTop w:val="0"/>
      <w:marBottom w:val="0"/>
      <w:divBdr>
        <w:top w:val="none" w:sz="0" w:space="0" w:color="auto"/>
        <w:left w:val="none" w:sz="0" w:space="0" w:color="auto"/>
        <w:bottom w:val="none" w:sz="0" w:space="0" w:color="auto"/>
        <w:right w:val="none" w:sz="0" w:space="0" w:color="auto"/>
      </w:divBdr>
      <w:divsChild>
        <w:div w:id="994181199">
          <w:marLeft w:val="0"/>
          <w:marRight w:val="0"/>
          <w:marTop w:val="0"/>
          <w:marBottom w:val="0"/>
          <w:divBdr>
            <w:top w:val="none" w:sz="0" w:space="0" w:color="auto"/>
            <w:left w:val="none" w:sz="0" w:space="0" w:color="auto"/>
            <w:bottom w:val="none" w:sz="0" w:space="0" w:color="auto"/>
            <w:right w:val="none" w:sz="0" w:space="0" w:color="auto"/>
          </w:divBdr>
          <w:divsChild>
            <w:div w:id="366955590">
              <w:marLeft w:val="0"/>
              <w:marRight w:val="0"/>
              <w:marTop w:val="0"/>
              <w:marBottom w:val="0"/>
              <w:divBdr>
                <w:top w:val="none" w:sz="0" w:space="0" w:color="auto"/>
                <w:left w:val="none" w:sz="0" w:space="0" w:color="auto"/>
                <w:bottom w:val="none" w:sz="0" w:space="0" w:color="auto"/>
                <w:right w:val="none" w:sz="0" w:space="0" w:color="auto"/>
              </w:divBdr>
              <w:divsChild>
                <w:div w:id="13024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198430">
      <w:bodyDiv w:val="1"/>
      <w:marLeft w:val="0"/>
      <w:marRight w:val="0"/>
      <w:marTop w:val="0"/>
      <w:marBottom w:val="0"/>
      <w:divBdr>
        <w:top w:val="none" w:sz="0" w:space="0" w:color="auto"/>
        <w:left w:val="none" w:sz="0" w:space="0" w:color="auto"/>
        <w:bottom w:val="none" w:sz="0" w:space="0" w:color="auto"/>
        <w:right w:val="none" w:sz="0" w:space="0" w:color="auto"/>
      </w:divBdr>
      <w:divsChild>
        <w:div w:id="1928465658">
          <w:marLeft w:val="0"/>
          <w:marRight w:val="0"/>
          <w:marTop w:val="0"/>
          <w:marBottom w:val="0"/>
          <w:divBdr>
            <w:top w:val="none" w:sz="0" w:space="0" w:color="auto"/>
            <w:left w:val="none" w:sz="0" w:space="0" w:color="auto"/>
            <w:bottom w:val="none" w:sz="0" w:space="0" w:color="auto"/>
            <w:right w:val="none" w:sz="0" w:space="0" w:color="auto"/>
          </w:divBdr>
          <w:divsChild>
            <w:div w:id="369232910">
              <w:marLeft w:val="0"/>
              <w:marRight w:val="0"/>
              <w:marTop w:val="0"/>
              <w:marBottom w:val="0"/>
              <w:divBdr>
                <w:top w:val="none" w:sz="0" w:space="0" w:color="auto"/>
                <w:left w:val="none" w:sz="0" w:space="0" w:color="auto"/>
                <w:bottom w:val="none" w:sz="0" w:space="0" w:color="auto"/>
                <w:right w:val="none" w:sz="0" w:space="0" w:color="auto"/>
              </w:divBdr>
              <w:divsChild>
                <w:div w:id="2061784197">
                  <w:marLeft w:val="0"/>
                  <w:marRight w:val="0"/>
                  <w:marTop w:val="0"/>
                  <w:marBottom w:val="0"/>
                  <w:divBdr>
                    <w:top w:val="none" w:sz="0" w:space="0" w:color="auto"/>
                    <w:left w:val="none" w:sz="0" w:space="0" w:color="auto"/>
                    <w:bottom w:val="none" w:sz="0" w:space="0" w:color="auto"/>
                    <w:right w:val="none" w:sz="0" w:space="0" w:color="auto"/>
                  </w:divBdr>
                  <w:divsChild>
                    <w:div w:id="636840076">
                      <w:marLeft w:val="0"/>
                      <w:marRight w:val="0"/>
                      <w:marTop w:val="0"/>
                      <w:marBottom w:val="0"/>
                      <w:divBdr>
                        <w:top w:val="none" w:sz="0" w:space="0" w:color="auto"/>
                        <w:left w:val="none" w:sz="0" w:space="0" w:color="auto"/>
                        <w:bottom w:val="none" w:sz="0" w:space="0" w:color="auto"/>
                        <w:right w:val="none" w:sz="0" w:space="0" w:color="auto"/>
                      </w:divBdr>
                    </w:div>
                    <w:div w:id="146133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120522">
      <w:bodyDiv w:val="1"/>
      <w:marLeft w:val="0"/>
      <w:marRight w:val="0"/>
      <w:marTop w:val="0"/>
      <w:marBottom w:val="0"/>
      <w:divBdr>
        <w:top w:val="none" w:sz="0" w:space="0" w:color="auto"/>
        <w:left w:val="none" w:sz="0" w:space="0" w:color="auto"/>
        <w:bottom w:val="none" w:sz="0" w:space="0" w:color="auto"/>
        <w:right w:val="none" w:sz="0" w:space="0" w:color="auto"/>
      </w:divBdr>
    </w:div>
    <w:div w:id="1832597464">
      <w:bodyDiv w:val="1"/>
      <w:marLeft w:val="0"/>
      <w:marRight w:val="0"/>
      <w:marTop w:val="0"/>
      <w:marBottom w:val="0"/>
      <w:divBdr>
        <w:top w:val="none" w:sz="0" w:space="0" w:color="auto"/>
        <w:left w:val="none" w:sz="0" w:space="0" w:color="auto"/>
        <w:bottom w:val="none" w:sz="0" w:space="0" w:color="auto"/>
        <w:right w:val="none" w:sz="0" w:space="0" w:color="auto"/>
      </w:divBdr>
    </w:div>
    <w:div w:id="1834028112">
      <w:bodyDiv w:val="1"/>
      <w:marLeft w:val="0"/>
      <w:marRight w:val="0"/>
      <w:marTop w:val="0"/>
      <w:marBottom w:val="0"/>
      <w:divBdr>
        <w:top w:val="none" w:sz="0" w:space="0" w:color="auto"/>
        <w:left w:val="none" w:sz="0" w:space="0" w:color="auto"/>
        <w:bottom w:val="none" w:sz="0" w:space="0" w:color="auto"/>
        <w:right w:val="none" w:sz="0" w:space="0" w:color="auto"/>
      </w:divBdr>
    </w:div>
    <w:div w:id="1834831869">
      <w:bodyDiv w:val="1"/>
      <w:marLeft w:val="0"/>
      <w:marRight w:val="0"/>
      <w:marTop w:val="0"/>
      <w:marBottom w:val="0"/>
      <w:divBdr>
        <w:top w:val="none" w:sz="0" w:space="0" w:color="auto"/>
        <w:left w:val="none" w:sz="0" w:space="0" w:color="auto"/>
        <w:bottom w:val="none" w:sz="0" w:space="0" w:color="auto"/>
        <w:right w:val="none" w:sz="0" w:space="0" w:color="auto"/>
      </w:divBdr>
    </w:div>
    <w:div w:id="1848523713">
      <w:bodyDiv w:val="1"/>
      <w:marLeft w:val="0"/>
      <w:marRight w:val="0"/>
      <w:marTop w:val="0"/>
      <w:marBottom w:val="0"/>
      <w:divBdr>
        <w:top w:val="none" w:sz="0" w:space="0" w:color="auto"/>
        <w:left w:val="none" w:sz="0" w:space="0" w:color="auto"/>
        <w:bottom w:val="none" w:sz="0" w:space="0" w:color="auto"/>
        <w:right w:val="none" w:sz="0" w:space="0" w:color="auto"/>
      </w:divBdr>
    </w:div>
    <w:div w:id="1854996656">
      <w:bodyDiv w:val="1"/>
      <w:marLeft w:val="0"/>
      <w:marRight w:val="0"/>
      <w:marTop w:val="0"/>
      <w:marBottom w:val="0"/>
      <w:divBdr>
        <w:top w:val="none" w:sz="0" w:space="0" w:color="auto"/>
        <w:left w:val="none" w:sz="0" w:space="0" w:color="auto"/>
        <w:bottom w:val="none" w:sz="0" w:space="0" w:color="auto"/>
        <w:right w:val="none" w:sz="0" w:space="0" w:color="auto"/>
      </w:divBdr>
    </w:div>
    <w:div w:id="1856504896">
      <w:bodyDiv w:val="1"/>
      <w:marLeft w:val="0"/>
      <w:marRight w:val="0"/>
      <w:marTop w:val="0"/>
      <w:marBottom w:val="0"/>
      <w:divBdr>
        <w:top w:val="none" w:sz="0" w:space="0" w:color="auto"/>
        <w:left w:val="none" w:sz="0" w:space="0" w:color="auto"/>
        <w:bottom w:val="none" w:sz="0" w:space="0" w:color="auto"/>
        <w:right w:val="none" w:sz="0" w:space="0" w:color="auto"/>
      </w:divBdr>
    </w:div>
    <w:div w:id="1862282208">
      <w:bodyDiv w:val="1"/>
      <w:marLeft w:val="0"/>
      <w:marRight w:val="0"/>
      <w:marTop w:val="0"/>
      <w:marBottom w:val="0"/>
      <w:divBdr>
        <w:top w:val="none" w:sz="0" w:space="0" w:color="auto"/>
        <w:left w:val="none" w:sz="0" w:space="0" w:color="auto"/>
        <w:bottom w:val="none" w:sz="0" w:space="0" w:color="auto"/>
        <w:right w:val="none" w:sz="0" w:space="0" w:color="auto"/>
      </w:divBdr>
      <w:divsChild>
        <w:div w:id="1580211268">
          <w:marLeft w:val="0"/>
          <w:marRight w:val="0"/>
          <w:marTop w:val="0"/>
          <w:marBottom w:val="0"/>
          <w:divBdr>
            <w:top w:val="none" w:sz="0" w:space="0" w:color="auto"/>
            <w:left w:val="none" w:sz="0" w:space="0" w:color="auto"/>
            <w:bottom w:val="none" w:sz="0" w:space="0" w:color="auto"/>
            <w:right w:val="none" w:sz="0" w:space="0" w:color="auto"/>
          </w:divBdr>
          <w:divsChild>
            <w:div w:id="1831291701">
              <w:marLeft w:val="0"/>
              <w:marRight w:val="0"/>
              <w:marTop w:val="0"/>
              <w:marBottom w:val="0"/>
              <w:divBdr>
                <w:top w:val="none" w:sz="0" w:space="0" w:color="auto"/>
                <w:left w:val="none" w:sz="0" w:space="0" w:color="auto"/>
                <w:bottom w:val="none" w:sz="0" w:space="0" w:color="auto"/>
                <w:right w:val="none" w:sz="0" w:space="0" w:color="auto"/>
              </w:divBdr>
              <w:divsChild>
                <w:div w:id="2106685701">
                  <w:marLeft w:val="0"/>
                  <w:marRight w:val="0"/>
                  <w:marTop w:val="0"/>
                  <w:marBottom w:val="0"/>
                  <w:divBdr>
                    <w:top w:val="none" w:sz="0" w:space="0" w:color="auto"/>
                    <w:left w:val="none" w:sz="0" w:space="0" w:color="auto"/>
                    <w:bottom w:val="none" w:sz="0" w:space="0" w:color="auto"/>
                    <w:right w:val="none" w:sz="0" w:space="0" w:color="auto"/>
                  </w:divBdr>
                  <w:divsChild>
                    <w:div w:id="136224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413013">
      <w:bodyDiv w:val="1"/>
      <w:marLeft w:val="0"/>
      <w:marRight w:val="0"/>
      <w:marTop w:val="0"/>
      <w:marBottom w:val="0"/>
      <w:divBdr>
        <w:top w:val="none" w:sz="0" w:space="0" w:color="auto"/>
        <w:left w:val="none" w:sz="0" w:space="0" w:color="auto"/>
        <w:bottom w:val="none" w:sz="0" w:space="0" w:color="auto"/>
        <w:right w:val="none" w:sz="0" w:space="0" w:color="auto"/>
      </w:divBdr>
      <w:divsChild>
        <w:div w:id="1223172331">
          <w:marLeft w:val="0"/>
          <w:marRight w:val="0"/>
          <w:marTop w:val="0"/>
          <w:marBottom w:val="0"/>
          <w:divBdr>
            <w:top w:val="none" w:sz="0" w:space="0" w:color="auto"/>
            <w:left w:val="none" w:sz="0" w:space="0" w:color="auto"/>
            <w:bottom w:val="none" w:sz="0" w:space="0" w:color="auto"/>
            <w:right w:val="none" w:sz="0" w:space="0" w:color="auto"/>
          </w:divBdr>
        </w:div>
      </w:divsChild>
    </w:div>
    <w:div w:id="1907498066">
      <w:bodyDiv w:val="1"/>
      <w:marLeft w:val="0"/>
      <w:marRight w:val="0"/>
      <w:marTop w:val="0"/>
      <w:marBottom w:val="0"/>
      <w:divBdr>
        <w:top w:val="none" w:sz="0" w:space="0" w:color="auto"/>
        <w:left w:val="none" w:sz="0" w:space="0" w:color="auto"/>
        <w:bottom w:val="none" w:sz="0" w:space="0" w:color="auto"/>
        <w:right w:val="none" w:sz="0" w:space="0" w:color="auto"/>
      </w:divBdr>
    </w:div>
    <w:div w:id="1919051282">
      <w:bodyDiv w:val="1"/>
      <w:marLeft w:val="0"/>
      <w:marRight w:val="0"/>
      <w:marTop w:val="0"/>
      <w:marBottom w:val="0"/>
      <w:divBdr>
        <w:top w:val="none" w:sz="0" w:space="0" w:color="auto"/>
        <w:left w:val="none" w:sz="0" w:space="0" w:color="auto"/>
        <w:bottom w:val="none" w:sz="0" w:space="0" w:color="auto"/>
        <w:right w:val="none" w:sz="0" w:space="0" w:color="auto"/>
      </w:divBdr>
    </w:div>
    <w:div w:id="1923024051">
      <w:bodyDiv w:val="1"/>
      <w:marLeft w:val="0"/>
      <w:marRight w:val="0"/>
      <w:marTop w:val="0"/>
      <w:marBottom w:val="0"/>
      <w:divBdr>
        <w:top w:val="none" w:sz="0" w:space="0" w:color="auto"/>
        <w:left w:val="none" w:sz="0" w:space="0" w:color="auto"/>
        <w:bottom w:val="none" w:sz="0" w:space="0" w:color="auto"/>
        <w:right w:val="none" w:sz="0" w:space="0" w:color="auto"/>
      </w:divBdr>
    </w:div>
    <w:div w:id="1925140907">
      <w:bodyDiv w:val="1"/>
      <w:marLeft w:val="0"/>
      <w:marRight w:val="0"/>
      <w:marTop w:val="0"/>
      <w:marBottom w:val="0"/>
      <w:divBdr>
        <w:top w:val="none" w:sz="0" w:space="0" w:color="auto"/>
        <w:left w:val="none" w:sz="0" w:space="0" w:color="auto"/>
        <w:bottom w:val="none" w:sz="0" w:space="0" w:color="auto"/>
        <w:right w:val="none" w:sz="0" w:space="0" w:color="auto"/>
      </w:divBdr>
      <w:divsChild>
        <w:div w:id="2018999501">
          <w:marLeft w:val="0"/>
          <w:marRight w:val="0"/>
          <w:marTop w:val="0"/>
          <w:marBottom w:val="0"/>
          <w:divBdr>
            <w:top w:val="none" w:sz="0" w:space="0" w:color="auto"/>
            <w:left w:val="none" w:sz="0" w:space="0" w:color="auto"/>
            <w:bottom w:val="none" w:sz="0" w:space="0" w:color="auto"/>
            <w:right w:val="none" w:sz="0" w:space="0" w:color="auto"/>
          </w:divBdr>
          <w:divsChild>
            <w:div w:id="1750805567">
              <w:marLeft w:val="0"/>
              <w:marRight w:val="0"/>
              <w:marTop w:val="0"/>
              <w:marBottom w:val="0"/>
              <w:divBdr>
                <w:top w:val="none" w:sz="0" w:space="0" w:color="auto"/>
                <w:left w:val="none" w:sz="0" w:space="0" w:color="auto"/>
                <w:bottom w:val="none" w:sz="0" w:space="0" w:color="auto"/>
                <w:right w:val="none" w:sz="0" w:space="0" w:color="auto"/>
              </w:divBdr>
              <w:divsChild>
                <w:div w:id="1791194883">
                  <w:marLeft w:val="0"/>
                  <w:marRight w:val="0"/>
                  <w:marTop w:val="0"/>
                  <w:marBottom w:val="0"/>
                  <w:divBdr>
                    <w:top w:val="none" w:sz="0" w:space="0" w:color="auto"/>
                    <w:left w:val="none" w:sz="0" w:space="0" w:color="auto"/>
                    <w:bottom w:val="none" w:sz="0" w:space="0" w:color="auto"/>
                    <w:right w:val="none" w:sz="0" w:space="0" w:color="auto"/>
                  </w:divBdr>
                  <w:divsChild>
                    <w:div w:id="1602955740">
                      <w:marLeft w:val="0"/>
                      <w:marRight w:val="0"/>
                      <w:marTop w:val="0"/>
                      <w:marBottom w:val="0"/>
                      <w:divBdr>
                        <w:top w:val="none" w:sz="0" w:space="0" w:color="auto"/>
                        <w:left w:val="none" w:sz="0" w:space="0" w:color="auto"/>
                        <w:bottom w:val="none" w:sz="0" w:space="0" w:color="auto"/>
                        <w:right w:val="none" w:sz="0" w:space="0" w:color="auto"/>
                      </w:divBdr>
                      <w:divsChild>
                        <w:div w:id="1426195620">
                          <w:marLeft w:val="0"/>
                          <w:marRight w:val="0"/>
                          <w:marTop w:val="0"/>
                          <w:marBottom w:val="0"/>
                          <w:divBdr>
                            <w:top w:val="none" w:sz="0" w:space="0" w:color="auto"/>
                            <w:left w:val="none" w:sz="0" w:space="0" w:color="auto"/>
                            <w:bottom w:val="none" w:sz="0" w:space="0" w:color="auto"/>
                            <w:right w:val="none" w:sz="0" w:space="0" w:color="auto"/>
                          </w:divBdr>
                          <w:divsChild>
                            <w:div w:id="1789423849">
                              <w:marLeft w:val="0"/>
                              <w:marRight w:val="0"/>
                              <w:marTop w:val="0"/>
                              <w:marBottom w:val="0"/>
                              <w:divBdr>
                                <w:top w:val="none" w:sz="0" w:space="0" w:color="auto"/>
                                <w:left w:val="none" w:sz="0" w:space="0" w:color="auto"/>
                                <w:bottom w:val="none" w:sz="0" w:space="0" w:color="auto"/>
                                <w:right w:val="none" w:sz="0" w:space="0" w:color="auto"/>
                              </w:divBdr>
                            </w:div>
                          </w:divsChild>
                        </w:div>
                        <w:div w:id="1501238736">
                          <w:marLeft w:val="0"/>
                          <w:marRight w:val="0"/>
                          <w:marTop w:val="0"/>
                          <w:marBottom w:val="0"/>
                          <w:divBdr>
                            <w:top w:val="none" w:sz="0" w:space="0" w:color="auto"/>
                            <w:left w:val="none" w:sz="0" w:space="0" w:color="auto"/>
                            <w:bottom w:val="none" w:sz="0" w:space="0" w:color="auto"/>
                            <w:right w:val="none" w:sz="0" w:space="0" w:color="auto"/>
                          </w:divBdr>
                          <w:divsChild>
                            <w:div w:id="39828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633178">
      <w:bodyDiv w:val="1"/>
      <w:marLeft w:val="0"/>
      <w:marRight w:val="0"/>
      <w:marTop w:val="0"/>
      <w:marBottom w:val="0"/>
      <w:divBdr>
        <w:top w:val="none" w:sz="0" w:space="0" w:color="auto"/>
        <w:left w:val="none" w:sz="0" w:space="0" w:color="auto"/>
        <w:bottom w:val="none" w:sz="0" w:space="0" w:color="auto"/>
        <w:right w:val="none" w:sz="0" w:space="0" w:color="auto"/>
      </w:divBdr>
    </w:div>
    <w:div w:id="1943994936">
      <w:bodyDiv w:val="1"/>
      <w:marLeft w:val="0"/>
      <w:marRight w:val="0"/>
      <w:marTop w:val="0"/>
      <w:marBottom w:val="0"/>
      <w:divBdr>
        <w:top w:val="none" w:sz="0" w:space="0" w:color="auto"/>
        <w:left w:val="none" w:sz="0" w:space="0" w:color="auto"/>
        <w:bottom w:val="none" w:sz="0" w:space="0" w:color="auto"/>
        <w:right w:val="none" w:sz="0" w:space="0" w:color="auto"/>
      </w:divBdr>
    </w:div>
    <w:div w:id="1945379324">
      <w:bodyDiv w:val="1"/>
      <w:marLeft w:val="0"/>
      <w:marRight w:val="0"/>
      <w:marTop w:val="0"/>
      <w:marBottom w:val="0"/>
      <w:divBdr>
        <w:top w:val="none" w:sz="0" w:space="0" w:color="auto"/>
        <w:left w:val="none" w:sz="0" w:space="0" w:color="auto"/>
        <w:bottom w:val="none" w:sz="0" w:space="0" w:color="auto"/>
        <w:right w:val="none" w:sz="0" w:space="0" w:color="auto"/>
      </w:divBdr>
    </w:div>
    <w:div w:id="1947887438">
      <w:bodyDiv w:val="1"/>
      <w:marLeft w:val="0"/>
      <w:marRight w:val="0"/>
      <w:marTop w:val="0"/>
      <w:marBottom w:val="0"/>
      <w:divBdr>
        <w:top w:val="none" w:sz="0" w:space="0" w:color="auto"/>
        <w:left w:val="none" w:sz="0" w:space="0" w:color="auto"/>
        <w:bottom w:val="none" w:sz="0" w:space="0" w:color="auto"/>
        <w:right w:val="none" w:sz="0" w:space="0" w:color="auto"/>
      </w:divBdr>
    </w:div>
    <w:div w:id="1954166942">
      <w:bodyDiv w:val="1"/>
      <w:marLeft w:val="0"/>
      <w:marRight w:val="0"/>
      <w:marTop w:val="0"/>
      <w:marBottom w:val="0"/>
      <w:divBdr>
        <w:top w:val="none" w:sz="0" w:space="0" w:color="auto"/>
        <w:left w:val="none" w:sz="0" w:space="0" w:color="auto"/>
        <w:bottom w:val="none" w:sz="0" w:space="0" w:color="auto"/>
        <w:right w:val="none" w:sz="0" w:space="0" w:color="auto"/>
      </w:divBdr>
    </w:div>
    <w:div w:id="1954744721">
      <w:bodyDiv w:val="1"/>
      <w:marLeft w:val="0"/>
      <w:marRight w:val="0"/>
      <w:marTop w:val="0"/>
      <w:marBottom w:val="0"/>
      <w:divBdr>
        <w:top w:val="none" w:sz="0" w:space="0" w:color="auto"/>
        <w:left w:val="none" w:sz="0" w:space="0" w:color="auto"/>
        <w:bottom w:val="none" w:sz="0" w:space="0" w:color="auto"/>
        <w:right w:val="none" w:sz="0" w:space="0" w:color="auto"/>
      </w:divBdr>
    </w:div>
    <w:div w:id="1961522408">
      <w:bodyDiv w:val="1"/>
      <w:marLeft w:val="0"/>
      <w:marRight w:val="0"/>
      <w:marTop w:val="0"/>
      <w:marBottom w:val="0"/>
      <w:divBdr>
        <w:top w:val="none" w:sz="0" w:space="0" w:color="auto"/>
        <w:left w:val="none" w:sz="0" w:space="0" w:color="auto"/>
        <w:bottom w:val="none" w:sz="0" w:space="0" w:color="auto"/>
        <w:right w:val="none" w:sz="0" w:space="0" w:color="auto"/>
      </w:divBdr>
    </w:div>
    <w:div w:id="1986818291">
      <w:bodyDiv w:val="1"/>
      <w:marLeft w:val="0"/>
      <w:marRight w:val="0"/>
      <w:marTop w:val="0"/>
      <w:marBottom w:val="0"/>
      <w:divBdr>
        <w:top w:val="none" w:sz="0" w:space="0" w:color="auto"/>
        <w:left w:val="none" w:sz="0" w:space="0" w:color="auto"/>
        <w:bottom w:val="none" w:sz="0" w:space="0" w:color="auto"/>
        <w:right w:val="none" w:sz="0" w:space="0" w:color="auto"/>
      </w:divBdr>
    </w:div>
    <w:div w:id="2001763389">
      <w:bodyDiv w:val="1"/>
      <w:marLeft w:val="0"/>
      <w:marRight w:val="0"/>
      <w:marTop w:val="0"/>
      <w:marBottom w:val="0"/>
      <w:divBdr>
        <w:top w:val="none" w:sz="0" w:space="0" w:color="auto"/>
        <w:left w:val="none" w:sz="0" w:space="0" w:color="auto"/>
        <w:bottom w:val="none" w:sz="0" w:space="0" w:color="auto"/>
        <w:right w:val="none" w:sz="0" w:space="0" w:color="auto"/>
      </w:divBdr>
      <w:divsChild>
        <w:div w:id="167520278">
          <w:marLeft w:val="0"/>
          <w:marRight w:val="0"/>
          <w:marTop w:val="0"/>
          <w:marBottom w:val="0"/>
          <w:divBdr>
            <w:top w:val="none" w:sz="0" w:space="0" w:color="auto"/>
            <w:left w:val="none" w:sz="0" w:space="0" w:color="auto"/>
            <w:bottom w:val="none" w:sz="0" w:space="0" w:color="auto"/>
            <w:right w:val="none" w:sz="0" w:space="0" w:color="auto"/>
          </w:divBdr>
          <w:divsChild>
            <w:div w:id="870874898">
              <w:marLeft w:val="0"/>
              <w:marRight w:val="0"/>
              <w:marTop w:val="0"/>
              <w:marBottom w:val="0"/>
              <w:divBdr>
                <w:top w:val="none" w:sz="0" w:space="0" w:color="auto"/>
                <w:left w:val="none" w:sz="0" w:space="0" w:color="auto"/>
                <w:bottom w:val="none" w:sz="0" w:space="0" w:color="auto"/>
                <w:right w:val="none" w:sz="0" w:space="0" w:color="auto"/>
              </w:divBdr>
              <w:divsChild>
                <w:div w:id="580673704">
                  <w:marLeft w:val="0"/>
                  <w:marRight w:val="0"/>
                  <w:marTop w:val="0"/>
                  <w:marBottom w:val="0"/>
                  <w:divBdr>
                    <w:top w:val="none" w:sz="0" w:space="0" w:color="auto"/>
                    <w:left w:val="none" w:sz="0" w:space="0" w:color="auto"/>
                    <w:bottom w:val="none" w:sz="0" w:space="0" w:color="auto"/>
                    <w:right w:val="none" w:sz="0" w:space="0" w:color="auto"/>
                  </w:divBdr>
                  <w:divsChild>
                    <w:div w:id="188101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524689">
      <w:bodyDiv w:val="1"/>
      <w:marLeft w:val="0"/>
      <w:marRight w:val="0"/>
      <w:marTop w:val="0"/>
      <w:marBottom w:val="0"/>
      <w:divBdr>
        <w:top w:val="none" w:sz="0" w:space="0" w:color="auto"/>
        <w:left w:val="none" w:sz="0" w:space="0" w:color="auto"/>
        <w:bottom w:val="none" w:sz="0" w:space="0" w:color="auto"/>
        <w:right w:val="none" w:sz="0" w:space="0" w:color="auto"/>
      </w:divBdr>
    </w:div>
    <w:div w:id="2011713845">
      <w:bodyDiv w:val="1"/>
      <w:marLeft w:val="0"/>
      <w:marRight w:val="0"/>
      <w:marTop w:val="0"/>
      <w:marBottom w:val="0"/>
      <w:divBdr>
        <w:top w:val="none" w:sz="0" w:space="0" w:color="auto"/>
        <w:left w:val="none" w:sz="0" w:space="0" w:color="auto"/>
        <w:bottom w:val="none" w:sz="0" w:space="0" w:color="auto"/>
        <w:right w:val="none" w:sz="0" w:space="0" w:color="auto"/>
      </w:divBdr>
    </w:div>
    <w:div w:id="2038000812">
      <w:bodyDiv w:val="1"/>
      <w:marLeft w:val="0"/>
      <w:marRight w:val="0"/>
      <w:marTop w:val="0"/>
      <w:marBottom w:val="0"/>
      <w:divBdr>
        <w:top w:val="none" w:sz="0" w:space="0" w:color="auto"/>
        <w:left w:val="none" w:sz="0" w:space="0" w:color="auto"/>
        <w:bottom w:val="none" w:sz="0" w:space="0" w:color="auto"/>
        <w:right w:val="none" w:sz="0" w:space="0" w:color="auto"/>
      </w:divBdr>
      <w:divsChild>
        <w:div w:id="373818585">
          <w:marLeft w:val="0"/>
          <w:marRight w:val="0"/>
          <w:marTop w:val="0"/>
          <w:marBottom w:val="0"/>
          <w:divBdr>
            <w:top w:val="none" w:sz="0" w:space="0" w:color="auto"/>
            <w:left w:val="none" w:sz="0" w:space="0" w:color="auto"/>
            <w:bottom w:val="none" w:sz="0" w:space="0" w:color="auto"/>
            <w:right w:val="none" w:sz="0" w:space="0" w:color="auto"/>
          </w:divBdr>
          <w:divsChild>
            <w:div w:id="648289075">
              <w:marLeft w:val="0"/>
              <w:marRight w:val="0"/>
              <w:marTop w:val="0"/>
              <w:marBottom w:val="0"/>
              <w:divBdr>
                <w:top w:val="none" w:sz="0" w:space="0" w:color="auto"/>
                <w:left w:val="none" w:sz="0" w:space="0" w:color="auto"/>
                <w:bottom w:val="none" w:sz="0" w:space="0" w:color="auto"/>
                <w:right w:val="none" w:sz="0" w:space="0" w:color="auto"/>
              </w:divBdr>
              <w:divsChild>
                <w:div w:id="16451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702170">
      <w:bodyDiv w:val="1"/>
      <w:marLeft w:val="0"/>
      <w:marRight w:val="0"/>
      <w:marTop w:val="0"/>
      <w:marBottom w:val="0"/>
      <w:divBdr>
        <w:top w:val="none" w:sz="0" w:space="0" w:color="auto"/>
        <w:left w:val="none" w:sz="0" w:space="0" w:color="auto"/>
        <w:bottom w:val="none" w:sz="0" w:space="0" w:color="auto"/>
        <w:right w:val="none" w:sz="0" w:space="0" w:color="auto"/>
      </w:divBdr>
      <w:divsChild>
        <w:div w:id="567112111">
          <w:marLeft w:val="0"/>
          <w:marRight w:val="0"/>
          <w:marTop w:val="0"/>
          <w:marBottom w:val="0"/>
          <w:divBdr>
            <w:top w:val="none" w:sz="0" w:space="0" w:color="auto"/>
            <w:left w:val="none" w:sz="0" w:space="0" w:color="auto"/>
            <w:bottom w:val="none" w:sz="0" w:space="0" w:color="auto"/>
            <w:right w:val="none" w:sz="0" w:space="0" w:color="auto"/>
          </w:divBdr>
          <w:divsChild>
            <w:div w:id="1950698382">
              <w:marLeft w:val="0"/>
              <w:marRight w:val="0"/>
              <w:marTop w:val="0"/>
              <w:marBottom w:val="0"/>
              <w:divBdr>
                <w:top w:val="none" w:sz="0" w:space="0" w:color="auto"/>
                <w:left w:val="none" w:sz="0" w:space="0" w:color="auto"/>
                <w:bottom w:val="none" w:sz="0" w:space="0" w:color="auto"/>
                <w:right w:val="none" w:sz="0" w:space="0" w:color="auto"/>
              </w:divBdr>
              <w:divsChild>
                <w:div w:id="1648242104">
                  <w:marLeft w:val="0"/>
                  <w:marRight w:val="0"/>
                  <w:marTop w:val="0"/>
                  <w:marBottom w:val="0"/>
                  <w:divBdr>
                    <w:top w:val="none" w:sz="0" w:space="0" w:color="auto"/>
                    <w:left w:val="none" w:sz="0" w:space="0" w:color="auto"/>
                    <w:bottom w:val="none" w:sz="0" w:space="0" w:color="auto"/>
                    <w:right w:val="none" w:sz="0" w:space="0" w:color="auto"/>
                  </w:divBdr>
                  <w:divsChild>
                    <w:div w:id="1990212521">
                      <w:marLeft w:val="0"/>
                      <w:marRight w:val="0"/>
                      <w:marTop w:val="0"/>
                      <w:marBottom w:val="0"/>
                      <w:divBdr>
                        <w:top w:val="none" w:sz="0" w:space="0" w:color="auto"/>
                        <w:left w:val="none" w:sz="0" w:space="0" w:color="auto"/>
                        <w:bottom w:val="none" w:sz="0" w:space="0" w:color="auto"/>
                        <w:right w:val="none" w:sz="0" w:space="0" w:color="auto"/>
                      </w:divBdr>
                      <w:divsChild>
                        <w:div w:id="20075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473259">
      <w:bodyDiv w:val="1"/>
      <w:marLeft w:val="0"/>
      <w:marRight w:val="0"/>
      <w:marTop w:val="0"/>
      <w:marBottom w:val="0"/>
      <w:divBdr>
        <w:top w:val="none" w:sz="0" w:space="0" w:color="auto"/>
        <w:left w:val="none" w:sz="0" w:space="0" w:color="auto"/>
        <w:bottom w:val="none" w:sz="0" w:space="0" w:color="auto"/>
        <w:right w:val="none" w:sz="0" w:space="0" w:color="auto"/>
      </w:divBdr>
      <w:divsChild>
        <w:div w:id="448206062">
          <w:marLeft w:val="0"/>
          <w:marRight w:val="0"/>
          <w:marTop w:val="0"/>
          <w:marBottom w:val="0"/>
          <w:divBdr>
            <w:top w:val="none" w:sz="0" w:space="0" w:color="auto"/>
            <w:left w:val="none" w:sz="0" w:space="0" w:color="auto"/>
            <w:bottom w:val="none" w:sz="0" w:space="0" w:color="auto"/>
            <w:right w:val="none" w:sz="0" w:space="0" w:color="auto"/>
          </w:divBdr>
        </w:div>
        <w:div w:id="1021593945">
          <w:marLeft w:val="0"/>
          <w:marRight w:val="0"/>
          <w:marTop w:val="0"/>
          <w:marBottom w:val="0"/>
          <w:divBdr>
            <w:top w:val="none" w:sz="0" w:space="0" w:color="auto"/>
            <w:left w:val="none" w:sz="0" w:space="0" w:color="auto"/>
            <w:bottom w:val="none" w:sz="0" w:space="0" w:color="auto"/>
            <w:right w:val="none" w:sz="0" w:space="0" w:color="auto"/>
          </w:divBdr>
        </w:div>
        <w:div w:id="1075708351">
          <w:marLeft w:val="0"/>
          <w:marRight w:val="0"/>
          <w:marTop w:val="0"/>
          <w:marBottom w:val="0"/>
          <w:divBdr>
            <w:top w:val="none" w:sz="0" w:space="0" w:color="auto"/>
            <w:left w:val="none" w:sz="0" w:space="0" w:color="auto"/>
            <w:bottom w:val="none" w:sz="0" w:space="0" w:color="auto"/>
            <w:right w:val="none" w:sz="0" w:space="0" w:color="auto"/>
          </w:divBdr>
        </w:div>
      </w:divsChild>
    </w:div>
    <w:div w:id="2056736618">
      <w:bodyDiv w:val="1"/>
      <w:marLeft w:val="0"/>
      <w:marRight w:val="0"/>
      <w:marTop w:val="0"/>
      <w:marBottom w:val="0"/>
      <w:divBdr>
        <w:top w:val="none" w:sz="0" w:space="0" w:color="auto"/>
        <w:left w:val="none" w:sz="0" w:space="0" w:color="auto"/>
        <w:bottom w:val="none" w:sz="0" w:space="0" w:color="auto"/>
        <w:right w:val="none" w:sz="0" w:space="0" w:color="auto"/>
      </w:divBdr>
    </w:div>
    <w:div w:id="2065522372">
      <w:bodyDiv w:val="1"/>
      <w:marLeft w:val="0"/>
      <w:marRight w:val="0"/>
      <w:marTop w:val="0"/>
      <w:marBottom w:val="0"/>
      <w:divBdr>
        <w:top w:val="none" w:sz="0" w:space="0" w:color="auto"/>
        <w:left w:val="none" w:sz="0" w:space="0" w:color="auto"/>
        <w:bottom w:val="none" w:sz="0" w:space="0" w:color="auto"/>
        <w:right w:val="none" w:sz="0" w:space="0" w:color="auto"/>
      </w:divBdr>
    </w:div>
    <w:div w:id="2099985834">
      <w:bodyDiv w:val="1"/>
      <w:marLeft w:val="0"/>
      <w:marRight w:val="0"/>
      <w:marTop w:val="0"/>
      <w:marBottom w:val="0"/>
      <w:divBdr>
        <w:top w:val="none" w:sz="0" w:space="0" w:color="auto"/>
        <w:left w:val="none" w:sz="0" w:space="0" w:color="auto"/>
        <w:bottom w:val="none" w:sz="0" w:space="0" w:color="auto"/>
        <w:right w:val="none" w:sz="0" w:space="0" w:color="auto"/>
      </w:divBdr>
    </w:div>
    <w:div w:id="2124879798">
      <w:bodyDiv w:val="1"/>
      <w:marLeft w:val="0"/>
      <w:marRight w:val="0"/>
      <w:marTop w:val="0"/>
      <w:marBottom w:val="0"/>
      <w:divBdr>
        <w:top w:val="none" w:sz="0" w:space="0" w:color="auto"/>
        <w:left w:val="none" w:sz="0" w:space="0" w:color="auto"/>
        <w:bottom w:val="none" w:sz="0" w:space="0" w:color="auto"/>
        <w:right w:val="none" w:sz="0" w:space="0" w:color="auto"/>
      </w:divBdr>
    </w:div>
    <w:div w:id="2129734286">
      <w:bodyDiv w:val="1"/>
      <w:marLeft w:val="0"/>
      <w:marRight w:val="0"/>
      <w:marTop w:val="0"/>
      <w:marBottom w:val="0"/>
      <w:divBdr>
        <w:top w:val="none" w:sz="0" w:space="0" w:color="auto"/>
        <w:left w:val="none" w:sz="0" w:space="0" w:color="auto"/>
        <w:bottom w:val="none" w:sz="0" w:space="0" w:color="auto"/>
        <w:right w:val="none" w:sz="0" w:space="0" w:color="auto"/>
      </w:divBdr>
      <w:divsChild>
        <w:div w:id="1664090145">
          <w:marLeft w:val="0"/>
          <w:marRight w:val="0"/>
          <w:marTop w:val="0"/>
          <w:marBottom w:val="0"/>
          <w:divBdr>
            <w:top w:val="none" w:sz="0" w:space="0" w:color="auto"/>
            <w:left w:val="none" w:sz="0" w:space="0" w:color="auto"/>
            <w:bottom w:val="none" w:sz="0" w:space="0" w:color="auto"/>
            <w:right w:val="none" w:sz="0" w:space="0" w:color="auto"/>
          </w:divBdr>
          <w:divsChild>
            <w:div w:id="375860870">
              <w:marLeft w:val="0"/>
              <w:marRight w:val="0"/>
              <w:marTop w:val="0"/>
              <w:marBottom w:val="0"/>
              <w:divBdr>
                <w:top w:val="none" w:sz="0" w:space="0" w:color="auto"/>
                <w:left w:val="none" w:sz="0" w:space="0" w:color="auto"/>
                <w:bottom w:val="none" w:sz="0" w:space="0" w:color="auto"/>
                <w:right w:val="none" w:sz="0" w:space="0" w:color="auto"/>
              </w:divBdr>
              <w:divsChild>
                <w:div w:id="354699830">
                  <w:marLeft w:val="0"/>
                  <w:marRight w:val="0"/>
                  <w:marTop w:val="0"/>
                  <w:marBottom w:val="0"/>
                  <w:divBdr>
                    <w:top w:val="none" w:sz="0" w:space="0" w:color="auto"/>
                    <w:left w:val="none" w:sz="0" w:space="0" w:color="auto"/>
                    <w:bottom w:val="none" w:sz="0" w:space="0" w:color="auto"/>
                    <w:right w:val="none" w:sz="0" w:space="0" w:color="auto"/>
                  </w:divBdr>
                  <w:divsChild>
                    <w:div w:id="456224032">
                      <w:marLeft w:val="0"/>
                      <w:marRight w:val="0"/>
                      <w:marTop w:val="0"/>
                      <w:marBottom w:val="0"/>
                      <w:divBdr>
                        <w:top w:val="none" w:sz="0" w:space="0" w:color="auto"/>
                        <w:left w:val="none" w:sz="0" w:space="0" w:color="auto"/>
                        <w:bottom w:val="none" w:sz="0" w:space="0" w:color="auto"/>
                        <w:right w:val="none" w:sz="0" w:space="0" w:color="auto"/>
                      </w:divBdr>
                      <w:divsChild>
                        <w:div w:id="115336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5058206">
      <w:bodyDiv w:val="1"/>
      <w:marLeft w:val="0"/>
      <w:marRight w:val="0"/>
      <w:marTop w:val="0"/>
      <w:marBottom w:val="0"/>
      <w:divBdr>
        <w:top w:val="none" w:sz="0" w:space="0" w:color="auto"/>
        <w:left w:val="none" w:sz="0" w:space="0" w:color="auto"/>
        <w:bottom w:val="none" w:sz="0" w:space="0" w:color="auto"/>
        <w:right w:val="none" w:sz="0" w:space="0" w:color="auto"/>
      </w:divBdr>
    </w:div>
    <w:div w:id="2141147592">
      <w:bodyDiv w:val="1"/>
      <w:marLeft w:val="0"/>
      <w:marRight w:val="0"/>
      <w:marTop w:val="0"/>
      <w:marBottom w:val="0"/>
      <w:divBdr>
        <w:top w:val="none" w:sz="0" w:space="0" w:color="auto"/>
        <w:left w:val="none" w:sz="0" w:space="0" w:color="auto"/>
        <w:bottom w:val="none" w:sz="0" w:space="0" w:color="auto"/>
        <w:right w:val="none" w:sz="0" w:space="0" w:color="auto"/>
      </w:divBdr>
    </w:div>
    <w:div w:id="2143033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3" Type="http://schemas.openxmlformats.org/officeDocument/2006/relationships/hyperlink" Target="https://internet.garant.ru/" TargetMode="External"/><Relationship Id="rId7" Type="http://schemas.openxmlformats.org/officeDocument/2006/relationships/hyperlink" Target="https://mobileonline.garant.ru/" TargetMode="External"/><Relationship Id="rId12" Type="http://schemas.openxmlformats.org/officeDocument/2006/relationships/hyperlink" Target="https://internet.garant.ru/" TargetMode="External"/><Relationship Id="rId2" Type="http://schemas.openxmlformats.org/officeDocument/2006/relationships/hyperlink" Target="https://internet.garant.ru/" TargetMode="External"/><Relationship Id="rId1" Type="http://schemas.openxmlformats.org/officeDocument/2006/relationships/hyperlink" Target="https://internet.garant.ru/" TargetMode="External"/><Relationship Id="rId6" Type="http://schemas.openxmlformats.org/officeDocument/2006/relationships/hyperlink" Target="https://internet.garant.ru/" TargetMode="External"/><Relationship Id="rId11" Type="http://schemas.openxmlformats.org/officeDocument/2006/relationships/hyperlink" Target="https://mobileonline.garant.ru/" TargetMode="External"/><Relationship Id="rId5" Type="http://schemas.openxmlformats.org/officeDocument/2006/relationships/hyperlink" Target="https://internet.garant.ru/" TargetMode="External"/><Relationship Id="rId15" Type="http://schemas.openxmlformats.org/officeDocument/2006/relationships/hyperlink" Target="https://mobileonline.garant.ru/" TargetMode="External"/><Relationship Id="rId10" Type="http://schemas.openxmlformats.org/officeDocument/2006/relationships/hyperlink" Target="https://internet.garant.ru/" TargetMode="External"/><Relationship Id="rId4" Type="http://schemas.openxmlformats.org/officeDocument/2006/relationships/hyperlink" Target="https://internet.garant.ru/" TargetMode="Externa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garantF1://12080849.10500" TargetMode="External"/><Relationship Id="rId21" Type="http://schemas.openxmlformats.org/officeDocument/2006/relationships/hyperlink" Target="https://internet.garant.ru/" TargetMode="External"/><Relationship Id="rId34" Type="http://schemas.openxmlformats.org/officeDocument/2006/relationships/hyperlink" Target="garantF1://12013060.23" TargetMode="External"/><Relationship Id="rId42" Type="http://schemas.openxmlformats.org/officeDocument/2006/relationships/hyperlink" Target="https://internet.garant.ru/" TargetMode="External"/><Relationship Id="rId47" Type="http://schemas.openxmlformats.org/officeDocument/2006/relationships/hyperlink" Target="https://internet.garant.ru/" TargetMode="External"/><Relationship Id="rId50" Type="http://schemas.openxmlformats.org/officeDocument/2006/relationships/hyperlink" Target="garantF1://12080849.40140" TargetMode="External"/><Relationship Id="rId55" Type="http://schemas.openxmlformats.org/officeDocument/2006/relationships/hyperlink" Target="garantF1://12080849.21" TargetMode="External"/><Relationship Id="rId63" Type="http://schemas.openxmlformats.org/officeDocument/2006/relationships/hyperlink" Target="garantF1://12080849.25"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126CF236E5545D3922DC90804DC89ACC05A805057718603B8157C1D937F1A5DCEEB57F6B87573139d008Q" TargetMode="External"/><Relationship Id="rId29" Type="http://schemas.openxmlformats.org/officeDocument/2006/relationships/hyperlink" Target="garantF1://12081350.2020" TargetMode="External"/><Relationship Id="rId11" Type="http://schemas.openxmlformats.org/officeDocument/2006/relationships/hyperlink" Target="garantF1://70003036.0" TargetMode="External"/><Relationship Id="rId24" Type="http://schemas.openxmlformats.org/officeDocument/2006/relationships/hyperlink" Target="https://internet.garant.ru/" TargetMode="External"/><Relationship Id="rId32" Type="http://schemas.openxmlformats.org/officeDocument/2006/relationships/hyperlink" Target="garantF1://12013060.20" TargetMode="External"/><Relationship Id="rId37" Type="http://schemas.openxmlformats.org/officeDocument/2006/relationships/hyperlink" Target="garantF1://12030951.0" TargetMode="External"/><Relationship Id="rId40" Type="http://schemas.openxmlformats.org/officeDocument/2006/relationships/hyperlink" Target="https://internet.garant.ru/" TargetMode="External"/><Relationship Id="rId45" Type="http://schemas.openxmlformats.org/officeDocument/2006/relationships/hyperlink" Target="https://internet.garant.ru/" TargetMode="External"/><Relationship Id="rId53" Type="http://schemas.openxmlformats.org/officeDocument/2006/relationships/hyperlink" Target="garantF1://12081350.4010" TargetMode="External"/><Relationship Id="rId58" Type="http://schemas.openxmlformats.org/officeDocument/2006/relationships/hyperlink" Target="garantF1://12080849.21" TargetMode="External"/><Relationship Id="rId66"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garantF1://12080849.21" TargetMode="External"/><Relationship Id="rId19" Type="http://schemas.openxmlformats.org/officeDocument/2006/relationships/hyperlink" Target="garantF1://12081350.2020" TargetMode="External"/><Relationship Id="rId14" Type="http://schemas.openxmlformats.org/officeDocument/2006/relationships/hyperlink" Target="http://internet.garant.ru/document/redirect/12184447/0" TargetMode="External"/><Relationship Id="rId22" Type="http://schemas.openxmlformats.org/officeDocument/2006/relationships/hyperlink" Target="https://internet.garant.ru/" TargetMode="External"/><Relationship Id="rId27" Type="http://schemas.openxmlformats.org/officeDocument/2006/relationships/hyperlink" Target="garantF1://12081350.4021" TargetMode="External"/><Relationship Id="rId30" Type="http://schemas.openxmlformats.org/officeDocument/2006/relationships/hyperlink" Target="consultantplus://offline/ref=44B9D211F81B3013A4382D09B17E726418D651C8E2EFE9CFCD1D912646C265D8920ED017BAFE124352Z7J" TargetMode="External"/><Relationship Id="rId35" Type="http://schemas.openxmlformats.org/officeDocument/2006/relationships/hyperlink" Target="garantF1://12081350.2012" TargetMode="External"/><Relationship Id="rId43" Type="http://schemas.openxmlformats.org/officeDocument/2006/relationships/hyperlink" Target="garantF1://12080849.20800" TargetMode="External"/><Relationship Id="rId48" Type="http://schemas.openxmlformats.org/officeDocument/2006/relationships/hyperlink" Target="https://internet.garant.ru/" TargetMode="External"/><Relationship Id="rId56" Type="http://schemas.openxmlformats.org/officeDocument/2006/relationships/hyperlink" Target="garantF1://12080849.21" TargetMode="External"/><Relationship Id="rId64" Type="http://schemas.openxmlformats.org/officeDocument/2006/relationships/hyperlink" Target="garantF1://12080849.26" TargetMode="External"/><Relationship Id="rId8" Type="http://schemas.openxmlformats.org/officeDocument/2006/relationships/hyperlink" Target="garantF1://10064072.0" TargetMode="External"/><Relationship Id="rId51" Type="http://schemas.openxmlformats.org/officeDocument/2006/relationships/hyperlink" Target="https://internet.garant.ru/" TargetMode="External"/><Relationship Id="rId3"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consultantplus://offline/ref=CCA1DB427F212B30BC3C041A9C7FC57CF3C5F9826C3985BA745423CDFE25Q" TargetMode="External"/><Relationship Id="rId25" Type="http://schemas.openxmlformats.org/officeDocument/2006/relationships/hyperlink" Target="garantF1://12080849.40110" TargetMode="External"/><Relationship Id="rId33" Type="http://schemas.openxmlformats.org/officeDocument/2006/relationships/hyperlink" Target="garantF1://12013060.30" TargetMode="External"/><Relationship Id="rId38" Type="http://schemas.openxmlformats.org/officeDocument/2006/relationships/hyperlink" Target="garantF1://12081350.4014" TargetMode="External"/><Relationship Id="rId46" Type="http://schemas.openxmlformats.org/officeDocument/2006/relationships/hyperlink" Target="https://internet.garant.ru/" TargetMode="External"/><Relationship Id="rId59" Type="http://schemas.openxmlformats.org/officeDocument/2006/relationships/hyperlink" Target="garantF1://12080849.25" TargetMode="External"/><Relationship Id="rId67" Type="http://schemas.openxmlformats.org/officeDocument/2006/relationships/fontTable" Target="fontTable.xml"/><Relationship Id="rId20" Type="http://schemas.openxmlformats.org/officeDocument/2006/relationships/hyperlink" Target="https://internet.garant.ru/" TargetMode="External"/><Relationship Id="rId41" Type="http://schemas.openxmlformats.org/officeDocument/2006/relationships/hyperlink" Target="https://internet.garant.ru/" TargetMode="External"/><Relationship Id="rId54" Type="http://schemas.openxmlformats.org/officeDocument/2006/relationships/hyperlink" Target="garantF1://12080849.9" TargetMode="External"/><Relationship Id="rId62" Type="http://schemas.openxmlformats.org/officeDocument/2006/relationships/hyperlink" Target="garantF1://12080849.2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internet.garant.ru/document/redirect/71835192/0" TargetMode="External"/><Relationship Id="rId23" Type="http://schemas.openxmlformats.org/officeDocument/2006/relationships/hyperlink" Target="https://internet.garant.ru/" TargetMode="External"/><Relationship Id="rId28" Type="http://schemas.openxmlformats.org/officeDocument/2006/relationships/hyperlink" Target="garantF1://12081350.2020" TargetMode="External"/><Relationship Id="rId36" Type="http://schemas.openxmlformats.org/officeDocument/2006/relationships/hyperlink" Target="garantF1://12013060.20" TargetMode="External"/><Relationship Id="rId49" Type="http://schemas.openxmlformats.org/officeDocument/2006/relationships/hyperlink" Target="https://internet.garant.ru/" TargetMode="External"/><Relationship Id="rId57" Type="http://schemas.openxmlformats.org/officeDocument/2006/relationships/hyperlink" Target="garantF1://12029903.4000" TargetMode="External"/><Relationship Id="rId10" Type="http://schemas.openxmlformats.org/officeDocument/2006/relationships/hyperlink" Target="garantF1://12025268.0" TargetMode="External"/><Relationship Id="rId31" Type="http://schemas.openxmlformats.org/officeDocument/2006/relationships/hyperlink" Target="garantF1://12013060.10" TargetMode="External"/><Relationship Id="rId44" Type="http://schemas.openxmlformats.org/officeDocument/2006/relationships/hyperlink" Target="garantF1://12081350.2020" TargetMode="External"/><Relationship Id="rId52" Type="http://schemas.openxmlformats.org/officeDocument/2006/relationships/hyperlink" Target="garantF1://12080849.9" TargetMode="External"/><Relationship Id="rId60" Type="http://schemas.openxmlformats.org/officeDocument/2006/relationships/hyperlink" Target="garantF1://12080849.26"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10800200.0" TargetMode="External"/><Relationship Id="rId13" Type="http://schemas.microsoft.com/office/2011/relationships/commentsExtended" Target="commentsExtended.xml"/><Relationship Id="rId18" Type="http://schemas.openxmlformats.org/officeDocument/2006/relationships/hyperlink" Target="consultantplus://offline/ref=201D7426D060F777022915DB80A60F7A42C85C8BF9C83438E31805718DEBF7EECAACCEBB70530D3CY1kEI" TargetMode="External"/><Relationship Id="rId39" Type="http://schemas.openxmlformats.org/officeDocument/2006/relationships/hyperlink" Target="https://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5097F-1B3A-4E50-B4DF-C7D56C0C9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20401</TotalTime>
  <Pages>117</Pages>
  <Words>54689</Words>
  <Characters>311733</Characters>
  <Application>Microsoft Office Word</Application>
  <DocSecurity>0</DocSecurity>
  <Lines>2597</Lines>
  <Paragraphs>731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365691</CharactersWithSpaces>
  <SharedDoc>false</SharedDoc>
  <HLinks>
    <vt:vector size="486" baseType="variant">
      <vt:variant>
        <vt:i4>4259844</vt:i4>
      </vt:variant>
      <vt:variant>
        <vt:i4>348</vt:i4>
      </vt:variant>
      <vt:variant>
        <vt:i4>0</vt:i4>
      </vt:variant>
      <vt:variant>
        <vt:i4>5</vt:i4>
      </vt:variant>
      <vt:variant>
        <vt:lpwstr>garantf1://12081350.4010/</vt:lpwstr>
      </vt:variant>
      <vt:variant>
        <vt:lpwstr/>
      </vt:variant>
      <vt:variant>
        <vt:i4>7340081</vt:i4>
      </vt:variant>
      <vt:variant>
        <vt:i4>345</vt:i4>
      </vt:variant>
      <vt:variant>
        <vt:i4>0</vt:i4>
      </vt:variant>
      <vt:variant>
        <vt:i4>5</vt:i4>
      </vt:variant>
      <vt:variant>
        <vt:lpwstr>garantf1://12080849.21/</vt:lpwstr>
      </vt:variant>
      <vt:variant>
        <vt:lpwstr/>
      </vt:variant>
      <vt:variant>
        <vt:i4>7340081</vt:i4>
      </vt:variant>
      <vt:variant>
        <vt:i4>342</vt:i4>
      </vt:variant>
      <vt:variant>
        <vt:i4>0</vt:i4>
      </vt:variant>
      <vt:variant>
        <vt:i4>5</vt:i4>
      </vt:variant>
      <vt:variant>
        <vt:lpwstr>garantf1://12080849.21/</vt:lpwstr>
      </vt:variant>
      <vt:variant>
        <vt:lpwstr/>
      </vt:variant>
      <vt:variant>
        <vt:i4>7798833</vt:i4>
      </vt:variant>
      <vt:variant>
        <vt:i4>339</vt:i4>
      </vt:variant>
      <vt:variant>
        <vt:i4>0</vt:i4>
      </vt:variant>
      <vt:variant>
        <vt:i4>5</vt:i4>
      </vt:variant>
      <vt:variant>
        <vt:lpwstr>garantf1://12080849.26/</vt:lpwstr>
      </vt:variant>
      <vt:variant>
        <vt:lpwstr/>
      </vt:variant>
      <vt:variant>
        <vt:i4>7602225</vt:i4>
      </vt:variant>
      <vt:variant>
        <vt:i4>336</vt:i4>
      </vt:variant>
      <vt:variant>
        <vt:i4>0</vt:i4>
      </vt:variant>
      <vt:variant>
        <vt:i4>5</vt:i4>
      </vt:variant>
      <vt:variant>
        <vt:lpwstr>garantf1://12080849.25/</vt:lpwstr>
      </vt:variant>
      <vt:variant>
        <vt:lpwstr/>
      </vt:variant>
      <vt:variant>
        <vt:i4>7340081</vt:i4>
      </vt:variant>
      <vt:variant>
        <vt:i4>333</vt:i4>
      </vt:variant>
      <vt:variant>
        <vt:i4>0</vt:i4>
      </vt:variant>
      <vt:variant>
        <vt:i4>5</vt:i4>
      </vt:variant>
      <vt:variant>
        <vt:lpwstr>garantf1://12080849.21/</vt:lpwstr>
      </vt:variant>
      <vt:variant>
        <vt:lpwstr/>
      </vt:variant>
      <vt:variant>
        <vt:i4>4980742</vt:i4>
      </vt:variant>
      <vt:variant>
        <vt:i4>330</vt:i4>
      </vt:variant>
      <vt:variant>
        <vt:i4>0</vt:i4>
      </vt:variant>
      <vt:variant>
        <vt:i4>5</vt:i4>
      </vt:variant>
      <vt:variant>
        <vt:lpwstr>garantf1://12029903.4000/</vt:lpwstr>
      </vt:variant>
      <vt:variant>
        <vt:lpwstr/>
      </vt:variant>
      <vt:variant>
        <vt:i4>7340081</vt:i4>
      </vt:variant>
      <vt:variant>
        <vt:i4>327</vt:i4>
      </vt:variant>
      <vt:variant>
        <vt:i4>0</vt:i4>
      </vt:variant>
      <vt:variant>
        <vt:i4>5</vt:i4>
      </vt:variant>
      <vt:variant>
        <vt:lpwstr>garantf1://12080849.21/</vt:lpwstr>
      </vt:variant>
      <vt:variant>
        <vt:lpwstr/>
      </vt:variant>
      <vt:variant>
        <vt:i4>7340081</vt:i4>
      </vt:variant>
      <vt:variant>
        <vt:i4>324</vt:i4>
      </vt:variant>
      <vt:variant>
        <vt:i4>0</vt:i4>
      </vt:variant>
      <vt:variant>
        <vt:i4>5</vt:i4>
      </vt:variant>
      <vt:variant>
        <vt:lpwstr>garantf1://12080849.21/</vt:lpwstr>
      </vt:variant>
      <vt:variant>
        <vt:lpwstr/>
      </vt:variant>
      <vt:variant>
        <vt:i4>7209018</vt:i4>
      </vt:variant>
      <vt:variant>
        <vt:i4>321</vt:i4>
      </vt:variant>
      <vt:variant>
        <vt:i4>0</vt:i4>
      </vt:variant>
      <vt:variant>
        <vt:i4>5</vt:i4>
      </vt:variant>
      <vt:variant>
        <vt:lpwstr>garantf1://12080849.9/</vt:lpwstr>
      </vt:variant>
      <vt:variant>
        <vt:lpwstr/>
      </vt:variant>
      <vt:variant>
        <vt:i4>4259844</vt:i4>
      </vt:variant>
      <vt:variant>
        <vt:i4>318</vt:i4>
      </vt:variant>
      <vt:variant>
        <vt:i4>0</vt:i4>
      </vt:variant>
      <vt:variant>
        <vt:i4>5</vt:i4>
      </vt:variant>
      <vt:variant>
        <vt:lpwstr>garantf1://12081350.4010/</vt:lpwstr>
      </vt:variant>
      <vt:variant>
        <vt:lpwstr/>
      </vt:variant>
      <vt:variant>
        <vt:i4>4653059</vt:i4>
      </vt:variant>
      <vt:variant>
        <vt:i4>315</vt:i4>
      </vt:variant>
      <vt:variant>
        <vt:i4>0</vt:i4>
      </vt:variant>
      <vt:variant>
        <vt:i4>5</vt:i4>
      </vt:variant>
      <vt:variant>
        <vt:lpwstr>garantf1://12081350.2006/</vt:lpwstr>
      </vt:variant>
      <vt:variant>
        <vt:lpwstr/>
      </vt:variant>
      <vt:variant>
        <vt:i4>7209018</vt:i4>
      </vt:variant>
      <vt:variant>
        <vt:i4>312</vt:i4>
      </vt:variant>
      <vt:variant>
        <vt:i4>0</vt:i4>
      </vt:variant>
      <vt:variant>
        <vt:i4>5</vt:i4>
      </vt:variant>
      <vt:variant>
        <vt:lpwstr>garantf1://12080849.9/</vt:lpwstr>
      </vt:variant>
      <vt:variant>
        <vt:lpwstr/>
      </vt:variant>
      <vt:variant>
        <vt:i4>4980748</vt:i4>
      </vt:variant>
      <vt:variant>
        <vt:i4>309</vt:i4>
      </vt:variant>
      <vt:variant>
        <vt:i4>0</vt:i4>
      </vt:variant>
      <vt:variant>
        <vt:i4>5</vt:i4>
      </vt:variant>
      <vt:variant>
        <vt:lpwstr>garantf1://12005441.1028/</vt:lpwstr>
      </vt:variant>
      <vt:variant>
        <vt:lpwstr/>
      </vt:variant>
      <vt:variant>
        <vt:i4>4456451</vt:i4>
      </vt:variant>
      <vt:variant>
        <vt:i4>306</vt:i4>
      </vt:variant>
      <vt:variant>
        <vt:i4>0</vt:i4>
      </vt:variant>
      <vt:variant>
        <vt:i4>5</vt:i4>
      </vt:variant>
      <vt:variant>
        <vt:lpwstr>garantf1://12081350.2005/</vt:lpwstr>
      </vt:variant>
      <vt:variant>
        <vt:lpwstr/>
      </vt:variant>
      <vt:variant>
        <vt:i4>3407978</vt:i4>
      </vt:variant>
      <vt:variant>
        <vt:i4>303</vt:i4>
      </vt:variant>
      <vt:variant>
        <vt:i4>0</vt:i4>
      </vt:variant>
      <vt:variant>
        <vt:i4>5</vt:i4>
      </vt:variant>
      <vt:variant>
        <vt:lpwstr>consultantplus://offline/main?base=LAW;n=107750;fld=134;dst=100362</vt:lpwstr>
      </vt:variant>
      <vt:variant>
        <vt:lpwstr/>
      </vt:variant>
      <vt:variant>
        <vt:i4>6946870</vt:i4>
      </vt:variant>
      <vt:variant>
        <vt:i4>300</vt:i4>
      </vt:variant>
      <vt:variant>
        <vt:i4>0</vt:i4>
      </vt:variant>
      <vt:variant>
        <vt:i4>5</vt:i4>
      </vt:variant>
      <vt:variant>
        <vt:lpwstr>garantf1://12080849.40140/</vt:lpwstr>
      </vt:variant>
      <vt:variant>
        <vt:lpwstr/>
      </vt:variant>
      <vt:variant>
        <vt:i4>4259841</vt:i4>
      </vt:variant>
      <vt:variant>
        <vt:i4>297</vt:i4>
      </vt:variant>
      <vt:variant>
        <vt:i4>0</vt:i4>
      </vt:variant>
      <vt:variant>
        <vt:i4>5</vt:i4>
      </vt:variant>
      <vt:variant>
        <vt:lpwstr>garantf1://12081350.2020/</vt:lpwstr>
      </vt:variant>
      <vt:variant>
        <vt:lpwstr/>
      </vt:variant>
      <vt:variant>
        <vt:i4>7209017</vt:i4>
      </vt:variant>
      <vt:variant>
        <vt:i4>294</vt:i4>
      </vt:variant>
      <vt:variant>
        <vt:i4>0</vt:i4>
      </vt:variant>
      <vt:variant>
        <vt:i4>5</vt:i4>
      </vt:variant>
      <vt:variant>
        <vt:lpwstr>garantf1://12080849.20800/</vt:lpwstr>
      </vt:variant>
      <vt:variant>
        <vt:lpwstr/>
      </vt:variant>
      <vt:variant>
        <vt:i4>4521988</vt:i4>
      </vt:variant>
      <vt:variant>
        <vt:i4>291</vt:i4>
      </vt:variant>
      <vt:variant>
        <vt:i4>0</vt:i4>
      </vt:variant>
      <vt:variant>
        <vt:i4>5</vt:i4>
      </vt:variant>
      <vt:variant>
        <vt:lpwstr>garantf1://12081350.4014/</vt:lpwstr>
      </vt:variant>
      <vt:variant>
        <vt:lpwstr/>
      </vt:variant>
      <vt:variant>
        <vt:i4>7274545</vt:i4>
      </vt:variant>
      <vt:variant>
        <vt:i4>288</vt:i4>
      </vt:variant>
      <vt:variant>
        <vt:i4>0</vt:i4>
      </vt:variant>
      <vt:variant>
        <vt:i4>5</vt:i4>
      </vt:variant>
      <vt:variant>
        <vt:lpwstr>garantf1://12030951.0/</vt:lpwstr>
      </vt:variant>
      <vt:variant>
        <vt:lpwstr/>
      </vt:variant>
      <vt:variant>
        <vt:i4>7340089</vt:i4>
      </vt:variant>
      <vt:variant>
        <vt:i4>285</vt:i4>
      </vt:variant>
      <vt:variant>
        <vt:i4>0</vt:i4>
      </vt:variant>
      <vt:variant>
        <vt:i4>5</vt:i4>
      </vt:variant>
      <vt:variant>
        <vt:lpwstr>garantf1://12013060.20/</vt:lpwstr>
      </vt:variant>
      <vt:variant>
        <vt:lpwstr/>
      </vt:variant>
      <vt:variant>
        <vt:i4>4390914</vt:i4>
      </vt:variant>
      <vt:variant>
        <vt:i4>282</vt:i4>
      </vt:variant>
      <vt:variant>
        <vt:i4>0</vt:i4>
      </vt:variant>
      <vt:variant>
        <vt:i4>5</vt:i4>
      </vt:variant>
      <vt:variant>
        <vt:lpwstr>garantf1://12081350.2012/</vt:lpwstr>
      </vt:variant>
      <vt:variant>
        <vt:lpwstr/>
      </vt:variant>
      <vt:variant>
        <vt:i4>7536697</vt:i4>
      </vt:variant>
      <vt:variant>
        <vt:i4>279</vt:i4>
      </vt:variant>
      <vt:variant>
        <vt:i4>0</vt:i4>
      </vt:variant>
      <vt:variant>
        <vt:i4>5</vt:i4>
      </vt:variant>
      <vt:variant>
        <vt:lpwstr>garantf1://12013060.23/</vt:lpwstr>
      </vt:variant>
      <vt:variant>
        <vt:lpwstr/>
      </vt:variant>
      <vt:variant>
        <vt:i4>7340088</vt:i4>
      </vt:variant>
      <vt:variant>
        <vt:i4>276</vt:i4>
      </vt:variant>
      <vt:variant>
        <vt:i4>0</vt:i4>
      </vt:variant>
      <vt:variant>
        <vt:i4>5</vt:i4>
      </vt:variant>
      <vt:variant>
        <vt:lpwstr>garantf1://12013060.30/</vt:lpwstr>
      </vt:variant>
      <vt:variant>
        <vt:lpwstr/>
      </vt:variant>
      <vt:variant>
        <vt:i4>7340089</vt:i4>
      </vt:variant>
      <vt:variant>
        <vt:i4>273</vt:i4>
      </vt:variant>
      <vt:variant>
        <vt:i4>0</vt:i4>
      </vt:variant>
      <vt:variant>
        <vt:i4>5</vt:i4>
      </vt:variant>
      <vt:variant>
        <vt:lpwstr>garantf1://12013060.20/</vt:lpwstr>
      </vt:variant>
      <vt:variant>
        <vt:lpwstr/>
      </vt:variant>
      <vt:variant>
        <vt:i4>7340090</vt:i4>
      </vt:variant>
      <vt:variant>
        <vt:i4>270</vt:i4>
      </vt:variant>
      <vt:variant>
        <vt:i4>0</vt:i4>
      </vt:variant>
      <vt:variant>
        <vt:i4>5</vt:i4>
      </vt:variant>
      <vt:variant>
        <vt:lpwstr>garantf1://12013060.10/</vt:lpwstr>
      </vt:variant>
      <vt:variant>
        <vt:lpwstr/>
      </vt:variant>
      <vt:variant>
        <vt:i4>3604583</vt:i4>
      </vt:variant>
      <vt:variant>
        <vt:i4>267</vt:i4>
      </vt:variant>
      <vt:variant>
        <vt:i4>0</vt:i4>
      </vt:variant>
      <vt:variant>
        <vt:i4>5</vt:i4>
      </vt:variant>
      <vt:variant>
        <vt:lpwstr>consultantplus://offline/ref=44B9D211F81B3013A4382D09B17E726418D651C8E2EFE9CFCD1D912646C265D8920ED017BAFE124352Z7J</vt:lpwstr>
      </vt:variant>
      <vt:variant>
        <vt:lpwstr/>
      </vt:variant>
      <vt:variant>
        <vt:i4>4259841</vt:i4>
      </vt:variant>
      <vt:variant>
        <vt:i4>264</vt:i4>
      </vt:variant>
      <vt:variant>
        <vt:i4>0</vt:i4>
      </vt:variant>
      <vt:variant>
        <vt:i4>5</vt:i4>
      </vt:variant>
      <vt:variant>
        <vt:lpwstr>garantf1://12081350.2020/</vt:lpwstr>
      </vt:variant>
      <vt:variant>
        <vt:lpwstr/>
      </vt:variant>
      <vt:variant>
        <vt:i4>4194311</vt:i4>
      </vt:variant>
      <vt:variant>
        <vt:i4>261</vt:i4>
      </vt:variant>
      <vt:variant>
        <vt:i4>0</vt:i4>
      </vt:variant>
      <vt:variant>
        <vt:i4>5</vt:i4>
      </vt:variant>
      <vt:variant>
        <vt:lpwstr>garantf1://12081350.4021/</vt:lpwstr>
      </vt:variant>
      <vt:variant>
        <vt:lpwstr/>
      </vt:variant>
      <vt:variant>
        <vt:i4>3932213</vt:i4>
      </vt:variant>
      <vt:variant>
        <vt:i4>258</vt:i4>
      </vt:variant>
      <vt:variant>
        <vt:i4>0</vt:i4>
      </vt:variant>
      <vt:variant>
        <vt:i4>5</vt:i4>
      </vt:variant>
      <vt:variant>
        <vt:lpwstr>http://www.grls.rosminzdrav.ru/</vt:lpwstr>
      </vt:variant>
      <vt:variant>
        <vt:lpwstr/>
      </vt:variant>
      <vt:variant>
        <vt:i4>7209010</vt:i4>
      </vt:variant>
      <vt:variant>
        <vt:i4>255</vt:i4>
      </vt:variant>
      <vt:variant>
        <vt:i4>0</vt:i4>
      </vt:variant>
      <vt:variant>
        <vt:i4>5</vt:i4>
      </vt:variant>
      <vt:variant>
        <vt:lpwstr>garantf1://12080849.10505/</vt:lpwstr>
      </vt:variant>
      <vt:variant>
        <vt:lpwstr/>
      </vt:variant>
      <vt:variant>
        <vt:i4>7209015</vt:i4>
      </vt:variant>
      <vt:variant>
        <vt:i4>252</vt:i4>
      </vt:variant>
      <vt:variant>
        <vt:i4>0</vt:i4>
      </vt:variant>
      <vt:variant>
        <vt:i4>5</vt:i4>
      </vt:variant>
      <vt:variant>
        <vt:lpwstr>garantf1://12080849.10500/</vt:lpwstr>
      </vt:variant>
      <vt:variant>
        <vt:lpwstr/>
      </vt:variant>
      <vt:variant>
        <vt:i4>7274550</vt:i4>
      </vt:variant>
      <vt:variant>
        <vt:i4>249</vt:i4>
      </vt:variant>
      <vt:variant>
        <vt:i4>0</vt:i4>
      </vt:variant>
      <vt:variant>
        <vt:i4>5</vt:i4>
      </vt:variant>
      <vt:variant>
        <vt:lpwstr>garantf1://12080849.40110/</vt:lpwstr>
      </vt:variant>
      <vt:variant>
        <vt:lpwstr/>
      </vt:variant>
      <vt:variant>
        <vt:i4>4259841</vt:i4>
      </vt:variant>
      <vt:variant>
        <vt:i4>246</vt:i4>
      </vt:variant>
      <vt:variant>
        <vt:i4>0</vt:i4>
      </vt:variant>
      <vt:variant>
        <vt:i4>5</vt:i4>
      </vt:variant>
      <vt:variant>
        <vt:lpwstr>garantf1://12081350.2020/</vt:lpwstr>
      </vt:variant>
      <vt:variant>
        <vt:lpwstr/>
      </vt:variant>
      <vt:variant>
        <vt:i4>6488162</vt:i4>
      </vt:variant>
      <vt:variant>
        <vt:i4>243</vt:i4>
      </vt:variant>
      <vt:variant>
        <vt:i4>0</vt:i4>
      </vt:variant>
      <vt:variant>
        <vt:i4>5</vt:i4>
      </vt:variant>
      <vt:variant>
        <vt:lpwstr>consultantplus://offline/ref=201D7426D060F777022915DB80A60F7A42C85C8BF9C83438E31805718DEBF7EECAACCEBB70530D3CY1kEI</vt:lpwstr>
      </vt:variant>
      <vt:variant>
        <vt:lpwstr/>
      </vt:variant>
      <vt:variant>
        <vt:i4>6946916</vt:i4>
      </vt:variant>
      <vt:variant>
        <vt:i4>240</vt:i4>
      </vt:variant>
      <vt:variant>
        <vt:i4>0</vt:i4>
      </vt:variant>
      <vt:variant>
        <vt:i4>5</vt:i4>
      </vt:variant>
      <vt:variant>
        <vt:lpwstr>consultantplus://offline/ref=CCA1DB427F212B30BC3C041A9C7FC57CF3C5F9826C3985BA745423CDFE25Q</vt:lpwstr>
      </vt:variant>
      <vt:variant>
        <vt:lpwstr/>
      </vt:variant>
      <vt:variant>
        <vt:i4>3932221</vt:i4>
      </vt:variant>
      <vt:variant>
        <vt:i4>237</vt:i4>
      </vt:variant>
      <vt:variant>
        <vt:i4>0</vt:i4>
      </vt:variant>
      <vt:variant>
        <vt:i4>5</vt:i4>
      </vt:variant>
      <vt:variant>
        <vt:lpwstr>consultantplus://offline/ref=126CF236E5545D3922DC90804DC89ACC05A805057718603B8157C1D937F1A5DCEEB57F6B87573139d008Q</vt:lpwstr>
      </vt:variant>
      <vt:variant>
        <vt:lpwstr/>
      </vt:variant>
      <vt:variant>
        <vt:i4>6029320</vt:i4>
      </vt:variant>
      <vt:variant>
        <vt:i4>234</vt:i4>
      </vt:variant>
      <vt:variant>
        <vt:i4>0</vt:i4>
      </vt:variant>
      <vt:variant>
        <vt:i4>5</vt:i4>
      </vt:variant>
      <vt:variant>
        <vt:lpwstr>garantf1://70003036.701/</vt:lpwstr>
      </vt:variant>
      <vt:variant>
        <vt:lpwstr/>
      </vt:variant>
      <vt:variant>
        <vt:i4>4718614</vt:i4>
      </vt:variant>
      <vt:variant>
        <vt:i4>231</vt:i4>
      </vt:variant>
      <vt:variant>
        <vt:i4>0</vt:i4>
      </vt:variant>
      <vt:variant>
        <vt:i4>5</vt:i4>
      </vt:variant>
      <vt:variant>
        <vt:lpwstr>garantf1://6094546.1000/</vt:lpwstr>
      </vt:variant>
      <vt:variant>
        <vt:lpwstr/>
      </vt:variant>
      <vt:variant>
        <vt:i4>6488125</vt:i4>
      </vt:variant>
      <vt:variant>
        <vt:i4>228</vt:i4>
      </vt:variant>
      <vt:variant>
        <vt:i4>0</vt:i4>
      </vt:variant>
      <vt:variant>
        <vt:i4>5</vt:i4>
      </vt:variant>
      <vt:variant>
        <vt:lpwstr>garantf1://12080897.0/</vt:lpwstr>
      </vt:variant>
      <vt:variant>
        <vt:lpwstr/>
      </vt:variant>
      <vt:variant>
        <vt:i4>7209011</vt:i4>
      </vt:variant>
      <vt:variant>
        <vt:i4>225</vt:i4>
      </vt:variant>
      <vt:variant>
        <vt:i4>0</vt:i4>
      </vt:variant>
      <vt:variant>
        <vt:i4>5</vt:i4>
      </vt:variant>
      <vt:variant>
        <vt:lpwstr>garantf1://12080849.0/</vt:lpwstr>
      </vt:variant>
      <vt:variant>
        <vt:lpwstr/>
      </vt:variant>
      <vt:variant>
        <vt:i4>7077950</vt:i4>
      </vt:variant>
      <vt:variant>
        <vt:i4>222</vt:i4>
      </vt:variant>
      <vt:variant>
        <vt:i4>0</vt:i4>
      </vt:variant>
      <vt:variant>
        <vt:i4>5</vt:i4>
      </vt:variant>
      <vt:variant>
        <vt:lpwstr>garantf1://70003036.0/</vt:lpwstr>
      </vt:variant>
      <vt:variant>
        <vt:lpwstr/>
      </vt:variant>
      <vt:variant>
        <vt:i4>6881330</vt:i4>
      </vt:variant>
      <vt:variant>
        <vt:i4>219</vt:i4>
      </vt:variant>
      <vt:variant>
        <vt:i4>0</vt:i4>
      </vt:variant>
      <vt:variant>
        <vt:i4>5</vt:i4>
      </vt:variant>
      <vt:variant>
        <vt:lpwstr>garantf1://12025268.0/</vt:lpwstr>
      </vt:variant>
      <vt:variant>
        <vt:lpwstr/>
      </vt:variant>
      <vt:variant>
        <vt:i4>6422586</vt:i4>
      </vt:variant>
      <vt:variant>
        <vt:i4>216</vt:i4>
      </vt:variant>
      <vt:variant>
        <vt:i4>0</vt:i4>
      </vt:variant>
      <vt:variant>
        <vt:i4>5</vt:i4>
      </vt:variant>
      <vt:variant>
        <vt:lpwstr>garantf1://10800200.0/</vt:lpwstr>
      </vt:variant>
      <vt:variant>
        <vt:lpwstr/>
      </vt:variant>
      <vt:variant>
        <vt:i4>6881340</vt:i4>
      </vt:variant>
      <vt:variant>
        <vt:i4>213</vt:i4>
      </vt:variant>
      <vt:variant>
        <vt:i4>0</vt:i4>
      </vt:variant>
      <vt:variant>
        <vt:i4>5</vt:i4>
      </vt:variant>
      <vt:variant>
        <vt:lpwstr>garantf1://10064072.0/</vt:lpwstr>
      </vt:variant>
      <vt:variant>
        <vt:lpwstr/>
      </vt:variant>
      <vt:variant>
        <vt:i4>1572922</vt:i4>
      </vt:variant>
      <vt:variant>
        <vt:i4>206</vt:i4>
      </vt:variant>
      <vt:variant>
        <vt:i4>0</vt:i4>
      </vt:variant>
      <vt:variant>
        <vt:i4>5</vt:i4>
      </vt:variant>
      <vt:variant>
        <vt:lpwstr/>
      </vt:variant>
      <vt:variant>
        <vt:lpwstr>_Toc56187495</vt:lpwstr>
      </vt:variant>
      <vt:variant>
        <vt:i4>1638458</vt:i4>
      </vt:variant>
      <vt:variant>
        <vt:i4>200</vt:i4>
      </vt:variant>
      <vt:variant>
        <vt:i4>0</vt:i4>
      </vt:variant>
      <vt:variant>
        <vt:i4>5</vt:i4>
      </vt:variant>
      <vt:variant>
        <vt:lpwstr/>
      </vt:variant>
      <vt:variant>
        <vt:lpwstr>_Toc56187494</vt:lpwstr>
      </vt:variant>
      <vt:variant>
        <vt:i4>1966138</vt:i4>
      </vt:variant>
      <vt:variant>
        <vt:i4>194</vt:i4>
      </vt:variant>
      <vt:variant>
        <vt:i4>0</vt:i4>
      </vt:variant>
      <vt:variant>
        <vt:i4>5</vt:i4>
      </vt:variant>
      <vt:variant>
        <vt:lpwstr/>
      </vt:variant>
      <vt:variant>
        <vt:lpwstr>_Toc56187493</vt:lpwstr>
      </vt:variant>
      <vt:variant>
        <vt:i4>2031674</vt:i4>
      </vt:variant>
      <vt:variant>
        <vt:i4>188</vt:i4>
      </vt:variant>
      <vt:variant>
        <vt:i4>0</vt:i4>
      </vt:variant>
      <vt:variant>
        <vt:i4>5</vt:i4>
      </vt:variant>
      <vt:variant>
        <vt:lpwstr/>
      </vt:variant>
      <vt:variant>
        <vt:lpwstr>_Toc56187492</vt:lpwstr>
      </vt:variant>
      <vt:variant>
        <vt:i4>1835066</vt:i4>
      </vt:variant>
      <vt:variant>
        <vt:i4>182</vt:i4>
      </vt:variant>
      <vt:variant>
        <vt:i4>0</vt:i4>
      </vt:variant>
      <vt:variant>
        <vt:i4>5</vt:i4>
      </vt:variant>
      <vt:variant>
        <vt:lpwstr/>
      </vt:variant>
      <vt:variant>
        <vt:lpwstr>_Toc56187491</vt:lpwstr>
      </vt:variant>
      <vt:variant>
        <vt:i4>1900602</vt:i4>
      </vt:variant>
      <vt:variant>
        <vt:i4>176</vt:i4>
      </vt:variant>
      <vt:variant>
        <vt:i4>0</vt:i4>
      </vt:variant>
      <vt:variant>
        <vt:i4>5</vt:i4>
      </vt:variant>
      <vt:variant>
        <vt:lpwstr/>
      </vt:variant>
      <vt:variant>
        <vt:lpwstr>_Toc56187490</vt:lpwstr>
      </vt:variant>
      <vt:variant>
        <vt:i4>1310779</vt:i4>
      </vt:variant>
      <vt:variant>
        <vt:i4>170</vt:i4>
      </vt:variant>
      <vt:variant>
        <vt:i4>0</vt:i4>
      </vt:variant>
      <vt:variant>
        <vt:i4>5</vt:i4>
      </vt:variant>
      <vt:variant>
        <vt:lpwstr/>
      </vt:variant>
      <vt:variant>
        <vt:lpwstr>_Toc56187489</vt:lpwstr>
      </vt:variant>
      <vt:variant>
        <vt:i4>1376315</vt:i4>
      </vt:variant>
      <vt:variant>
        <vt:i4>164</vt:i4>
      </vt:variant>
      <vt:variant>
        <vt:i4>0</vt:i4>
      </vt:variant>
      <vt:variant>
        <vt:i4>5</vt:i4>
      </vt:variant>
      <vt:variant>
        <vt:lpwstr/>
      </vt:variant>
      <vt:variant>
        <vt:lpwstr>_Toc56187488</vt:lpwstr>
      </vt:variant>
      <vt:variant>
        <vt:i4>1703995</vt:i4>
      </vt:variant>
      <vt:variant>
        <vt:i4>158</vt:i4>
      </vt:variant>
      <vt:variant>
        <vt:i4>0</vt:i4>
      </vt:variant>
      <vt:variant>
        <vt:i4>5</vt:i4>
      </vt:variant>
      <vt:variant>
        <vt:lpwstr/>
      </vt:variant>
      <vt:variant>
        <vt:lpwstr>_Toc56187487</vt:lpwstr>
      </vt:variant>
      <vt:variant>
        <vt:i4>1769531</vt:i4>
      </vt:variant>
      <vt:variant>
        <vt:i4>152</vt:i4>
      </vt:variant>
      <vt:variant>
        <vt:i4>0</vt:i4>
      </vt:variant>
      <vt:variant>
        <vt:i4>5</vt:i4>
      </vt:variant>
      <vt:variant>
        <vt:lpwstr/>
      </vt:variant>
      <vt:variant>
        <vt:lpwstr>_Toc56187486</vt:lpwstr>
      </vt:variant>
      <vt:variant>
        <vt:i4>1572923</vt:i4>
      </vt:variant>
      <vt:variant>
        <vt:i4>146</vt:i4>
      </vt:variant>
      <vt:variant>
        <vt:i4>0</vt:i4>
      </vt:variant>
      <vt:variant>
        <vt:i4>5</vt:i4>
      </vt:variant>
      <vt:variant>
        <vt:lpwstr/>
      </vt:variant>
      <vt:variant>
        <vt:lpwstr>_Toc56187485</vt:lpwstr>
      </vt:variant>
      <vt:variant>
        <vt:i4>1638459</vt:i4>
      </vt:variant>
      <vt:variant>
        <vt:i4>140</vt:i4>
      </vt:variant>
      <vt:variant>
        <vt:i4>0</vt:i4>
      </vt:variant>
      <vt:variant>
        <vt:i4>5</vt:i4>
      </vt:variant>
      <vt:variant>
        <vt:lpwstr/>
      </vt:variant>
      <vt:variant>
        <vt:lpwstr>_Toc56187484</vt:lpwstr>
      </vt:variant>
      <vt:variant>
        <vt:i4>1966139</vt:i4>
      </vt:variant>
      <vt:variant>
        <vt:i4>134</vt:i4>
      </vt:variant>
      <vt:variant>
        <vt:i4>0</vt:i4>
      </vt:variant>
      <vt:variant>
        <vt:i4>5</vt:i4>
      </vt:variant>
      <vt:variant>
        <vt:lpwstr/>
      </vt:variant>
      <vt:variant>
        <vt:lpwstr>_Toc56187483</vt:lpwstr>
      </vt:variant>
      <vt:variant>
        <vt:i4>2031675</vt:i4>
      </vt:variant>
      <vt:variant>
        <vt:i4>128</vt:i4>
      </vt:variant>
      <vt:variant>
        <vt:i4>0</vt:i4>
      </vt:variant>
      <vt:variant>
        <vt:i4>5</vt:i4>
      </vt:variant>
      <vt:variant>
        <vt:lpwstr/>
      </vt:variant>
      <vt:variant>
        <vt:lpwstr>_Toc56187482</vt:lpwstr>
      </vt:variant>
      <vt:variant>
        <vt:i4>1835067</vt:i4>
      </vt:variant>
      <vt:variant>
        <vt:i4>122</vt:i4>
      </vt:variant>
      <vt:variant>
        <vt:i4>0</vt:i4>
      </vt:variant>
      <vt:variant>
        <vt:i4>5</vt:i4>
      </vt:variant>
      <vt:variant>
        <vt:lpwstr/>
      </vt:variant>
      <vt:variant>
        <vt:lpwstr>_Toc56187481</vt:lpwstr>
      </vt:variant>
      <vt:variant>
        <vt:i4>1900603</vt:i4>
      </vt:variant>
      <vt:variant>
        <vt:i4>116</vt:i4>
      </vt:variant>
      <vt:variant>
        <vt:i4>0</vt:i4>
      </vt:variant>
      <vt:variant>
        <vt:i4>5</vt:i4>
      </vt:variant>
      <vt:variant>
        <vt:lpwstr/>
      </vt:variant>
      <vt:variant>
        <vt:lpwstr>_Toc56187480</vt:lpwstr>
      </vt:variant>
      <vt:variant>
        <vt:i4>1310772</vt:i4>
      </vt:variant>
      <vt:variant>
        <vt:i4>110</vt:i4>
      </vt:variant>
      <vt:variant>
        <vt:i4>0</vt:i4>
      </vt:variant>
      <vt:variant>
        <vt:i4>5</vt:i4>
      </vt:variant>
      <vt:variant>
        <vt:lpwstr/>
      </vt:variant>
      <vt:variant>
        <vt:lpwstr>_Toc56187479</vt:lpwstr>
      </vt:variant>
      <vt:variant>
        <vt:i4>1376308</vt:i4>
      </vt:variant>
      <vt:variant>
        <vt:i4>104</vt:i4>
      </vt:variant>
      <vt:variant>
        <vt:i4>0</vt:i4>
      </vt:variant>
      <vt:variant>
        <vt:i4>5</vt:i4>
      </vt:variant>
      <vt:variant>
        <vt:lpwstr/>
      </vt:variant>
      <vt:variant>
        <vt:lpwstr>_Toc56187478</vt:lpwstr>
      </vt:variant>
      <vt:variant>
        <vt:i4>1703988</vt:i4>
      </vt:variant>
      <vt:variant>
        <vt:i4>98</vt:i4>
      </vt:variant>
      <vt:variant>
        <vt:i4>0</vt:i4>
      </vt:variant>
      <vt:variant>
        <vt:i4>5</vt:i4>
      </vt:variant>
      <vt:variant>
        <vt:lpwstr/>
      </vt:variant>
      <vt:variant>
        <vt:lpwstr>_Toc56187477</vt:lpwstr>
      </vt:variant>
      <vt:variant>
        <vt:i4>1769524</vt:i4>
      </vt:variant>
      <vt:variant>
        <vt:i4>92</vt:i4>
      </vt:variant>
      <vt:variant>
        <vt:i4>0</vt:i4>
      </vt:variant>
      <vt:variant>
        <vt:i4>5</vt:i4>
      </vt:variant>
      <vt:variant>
        <vt:lpwstr/>
      </vt:variant>
      <vt:variant>
        <vt:lpwstr>_Toc56187476</vt:lpwstr>
      </vt:variant>
      <vt:variant>
        <vt:i4>1572916</vt:i4>
      </vt:variant>
      <vt:variant>
        <vt:i4>86</vt:i4>
      </vt:variant>
      <vt:variant>
        <vt:i4>0</vt:i4>
      </vt:variant>
      <vt:variant>
        <vt:i4>5</vt:i4>
      </vt:variant>
      <vt:variant>
        <vt:lpwstr/>
      </vt:variant>
      <vt:variant>
        <vt:lpwstr>_Toc56187475</vt:lpwstr>
      </vt:variant>
      <vt:variant>
        <vt:i4>1638452</vt:i4>
      </vt:variant>
      <vt:variant>
        <vt:i4>80</vt:i4>
      </vt:variant>
      <vt:variant>
        <vt:i4>0</vt:i4>
      </vt:variant>
      <vt:variant>
        <vt:i4>5</vt:i4>
      </vt:variant>
      <vt:variant>
        <vt:lpwstr/>
      </vt:variant>
      <vt:variant>
        <vt:lpwstr>_Toc56187474</vt:lpwstr>
      </vt:variant>
      <vt:variant>
        <vt:i4>1966132</vt:i4>
      </vt:variant>
      <vt:variant>
        <vt:i4>74</vt:i4>
      </vt:variant>
      <vt:variant>
        <vt:i4>0</vt:i4>
      </vt:variant>
      <vt:variant>
        <vt:i4>5</vt:i4>
      </vt:variant>
      <vt:variant>
        <vt:lpwstr/>
      </vt:variant>
      <vt:variant>
        <vt:lpwstr>_Toc56187473</vt:lpwstr>
      </vt:variant>
      <vt:variant>
        <vt:i4>2031668</vt:i4>
      </vt:variant>
      <vt:variant>
        <vt:i4>68</vt:i4>
      </vt:variant>
      <vt:variant>
        <vt:i4>0</vt:i4>
      </vt:variant>
      <vt:variant>
        <vt:i4>5</vt:i4>
      </vt:variant>
      <vt:variant>
        <vt:lpwstr/>
      </vt:variant>
      <vt:variant>
        <vt:lpwstr>_Toc56187472</vt:lpwstr>
      </vt:variant>
      <vt:variant>
        <vt:i4>1835060</vt:i4>
      </vt:variant>
      <vt:variant>
        <vt:i4>62</vt:i4>
      </vt:variant>
      <vt:variant>
        <vt:i4>0</vt:i4>
      </vt:variant>
      <vt:variant>
        <vt:i4>5</vt:i4>
      </vt:variant>
      <vt:variant>
        <vt:lpwstr/>
      </vt:variant>
      <vt:variant>
        <vt:lpwstr>_Toc56187471</vt:lpwstr>
      </vt:variant>
      <vt:variant>
        <vt:i4>1900596</vt:i4>
      </vt:variant>
      <vt:variant>
        <vt:i4>56</vt:i4>
      </vt:variant>
      <vt:variant>
        <vt:i4>0</vt:i4>
      </vt:variant>
      <vt:variant>
        <vt:i4>5</vt:i4>
      </vt:variant>
      <vt:variant>
        <vt:lpwstr/>
      </vt:variant>
      <vt:variant>
        <vt:lpwstr>_Toc56187470</vt:lpwstr>
      </vt:variant>
      <vt:variant>
        <vt:i4>1310773</vt:i4>
      </vt:variant>
      <vt:variant>
        <vt:i4>50</vt:i4>
      </vt:variant>
      <vt:variant>
        <vt:i4>0</vt:i4>
      </vt:variant>
      <vt:variant>
        <vt:i4>5</vt:i4>
      </vt:variant>
      <vt:variant>
        <vt:lpwstr/>
      </vt:variant>
      <vt:variant>
        <vt:lpwstr>_Toc56187469</vt:lpwstr>
      </vt:variant>
      <vt:variant>
        <vt:i4>1376309</vt:i4>
      </vt:variant>
      <vt:variant>
        <vt:i4>44</vt:i4>
      </vt:variant>
      <vt:variant>
        <vt:i4>0</vt:i4>
      </vt:variant>
      <vt:variant>
        <vt:i4>5</vt:i4>
      </vt:variant>
      <vt:variant>
        <vt:lpwstr/>
      </vt:variant>
      <vt:variant>
        <vt:lpwstr>_Toc56187468</vt:lpwstr>
      </vt:variant>
      <vt:variant>
        <vt:i4>1703989</vt:i4>
      </vt:variant>
      <vt:variant>
        <vt:i4>38</vt:i4>
      </vt:variant>
      <vt:variant>
        <vt:i4>0</vt:i4>
      </vt:variant>
      <vt:variant>
        <vt:i4>5</vt:i4>
      </vt:variant>
      <vt:variant>
        <vt:lpwstr/>
      </vt:variant>
      <vt:variant>
        <vt:lpwstr>_Toc56187467</vt:lpwstr>
      </vt:variant>
      <vt:variant>
        <vt:i4>1769525</vt:i4>
      </vt:variant>
      <vt:variant>
        <vt:i4>32</vt:i4>
      </vt:variant>
      <vt:variant>
        <vt:i4>0</vt:i4>
      </vt:variant>
      <vt:variant>
        <vt:i4>5</vt:i4>
      </vt:variant>
      <vt:variant>
        <vt:lpwstr/>
      </vt:variant>
      <vt:variant>
        <vt:lpwstr>_Toc56187466</vt:lpwstr>
      </vt:variant>
      <vt:variant>
        <vt:i4>1572917</vt:i4>
      </vt:variant>
      <vt:variant>
        <vt:i4>26</vt:i4>
      </vt:variant>
      <vt:variant>
        <vt:i4>0</vt:i4>
      </vt:variant>
      <vt:variant>
        <vt:i4>5</vt:i4>
      </vt:variant>
      <vt:variant>
        <vt:lpwstr/>
      </vt:variant>
      <vt:variant>
        <vt:lpwstr>_Toc56187465</vt:lpwstr>
      </vt:variant>
      <vt:variant>
        <vt:i4>1638453</vt:i4>
      </vt:variant>
      <vt:variant>
        <vt:i4>20</vt:i4>
      </vt:variant>
      <vt:variant>
        <vt:i4>0</vt:i4>
      </vt:variant>
      <vt:variant>
        <vt:i4>5</vt:i4>
      </vt:variant>
      <vt:variant>
        <vt:lpwstr/>
      </vt:variant>
      <vt:variant>
        <vt:lpwstr>_Toc56187464</vt:lpwstr>
      </vt:variant>
      <vt:variant>
        <vt:i4>1966133</vt:i4>
      </vt:variant>
      <vt:variant>
        <vt:i4>14</vt:i4>
      </vt:variant>
      <vt:variant>
        <vt:i4>0</vt:i4>
      </vt:variant>
      <vt:variant>
        <vt:i4>5</vt:i4>
      </vt:variant>
      <vt:variant>
        <vt:lpwstr/>
      </vt:variant>
      <vt:variant>
        <vt:lpwstr>_Toc56187463</vt:lpwstr>
      </vt:variant>
      <vt:variant>
        <vt:i4>2031669</vt:i4>
      </vt:variant>
      <vt:variant>
        <vt:i4>8</vt:i4>
      </vt:variant>
      <vt:variant>
        <vt:i4>0</vt:i4>
      </vt:variant>
      <vt:variant>
        <vt:i4>5</vt:i4>
      </vt:variant>
      <vt:variant>
        <vt:lpwstr/>
      </vt:variant>
      <vt:variant>
        <vt:lpwstr>_Toc56187462</vt:lpwstr>
      </vt:variant>
      <vt:variant>
        <vt:i4>1835061</vt:i4>
      </vt:variant>
      <vt:variant>
        <vt:i4>2</vt:i4>
      </vt:variant>
      <vt:variant>
        <vt:i4>0</vt:i4>
      </vt:variant>
      <vt:variant>
        <vt:i4>5</vt:i4>
      </vt:variant>
      <vt:variant>
        <vt:lpwstr/>
      </vt:variant>
      <vt:variant>
        <vt:lpwstr>_Toc56187461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Карпузов ЮС</dc:creator>
  <cp:lastModifiedBy>Татьяна Сизых</cp:lastModifiedBy>
  <cp:revision>414</cp:revision>
  <cp:lastPrinted>2026-02-27T02:53:00Z</cp:lastPrinted>
  <dcterms:created xsi:type="dcterms:W3CDTF">2022-10-04T18:59:00Z</dcterms:created>
  <dcterms:modified xsi:type="dcterms:W3CDTF">2026-02-27T02:53:00Z</dcterms:modified>
</cp:coreProperties>
</file>