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99C" w:rsidRDefault="000912E2">
      <w:pPr>
        <w:pStyle w:val="afa"/>
        <w:rPr>
          <w:rFonts w:ascii="Times New Roman" w:hAnsi="Times New Roman"/>
        </w:rPr>
      </w:pPr>
      <w:r>
        <w:rPr>
          <w:rFonts w:ascii="Times New Roman" w:hAnsi="Times New Roman"/>
          <w:noProof/>
          <w:spacing w:val="0"/>
          <w:kern w:val="0"/>
          <w:sz w:val="28"/>
        </w:rPr>
        <w:drawing>
          <wp:inline distT="0" distB="0" distL="0" distR="0">
            <wp:extent cx="628650" cy="742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28650" cy="742950"/>
                    </a:xfrm>
                    <a:prstGeom prst="rect">
                      <a:avLst/>
                    </a:prstGeom>
                    <a:noFill/>
                    <a:ln>
                      <a:noFill/>
                    </a:ln>
                  </pic:spPr>
                </pic:pic>
              </a:graphicData>
            </a:graphic>
          </wp:inline>
        </w:drawing>
      </w:r>
    </w:p>
    <w:p w:rsidR="004D599C" w:rsidRDefault="000912E2">
      <w:pPr>
        <w:pStyle w:val="afa"/>
        <w:rPr>
          <w:rFonts w:ascii="Times New Roman" w:hAnsi="Times New Roman"/>
          <w:b/>
          <w:bCs/>
          <w:spacing w:val="0"/>
          <w:kern w:val="0"/>
          <w:sz w:val="28"/>
        </w:rPr>
      </w:pPr>
      <w:r>
        <w:rPr>
          <w:rFonts w:ascii="Times New Roman" w:hAnsi="Times New Roman"/>
        </w:rPr>
        <w:t xml:space="preserve">                                   </w:t>
      </w:r>
    </w:p>
    <w:p w:rsidR="004D599C" w:rsidRDefault="000912E2">
      <w:pPr>
        <w:ind w:firstLine="720"/>
        <w:rPr>
          <w:bCs/>
          <w:spacing w:val="0"/>
          <w:kern w:val="0"/>
          <w:sz w:val="28"/>
        </w:rPr>
      </w:pPr>
      <w:r>
        <w:rPr>
          <w:b/>
          <w:bCs/>
          <w:spacing w:val="0"/>
          <w:kern w:val="0"/>
          <w:sz w:val="28"/>
        </w:rPr>
        <w:t xml:space="preserve">                                   </w:t>
      </w:r>
      <w:r>
        <w:rPr>
          <w:bCs/>
          <w:spacing w:val="0"/>
          <w:kern w:val="0"/>
          <w:sz w:val="28"/>
        </w:rPr>
        <w:t>РОССИЙСКАЯ      ФЕДЕРАЦИЯ</w:t>
      </w:r>
    </w:p>
    <w:p w:rsidR="004D599C" w:rsidRDefault="000912E2">
      <w:pPr>
        <w:autoSpaceDE w:val="0"/>
        <w:autoSpaceDN w:val="0"/>
        <w:jc w:val="center"/>
        <w:rPr>
          <w:spacing w:val="0"/>
          <w:kern w:val="0"/>
          <w:sz w:val="28"/>
        </w:rPr>
      </w:pPr>
      <w:r>
        <w:rPr>
          <w:spacing w:val="0"/>
          <w:kern w:val="0"/>
          <w:sz w:val="28"/>
        </w:rPr>
        <w:t xml:space="preserve">     КАЗАЧИНСКО-ЛЕНСКИЙ МУНИЦИПАЛЬНЫЙ РАЙОН </w:t>
      </w:r>
    </w:p>
    <w:p w:rsidR="004D599C" w:rsidRDefault="000912E2">
      <w:pPr>
        <w:autoSpaceDE w:val="0"/>
        <w:autoSpaceDN w:val="0"/>
        <w:jc w:val="center"/>
        <w:rPr>
          <w:spacing w:val="0"/>
          <w:kern w:val="0"/>
          <w:sz w:val="28"/>
        </w:rPr>
      </w:pPr>
      <w:r>
        <w:rPr>
          <w:spacing w:val="0"/>
          <w:kern w:val="0"/>
          <w:sz w:val="28"/>
        </w:rPr>
        <w:t>ИРКУТСКОЙ ОБЛАСТИ</w:t>
      </w:r>
    </w:p>
    <w:p w:rsidR="004D599C" w:rsidRDefault="004D599C">
      <w:pPr>
        <w:autoSpaceDE w:val="0"/>
        <w:autoSpaceDN w:val="0"/>
        <w:jc w:val="center"/>
        <w:rPr>
          <w:bCs/>
          <w:spacing w:val="0"/>
          <w:kern w:val="0"/>
        </w:rPr>
      </w:pPr>
    </w:p>
    <w:p w:rsidR="004D599C" w:rsidRDefault="000912E2">
      <w:pPr>
        <w:keepNext/>
        <w:autoSpaceDE w:val="0"/>
        <w:autoSpaceDN w:val="0"/>
        <w:jc w:val="center"/>
        <w:outlineLvl w:val="0"/>
        <w:rPr>
          <w:b/>
          <w:spacing w:val="0"/>
          <w:kern w:val="0"/>
          <w:sz w:val="32"/>
          <w:szCs w:val="32"/>
        </w:rPr>
      </w:pPr>
      <w:r>
        <w:rPr>
          <w:b/>
          <w:bCs/>
          <w:spacing w:val="0"/>
          <w:kern w:val="0"/>
          <w:sz w:val="32"/>
          <w:szCs w:val="28"/>
        </w:rPr>
        <w:t xml:space="preserve">    Администрация </w:t>
      </w:r>
      <w:r>
        <w:rPr>
          <w:b/>
          <w:spacing w:val="0"/>
          <w:kern w:val="0"/>
          <w:sz w:val="32"/>
          <w:szCs w:val="32"/>
        </w:rPr>
        <w:t xml:space="preserve">Казачинско-Ленского </w:t>
      </w:r>
    </w:p>
    <w:p w:rsidR="004D599C" w:rsidRDefault="000912E2">
      <w:pPr>
        <w:autoSpaceDE w:val="0"/>
        <w:autoSpaceDN w:val="0"/>
        <w:jc w:val="center"/>
        <w:rPr>
          <w:b/>
          <w:bCs/>
          <w:spacing w:val="0"/>
          <w:kern w:val="0"/>
          <w:sz w:val="32"/>
        </w:rPr>
      </w:pPr>
      <w:r>
        <w:rPr>
          <w:b/>
          <w:spacing w:val="0"/>
          <w:kern w:val="0"/>
          <w:sz w:val="32"/>
          <w:szCs w:val="32"/>
        </w:rPr>
        <w:t xml:space="preserve">     муниципального района</w:t>
      </w:r>
    </w:p>
    <w:p w:rsidR="004D599C" w:rsidRDefault="004D599C">
      <w:pPr>
        <w:autoSpaceDE w:val="0"/>
        <w:autoSpaceDN w:val="0"/>
        <w:jc w:val="center"/>
        <w:rPr>
          <w:b/>
          <w:bCs/>
          <w:spacing w:val="0"/>
          <w:kern w:val="0"/>
        </w:rPr>
      </w:pPr>
    </w:p>
    <w:p w:rsidR="004D599C" w:rsidRDefault="000912E2">
      <w:pPr>
        <w:keepNext/>
        <w:autoSpaceDE w:val="0"/>
        <w:autoSpaceDN w:val="0"/>
        <w:jc w:val="center"/>
        <w:outlineLvl w:val="0"/>
        <w:rPr>
          <w:b/>
          <w:spacing w:val="0"/>
          <w:kern w:val="0"/>
          <w:sz w:val="36"/>
          <w:szCs w:val="36"/>
        </w:rPr>
      </w:pPr>
      <w:r>
        <w:rPr>
          <w:b/>
          <w:spacing w:val="0"/>
          <w:kern w:val="0"/>
          <w:sz w:val="36"/>
          <w:szCs w:val="36"/>
        </w:rPr>
        <w:t xml:space="preserve">   П О С Т А Н О В Л Е Н И Е</w:t>
      </w:r>
    </w:p>
    <w:p w:rsidR="004D599C" w:rsidRDefault="004D599C">
      <w:pPr>
        <w:pStyle w:val="afa"/>
        <w:jc w:val="left"/>
        <w:rPr>
          <w:sz w:val="16"/>
        </w:rPr>
      </w:pPr>
    </w:p>
    <w:p w:rsidR="004D599C" w:rsidRDefault="000912E2">
      <w:pPr>
        <w:jc w:val="center"/>
      </w:pPr>
      <w:r>
        <w:t>с. Казачинское</w:t>
      </w:r>
    </w:p>
    <w:p w:rsidR="004D599C" w:rsidRDefault="000912E2">
      <w:pPr>
        <w:jc w:val="both"/>
        <w:rPr>
          <w:sz w:val="28"/>
        </w:rPr>
      </w:pPr>
      <w:r>
        <w:rPr>
          <w:sz w:val="28"/>
        </w:rPr>
        <w:t>____________________ 202</w:t>
      </w:r>
      <w:r w:rsidR="00E958C1">
        <w:rPr>
          <w:sz w:val="28"/>
        </w:rPr>
        <w:t>6</w:t>
      </w:r>
      <w:r>
        <w:rPr>
          <w:sz w:val="28"/>
        </w:rPr>
        <w:t xml:space="preserve"> г. № __________</w:t>
      </w:r>
    </w:p>
    <w:p w:rsidR="004D599C" w:rsidRDefault="000912E2">
      <w:pPr>
        <w:jc w:val="both"/>
        <w:rPr>
          <w:sz w:val="28"/>
        </w:rPr>
      </w:pPr>
      <w:r>
        <w:t xml:space="preserve">┌                                                                                                          ┐     </w:t>
      </w:r>
    </w:p>
    <w:p w:rsidR="004D599C" w:rsidRDefault="000912E2">
      <w:pPr>
        <w:shd w:val="clear" w:color="auto" w:fill="FFFFFF"/>
        <w:spacing w:before="5" w:line="317" w:lineRule="exact"/>
        <w:ind w:right="4253"/>
        <w:jc w:val="both"/>
        <w:rPr>
          <w:sz w:val="28"/>
          <w:szCs w:val="28"/>
        </w:rPr>
      </w:pPr>
      <w:bookmarkStart w:id="0" w:name="_GoBack"/>
      <w:r>
        <w:rPr>
          <w:sz w:val="28"/>
          <w:szCs w:val="28"/>
        </w:rPr>
        <w:t>Об утверждении муниципальной программы Казачинско-Ленского муниципального района «Развитие образования»</w:t>
      </w:r>
    </w:p>
    <w:bookmarkEnd w:id="0"/>
    <w:p w:rsidR="004D599C" w:rsidRDefault="004D599C">
      <w:pPr>
        <w:shd w:val="clear" w:color="auto" w:fill="FFFFFF"/>
        <w:spacing w:before="5" w:line="317" w:lineRule="exact"/>
        <w:ind w:right="5103"/>
        <w:jc w:val="both"/>
        <w:rPr>
          <w:sz w:val="28"/>
          <w:szCs w:val="28"/>
        </w:rPr>
      </w:pPr>
    </w:p>
    <w:p w:rsidR="004D599C" w:rsidRDefault="004D599C">
      <w:pPr>
        <w:tabs>
          <w:tab w:val="left" w:pos="570"/>
        </w:tabs>
        <w:ind w:firstLine="900"/>
        <w:jc w:val="both"/>
        <w:rPr>
          <w:sz w:val="28"/>
          <w:szCs w:val="28"/>
        </w:rPr>
      </w:pPr>
    </w:p>
    <w:p w:rsidR="004D599C" w:rsidRDefault="000912E2">
      <w:pPr>
        <w:pStyle w:val="af8"/>
        <w:rPr>
          <w:szCs w:val="28"/>
        </w:rPr>
      </w:pPr>
      <w:r>
        <w:rPr>
          <w:szCs w:val="28"/>
        </w:rPr>
        <w:t>В соответствии со статьей 179 Бюджетного кодекса Российской Федерации, постановлением администрации Казачинско-Ленского муниципального района от 28.10.2024 года № 463 «Об утверждении Порядка принятия решений о разработке муниципальных программ Казачинско-Ленского муниципального района, их формирования, реализации и оценки эффективности их реализации», статьями 33, 48 Устава Казачинско-Ленского муниципального района Иркутской области, администрация Казачинско-Ленского муниципального района</w:t>
      </w:r>
    </w:p>
    <w:p w:rsidR="004D599C" w:rsidRDefault="000912E2">
      <w:pPr>
        <w:pStyle w:val="af8"/>
        <w:ind w:firstLine="0"/>
        <w:rPr>
          <w:szCs w:val="28"/>
        </w:rPr>
      </w:pPr>
      <w:r>
        <w:rPr>
          <w:szCs w:val="28"/>
        </w:rPr>
        <w:t>ПОСТАНОВЛЯЕТ:</w:t>
      </w:r>
    </w:p>
    <w:p w:rsidR="004D599C" w:rsidRDefault="000912E2">
      <w:pPr>
        <w:pStyle w:val="2"/>
        <w:numPr>
          <w:ilvl w:val="0"/>
          <w:numId w:val="1"/>
        </w:numPr>
        <w:ind w:left="0" w:firstLine="851"/>
        <w:rPr>
          <w:rFonts w:ascii="Times New Roman" w:hAnsi="Times New Roman" w:cs="Times New Roman"/>
          <w:sz w:val="28"/>
          <w:szCs w:val="28"/>
        </w:rPr>
      </w:pPr>
      <w:r>
        <w:rPr>
          <w:rFonts w:ascii="Times New Roman" w:hAnsi="Times New Roman" w:cs="Times New Roman"/>
          <w:sz w:val="28"/>
          <w:szCs w:val="28"/>
        </w:rPr>
        <w:t>Утвердить прилагаемую муниципальную программу Казачинско-Ленского муниципального района «Развитие образования».</w:t>
      </w:r>
    </w:p>
    <w:p w:rsidR="004D599C" w:rsidRDefault="000912E2">
      <w:pPr>
        <w:pStyle w:val="2"/>
        <w:numPr>
          <w:ilvl w:val="0"/>
          <w:numId w:val="1"/>
        </w:numPr>
        <w:ind w:left="0" w:firstLine="851"/>
        <w:rPr>
          <w:rFonts w:ascii="Times New Roman" w:hAnsi="Times New Roman" w:cs="Times New Roman"/>
          <w:sz w:val="28"/>
          <w:szCs w:val="28"/>
        </w:rPr>
      </w:pPr>
      <w:r>
        <w:rPr>
          <w:rFonts w:ascii="Times New Roman" w:hAnsi="Times New Roman" w:cs="Times New Roman"/>
          <w:sz w:val="28"/>
          <w:szCs w:val="28"/>
        </w:rPr>
        <w:t>Настоящее постановление вступает в силу с 1 января 2026 года.</w:t>
      </w:r>
    </w:p>
    <w:p w:rsidR="004D599C" w:rsidRDefault="000912E2">
      <w:pPr>
        <w:widowControl w:val="0"/>
        <w:numPr>
          <w:ilvl w:val="0"/>
          <w:numId w:val="1"/>
        </w:numPr>
        <w:autoSpaceDE w:val="0"/>
        <w:autoSpaceDN w:val="0"/>
        <w:adjustRightInd w:val="0"/>
        <w:ind w:left="0" w:firstLine="851"/>
        <w:jc w:val="both"/>
        <w:rPr>
          <w:sz w:val="28"/>
          <w:szCs w:val="28"/>
        </w:rPr>
      </w:pPr>
      <w:r>
        <w:rPr>
          <w:sz w:val="28"/>
          <w:szCs w:val="28"/>
        </w:rPr>
        <w:t>Опубликовать настоящее постановление в районной газете «Киренга» и сетевом издании «Казачинско-Ленский вестник» (</w:t>
      </w:r>
      <w:hyperlink r:id="rId9" w:history="1">
        <w:r>
          <w:rPr>
            <w:rStyle w:val="a7"/>
            <w:sz w:val="28"/>
            <w:szCs w:val="28"/>
          </w:rPr>
          <w:t>www.adminklr.ru</w:t>
        </w:r>
      </w:hyperlink>
      <w:r>
        <w:rPr>
          <w:sz w:val="28"/>
          <w:szCs w:val="28"/>
        </w:rPr>
        <w:t>).</w:t>
      </w:r>
    </w:p>
    <w:p w:rsidR="004D599C" w:rsidRDefault="000912E2">
      <w:pPr>
        <w:widowControl w:val="0"/>
        <w:numPr>
          <w:ilvl w:val="0"/>
          <w:numId w:val="1"/>
        </w:numPr>
        <w:autoSpaceDE w:val="0"/>
        <w:autoSpaceDN w:val="0"/>
        <w:adjustRightInd w:val="0"/>
        <w:ind w:left="0" w:firstLine="851"/>
        <w:jc w:val="both"/>
        <w:rPr>
          <w:sz w:val="28"/>
          <w:szCs w:val="28"/>
        </w:rPr>
      </w:pPr>
      <w:r>
        <w:rPr>
          <w:sz w:val="28"/>
          <w:szCs w:val="28"/>
        </w:rPr>
        <w:t xml:space="preserve">Контроль исполнения настоящего постановления возложить на заведующего отделом образования администрации Казачинско-Ленского муниципального района Эйвазову А.П. </w:t>
      </w:r>
    </w:p>
    <w:p w:rsidR="004D599C" w:rsidRDefault="004D599C">
      <w:pPr>
        <w:pStyle w:val="af6"/>
        <w:tabs>
          <w:tab w:val="left" w:pos="7365"/>
        </w:tabs>
        <w:jc w:val="left"/>
        <w:rPr>
          <w:rFonts w:eastAsia="SimSun"/>
          <w:sz w:val="28"/>
          <w:szCs w:val="28"/>
        </w:rPr>
      </w:pPr>
    </w:p>
    <w:p w:rsidR="002D253E" w:rsidRPr="002D253E" w:rsidRDefault="002D253E">
      <w:pPr>
        <w:pStyle w:val="af6"/>
        <w:tabs>
          <w:tab w:val="left" w:pos="7365"/>
        </w:tabs>
        <w:jc w:val="left"/>
        <w:rPr>
          <w:rFonts w:eastAsia="SimSun"/>
          <w:sz w:val="28"/>
          <w:szCs w:val="28"/>
        </w:rPr>
      </w:pPr>
    </w:p>
    <w:p w:rsidR="004D599C" w:rsidRDefault="000912E2">
      <w:pPr>
        <w:pStyle w:val="af6"/>
        <w:tabs>
          <w:tab w:val="left" w:pos="7365"/>
        </w:tabs>
        <w:jc w:val="left"/>
        <w:rPr>
          <w:sz w:val="28"/>
          <w:szCs w:val="28"/>
        </w:rPr>
      </w:pPr>
      <w:r>
        <w:rPr>
          <w:sz w:val="28"/>
          <w:szCs w:val="28"/>
          <w:lang w:val="ru-RU"/>
        </w:rPr>
        <w:t>Мэр</w:t>
      </w:r>
      <w:r>
        <w:rPr>
          <w:sz w:val="28"/>
          <w:szCs w:val="28"/>
        </w:rPr>
        <w:t xml:space="preserve"> Казачинско-Ленского </w:t>
      </w:r>
    </w:p>
    <w:p w:rsidR="004D599C" w:rsidRDefault="000912E2">
      <w:pPr>
        <w:pStyle w:val="af6"/>
        <w:tabs>
          <w:tab w:val="left" w:pos="7365"/>
        </w:tabs>
        <w:jc w:val="left"/>
        <w:rPr>
          <w:sz w:val="28"/>
          <w:szCs w:val="28"/>
          <w:lang w:val="ru-RU"/>
        </w:rPr>
      </w:pPr>
      <w:r>
        <w:rPr>
          <w:sz w:val="28"/>
          <w:szCs w:val="28"/>
        </w:rPr>
        <w:t xml:space="preserve">муниципального района                                                             </w:t>
      </w:r>
      <w:r>
        <w:rPr>
          <w:sz w:val="28"/>
          <w:szCs w:val="28"/>
          <w:lang w:val="ru-RU"/>
        </w:rPr>
        <w:t xml:space="preserve">         И.Н.</w:t>
      </w:r>
      <w:r w:rsidR="002D253E">
        <w:rPr>
          <w:sz w:val="28"/>
          <w:szCs w:val="28"/>
          <w:lang w:val="ru-RU"/>
        </w:rPr>
        <w:t xml:space="preserve"> </w:t>
      </w:r>
      <w:r>
        <w:rPr>
          <w:sz w:val="28"/>
          <w:szCs w:val="28"/>
          <w:lang w:val="ru-RU"/>
        </w:rPr>
        <w:t>Потапов</w:t>
      </w:r>
    </w:p>
    <w:p w:rsidR="002D253E" w:rsidRDefault="002D253E">
      <w:pPr>
        <w:pStyle w:val="af6"/>
        <w:tabs>
          <w:tab w:val="left" w:pos="7365"/>
        </w:tabs>
        <w:jc w:val="right"/>
        <w:rPr>
          <w:sz w:val="28"/>
          <w:szCs w:val="28"/>
          <w:lang w:val="ru-RU"/>
        </w:rPr>
      </w:pPr>
    </w:p>
    <w:p w:rsidR="004D599C" w:rsidRDefault="000912E2">
      <w:pPr>
        <w:pStyle w:val="af6"/>
        <w:tabs>
          <w:tab w:val="left" w:pos="7365"/>
        </w:tabs>
        <w:jc w:val="right"/>
        <w:rPr>
          <w:sz w:val="28"/>
          <w:szCs w:val="28"/>
          <w:lang w:val="ru-RU"/>
        </w:rPr>
      </w:pPr>
      <w:r>
        <w:rPr>
          <w:sz w:val="28"/>
          <w:szCs w:val="28"/>
          <w:lang w:val="ru-RU"/>
        </w:rPr>
        <w:lastRenderedPageBreak/>
        <w:t xml:space="preserve">Приложение </w:t>
      </w:r>
    </w:p>
    <w:p w:rsidR="004D599C" w:rsidRDefault="000912E2">
      <w:pPr>
        <w:pStyle w:val="af6"/>
        <w:tabs>
          <w:tab w:val="left" w:pos="7365"/>
        </w:tabs>
        <w:jc w:val="right"/>
        <w:rPr>
          <w:sz w:val="28"/>
          <w:szCs w:val="28"/>
          <w:lang w:val="ru-RU"/>
        </w:rPr>
      </w:pPr>
      <w:r>
        <w:rPr>
          <w:sz w:val="28"/>
          <w:szCs w:val="28"/>
          <w:lang w:val="ru-RU"/>
        </w:rPr>
        <w:t xml:space="preserve">к постановлению администрации </w:t>
      </w:r>
    </w:p>
    <w:p w:rsidR="004D599C" w:rsidRDefault="000912E2">
      <w:pPr>
        <w:pStyle w:val="af6"/>
        <w:tabs>
          <w:tab w:val="left" w:pos="7365"/>
        </w:tabs>
        <w:jc w:val="right"/>
        <w:rPr>
          <w:sz w:val="28"/>
          <w:szCs w:val="28"/>
          <w:lang w:val="ru-RU"/>
        </w:rPr>
      </w:pPr>
      <w:r>
        <w:rPr>
          <w:sz w:val="28"/>
          <w:szCs w:val="28"/>
          <w:lang w:val="ru-RU"/>
        </w:rPr>
        <w:t xml:space="preserve">Казачинско-Ленского муниципального района </w:t>
      </w:r>
    </w:p>
    <w:p w:rsidR="004D599C" w:rsidRDefault="000912E2">
      <w:pPr>
        <w:pStyle w:val="af6"/>
        <w:tabs>
          <w:tab w:val="left" w:pos="7365"/>
        </w:tabs>
        <w:jc w:val="right"/>
        <w:rPr>
          <w:sz w:val="28"/>
          <w:szCs w:val="28"/>
          <w:lang w:val="ru-RU"/>
        </w:rPr>
      </w:pPr>
      <w:r>
        <w:rPr>
          <w:sz w:val="28"/>
          <w:szCs w:val="28"/>
          <w:lang w:val="ru-RU"/>
        </w:rPr>
        <w:t>от ____________________202</w:t>
      </w:r>
      <w:r w:rsidR="00752494">
        <w:rPr>
          <w:sz w:val="28"/>
          <w:szCs w:val="28"/>
          <w:lang w:val="ru-RU"/>
        </w:rPr>
        <w:t>6</w:t>
      </w:r>
      <w:r>
        <w:rPr>
          <w:sz w:val="28"/>
          <w:szCs w:val="28"/>
          <w:lang w:val="ru-RU"/>
        </w:rPr>
        <w:t xml:space="preserve"> года №_______</w:t>
      </w:r>
    </w:p>
    <w:p w:rsidR="004D599C" w:rsidRDefault="004D599C">
      <w:pPr>
        <w:pStyle w:val="af6"/>
        <w:tabs>
          <w:tab w:val="left" w:pos="7365"/>
        </w:tabs>
        <w:jc w:val="left"/>
        <w:rPr>
          <w:sz w:val="28"/>
          <w:szCs w:val="28"/>
        </w:rPr>
      </w:pPr>
    </w:p>
    <w:p w:rsidR="004D599C" w:rsidRDefault="004D599C">
      <w:pPr>
        <w:rPr>
          <w:lang w:val="zh-CN" w:eastAsia="zh-CN"/>
        </w:rPr>
      </w:pPr>
    </w:p>
    <w:p w:rsidR="004D599C" w:rsidRDefault="004D599C">
      <w:pPr>
        <w:rPr>
          <w:lang w:val="zh-CN" w:eastAsia="zh-CN"/>
        </w:rPr>
      </w:pPr>
    </w:p>
    <w:p w:rsidR="004D599C" w:rsidRDefault="000912E2">
      <w:pPr>
        <w:jc w:val="center"/>
        <w:rPr>
          <w:sz w:val="28"/>
          <w:szCs w:val="28"/>
          <w:lang w:eastAsia="zh-CN"/>
        </w:rPr>
      </w:pPr>
      <w:r>
        <w:rPr>
          <w:sz w:val="28"/>
          <w:szCs w:val="28"/>
          <w:lang w:eastAsia="zh-CN"/>
        </w:rPr>
        <w:t>Муниципальная программа</w:t>
      </w:r>
      <w:r>
        <w:rPr>
          <w:sz w:val="28"/>
          <w:szCs w:val="28"/>
        </w:rPr>
        <w:t xml:space="preserve"> Казачинско-Ленского муниципального района</w:t>
      </w:r>
    </w:p>
    <w:p w:rsidR="004D599C" w:rsidRDefault="000912E2">
      <w:pPr>
        <w:jc w:val="center"/>
        <w:rPr>
          <w:sz w:val="28"/>
          <w:szCs w:val="28"/>
        </w:rPr>
      </w:pPr>
      <w:r>
        <w:rPr>
          <w:sz w:val="28"/>
          <w:szCs w:val="28"/>
        </w:rPr>
        <w:t>«Развитие образования»</w:t>
      </w:r>
    </w:p>
    <w:p w:rsidR="004D599C" w:rsidRDefault="004D599C">
      <w:pPr>
        <w:jc w:val="center"/>
        <w:rPr>
          <w:sz w:val="28"/>
          <w:szCs w:val="28"/>
        </w:rPr>
      </w:pPr>
    </w:p>
    <w:p w:rsidR="004D599C" w:rsidRDefault="004D599C">
      <w:pPr>
        <w:jc w:val="center"/>
        <w:rPr>
          <w:sz w:val="28"/>
          <w:szCs w:val="28"/>
        </w:rPr>
      </w:pPr>
    </w:p>
    <w:p w:rsidR="004D599C" w:rsidRDefault="000912E2">
      <w:pPr>
        <w:jc w:val="center"/>
        <w:rPr>
          <w:b/>
          <w:sz w:val="28"/>
          <w:szCs w:val="28"/>
        </w:rPr>
      </w:pPr>
      <w:r>
        <w:rPr>
          <w:b/>
          <w:sz w:val="28"/>
          <w:szCs w:val="28"/>
        </w:rPr>
        <w:t xml:space="preserve">Раздел 1 Стратегические приоритеты муниципальной программы </w:t>
      </w:r>
    </w:p>
    <w:p w:rsidR="004D599C" w:rsidRDefault="004D599C">
      <w:pPr>
        <w:rPr>
          <w:b/>
          <w:sz w:val="28"/>
          <w:szCs w:val="28"/>
        </w:rPr>
      </w:pPr>
    </w:p>
    <w:p w:rsidR="004D599C" w:rsidRDefault="000912E2">
      <w:pPr>
        <w:adjustRightInd w:val="0"/>
        <w:ind w:firstLine="709"/>
        <w:jc w:val="center"/>
        <w:rPr>
          <w:b/>
          <w:bCs/>
          <w:sz w:val="28"/>
          <w:szCs w:val="26"/>
        </w:rPr>
      </w:pPr>
      <w:r>
        <w:rPr>
          <w:b/>
          <w:bCs/>
          <w:sz w:val="28"/>
          <w:szCs w:val="28"/>
        </w:rPr>
        <w:t>Глава 1. Стратегические приоритеты и цели муниципальной программы</w:t>
      </w:r>
      <w:r>
        <w:rPr>
          <w:b/>
          <w:sz w:val="28"/>
          <w:szCs w:val="28"/>
        </w:rPr>
        <w:t xml:space="preserve"> Казачинско-Ленского муниципального района</w:t>
      </w:r>
      <w:r>
        <w:rPr>
          <w:b/>
          <w:bCs/>
          <w:sz w:val="28"/>
          <w:szCs w:val="26"/>
        </w:rPr>
        <w:t xml:space="preserve"> </w:t>
      </w:r>
    </w:p>
    <w:p w:rsidR="004D599C" w:rsidRDefault="000912E2">
      <w:pPr>
        <w:adjustRightInd w:val="0"/>
        <w:ind w:firstLine="709"/>
        <w:jc w:val="center"/>
        <w:rPr>
          <w:b/>
          <w:bCs/>
          <w:sz w:val="28"/>
          <w:szCs w:val="26"/>
        </w:rPr>
      </w:pPr>
      <w:r>
        <w:rPr>
          <w:b/>
          <w:bCs/>
          <w:sz w:val="28"/>
          <w:szCs w:val="26"/>
        </w:rPr>
        <w:t>«</w:t>
      </w:r>
      <w:r>
        <w:rPr>
          <w:b/>
          <w:sz w:val="28"/>
          <w:szCs w:val="28"/>
        </w:rPr>
        <w:t>Развитие образования</w:t>
      </w:r>
      <w:r>
        <w:rPr>
          <w:b/>
          <w:bCs/>
          <w:sz w:val="28"/>
          <w:szCs w:val="26"/>
        </w:rPr>
        <w:t xml:space="preserve">» </w:t>
      </w:r>
    </w:p>
    <w:p w:rsidR="004D599C" w:rsidRDefault="004D599C">
      <w:pPr>
        <w:adjustRightInd w:val="0"/>
        <w:ind w:firstLine="709"/>
        <w:jc w:val="both"/>
        <w:rPr>
          <w:color w:val="000000"/>
          <w:sz w:val="28"/>
          <w:szCs w:val="28"/>
          <w:shd w:val="clear" w:color="auto" w:fill="FFFFFF"/>
        </w:rPr>
      </w:pPr>
    </w:p>
    <w:p w:rsidR="004D599C" w:rsidRDefault="004D599C">
      <w:pPr>
        <w:jc w:val="both"/>
        <w:rPr>
          <w:b/>
          <w:bCs/>
          <w:sz w:val="28"/>
          <w:szCs w:val="28"/>
        </w:rPr>
      </w:pPr>
    </w:p>
    <w:p w:rsidR="004D599C" w:rsidRDefault="000912E2">
      <w:pPr>
        <w:ind w:firstLine="851"/>
        <w:jc w:val="both"/>
        <w:rPr>
          <w:sz w:val="28"/>
          <w:szCs w:val="28"/>
        </w:rPr>
      </w:pPr>
      <w:r>
        <w:rPr>
          <w:sz w:val="28"/>
          <w:szCs w:val="28"/>
        </w:rPr>
        <w:t xml:space="preserve">Основными стратегическими документами в сфере реализации муниципальной программы Казачинско-Ленского муниципального района «Развитие образования» (далее – Программа «Развитие образования») являются: </w:t>
      </w:r>
    </w:p>
    <w:p w:rsidR="004D599C" w:rsidRDefault="000912E2">
      <w:pPr>
        <w:pStyle w:val="Default"/>
        <w:numPr>
          <w:ilvl w:val="0"/>
          <w:numId w:val="2"/>
        </w:numPr>
        <w:ind w:left="0" w:firstLine="851"/>
        <w:jc w:val="both"/>
        <w:rPr>
          <w:sz w:val="28"/>
          <w:szCs w:val="28"/>
        </w:rPr>
      </w:pPr>
      <w:r>
        <w:rPr>
          <w:sz w:val="28"/>
          <w:szCs w:val="28"/>
        </w:rPr>
        <w:t xml:space="preserve">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p>
    <w:p w:rsidR="004D599C" w:rsidRDefault="000912E2">
      <w:pPr>
        <w:pStyle w:val="Default"/>
        <w:numPr>
          <w:ilvl w:val="0"/>
          <w:numId w:val="2"/>
        </w:numPr>
        <w:ind w:left="0" w:firstLine="851"/>
        <w:jc w:val="both"/>
        <w:rPr>
          <w:sz w:val="28"/>
          <w:szCs w:val="28"/>
        </w:rPr>
      </w:pPr>
      <w:r>
        <w:rPr>
          <w:sz w:val="28"/>
          <w:szCs w:val="28"/>
        </w:rPr>
        <w:t xml:space="preserve">Постановление Правительства Российской Федерации от 26 декабря 2017 года № 1642 «Об утверждении государственной программы Российской Федерации «Развитие образования». </w:t>
      </w:r>
    </w:p>
    <w:p w:rsidR="004D599C" w:rsidRDefault="000912E2">
      <w:pPr>
        <w:pStyle w:val="Default"/>
        <w:numPr>
          <w:ilvl w:val="0"/>
          <w:numId w:val="2"/>
        </w:numPr>
        <w:ind w:left="0" w:firstLine="851"/>
        <w:jc w:val="both"/>
        <w:rPr>
          <w:sz w:val="28"/>
          <w:szCs w:val="28"/>
        </w:rPr>
      </w:pPr>
      <w:r>
        <w:rPr>
          <w:sz w:val="28"/>
          <w:szCs w:val="28"/>
        </w:rPr>
        <w:t xml:space="preserve">Постановление Правительства Иркутской области от 13 ноября 2023 года № 1025-пп «Об утверждении государственной программы Иркутской области «Развитие образования». </w:t>
      </w:r>
    </w:p>
    <w:p w:rsidR="004D599C" w:rsidRDefault="000912E2">
      <w:pPr>
        <w:numPr>
          <w:ilvl w:val="0"/>
          <w:numId w:val="2"/>
        </w:numPr>
        <w:autoSpaceDE w:val="0"/>
        <w:autoSpaceDN w:val="0"/>
        <w:ind w:left="0" w:firstLine="851"/>
        <w:jc w:val="both"/>
        <w:rPr>
          <w:sz w:val="28"/>
          <w:szCs w:val="28"/>
        </w:rPr>
      </w:pPr>
      <w:r>
        <w:rPr>
          <w:sz w:val="28"/>
          <w:szCs w:val="28"/>
        </w:rPr>
        <w:t>Стратегия социально-экономического развития Казачинско-Ленского муниципального района до 2036 года, утвержденная решением Думы Казачинско-Ленского муниципального района   от 31 октября 2018 года № 336 (далее – Стратегия).</w:t>
      </w:r>
    </w:p>
    <w:p w:rsidR="004D599C" w:rsidRDefault="000912E2">
      <w:pPr>
        <w:pStyle w:val="ConsTitle"/>
        <w:widowControl/>
        <w:spacing w:line="200" w:lineRule="atLeast"/>
        <w:ind w:firstLine="709"/>
        <w:jc w:val="both"/>
        <w:rPr>
          <w:rFonts w:ascii="Times New Roman" w:hAnsi="Times New Roman"/>
          <w:b w:val="0"/>
          <w:sz w:val="28"/>
          <w:szCs w:val="28"/>
        </w:rPr>
      </w:pPr>
      <w:r>
        <w:rPr>
          <w:rFonts w:ascii="Times New Roman" w:hAnsi="Times New Roman"/>
          <w:b w:val="0"/>
          <w:sz w:val="28"/>
          <w:szCs w:val="28"/>
        </w:rPr>
        <w:t>Цель программы «Развитие образования» направлена на достижение:</w:t>
      </w:r>
    </w:p>
    <w:p w:rsidR="004D599C" w:rsidRDefault="000912E2">
      <w:pPr>
        <w:pStyle w:val="ConsTitle"/>
        <w:widowControl/>
        <w:spacing w:line="200" w:lineRule="atLeast"/>
        <w:ind w:firstLine="709"/>
        <w:jc w:val="both"/>
        <w:rPr>
          <w:rFonts w:ascii="Times New Roman" w:hAnsi="Times New Roman"/>
          <w:b w:val="0"/>
          <w:sz w:val="28"/>
          <w:szCs w:val="28"/>
        </w:rPr>
      </w:pPr>
      <w:r>
        <w:rPr>
          <w:rFonts w:ascii="Times New Roman" w:hAnsi="Times New Roman"/>
          <w:b w:val="0"/>
          <w:sz w:val="28"/>
          <w:szCs w:val="28"/>
        </w:rPr>
        <w:t xml:space="preserve">- национальным целям развития: «Реализация потенциала каждого человека, развитие его талантов, воспитание патриотичной и социально ответственной личности», «Комфортная и безопасная среда для жизни», определённых </w:t>
      </w:r>
      <w:hyperlink r:id="rId10">
        <w:r>
          <w:rPr>
            <w:rFonts w:ascii="Times New Roman" w:hAnsi="Times New Roman"/>
            <w:b w:val="0"/>
            <w:sz w:val="28"/>
            <w:szCs w:val="28"/>
          </w:rPr>
          <w:t>Указом</w:t>
        </w:r>
      </w:hyperlink>
      <w:r>
        <w:rPr>
          <w:rFonts w:ascii="Times New Roman" w:hAnsi="Times New Roman"/>
          <w:b w:val="0"/>
          <w:sz w:val="28"/>
          <w:szCs w:val="28"/>
        </w:rPr>
        <w:t xml:space="preserve"> Президента Российской Федерации от 7 мая 2024 № 309 «О национальных целях развития Российской Федерации на период до 2030 года и на перспективу до 2036 года»;</w:t>
      </w:r>
    </w:p>
    <w:p w:rsidR="004D599C" w:rsidRDefault="000912E2">
      <w:pPr>
        <w:pStyle w:val="ConsTitle"/>
        <w:widowControl/>
        <w:spacing w:line="200" w:lineRule="atLeast"/>
        <w:ind w:firstLine="709"/>
        <w:jc w:val="both"/>
        <w:rPr>
          <w:rFonts w:ascii="Times New Roman" w:hAnsi="Times New Roman"/>
          <w:b w:val="0"/>
          <w:sz w:val="28"/>
          <w:szCs w:val="28"/>
        </w:rPr>
      </w:pPr>
      <w:r>
        <w:rPr>
          <w:rFonts w:ascii="Times New Roman" w:hAnsi="Times New Roman"/>
          <w:b w:val="0"/>
          <w:sz w:val="28"/>
          <w:szCs w:val="28"/>
        </w:rPr>
        <w:t xml:space="preserve">- целям государственной программы Российской Федерации «Развитие образования», утвержденной постановлением Правительства Российской Федерации от 26 декабря 2017 года № 1642: «Вхождение Российской Федерации </w:t>
      </w:r>
      <w:r>
        <w:rPr>
          <w:rFonts w:ascii="Times New Roman" w:hAnsi="Times New Roman"/>
          <w:b w:val="0"/>
          <w:sz w:val="28"/>
          <w:szCs w:val="28"/>
        </w:rPr>
        <w:lastRenderedPageBreak/>
        <w:t>в число десяти ведущих стран мира по качеству общего образования»,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w:t>
      </w:r>
    </w:p>
    <w:p w:rsidR="004D599C" w:rsidRDefault="000912E2">
      <w:pPr>
        <w:pStyle w:val="ConsTitle"/>
        <w:widowControl/>
        <w:spacing w:line="200" w:lineRule="atLeast"/>
        <w:ind w:firstLine="709"/>
        <w:jc w:val="both"/>
        <w:rPr>
          <w:rFonts w:ascii="Times New Roman" w:hAnsi="Times New Roman"/>
          <w:b w:val="0"/>
          <w:sz w:val="28"/>
          <w:szCs w:val="28"/>
        </w:rPr>
      </w:pPr>
      <w:r>
        <w:rPr>
          <w:rFonts w:ascii="Times New Roman" w:hAnsi="Times New Roman"/>
          <w:b w:val="0"/>
          <w:sz w:val="28"/>
          <w:szCs w:val="28"/>
        </w:rPr>
        <w:t>- цели государственной программы Иркутской области «Развитие образования», утвержденной постановлением Правительства Иркутской области от 13 ноября 2023 года № 1025-пп: «Обеспечение 100% доступности качественного образования всех уровней, его востребованности в целях обеспечения потребности социально-экономического развития Иркутской области к 2030 году».</w:t>
      </w:r>
    </w:p>
    <w:p w:rsidR="004D599C" w:rsidRDefault="000912E2">
      <w:pPr>
        <w:pStyle w:val="ConsTitle"/>
        <w:widowControl/>
        <w:spacing w:line="200" w:lineRule="atLeast"/>
        <w:ind w:firstLine="709"/>
        <w:jc w:val="both"/>
        <w:rPr>
          <w:rFonts w:ascii="Times New Roman" w:hAnsi="Times New Roman"/>
          <w:b w:val="0"/>
          <w:sz w:val="28"/>
          <w:szCs w:val="28"/>
        </w:rPr>
      </w:pPr>
      <w:r>
        <w:rPr>
          <w:rFonts w:ascii="Times New Roman" w:hAnsi="Times New Roman"/>
          <w:b w:val="0"/>
          <w:bCs/>
          <w:sz w:val="28"/>
          <w:szCs w:val="28"/>
        </w:rPr>
        <w:t xml:space="preserve">Так же </w:t>
      </w:r>
      <w:r>
        <w:rPr>
          <w:rFonts w:ascii="Times New Roman" w:hAnsi="Times New Roman"/>
          <w:b w:val="0"/>
          <w:sz w:val="28"/>
          <w:szCs w:val="28"/>
        </w:rPr>
        <w:t xml:space="preserve">Программа «Развитие образования» способствует достижению стратегических задач поставленной Стратегией </w:t>
      </w:r>
    </w:p>
    <w:p w:rsidR="004D599C" w:rsidRDefault="000912E2">
      <w:pPr>
        <w:pStyle w:val="ConsTitle"/>
        <w:widowControl/>
        <w:numPr>
          <w:ilvl w:val="0"/>
          <w:numId w:val="3"/>
        </w:numPr>
        <w:spacing w:line="200" w:lineRule="atLeast"/>
        <w:ind w:left="0" w:firstLine="851"/>
        <w:jc w:val="both"/>
        <w:rPr>
          <w:rFonts w:ascii="Times New Roman" w:hAnsi="Times New Roman"/>
          <w:b w:val="0"/>
          <w:sz w:val="28"/>
          <w:szCs w:val="28"/>
        </w:rPr>
      </w:pPr>
      <w:r>
        <w:rPr>
          <w:rFonts w:ascii="Times New Roman" w:hAnsi="Times New Roman"/>
          <w:b w:val="0"/>
          <w:sz w:val="28"/>
          <w:szCs w:val="28"/>
        </w:rPr>
        <w:t>Формирование благоприятной социальной среды, обеспечивающей повышение качества жизни населения по следующим направлениям: «</w:t>
      </w:r>
      <w:r>
        <w:rPr>
          <w:rFonts w:ascii="Times New Roman" w:hAnsi="Times New Roman"/>
          <w:b w:val="0"/>
          <w:color w:val="000000"/>
          <w:sz w:val="28"/>
          <w:szCs w:val="28"/>
          <w:shd w:val="clear" w:color="auto" w:fill="F9FAFB"/>
        </w:rPr>
        <w:t>Обеспечение устойчивого развития муниципальной системы образования, доступности, повышения качества и эффективности образования», «</w:t>
      </w:r>
      <w:r>
        <w:rPr>
          <w:rFonts w:ascii="Times New Roman" w:hAnsi="Times New Roman"/>
          <w:b w:val="0"/>
          <w:sz w:val="28"/>
          <w:szCs w:val="28"/>
        </w:rPr>
        <w:t>Содействие трудовой занятости детей»</w:t>
      </w:r>
      <w:r>
        <w:rPr>
          <w:rFonts w:ascii="Times New Roman" w:hAnsi="Times New Roman"/>
          <w:b w:val="0"/>
          <w:color w:val="000000"/>
          <w:sz w:val="28"/>
          <w:szCs w:val="28"/>
          <w:shd w:val="clear" w:color="auto" w:fill="F9FAFB"/>
        </w:rPr>
        <w:t>.</w:t>
      </w:r>
    </w:p>
    <w:p w:rsidR="004D599C" w:rsidRDefault="00752494">
      <w:pPr>
        <w:pStyle w:val="ConsTitle"/>
        <w:widowControl/>
        <w:numPr>
          <w:ilvl w:val="0"/>
          <w:numId w:val="3"/>
        </w:numPr>
        <w:spacing w:line="200" w:lineRule="atLeast"/>
        <w:ind w:left="0" w:firstLine="851"/>
        <w:jc w:val="both"/>
        <w:rPr>
          <w:rFonts w:ascii="Times New Roman" w:hAnsi="Times New Roman"/>
          <w:b w:val="0"/>
          <w:sz w:val="28"/>
          <w:szCs w:val="28"/>
        </w:rPr>
      </w:pPr>
      <w:hyperlink r:id="rId11" w:history="1">
        <w:r w:rsidR="000912E2">
          <w:rPr>
            <w:rFonts w:ascii="Times New Roman" w:hAnsi="Times New Roman"/>
            <w:b w:val="0"/>
            <w:sz w:val="28"/>
            <w:szCs w:val="28"/>
          </w:rPr>
          <w:t>Развитие</w:t>
        </w:r>
      </w:hyperlink>
      <w:r w:rsidR="000912E2">
        <w:rPr>
          <w:rFonts w:ascii="Times New Roman" w:hAnsi="Times New Roman"/>
          <w:b w:val="0"/>
          <w:sz w:val="28"/>
          <w:szCs w:val="28"/>
        </w:rPr>
        <w:t xml:space="preserve"> комфортной среды проживания населения муниципального образования по направлению</w:t>
      </w:r>
      <w:r w:rsidR="000912E2">
        <w:rPr>
          <w:rFonts w:ascii="Times New Roman" w:eastAsia="Calibri" w:hAnsi="Times New Roman"/>
          <w:b w:val="0"/>
          <w:sz w:val="28"/>
          <w:szCs w:val="28"/>
          <w:lang w:eastAsia="en-US"/>
        </w:rPr>
        <w:t xml:space="preserve"> «</w:t>
      </w:r>
      <w:r w:rsidR="000912E2">
        <w:rPr>
          <w:rFonts w:ascii="Times New Roman" w:eastAsia="Calibri" w:hAnsi="Times New Roman"/>
          <w:b w:val="0"/>
          <w:sz w:val="28"/>
          <w:szCs w:val="28"/>
        </w:rPr>
        <w:t>Строительство, реконструкция, капитальный ремонт, текущий ремонт объектов социальной сферы».</w:t>
      </w:r>
    </w:p>
    <w:p w:rsidR="004D599C" w:rsidRDefault="000912E2">
      <w:pPr>
        <w:adjustRightInd w:val="0"/>
        <w:ind w:firstLine="851"/>
        <w:jc w:val="both"/>
        <w:rPr>
          <w:sz w:val="28"/>
          <w:szCs w:val="28"/>
        </w:rPr>
      </w:pPr>
      <w:r>
        <w:rPr>
          <w:sz w:val="28"/>
          <w:szCs w:val="28"/>
        </w:rPr>
        <w:t xml:space="preserve">В соответствии с приоритетными направлениями социально-экономического развития Российской Федерации, Иркутской области, Казачинско-Ленского муниципального района определено цель Программы «Развитие образования»: </w:t>
      </w:r>
    </w:p>
    <w:p w:rsidR="004D599C" w:rsidRDefault="000912E2">
      <w:pPr>
        <w:adjustRightInd w:val="0"/>
        <w:ind w:firstLine="709"/>
        <w:jc w:val="both"/>
        <w:rPr>
          <w:sz w:val="28"/>
          <w:szCs w:val="28"/>
        </w:rPr>
      </w:pPr>
      <w:r>
        <w:rPr>
          <w:sz w:val="28"/>
          <w:szCs w:val="28"/>
        </w:rPr>
        <w:t>- Обеспечение 100% доступности качественного образования всех уровней, его востребованности в целях обеспечения потребности социально-экономического развития Казачинско-Ленского муниципального района к 2030 году.</w:t>
      </w:r>
    </w:p>
    <w:p w:rsidR="004D599C" w:rsidRDefault="004D599C">
      <w:pPr>
        <w:jc w:val="both"/>
        <w:rPr>
          <w:sz w:val="28"/>
          <w:szCs w:val="28"/>
        </w:rPr>
      </w:pPr>
    </w:p>
    <w:p w:rsidR="004D599C" w:rsidRDefault="000912E2">
      <w:pPr>
        <w:adjustRightInd w:val="0"/>
        <w:ind w:firstLine="709"/>
        <w:jc w:val="center"/>
        <w:rPr>
          <w:b/>
          <w:bCs/>
          <w:sz w:val="28"/>
          <w:szCs w:val="26"/>
        </w:rPr>
      </w:pPr>
      <w:r>
        <w:rPr>
          <w:b/>
          <w:bCs/>
          <w:sz w:val="28"/>
          <w:szCs w:val="26"/>
        </w:rPr>
        <w:t xml:space="preserve">Глава 2. </w:t>
      </w:r>
      <w:r>
        <w:rPr>
          <w:b/>
          <w:sz w:val="28"/>
          <w:szCs w:val="28"/>
        </w:rPr>
        <w:t>Анализ текущего состояния сферы реализации муниципальной программы</w:t>
      </w:r>
      <w:r>
        <w:rPr>
          <w:b/>
          <w:bCs/>
          <w:sz w:val="28"/>
          <w:szCs w:val="26"/>
        </w:rPr>
        <w:t xml:space="preserve"> </w:t>
      </w:r>
      <w:r>
        <w:rPr>
          <w:b/>
          <w:sz w:val="28"/>
          <w:szCs w:val="28"/>
        </w:rPr>
        <w:t>Казачинско-Ленского муниципального района</w:t>
      </w:r>
      <w:r>
        <w:rPr>
          <w:b/>
          <w:bCs/>
          <w:sz w:val="28"/>
          <w:szCs w:val="26"/>
        </w:rPr>
        <w:t xml:space="preserve"> </w:t>
      </w:r>
    </w:p>
    <w:p w:rsidR="004D599C" w:rsidRDefault="000912E2">
      <w:pPr>
        <w:adjustRightInd w:val="0"/>
        <w:ind w:firstLine="709"/>
        <w:jc w:val="center"/>
        <w:rPr>
          <w:b/>
          <w:bCs/>
          <w:sz w:val="28"/>
          <w:szCs w:val="26"/>
        </w:rPr>
      </w:pPr>
      <w:r>
        <w:rPr>
          <w:b/>
          <w:bCs/>
          <w:sz w:val="28"/>
          <w:szCs w:val="26"/>
        </w:rPr>
        <w:t xml:space="preserve">«Развитие образования» </w:t>
      </w:r>
    </w:p>
    <w:p w:rsidR="004D599C" w:rsidRDefault="004D599C">
      <w:pPr>
        <w:adjustRightInd w:val="0"/>
        <w:ind w:firstLine="709"/>
        <w:jc w:val="center"/>
        <w:rPr>
          <w:b/>
          <w:bCs/>
          <w:sz w:val="28"/>
          <w:szCs w:val="26"/>
        </w:rPr>
      </w:pPr>
    </w:p>
    <w:p w:rsidR="004D599C" w:rsidRDefault="000912E2">
      <w:pPr>
        <w:ind w:firstLine="851"/>
        <w:jc w:val="both"/>
        <w:rPr>
          <w:sz w:val="28"/>
          <w:szCs w:val="28"/>
        </w:rPr>
      </w:pPr>
      <w:r>
        <w:rPr>
          <w:sz w:val="28"/>
          <w:szCs w:val="28"/>
        </w:rPr>
        <w:t xml:space="preserve"> Муниципальная система образования Казачинско-Ленского района представлена 16 юридическими лицами – образовательными организациями, реализующими программы дошкольного образования, </w:t>
      </w:r>
      <w:r>
        <w:rPr>
          <w:sz w:val="28"/>
          <w:szCs w:val="28"/>
        </w:rPr>
        <w:lastRenderedPageBreak/>
        <w:t xml:space="preserve">начального общего, основного общего, среднего общего образования и дополнительного образования. Кроме образовательных организаций учреждений в систему образования входит МКУ Казачинско-Ленский Территориальный ресурсный центр и МБУ база отдыха «Талая» (используется как палаточный лагерь для организации летнего отдыха и оздоровления детей и подростков, а также для организации массовых мероприятий с обучающими в течение года). При этом изменилась в количественном плане по количеству зданий из-за введения в действие спортивно-оздоровительного комплекса «Сибиряк» в с. Казачинское, переданного в введение МБУ ДО ДЮСШ.  </w:t>
      </w:r>
    </w:p>
    <w:p w:rsidR="004D599C" w:rsidRDefault="006F0403" w:rsidP="006F0403">
      <w:pPr>
        <w:jc w:val="both"/>
        <w:rPr>
          <w:sz w:val="28"/>
          <w:szCs w:val="28"/>
        </w:rPr>
      </w:pPr>
      <w:r>
        <w:rPr>
          <w:sz w:val="28"/>
          <w:szCs w:val="28"/>
        </w:rPr>
        <w:t xml:space="preserve">       </w:t>
      </w:r>
      <w:r w:rsidR="000912E2">
        <w:rPr>
          <w:sz w:val="28"/>
          <w:szCs w:val="28"/>
        </w:rPr>
        <w:t>На 01 сентября 202</w:t>
      </w:r>
      <w:r>
        <w:rPr>
          <w:sz w:val="28"/>
          <w:szCs w:val="28"/>
        </w:rPr>
        <w:t>5</w:t>
      </w:r>
      <w:r w:rsidR="000912E2">
        <w:rPr>
          <w:sz w:val="28"/>
          <w:szCs w:val="28"/>
        </w:rPr>
        <w:t xml:space="preserve"> года согласно статистическим отчётам ФСН № ОО – 1 и РКИСОУО, обучением и воспитанием было охвачено 2</w:t>
      </w:r>
      <w:r>
        <w:rPr>
          <w:sz w:val="28"/>
          <w:szCs w:val="28"/>
        </w:rPr>
        <w:t>275 человек</w:t>
      </w:r>
      <w:r w:rsidR="000912E2">
        <w:rPr>
          <w:sz w:val="28"/>
          <w:szCs w:val="28"/>
        </w:rPr>
        <w:t xml:space="preserve">, в том числе </w:t>
      </w:r>
      <w:r>
        <w:rPr>
          <w:sz w:val="28"/>
          <w:szCs w:val="28"/>
        </w:rPr>
        <w:t>20</w:t>
      </w:r>
      <w:r w:rsidR="000912E2">
        <w:rPr>
          <w:sz w:val="28"/>
          <w:szCs w:val="28"/>
        </w:rPr>
        <w:t xml:space="preserve"> - по очно-заочной форме в учебно-консультационных пунктах при двух школах района. </w:t>
      </w:r>
      <w:r>
        <w:rPr>
          <w:sz w:val="28"/>
          <w:szCs w:val="28"/>
        </w:rPr>
        <w:t>По семейной форме получали образование на конец 2025 года три несовершеннолетних. Они находятся на сопровождении школ по прохождению промежуточной аттестации. На домашнем обучении по причине</w:t>
      </w:r>
      <w:r w:rsidRPr="006F0403">
        <w:rPr>
          <w:sz w:val="28"/>
          <w:szCs w:val="28"/>
        </w:rPr>
        <w:t xml:space="preserve"> </w:t>
      </w:r>
      <w:r>
        <w:rPr>
          <w:sz w:val="28"/>
          <w:szCs w:val="28"/>
        </w:rPr>
        <w:t xml:space="preserve">заболеваний находятся 24 несовершеннолетних.    </w:t>
      </w:r>
    </w:p>
    <w:p w:rsidR="004D599C" w:rsidRDefault="006F0403" w:rsidP="006F0403">
      <w:pPr>
        <w:jc w:val="both"/>
        <w:rPr>
          <w:sz w:val="28"/>
          <w:szCs w:val="28"/>
        </w:rPr>
      </w:pPr>
      <w:r>
        <w:rPr>
          <w:sz w:val="28"/>
          <w:szCs w:val="28"/>
        </w:rPr>
        <w:t xml:space="preserve">      </w:t>
      </w:r>
      <w:r w:rsidR="000912E2">
        <w:rPr>
          <w:sz w:val="28"/>
          <w:szCs w:val="28"/>
        </w:rPr>
        <w:t xml:space="preserve">На протяжении последних трёх лет количественные показатели контингента обучающихся    по всем формам получения общего образования </w:t>
      </w:r>
      <w:r>
        <w:rPr>
          <w:sz w:val="28"/>
          <w:szCs w:val="28"/>
        </w:rPr>
        <w:t xml:space="preserve">наблюдается тенденция уменьшения контингента. </w:t>
      </w:r>
    </w:p>
    <w:p w:rsidR="004D599C" w:rsidRDefault="006F0403" w:rsidP="006F0403">
      <w:pPr>
        <w:jc w:val="both"/>
        <w:rPr>
          <w:sz w:val="28"/>
          <w:szCs w:val="28"/>
        </w:rPr>
      </w:pPr>
      <w:r>
        <w:rPr>
          <w:sz w:val="28"/>
          <w:szCs w:val="28"/>
        </w:rPr>
        <w:t xml:space="preserve">       </w:t>
      </w:r>
      <w:r w:rsidR="000912E2">
        <w:rPr>
          <w:sz w:val="28"/>
          <w:szCs w:val="28"/>
        </w:rPr>
        <w:t>Все обучающиеся   обучаются в первую смену.</w:t>
      </w:r>
    </w:p>
    <w:p w:rsidR="004D599C" w:rsidRDefault="000912E2">
      <w:pPr>
        <w:ind w:firstLine="709"/>
        <w:jc w:val="both"/>
        <w:rPr>
          <w:sz w:val="28"/>
          <w:szCs w:val="28"/>
        </w:rPr>
      </w:pPr>
      <w:r>
        <w:rPr>
          <w:sz w:val="28"/>
          <w:szCs w:val="28"/>
        </w:rPr>
        <w:t xml:space="preserve">    Доля выпускников муниципальных общеобразовательных учреждений, не получивших аттестат о среднем (полном) образовании в прошлые годы варьировал от 0 до 2 % (в 2022 году аттестат не получил один выпускник 11 класса по результатам ЕГЭ в основной и дополнительный периоды, в 2023 году – три выпускника в основной период сдачи ЕГЭ, в 2024 году – 2 выпускника</w:t>
      </w:r>
      <w:r w:rsidR="006F0403">
        <w:rPr>
          <w:sz w:val="28"/>
          <w:szCs w:val="28"/>
        </w:rPr>
        <w:t>, в 2025 году – 1 выпускник</w:t>
      </w:r>
      <w:r>
        <w:rPr>
          <w:sz w:val="28"/>
          <w:szCs w:val="28"/>
        </w:rPr>
        <w:t xml:space="preserve">).  </w:t>
      </w:r>
    </w:p>
    <w:p w:rsidR="004D599C" w:rsidRDefault="000912E2">
      <w:pPr>
        <w:adjustRightInd w:val="0"/>
        <w:ind w:firstLine="851"/>
        <w:contextualSpacing/>
        <w:jc w:val="both"/>
        <w:rPr>
          <w:sz w:val="28"/>
          <w:szCs w:val="28"/>
          <w:highlight w:val="yellow"/>
        </w:rPr>
      </w:pPr>
      <w:r>
        <w:rPr>
          <w:sz w:val="28"/>
          <w:szCs w:val="28"/>
        </w:rPr>
        <w:t xml:space="preserve">     Согласно отчёту ФСН № 85-К на 1 января 2025 года 745 воспитанников посещали образовательные организации, реализующие программы дошкольного образования. </w:t>
      </w:r>
      <w:r w:rsidR="006F0403">
        <w:rPr>
          <w:sz w:val="28"/>
          <w:szCs w:val="28"/>
        </w:rPr>
        <w:t>На 1 сентября 2025 года произошло снижение контингента, п</w:t>
      </w:r>
      <w:r>
        <w:rPr>
          <w:sz w:val="28"/>
          <w:szCs w:val="28"/>
        </w:rPr>
        <w:t xml:space="preserve">рограммами дошкольного образования </w:t>
      </w:r>
      <w:r w:rsidR="00E338A9">
        <w:rPr>
          <w:sz w:val="28"/>
          <w:szCs w:val="28"/>
        </w:rPr>
        <w:t>охвачен 684</w:t>
      </w:r>
      <w:r>
        <w:rPr>
          <w:sz w:val="28"/>
          <w:szCs w:val="28"/>
        </w:rPr>
        <w:t xml:space="preserve"> несовершеннолетни</w:t>
      </w:r>
      <w:r w:rsidR="00E338A9">
        <w:rPr>
          <w:sz w:val="28"/>
          <w:szCs w:val="28"/>
        </w:rPr>
        <w:t>й дошкольного возраста</w:t>
      </w:r>
      <w:r>
        <w:rPr>
          <w:sz w:val="28"/>
          <w:szCs w:val="28"/>
        </w:rPr>
        <w:t xml:space="preserve"> в девяти образовательных организациях Казачинско-Ленского муниципального района, что составляет от </w:t>
      </w:r>
      <w:r w:rsidR="00E338A9">
        <w:rPr>
          <w:sz w:val="28"/>
          <w:szCs w:val="28"/>
        </w:rPr>
        <w:t>730</w:t>
      </w:r>
      <w:r>
        <w:rPr>
          <w:sz w:val="28"/>
          <w:szCs w:val="28"/>
        </w:rPr>
        <w:t xml:space="preserve"> детей в возрасте от 1 года до 6 лет</w:t>
      </w:r>
      <w:r w:rsidR="00E338A9">
        <w:rPr>
          <w:sz w:val="28"/>
          <w:szCs w:val="28"/>
        </w:rPr>
        <w:t xml:space="preserve"> включительно</w:t>
      </w:r>
      <w:r>
        <w:rPr>
          <w:sz w:val="28"/>
          <w:szCs w:val="28"/>
        </w:rPr>
        <w:t xml:space="preserve"> -  93,</w:t>
      </w:r>
      <w:r w:rsidR="00E338A9">
        <w:rPr>
          <w:sz w:val="28"/>
          <w:szCs w:val="28"/>
        </w:rPr>
        <w:t>7</w:t>
      </w:r>
      <w:r>
        <w:rPr>
          <w:sz w:val="28"/>
          <w:szCs w:val="28"/>
        </w:rPr>
        <w:t xml:space="preserve">%.  </w:t>
      </w:r>
      <w:r w:rsidR="00E338A9">
        <w:rPr>
          <w:sz w:val="28"/>
          <w:szCs w:val="28"/>
        </w:rPr>
        <w:t xml:space="preserve"> </w:t>
      </w:r>
      <w:r>
        <w:rPr>
          <w:sz w:val="28"/>
          <w:szCs w:val="28"/>
        </w:rPr>
        <w:t xml:space="preserve"> В очереди на получение места – </w:t>
      </w:r>
      <w:r w:rsidR="00E338A9">
        <w:rPr>
          <w:sz w:val="28"/>
          <w:szCs w:val="28"/>
        </w:rPr>
        <w:t>48</w:t>
      </w:r>
      <w:r>
        <w:rPr>
          <w:sz w:val="28"/>
          <w:szCs w:val="28"/>
        </w:rPr>
        <w:t xml:space="preserve"> несовершеннолетних от 1 года до 6 лет включительно, по данным статистики детей данного возраста на 1 января 2024 года - </w:t>
      </w:r>
      <w:r w:rsidR="00E338A9">
        <w:rPr>
          <w:sz w:val="28"/>
          <w:szCs w:val="28"/>
        </w:rPr>
        <w:t>730</w:t>
      </w:r>
      <w:r>
        <w:rPr>
          <w:sz w:val="28"/>
          <w:szCs w:val="28"/>
        </w:rPr>
        <w:t xml:space="preserve"> детей, что составило </w:t>
      </w:r>
      <w:r w:rsidR="00E338A9">
        <w:rPr>
          <w:sz w:val="28"/>
          <w:szCs w:val="28"/>
        </w:rPr>
        <w:t>6,6</w:t>
      </w:r>
      <w:r>
        <w:rPr>
          <w:sz w:val="28"/>
          <w:szCs w:val="28"/>
        </w:rPr>
        <w:t xml:space="preserve"> %. </w:t>
      </w:r>
    </w:p>
    <w:p w:rsidR="004D599C" w:rsidRDefault="000912E2">
      <w:pPr>
        <w:ind w:firstLine="851"/>
        <w:jc w:val="both"/>
        <w:rPr>
          <w:sz w:val="28"/>
          <w:szCs w:val="28"/>
        </w:rPr>
      </w:pPr>
      <w:r>
        <w:rPr>
          <w:sz w:val="28"/>
          <w:szCs w:val="28"/>
        </w:rPr>
        <w:t xml:space="preserve">   Произошло снижение контингента дошкольников в связи с </w:t>
      </w:r>
      <w:r w:rsidR="00E338A9">
        <w:rPr>
          <w:sz w:val="28"/>
          <w:szCs w:val="28"/>
        </w:rPr>
        <w:t>ухудшением демографической ситуации</w:t>
      </w:r>
      <w:r>
        <w:rPr>
          <w:sz w:val="28"/>
          <w:szCs w:val="28"/>
        </w:rPr>
        <w:t xml:space="preserve">. В связи с уменьшением контингента детей </w:t>
      </w:r>
      <w:r w:rsidR="00E338A9">
        <w:rPr>
          <w:sz w:val="28"/>
          <w:szCs w:val="28"/>
        </w:rPr>
        <w:t xml:space="preserve">количество групп в районе уменьшилось с 42 до 39, за два года </w:t>
      </w:r>
      <w:r>
        <w:rPr>
          <w:sz w:val="28"/>
          <w:szCs w:val="28"/>
        </w:rPr>
        <w:t xml:space="preserve">в с. Казачинское приостановлена деятельность одной дошкольной группы полного дня в МДОУ «Тополек» и </w:t>
      </w:r>
      <w:r w:rsidR="00E338A9">
        <w:rPr>
          <w:sz w:val="28"/>
          <w:szCs w:val="28"/>
        </w:rPr>
        <w:t xml:space="preserve">осуществлён </w:t>
      </w:r>
      <w:r>
        <w:rPr>
          <w:sz w:val="28"/>
          <w:szCs w:val="28"/>
        </w:rPr>
        <w:t>перевод группы в режим кратковременного пребывания, приостановлена деятельность одной гр</w:t>
      </w:r>
      <w:r w:rsidR="00E338A9">
        <w:rPr>
          <w:sz w:val="28"/>
          <w:szCs w:val="28"/>
        </w:rPr>
        <w:t>уппы в детском саду «</w:t>
      </w:r>
      <w:proofErr w:type="spellStart"/>
      <w:r w:rsidR="00E338A9">
        <w:rPr>
          <w:sz w:val="28"/>
          <w:szCs w:val="28"/>
        </w:rPr>
        <w:t>Лесовичок</w:t>
      </w:r>
      <w:proofErr w:type="spellEnd"/>
      <w:r w:rsidR="00E338A9">
        <w:rPr>
          <w:sz w:val="28"/>
          <w:szCs w:val="28"/>
        </w:rPr>
        <w:t xml:space="preserve">», закрыта одна группа в детском саду «Брусничка».  </w:t>
      </w:r>
      <w:r>
        <w:rPr>
          <w:sz w:val="28"/>
          <w:szCs w:val="28"/>
        </w:rPr>
        <w:t xml:space="preserve">Очереди детей в возрасте три года и старше, а также детей до трёх лет с актуальной датой на отчётную дату нет.   </w:t>
      </w:r>
    </w:p>
    <w:p w:rsidR="004D599C" w:rsidRDefault="000912E2">
      <w:pPr>
        <w:ind w:firstLine="851"/>
        <w:jc w:val="both"/>
        <w:rPr>
          <w:sz w:val="28"/>
          <w:szCs w:val="28"/>
          <w:shd w:val="clear" w:color="auto" w:fill="FFFFFF"/>
        </w:rPr>
      </w:pPr>
      <w:r>
        <w:rPr>
          <w:sz w:val="28"/>
          <w:szCs w:val="28"/>
        </w:rPr>
        <w:t xml:space="preserve">    В дополнительном образовании контингент стабилен, имевшая место проблема в реализации ряда программ, востребованных детьми и подростками, и их законными представителями частично решена за счёт улучшения материально-технической базы (по робототехнике и туризму), привлечения кадров (универсальный бой, танцы).  Закрытие группы полного дня в МДОУ детский сад «Тополек» из-за отсутствия потребности позволило использовать помещения для реализации программ дополнительного образования дошкольников на основе полученной детским садом лицензии. Охват дополнительным образованием несовершеннолетних в возрасте от пяти до восемнадцати лет составляет 7</w:t>
      </w:r>
      <w:r w:rsidR="003116F9">
        <w:rPr>
          <w:sz w:val="28"/>
          <w:szCs w:val="28"/>
        </w:rPr>
        <w:t>8</w:t>
      </w:r>
      <w:r>
        <w:rPr>
          <w:sz w:val="28"/>
          <w:szCs w:val="28"/>
        </w:rPr>
        <w:t xml:space="preserve"> % на конец декабря 202</w:t>
      </w:r>
      <w:r w:rsidR="003116F9">
        <w:rPr>
          <w:sz w:val="28"/>
          <w:szCs w:val="28"/>
        </w:rPr>
        <w:t>5</w:t>
      </w:r>
      <w:r>
        <w:rPr>
          <w:sz w:val="28"/>
          <w:szCs w:val="28"/>
        </w:rPr>
        <w:t xml:space="preserve"> года, что подтверждается данными системы «Навигатор» (каждый несовершеннолетний учтён один раз, даже если посещает несколько творческих объединений). В расчёт включены воспитанники трёх учреждений дополнительного образования района: МКУ ДО «Центр внешкольной работы», МБУ ДО «Детско-юношеская спортивная школа», МУ</w:t>
      </w:r>
      <w:r>
        <w:rPr>
          <w:sz w:val="28"/>
          <w:szCs w:val="28"/>
          <w:shd w:val="clear" w:color="auto" w:fill="FFFFFF"/>
        </w:rPr>
        <w:t xml:space="preserve"> ДО «Детская школа искусств» Казачинско-Ленского района. Кроме того, творческие объединения дополнительного образования работают в ОО района.</w:t>
      </w:r>
    </w:p>
    <w:p w:rsidR="004D599C" w:rsidRPr="00B458B9" w:rsidRDefault="000912E2" w:rsidP="00B458B9">
      <w:pPr>
        <w:ind w:firstLine="851"/>
        <w:jc w:val="both"/>
        <w:rPr>
          <w:sz w:val="28"/>
          <w:szCs w:val="28"/>
        </w:rPr>
      </w:pPr>
      <w:r>
        <w:rPr>
          <w:sz w:val="28"/>
          <w:szCs w:val="28"/>
        </w:rPr>
        <w:t xml:space="preserve"> Очень важный шаг - лицензирование программ дополнительного образования в детских садах при одновременном создании условий для их реализации, понимание механизмов достижения показателей через реализацию краткосрочных программ выполняется.  МДОУ детский сад «Тополек» </w:t>
      </w:r>
      <w:r w:rsidR="00B458B9">
        <w:rPr>
          <w:sz w:val="28"/>
          <w:szCs w:val="28"/>
        </w:rPr>
        <w:t>имеет</w:t>
      </w:r>
      <w:r>
        <w:rPr>
          <w:sz w:val="28"/>
          <w:szCs w:val="28"/>
        </w:rPr>
        <w:t xml:space="preserve"> лицензию на реализацию программ дополнительного образования детей, в штатное расписание внесена ставка педагога дополнительного образования, реализуются четыре программы. Второй шаг -  краткосрочные программы, которые стали популярными среди несовершеннолетних, в том числе в летнее время.</w:t>
      </w:r>
      <w:r w:rsidR="00B458B9">
        <w:rPr>
          <w:iCs/>
          <w:sz w:val="28"/>
          <w:szCs w:val="28"/>
        </w:rPr>
        <w:t xml:space="preserve"> </w:t>
      </w:r>
    </w:p>
    <w:p w:rsidR="004D599C" w:rsidRDefault="000912E2">
      <w:pPr>
        <w:ind w:firstLine="851"/>
        <w:jc w:val="both"/>
        <w:rPr>
          <w:sz w:val="28"/>
          <w:szCs w:val="28"/>
        </w:rPr>
      </w:pPr>
      <w:r>
        <w:rPr>
          <w:sz w:val="28"/>
          <w:szCs w:val="28"/>
        </w:rPr>
        <w:t>В большинстве образовательных организаций созданы условия, обеспечивающие качественное образование.</w:t>
      </w:r>
      <w:r w:rsidR="00B458B9" w:rsidRPr="00B458B9">
        <w:rPr>
          <w:sz w:val="28"/>
          <w:szCs w:val="28"/>
        </w:rPr>
        <w:t xml:space="preserve"> </w:t>
      </w:r>
    </w:p>
    <w:p w:rsidR="004D599C" w:rsidRDefault="000912E2">
      <w:pPr>
        <w:ind w:firstLine="567"/>
        <w:jc w:val="both"/>
        <w:rPr>
          <w:sz w:val="28"/>
          <w:szCs w:val="28"/>
        </w:rPr>
      </w:pPr>
      <w:r>
        <w:rPr>
          <w:sz w:val="28"/>
          <w:szCs w:val="28"/>
        </w:rPr>
        <w:t xml:space="preserve">     Необходимо продолжить работу по вхождению в областные и федеральные программы по капитальному ремонту и строительству образовательных организаций с учётом имеющихся положительных экспертных </w:t>
      </w:r>
      <w:r w:rsidR="000E2069">
        <w:rPr>
          <w:sz w:val="28"/>
          <w:szCs w:val="28"/>
        </w:rPr>
        <w:t xml:space="preserve">заключений </w:t>
      </w:r>
      <w:r>
        <w:rPr>
          <w:sz w:val="28"/>
          <w:szCs w:val="28"/>
        </w:rPr>
        <w:t>по ПСД на необходимость проведения капитального ремонта, строительства зданий ОО и</w:t>
      </w:r>
      <w:r w:rsidR="00B458B9">
        <w:rPr>
          <w:sz w:val="28"/>
          <w:szCs w:val="28"/>
        </w:rPr>
        <w:t xml:space="preserve"> ПСД, находящихся в разработке.  </w:t>
      </w:r>
      <w:r>
        <w:rPr>
          <w:sz w:val="28"/>
          <w:szCs w:val="28"/>
        </w:rPr>
        <w:t>МДОУ детский сад «Брусничка»</w:t>
      </w:r>
      <w:r w:rsidR="00B458B9">
        <w:rPr>
          <w:sz w:val="28"/>
          <w:szCs w:val="28"/>
        </w:rPr>
        <w:t xml:space="preserve"> вошел в федеральный список на капитальный ремонт в 2027 году. </w:t>
      </w:r>
      <w:r>
        <w:rPr>
          <w:sz w:val="28"/>
          <w:szCs w:val="28"/>
        </w:rPr>
        <w:t>МДОУ детский сад общеразвивающего вида «Елочка», МОУ «Ульканская СОШ № 2» (начальный и основной корпуса, здание детского сада «Солнышко»</w:t>
      </w:r>
      <w:r w:rsidR="00B458B9">
        <w:rPr>
          <w:sz w:val="28"/>
          <w:szCs w:val="28"/>
        </w:rPr>
        <w:t>) имеют ПСД и положительные заключения.</w:t>
      </w:r>
      <w:r>
        <w:rPr>
          <w:sz w:val="28"/>
          <w:szCs w:val="28"/>
        </w:rPr>
        <w:t xml:space="preserve"> </w:t>
      </w:r>
      <w:r w:rsidR="00B458B9">
        <w:rPr>
          <w:sz w:val="28"/>
          <w:szCs w:val="28"/>
        </w:rPr>
        <w:t xml:space="preserve">В стадии разработки ПСД </w:t>
      </w:r>
      <w:r>
        <w:rPr>
          <w:sz w:val="28"/>
          <w:szCs w:val="28"/>
        </w:rPr>
        <w:t>МОУ «</w:t>
      </w:r>
      <w:proofErr w:type="spellStart"/>
      <w:r>
        <w:rPr>
          <w:sz w:val="28"/>
          <w:szCs w:val="28"/>
        </w:rPr>
        <w:t>Окунайская</w:t>
      </w:r>
      <w:proofErr w:type="spellEnd"/>
      <w:r>
        <w:rPr>
          <w:sz w:val="28"/>
          <w:szCs w:val="28"/>
        </w:rPr>
        <w:t xml:space="preserve"> СОШ № 1» с детским садом «</w:t>
      </w:r>
      <w:proofErr w:type="spellStart"/>
      <w:r>
        <w:rPr>
          <w:sz w:val="28"/>
          <w:szCs w:val="28"/>
        </w:rPr>
        <w:t>Лесовичок</w:t>
      </w:r>
      <w:proofErr w:type="spellEnd"/>
      <w:r>
        <w:rPr>
          <w:sz w:val="28"/>
          <w:szCs w:val="28"/>
        </w:rPr>
        <w:t xml:space="preserve">», МОУ «Карамская ООШ» с дошкольной группой), </w:t>
      </w:r>
      <w:r w:rsidR="000E2069">
        <w:rPr>
          <w:sz w:val="28"/>
          <w:szCs w:val="28"/>
        </w:rPr>
        <w:t xml:space="preserve">МОУ Казачинская СОШ и МОУ «Ключевская СОШ». Имеются проекты на проведение капитального ремонта </w:t>
      </w:r>
      <w:r>
        <w:rPr>
          <w:sz w:val="28"/>
          <w:szCs w:val="28"/>
        </w:rPr>
        <w:t>спортивн</w:t>
      </w:r>
      <w:r w:rsidR="000E2069">
        <w:rPr>
          <w:sz w:val="28"/>
          <w:szCs w:val="28"/>
        </w:rPr>
        <w:t>ых</w:t>
      </w:r>
      <w:r>
        <w:rPr>
          <w:sz w:val="28"/>
          <w:szCs w:val="28"/>
        </w:rPr>
        <w:t xml:space="preserve"> площад</w:t>
      </w:r>
      <w:r w:rsidR="000E2069">
        <w:rPr>
          <w:sz w:val="28"/>
          <w:szCs w:val="28"/>
        </w:rPr>
        <w:t>ок</w:t>
      </w:r>
      <w:r>
        <w:rPr>
          <w:sz w:val="28"/>
          <w:szCs w:val="28"/>
        </w:rPr>
        <w:t xml:space="preserve"> МБОУ «</w:t>
      </w:r>
      <w:proofErr w:type="spellStart"/>
      <w:r>
        <w:rPr>
          <w:sz w:val="28"/>
          <w:szCs w:val="28"/>
        </w:rPr>
        <w:t>Магистральнинская</w:t>
      </w:r>
      <w:proofErr w:type="spellEnd"/>
      <w:r>
        <w:rPr>
          <w:sz w:val="28"/>
          <w:szCs w:val="28"/>
        </w:rPr>
        <w:t xml:space="preserve"> СОШ № </w:t>
      </w:r>
      <w:r w:rsidR="000E2069">
        <w:rPr>
          <w:sz w:val="28"/>
          <w:szCs w:val="28"/>
        </w:rPr>
        <w:t>22</w:t>
      </w:r>
      <w:r w:rsidR="000E2069" w:rsidRPr="00B458B9">
        <w:rPr>
          <w:sz w:val="28"/>
          <w:szCs w:val="28"/>
        </w:rPr>
        <w:t xml:space="preserve"> </w:t>
      </w:r>
      <w:r w:rsidR="000E2069">
        <w:rPr>
          <w:sz w:val="28"/>
          <w:szCs w:val="28"/>
        </w:rPr>
        <w:t>и</w:t>
      </w:r>
      <w:r w:rsidR="00B458B9">
        <w:rPr>
          <w:sz w:val="28"/>
          <w:szCs w:val="28"/>
        </w:rPr>
        <w:t xml:space="preserve"> начального корпуса</w:t>
      </w:r>
      <w:r w:rsidR="000E2069">
        <w:rPr>
          <w:sz w:val="28"/>
          <w:szCs w:val="28"/>
        </w:rPr>
        <w:t xml:space="preserve"> МОУ «Ульканская СОШ № 2</w:t>
      </w:r>
      <w:r w:rsidR="00B458B9">
        <w:rPr>
          <w:sz w:val="28"/>
          <w:szCs w:val="28"/>
        </w:rPr>
        <w:t>)</w:t>
      </w:r>
      <w:r>
        <w:rPr>
          <w:sz w:val="28"/>
          <w:szCs w:val="28"/>
        </w:rPr>
        <w:t xml:space="preserve">».   </w:t>
      </w:r>
      <w:r w:rsidR="000E2069">
        <w:rPr>
          <w:sz w:val="28"/>
          <w:szCs w:val="28"/>
        </w:rPr>
        <w:t>Остро стоит вопрос с приведением в нормативное техническое состояние здания МКОУ</w:t>
      </w:r>
      <w:r>
        <w:rPr>
          <w:sz w:val="28"/>
          <w:szCs w:val="28"/>
        </w:rPr>
        <w:t xml:space="preserve"> «Небельская ООШ» </w:t>
      </w:r>
      <w:r w:rsidR="000E2069">
        <w:rPr>
          <w:sz w:val="28"/>
          <w:szCs w:val="28"/>
        </w:rPr>
        <w:t xml:space="preserve">с дошкольной группой.  </w:t>
      </w:r>
      <w:r>
        <w:rPr>
          <w:sz w:val="28"/>
          <w:szCs w:val="28"/>
        </w:rPr>
        <w:t xml:space="preserve"> </w:t>
      </w:r>
      <w:r w:rsidR="000E2069" w:rsidRPr="000E2069">
        <w:rPr>
          <w:sz w:val="28"/>
          <w:szCs w:val="28"/>
        </w:rPr>
        <w:t>МДОУ детский сад «Белочка»</w:t>
      </w:r>
      <w:r w:rsidR="000E2069">
        <w:rPr>
          <w:sz w:val="28"/>
          <w:szCs w:val="28"/>
        </w:rPr>
        <w:t xml:space="preserve"> также нуждается в капитальном ремонте. </w:t>
      </w:r>
      <w:r>
        <w:rPr>
          <w:sz w:val="28"/>
          <w:szCs w:val="28"/>
        </w:rPr>
        <w:t>Эффективность в данном вопросе будет рассматриваться как своевременная и правильная подача документов, что обеспечивает попадание в рейтинги министерства</w:t>
      </w:r>
      <w:r w:rsidR="000E2069">
        <w:rPr>
          <w:sz w:val="28"/>
          <w:szCs w:val="28"/>
        </w:rPr>
        <w:t xml:space="preserve"> образования Иркутской области и федеральные рейтинги. </w:t>
      </w:r>
    </w:p>
    <w:p w:rsidR="004D599C" w:rsidRDefault="000912E2">
      <w:pPr>
        <w:ind w:firstLine="851"/>
        <w:jc w:val="both"/>
        <w:rPr>
          <w:sz w:val="28"/>
          <w:szCs w:val="28"/>
        </w:rPr>
      </w:pPr>
      <w:r>
        <w:rPr>
          <w:sz w:val="28"/>
          <w:szCs w:val="28"/>
        </w:rPr>
        <w:t xml:space="preserve">       В сентябре 202</w:t>
      </w:r>
      <w:r w:rsidR="006F0403">
        <w:rPr>
          <w:sz w:val="28"/>
          <w:szCs w:val="28"/>
        </w:rPr>
        <w:t>5</w:t>
      </w:r>
      <w:r>
        <w:rPr>
          <w:sz w:val="28"/>
          <w:szCs w:val="28"/>
        </w:rPr>
        <w:t xml:space="preserve"> года обеспеченность учителями начальных классов составила 100%, помогли в этом меры по привлечению учителей (работа с потенциальными выпускниками профессиональных учебных заведений, поиск педагогов на сайтах, меры социальной поддержки – оплата аренды жилья, участие в программе «Земский учитель», целевое обучение выпускников ОО).     Рациональное распределение первоклассников по ОО, которое показало свою эффективность и 100% обеспечении учителями начальных классов   свести вторую смену к 0.   </w:t>
      </w:r>
    </w:p>
    <w:p w:rsidR="004D599C" w:rsidRDefault="000912E2">
      <w:pPr>
        <w:ind w:firstLine="851"/>
        <w:jc w:val="both"/>
        <w:rPr>
          <w:rFonts w:eastAsia="Calibri"/>
          <w:sz w:val="28"/>
          <w:szCs w:val="28"/>
        </w:rPr>
      </w:pPr>
      <w:r>
        <w:rPr>
          <w:sz w:val="28"/>
          <w:szCs w:val="28"/>
        </w:rPr>
        <w:t xml:space="preserve">   Педагогический коллектив муниципальной системы образования способен предоставить качественное образование при реализации образовательных программ от дошкольного до среднего общего уровней, а также дополнительные общеразвивающие программы</w:t>
      </w:r>
      <w:r>
        <w:rPr>
          <w:color w:val="212529"/>
          <w:sz w:val="28"/>
          <w:szCs w:val="28"/>
        </w:rPr>
        <w:t xml:space="preserve">. </w:t>
      </w:r>
      <w:r>
        <w:rPr>
          <w:rFonts w:eastAsia="Calibri"/>
          <w:sz w:val="28"/>
          <w:szCs w:val="28"/>
        </w:rPr>
        <w:t>В декабре 2024 года – январе 2025 года Государственным автономным учреждением Иркутской области «Центр оценки профессионального мастерства, компетенций педагогов и мониторинга качества образования» был проведен социологический опрос.  В нашем районе приняло участие 51,3 % респондентов от возможных, что выше порога легитимности в 40%.</w:t>
      </w:r>
    </w:p>
    <w:p w:rsidR="004D599C" w:rsidRDefault="000912E2">
      <w:pPr>
        <w:ind w:firstLine="851"/>
        <w:jc w:val="both"/>
        <w:rPr>
          <w:rFonts w:eastAsia="Calibri"/>
          <w:sz w:val="28"/>
          <w:szCs w:val="28"/>
        </w:rPr>
      </w:pPr>
      <w:r>
        <w:rPr>
          <w:rFonts w:eastAsia="Calibri"/>
          <w:sz w:val="28"/>
          <w:szCs w:val="28"/>
        </w:rPr>
        <w:t xml:space="preserve">    Цель проведения социологического опроса — изучение мнения граждан об обеспеченности, доступности и качестве образовательных услуг, предоставляемых образовательными организациями Иркутской области и в частности в нашем районе.</w:t>
      </w:r>
    </w:p>
    <w:p w:rsidR="004D599C" w:rsidRDefault="000912E2">
      <w:pPr>
        <w:ind w:firstLine="851"/>
        <w:jc w:val="both"/>
        <w:rPr>
          <w:rFonts w:eastAsia="Calibri"/>
          <w:sz w:val="28"/>
          <w:szCs w:val="28"/>
        </w:rPr>
      </w:pPr>
      <w:r>
        <w:rPr>
          <w:rFonts w:eastAsia="Calibri"/>
          <w:sz w:val="28"/>
          <w:szCs w:val="28"/>
        </w:rPr>
        <w:t xml:space="preserve">   Результаты социологического опроса позволят органу исполнительной власти нашего района оценить эффективность принимаемых мер в образовательных организациях и муниципальном органе образования, а также своевременно принять необходимые шаги для улучшения системы образования в районе.  </w:t>
      </w:r>
      <w:r>
        <w:rPr>
          <w:bCs/>
          <w:color w:val="212529"/>
          <w:sz w:val="28"/>
          <w:szCs w:val="28"/>
        </w:rPr>
        <w:t xml:space="preserve">Процент респондентов, удовлетворенных системой образования по муниципальному образованию составил 92,92 </w:t>
      </w:r>
      <w:r>
        <w:rPr>
          <w:color w:val="212529"/>
          <w:sz w:val="28"/>
          <w:szCs w:val="28"/>
        </w:rPr>
        <w:t>%</w:t>
      </w:r>
      <w:r>
        <w:rPr>
          <w:rFonts w:eastAsia="Calibri"/>
          <w:sz w:val="28"/>
          <w:szCs w:val="28"/>
        </w:rPr>
        <w:t>.  В 2024 году образовательные организации района прошли процедуру независимой оценки условий качества образовательной деятельности образовательных организаций.   Показатель выше   90% у всех ОО.</w:t>
      </w:r>
    </w:p>
    <w:p w:rsidR="004D599C" w:rsidRDefault="000912E2">
      <w:pPr>
        <w:ind w:firstLine="851"/>
        <w:jc w:val="both"/>
        <w:rPr>
          <w:rFonts w:eastAsia="Calibri"/>
          <w:sz w:val="28"/>
          <w:szCs w:val="28"/>
        </w:rPr>
      </w:pPr>
      <w:r>
        <w:rPr>
          <w:sz w:val="28"/>
          <w:szCs w:val="28"/>
        </w:rPr>
        <w:t xml:space="preserve"> Одним из важных вопросов социальной сферы является организация системы отдыха и оздоровления детей и подростков, так как от того, насколько они здоровы и активны, зависит благополучие нашего общества. В настоящее время особенно актуальным становится вопрос повышения качества отдыха и оздоровления детей и подростков и, соответственно, удовлетворенности населения услугами по организации отдыха и оздоровления детей и подростков. </w:t>
      </w:r>
    </w:p>
    <w:p w:rsidR="004D599C" w:rsidRDefault="000912E2">
      <w:pPr>
        <w:widowControl w:val="0"/>
        <w:ind w:firstLine="851"/>
        <w:jc w:val="both"/>
        <w:rPr>
          <w:sz w:val="28"/>
          <w:szCs w:val="28"/>
        </w:rPr>
      </w:pPr>
      <w:r>
        <w:rPr>
          <w:sz w:val="28"/>
          <w:szCs w:val="28"/>
        </w:rPr>
        <w:t>В целях координации деятельности в сфере отдыха и оздоровления детей на территории Казачинско-Ленского муниципального района действует Межведомственная комиссия по организации летнего отдыха и оздоровления детей и подростков Казачинско-Ленского муниципального района.</w:t>
      </w:r>
    </w:p>
    <w:p w:rsidR="004D599C" w:rsidRDefault="000912E2">
      <w:pPr>
        <w:ind w:firstLine="851"/>
        <w:jc w:val="both"/>
        <w:rPr>
          <w:sz w:val="28"/>
          <w:szCs w:val="28"/>
        </w:rPr>
      </w:pPr>
      <w:r>
        <w:rPr>
          <w:sz w:val="28"/>
          <w:szCs w:val="28"/>
        </w:rPr>
        <w:t>Программа определяет основные направления и формы организации отдыха, оздоровления и занятости детей и подростков района. Эта деятельность имеет системный характер, направленный на сохранение и укрепление здоровья детей, нравственное и духовное формирование молодого поколения, развитие у детей и подростков познавательной активности, творческого потенциала, физических и интеллектуальных способностей, профилактику безнадзорности и правонарушений несовершеннолетних.</w:t>
      </w:r>
    </w:p>
    <w:p w:rsidR="004D599C" w:rsidRDefault="000912E2">
      <w:pPr>
        <w:adjustRightInd w:val="0"/>
        <w:ind w:firstLine="851"/>
        <w:contextualSpacing/>
        <w:jc w:val="both"/>
        <w:rPr>
          <w:sz w:val="28"/>
          <w:szCs w:val="28"/>
        </w:rPr>
      </w:pPr>
      <w:r>
        <w:rPr>
          <w:sz w:val="28"/>
          <w:szCs w:val="28"/>
        </w:rPr>
        <w:t xml:space="preserve"> Ежегодно более 2700 детей и подростков используют своё право на отдых, летнюю занятость, используя ресурсы Казачинско-Ленского района: летние оздоровительные лагеря дневного пребывания, </w:t>
      </w:r>
      <w:proofErr w:type="spellStart"/>
      <w:r>
        <w:rPr>
          <w:sz w:val="28"/>
          <w:szCs w:val="28"/>
        </w:rPr>
        <w:t>малозатратные</w:t>
      </w:r>
      <w:proofErr w:type="spellEnd"/>
      <w:r>
        <w:rPr>
          <w:sz w:val="28"/>
          <w:szCs w:val="28"/>
        </w:rPr>
        <w:t xml:space="preserve"> формы отдыха, трудовые бригады.   </w:t>
      </w:r>
    </w:p>
    <w:p w:rsidR="004D599C" w:rsidRDefault="000912E2">
      <w:pPr>
        <w:widowControl w:val="0"/>
        <w:ind w:firstLine="851"/>
        <w:jc w:val="both"/>
        <w:rPr>
          <w:bCs/>
          <w:sz w:val="28"/>
          <w:szCs w:val="28"/>
        </w:rPr>
      </w:pPr>
      <w:r>
        <w:rPr>
          <w:bCs/>
          <w:sz w:val="28"/>
          <w:szCs w:val="28"/>
        </w:rPr>
        <w:t>Внимание к проблемам, волнующим сегодня молодых людей, являет</w:t>
      </w:r>
      <w:r>
        <w:rPr>
          <w:bCs/>
          <w:sz w:val="28"/>
          <w:szCs w:val="28"/>
        </w:rPr>
        <w:softHyphen/>
        <w:t>ся необходимым условием дальнейшего эффективного развития Казачинско-Ленского района.   Создание комплексной системы временного трудоустройства поможет решить про</w:t>
      </w:r>
      <w:r>
        <w:rPr>
          <w:bCs/>
          <w:sz w:val="28"/>
          <w:szCs w:val="28"/>
        </w:rPr>
        <w:softHyphen/>
        <w:t>блему подростковой занятости и трудового воспитания, подрастающего поколе</w:t>
      </w:r>
      <w:r>
        <w:rPr>
          <w:bCs/>
          <w:sz w:val="28"/>
          <w:szCs w:val="28"/>
        </w:rPr>
        <w:softHyphen/>
        <w:t>ния.</w:t>
      </w:r>
    </w:p>
    <w:p w:rsidR="004D599C" w:rsidRDefault="000912E2">
      <w:pPr>
        <w:widowControl w:val="0"/>
        <w:ind w:firstLine="851"/>
        <w:jc w:val="both"/>
        <w:rPr>
          <w:bCs/>
          <w:sz w:val="28"/>
          <w:szCs w:val="28"/>
        </w:rPr>
      </w:pPr>
      <w:r>
        <w:rPr>
          <w:bCs/>
          <w:sz w:val="28"/>
          <w:szCs w:val="28"/>
        </w:rPr>
        <w:t>Временное трудоустройство несовершеннолетних имеет большое социальное значение, так как в совокупности с организацией отдыха и оздоровлени</w:t>
      </w:r>
      <w:r>
        <w:rPr>
          <w:bCs/>
          <w:sz w:val="28"/>
          <w:szCs w:val="28"/>
        </w:rPr>
        <w:softHyphen/>
        <w:t>ем детей оказывает существенное воздействие на сокращение уровня подрост</w:t>
      </w:r>
      <w:r>
        <w:rPr>
          <w:bCs/>
          <w:sz w:val="28"/>
          <w:szCs w:val="28"/>
        </w:rPr>
        <w:softHyphen/>
        <w:t>ковой преступности, способствует профилактике правонарушений и наркома</w:t>
      </w:r>
      <w:r>
        <w:rPr>
          <w:bCs/>
          <w:sz w:val="28"/>
          <w:szCs w:val="28"/>
        </w:rPr>
        <w:softHyphen/>
        <w:t>нии среди несовершеннолетних, улучшению ситуации с детской безнадзорно</w:t>
      </w:r>
      <w:r>
        <w:rPr>
          <w:bCs/>
          <w:sz w:val="28"/>
          <w:szCs w:val="28"/>
        </w:rPr>
        <w:softHyphen/>
        <w:t>стью и беспризорностью.</w:t>
      </w:r>
      <w:r>
        <w:rPr>
          <w:sz w:val="28"/>
          <w:szCs w:val="28"/>
        </w:rPr>
        <w:t xml:space="preserve"> Обычно ребята участвуют в работах по благоустройству и озеленению школьных дворов и детских площадок, по ремонту образовательных организаций, в экологических акциях, трудятся на пришкольных участках. Многие из ребят поддерживают идеи </w:t>
      </w:r>
      <w:proofErr w:type="spellStart"/>
      <w:r>
        <w:rPr>
          <w:sz w:val="28"/>
          <w:szCs w:val="28"/>
        </w:rPr>
        <w:t>волонтерства</w:t>
      </w:r>
      <w:proofErr w:type="spellEnd"/>
      <w:r>
        <w:rPr>
          <w:sz w:val="28"/>
          <w:szCs w:val="28"/>
        </w:rPr>
        <w:t xml:space="preserve"> всех направленностей.  </w:t>
      </w:r>
    </w:p>
    <w:p w:rsidR="004D599C" w:rsidRDefault="000912E2">
      <w:pPr>
        <w:ind w:firstLine="851"/>
        <w:jc w:val="both"/>
        <w:rPr>
          <w:sz w:val="28"/>
          <w:szCs w:val="28"/>
        </w:rPr>
      </w:pPr>
      <w:r>
        <w:rPr>
          <w:sz w:val="28"/>
          <w:szCs w:val="28"/>
        </w:rPr>
        <w:t xml:space="preserve">     Кроме работ на территории учебного заведения (пришкольные участки, текущий ремонт) по согласованию с администрацией населённых пунктов также   включают общественные виды работ по благоустройству населённых пунктов. </w:t>
      </w:r>
    </w:p>
    <w:p w:rsidR="004D599C" w:rsidRDefault="000912E2">
      <w:pPr>
        <w:ind w:firstLine="851"/>
        <w:jc w:val="both"/>
        <w:rPr>
          <w:sz w:val="28"/>
          <w:szCs w:val="28"/>
        </w:rPr>
      </w:pPr>
      <w:r>
        <w:rPr>
          <w:sz w:val="28"/>
          <w:szCs w:val="28"/>
        </w:rPr>
        <w:t xml:space="preserve">     Время трудоустройства несовершеннолетних не совпадает с временем практики и участия в трудовых объединениях в рамках программы летней занятости и оздоровления детей и подростков, это самостоятельный вид занятости подростков. </w:t>
      </w:r>
    </w:p>
    <w:p w:rsidR="004D599C" w:rsidRDefault="000912E2">
      <w:pPr>
        <w:widowControl w:val="0"/>
        <w:ind w:firstLine="851"/>
        <w:jc w:val="both"/>
        <w:rPr>
          <w:bCs/>
          <w:sz w:val="28"/>
          <w:szCs w:val="28"/>
        </w:rPr>
      </w:pPr>
      <w:r>
        <w:rPr>
          <w:bCs/>
          <w:sz w:val="28"/>
          <w:szCs w:val="28"/>
        </w:rPr>
        <w:t xml:space="preserve"> Подобный опыт позволит несовершеннолетним в будущем сформировать сознательное отношение к выбору бу</w:t>
      </w:r>
      <w:r>
        <w:rPr>
          <w:bCs/>
          <w:sz w:val="28"/>
          <w:szCs w:val="28"/>
        </w:rPr>
        <w:softHyphen/>
        <w:t>дущей профессии, приобрести опыт корпоративного взаимодействия, а работодателям получить ответственных работников.</w:t>
      </w:r>
    </w:p>
    <w:p w:rsidR="004D599C" w:rsidRDefault="000912E2">
      <w:pPr>
        <w:ind w:firstLine="851"/>
        <w:jc w:val="both"/>
        <w:rPr>
          <w:sz w:val="28"/>
          <w:szCs w:val="28"/>
        </w:rPr>
      </w:pPr>
      <w:r>
        <w:rPr>
          <w:bCs/>
          <w:sz w:val="28"/>
          <w:szCs w:val="28"/>
        </w:rPr>
        <w:t xml:space="preserve">  Формирование эффективной системы по организации временного трудоустройства несовершеннолетних граждан будет способство</w:t>
      </w:r>
      <w:r>
        <w:rPr>
          <w:sz w:val="28"/>
          <w:szCs w:val="28"/>
        </w:rPr>
        <w:t xml:space="preserve">вать повышению качества помощи подросткам, оказавшихся в сложных социально-экономических условиях.     Преимущественным правом трудоустройства пользуются несовершеннолетние из числа, состоящих на различных учётах и из семей, находящихся в социально-опасном положении, трудном материальном положении.      </w:t>
      </w:r>
    </w:p>
    <w:p w:rsidR="004D599C" w:rsidRDefault="000912E2">
      <w:pPr>
        <w:ind w:firstLine="851"/>
        <w:jc w:val="both"/>
        <w:rPr>
          <w:sz w:val="28"/>
          <w:szCs w:val="28"/>
        </w:rPr>
      </w:pPr>
      <w:r>
        <w:rPr>
          <w:bCs/>
          <w:color w:val="000000"/>
          <w:sz w:val="28"/>
          <w:szCs w:val="28"/>
        </w:rPr>
        <w:t>Основные проблемы в сфере образования:</w:t>
      </w:r>
    </w:p>
    <w:p w:rsidR="004D599C" w:rsidRDefault="000912E2">
      <w:pPr>
        <w:adjustRightInd w:val="0"/>
        <w:ind w:firstLine="851"/>
        <w:jc w:val="both"/>
        <w:rPr>
          <w:sz w:val="28"/>
          <w:szCs w:val="28"/>
        </w:rPr>
      </w:pPr>
      <w:r>
        <w:rPr>
          <w:sz w:val="28"/>
          <w:szCs w:val="28"/>
        </w:rPr>
        <w:t>1. Износ основных фондов (зданий, сооружений, оборудования, инженерных коммуникаций)</w:t>
      </w:r>
    </w:p>
    <w:p w:rsidR="004D599C" w:rsidRDefault="000912E2">
      <w:pPr>
        <w:adjustRightInd w:val="0"/>
        <w:ind w:firstLine="851"/>
        <w:jc w:val="both"/>
        <w:rPr>
          <w:sz w:val="28"/>
          <w:szCs w:val="28"/>
        </w:rPr>
      </w:pPr>
      <w:r>
        <w:rPr>
          <w:sz w:val="28"/>
          <w:szCs w:val="28"/>
        </w:rPr>
        <w:t xml:space="preserve">Материально-техническое состояние образовательных организаций характеризуется высокой степенью износа основных фондов (зданий, сооружений, оборудования, инженерных коммуникаций). Здания детских садов и школ возводились в 70-80-х годах. Темпы старения и износа зданий по-прежнему существенно опережают темпы их реконструкции.  Большие затраты несёт местный бюджет на косметические виды работ, куда включаются и крупные ремонты. </w:t>
      </w:r>
    </w:p>
    <w:p w:rsidR="004D599C" w:rsidRDefault="000912E2">
      <w:pPr>
        <w:adjustRightInd w:val="0"/>
        <w:ind w:firstLine="851"/>
        <w:jc w:val="both"/>
        <w:rPr>
          <w:color w:val="000000"/>
          <w:sz w:val="28"/>
          <w:szCs w:val="28"/>
        </w:rPr>
      </w:pPr>
      <w:r>
        <w:rPr>
          <w:color w:val="000000"/>
          <w:sz w:val="28"/>
          <w:szCs w:val="28"/>
        </w:rPr>
        <w:t xml:space="preserve">2. Большие затраты по содержанию и эксплуатации зданий образовательных организаций в п. </w:t>
      </w:r>
      <w:proofErr w:type="spellStart"/>
      <w:r>
        <w:rPr>
          <w:color w:val="000000"/>
          <w:sz w:val="28"/>
          <w:szCs w:val="28"/>
        </w:rPr>
        <w:t>Небель</w:t>
      </w:r>
      <w:proofErr w:type="spellEnd"/>
      <w:r>
        <w:rPr>
          <w:color w:val="000000"/>
          <w:sz w:val="28"/>
          <w:szCs w:val="28"/>
        </w:rPr>
        <w:t xml:space="preserve">, д. Карам.  МКОУ «Небельская ООШ» по проекту рассчитана на 290 мест, а фактически имеет 54 обучающихся, МОУ «Карамская ООШ» по проекту рассчитана на 120 мест, а имеет </w:t>
      </w:r>
      <w:r w:rsidR="000E2069">
        <w:rPr>
          <w:color w:val="000000"/>
          <w:sz w:val="28"/>
          <w:szCs w:val="28"/>
        </w:rPr>
        <w:t>18</w:t>
      </w:r>
      <w:r>
        <w:rPr>
          <w:color w:val="000000"/>
          <w:sz w:val="28"/>
          <w:szCs w:val="28"/>
        </w:rPr>
        <w:t xml:space="preserve"> обучающихся. В МОУ «Ключевская СОШ» отсутствует спортивный зал и столовая. </w:t>
      </w:r>
      <w:r w:rsidR="000E2069">
        <w:rPr>
          <w:color w:val="000000"/>
          <w:sz w:val="28"/>
          <w:szCs w:val="28"/>
        </w:rPr>
        <w:t xml:space="preserve">Спортивный зал д. Ключи частично решает проблему с проведением уроков физической культуры и организации спортивно-массовой работы. </w:t>
      </w:r>
      <w:r>
        <w:rPr>
          <w:color w:val="000000"/>
          <w:sz w:val="28"/>
          <w:szCs w:val="28"/>
        </w:rPr>
        <w:t xml:space="preserve">В МОУ Казачинская СОШ пищеблок и школьная столовая перенесены в здание интерната, также, как и часть учебных кабинетов начальных классов, кабинет информатики.  Проблему со спортивным залом решают через использование </w:t>
      </w:r>
      <w:proofErr w:type="spellStart"/>
      <w:r>
        <w:rPr>
          <w:color w:val="000000"/>
          <w:sz w:val="28"/>
          <w:szCs w:val="28"/>
        </w:rPr>
        <w:t>СОКа</w:t>
      </w:r>
      <w:proofErr w:type="spellEnd"/>
      <w:r>
        <w:rPr>
          <w:color w:val="000000"/>
          <w:sz w:val="28"/>
          <w:szCs w:val="28"/>
        </w:rPr>
        <w:t xml:space="preserve"> «Сибиряк» МБУ ДО ДЮСШ. </w:t>
      </w:r>
    </w:p>
    <w:p w:rsidR="004D599C" w:rsidRDefault="000912E2">
      <w:pPr>
        <w:adjustRightInd w:val="0"/>
        <w:ind w:firstLine="851"/>
        <w:jc w:val="both"/>
        <w:rPr>
          <w:bCs/>
          <w:color w:val="000000"/>
          <w:sz w:val="28"/>
          <w:szCs w:val="28"/>
        </w:rPr>
      </w:pPr>
      <w:r>
        <w:rPr>
          <w:bCs/>
          <w:color w:val="000000"/>
          <w:sz w:val="28"/>
          <w:szCs w:val="28"/>
        </w:rPr>
        <w:t xml:space="preserve">3. Недостаточное количество мест в детских дошкольных организациях для детей до трёх лет. </w:t>
      </w:r>
    </w:p>
    <w:p w:rsidR="004D599C" w:rsidRDefault="000912E2">
      <w:pPr>
        <w:shd w:val="clear" w:color="auto" w:fill="FFFFFF"/>
        <w:ind w:firstLine="851"/>
        <w:jc w:val="both"/>
        <w:rPr>
          <w:color w:val="000000"/>
          <w:sz w:val="28"/>
          <w:szCs w:val="28"/>
        </w:rPr>
      </w:pPr>
      <w:r>
        <w:rPr>
          <w:color w:val="000000"/>
          <w:sz w:val="28"/>
          <w:szCs w:val="28"/>
        </w:rPr>
        <w:t>Несмотря на то, что острота проблемы снизилась - дети с трёх лет достаточно оперативно зачисляются в детские сады, в ежемесячном режиме работает комиссия по доукомплектованию дошкольных групп, охват услугами дошкольного образования детей в возрасте от 1 до 6 лет составляет 69-70 % процентов от общего количества детей раннего и дошкольного возраста, проживающих в Казачинско-Ленском муниципальном районе.</w:t>
      </w:r>
    </w:p>
    <w:p w:rsidR="004D599C" w:rsidRDefault="004D599C">
      <w:pPr>
        <w:adjustRightInd w:val="0"/>
        <w:rPr>
          <w:b/>
          <w:bCs/>
          <w:sz w:val="28"/>
          <w:szCs w:val="26"/>
        </w:rPr>
      </w:pPr>
    </w:p>
    <w:p w:rsidR="004D599C" w:rsidRDefault="000912E2">
      <w:pPr>
        <w:jc w:val="center"/>
        <w:rPr>
          <w:b/>
          <w:sz w:val="28"/>
          <w:szCs w:val="28"/>
        </w:rPr>
      </w:pPr>
      <w:r>
        <w:rPr>
          <w:b/>
          <w:sz w:val="28"/>
          <w:szCs w:val="28"/>
        </w:rPr>
        <w:t>Глава 3. Задачи муниципального управления,</w:t>
      </w:r>
    </w:p>
    <w:p w:rsidR="004D599C" w:rsidRDefault="000912E2">
      <w:pPr>
        <w:jc w:val="center"/>
        <w:rPr>
          <w:b/>
          <w:sz w:val="28"/>
          <w:szCs w:val="28"/>
        </w:rPr>
      </w:pPr>
      <w:r>
        <w:rPr>
          <w:b/>
          <w:sz w:val="28"/>
          <w:szCs w:val="28"/>
        </w:rPr>
        <w:t>способы их эффективного решения</w:t>
      </w:r>
    </w:p>
    <w:p w:rsidR="004D599C" w:rsidRDefault="004D599C">
      <w:pPr>
        <w:jc w:val="both"/>
        <w:rPr>
          <w:sz w:val="28"/>
          <w:szCs w:val="28"/>
        </w:rPr>
      </w:pPr>
    </w:p>
    <w:p w:rsidR="004D599C" w:rsidRDefault="000912E2">
      <w:pPr>
        <w:adjustRightInd w:val="0"/>
        <w:ind w:firstLine="851"/>
        <w:jc w:val="both"/>
        <w:rPr>
          <w:sz w:val="28"/>
          <w:szCs w:val="28"/>
        </w:rPr>
        <w:sectPr w:rsidR="004D599C" w:rsidSect="002D253E">
          <w:headerReference w:type="default" r:id="rId12"/>
          <w:headerReference w:type="first" r:id="rId13"/>
          <w:pgSz w:w="11907" w:h="16840"/>
          <w:pgMar w:top="567" w:right="1134" w:bottom="1276" w:left="1134" w:header="709" w:footer="709" w:gutter="0"/>
          <w:cols w:space="709"/>
          <w:docGrid w:linePitch="272"/>
        </w:sectPr>
      </w:pPr>
      <w:r>
        <w:rPr>
          <w:sz w:val="28"/>
          <w:szCs w:val="28"/>
        </w:rPr>
        <w:t>Реализация задач в сфере Программы «Развитие образования» осуществляется путем проведения (осуществления) конкретных мероприятий (результатов), входящих в состав структурных элементов (комплексов процессных мероприятий), включенных в систему документов Программы «Развитие образование». Задачи структурных элементов представлены в таблице 3 паспорта Программы «Развитие образования».</w:t>
      </w:r>
    </w:p>
    <w:p w:rsidR="004D599C" w:rsidRDefault="004D599C">
      <w:pPr>
        <w:rPr>
          <w:sz w:val="28"/>
          <w:szCs w:val="28"/>
        </w:rPr>
      </w:pPr>
    </w:p>
    <w:p w:rsidR="004D599C" w:rsidRDefault="004D599C">
      <w:pPr>
        <w:rPr>
          <w:sz w:val="28"/>
          <w:szCs w:val="28"/>
        </w:rPr>
      </w:pPr>
    </w:p>
    <w:p w:rsidR="004D599C" w:rsidRDefault="000912E2">
      <w:pPr>
        <w:jc w:val="center"/>
        <w:rPr>
          <w:b/>
          <w:sz w:val="28"/>
          <w:szCs w:val="28"/>
        </w:rPr>
      </w:pPr>
      <w:r>
        <w:rPr>
          <w:b/>
          <w:sz w:val="28"/>
          <w:szCs w:val="28"/>
        </w:rPr>
        <w:t>Раздел 2 Паспорт муниципальной программы Казачинско-Ленского муниципального района</w:t>
      </w:r>
    </w:p>
    <w:p w:rsidR="004D599C" w:rsidRDefault="000912E2">
      <w:pPr>
        <w:jc w:val="center"/>
        <w:rPr>
          <w:b/>
          <w:sz w:val="28"/>
          <w:szCs w:val="28"/>
        </w:rPr>
      </w:pPr>
      <w:r>
        <w:rPr>
          <w:b/>
          <w:sz w:val="28"/>
          <w:szCs w:val="28"/>
        </w:rPr>
        <w:t>«Развитие образования»</w:t>
      </w:r>
    </w:p>
    <w:p w:rsidR="004D599C" w:rsidRDefault="004D599C">
      <w:pPr>
        <w:rPr>
          <w:sz w:val="28"/>
          <w:szCs w:val="28"/>
          <w:lang w:eastAsia="zh-CN"/>
        </w:rPr>
      </w:pPr>
    </w:p>
    <w:p w:rsidR="004D599C" w:rsidRDefault="000912E2">
      <w:pPr>
        <w:pStyle w:val="14"/>
        <w:numPr>
          <w:ilvl w:val="0"/>
          <w:numId w:val="4"/>
        </w:numPr>
        <w:shd w:val="clear" w:color="auto" w:fill="auto"/>
        <w:ind w:right="-2"/>
        <w:jc w:val="center"/>
        <w:rPr>
          <w:b/>
          <w:color w:val="000000"/>
          <w:lang w:bidi="ru-RU"/>
        </w:rPr>
      </w:pPr>
      <w:r>
        <w:rPr>
          <w:b/>
          <w:color w:val="000000"/>
          <w:lang w:bidi="ru-RU"/>
        </w:rPr>
        <w:t>Основные положения</w:t>
      </w:r>
    </w:p>
    <w:p w:rsidR="004D599C" w:rsidRDefault="000912E2">
      <w:pPr>
        <w:pStyle w:val="14"/>
        <w:shd w:val="clear" w:color="auto" w:fill="auto"/>
        <w:ind w:right="-2" w:firstLine="0"/>
        <w:jc w:val="right"/>
        <w:rPr>
          <w:color w:val="000000"/>
          <w:lang w:bidi="ru-RU"/>
        </w:rPr>
      </w:pPr>
      <w:r>
        <w:rPr>
          <w:color w:val="000000"/>
          <w:lang w:bidi="ru-RU"/>
        </w:rPr>
        <w:t>Таблица 1</w:t>
      </w:r>
    </w:p>
    <w:p w:rsidR="004D599C" w:rsidRDefault="004D599C">
      <w:pPr>
        <w:pStyle w:val="14"/>
        <w:shd w:val="clear" w:color="auto" w:fill="auto"/>
        <w:ind w:right="-2" w:firstLine="0"/>
        <w:jc w:val="right"/>
        <w:rPr>
          <w:color w:val="000000"/>
          <w:lang w:bidi="ru-RU"/>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0632"/>
      </w:tblGrid>
      <w:tr w:rsidR="004D599C">
        <w:tc>
          <w:tcPr>
            <w:tcW w:w="4644" w:type="dxa"/>
            <w:shd w:val="clear" w:color="auto" w:fill="auto"/>
          </w:tcPr>
          <w:p w:rsidR="004D599C" w:rsidRDefault="000912E2">
            <w:pPr>
              <w:pStyle w:val="14"/>
              <w:shd w:val="clear" w:color="auto" w:fill="auto"/>
              <w:ind w:right="-2" w:firstLine="0"/>
            </w:pPr>
            <w:r>
              <w:t>Ответственный исполнитель</w:t>
            </w:r>
          </w:p>
        </w:tc>
        <w:tc>
          <w:tcPr>
            <w:tcW w:w="10632" w:type="dxa"/>
            <w:shd w:val="clear" w:color="auto" w:fill="auto"/>
          </w:tcPr>
          <w:p w:rsidR="004D599C" w:rsidRDefault="000912E2">
            <w:pPr>
              <w:pStyle w:val="14"/>
              <w:shd w:val="clear" w:color="auto" w:fill="auto"/>
              <w:ind w:right="-2" w:firstLine="0"/>
              <w:jc w:val="both"/>
            </w:pPr>
            <w:r>
              <w:t xml:space="preserve">Отдел образования администрации Казачинско-Ленского муниципального района </w:t>
            </w:r>
          </w:p>
          <w:p w:rsidR="004D599C" w:rsidRDefault="004D599C">
            <w:pPr>
              <w:pStyle w:val="14"/>
              <w:shd w:val="clear" w:color="auto" w:fill="auto"/>
              <w:ind w:right="-2" w:firstLine="0"/>
            </w:pPr>
          </w:p>
        </w:tc>
      </w:tr>
      <w:tr w:rsidR="004D599C">
        <w:tc>
          <w:tcPr>
            <w:tcW w:w="4644" w:type="dxa"/>
            <w:shd w:val="clear" w:color="auto" w:fill="auto"/>
          </w:tcPr>
          <w:p w:rsidR="004D599C" w:rsidRDefault="000912E2">
            <w:pPr>
              <w:pStyle w:val="14"/>
              <w:shd w:val="clear" w:color="auto" w:fill="auto"/>
              <w:ind w:right="-2" w:firstLine="0"/>
            </w:pPr>
            <w:r>
              <w:t>Соисполнители муниципальной программы</w:t>
            </w:r>
          </w:p>
        </w:tc>
        <w:tc>
          <w:tcPr>
            <w:tcW w:w="10632" w:type="dxa"/>
            <w:shd w:val="clear" w:color="auto" w:fill="auto"/>
          </w:tcPr>
          <w:p w:rsidR="004D599C" w:rsidRDefault="000912E2">
            <w:pPr>
              <w:pStyle w:val="14"/>
              <w:shd w:val="clear" w:color="auto" w:fill="auto"/>
              <w:ind w:right="-2" w:firstLine="0"/>
              <w:jc w:val="both"/>
            </w:pPr>
            <w:r>
              <w:t xml:space="preserve">Отдел образования администрации Казачинско-Ленского муниципального района </w:t>
            </w:r>
          </w:p>
          <w:p w:rsidR="004D599C" w:rsidRDefault="000912E2">
            <w:pPr>
              <w:pStyle w:val="14"/>
              <w:shd w:val="clear" w:color="auto" w:fill="auto"/>
              <w:ind w:right="-2" w:firstLine="0"/>
              <w:jc w:val="both"/>
            </w:pPr>
            <w:r>
              <w:t xml:space="preserve"> (далее – РОО)</w:t>
            </w:r>
          </w:p>
          <w:p w:rsidR="004D599C" w:rsidRDefault="000912E2">
            <w:pPr>
              <w:tabs>
                <w:tab w:val="left" w:pos="5812"/>
              </w:tabs>
              <w:jc w:val="both"/>
              <w:rPr>
                <w:sz w:val="28"/>
                <w:szCs w:val="28"/>
              </w:rPr>
            </w:pPr>
            <w:r>
              <w:rPr>
                <w:sz w:val="28"/>
                <w:szCs w:val="28"/>
              </w:rPr>
              <w:t>Управление по социальным вопросам администрации Казачинско-Ленского муниципального района;</w:t>
            </w:r>
          </w:p>
          <w:p w:rsidR="004D599C" w:rsidRDefault="000912E2">
            <w:pPr>
              <w:tabs>
                <w:tab w:val="left" w:pos="5812"/>
              </w:tabs>
              <w:jc w:val="both"/>
              <w:rPr>
                <w:sz w:val="28"/>
                <w:szCs w:val="28"/>
              </w:rPr>
            </w:pPr>
            <w:r>
              <w:rPr>
                <w:sz w:val="28"/>
                <w:szCs w:val="28"/>
              </w:rPr>
              <w:t>Образовательные учреждения Казачинско-Ленского района;</w:t>
            </w:r>
          </w:p>
          <w:p w:rsidR="004D599C" w:rsidRDefault="000912E2">
            <w:pPr>
              <w:tabs>
                <w:tab w:val="left" w:pos="5812"/>
              </w:tabs>
              <w:jc w:val="both"/>
              <w:rPr>
                <w:sz w:val="28"/>
                <w:szCs w:val="28"/>
              </w:rPr>
            </w:pPr>
            <w:r>
              <w:rPr>
                <w:sz w:val="28"/>
                <w:szCs w:val="28"/>
              </w:rPr>
              <w:t>МКУ Казачинско-Ленский Территориальный ресурсный центр;</w:t>
            </w:r>
          </w:p>
          <w:p w:rsidR="004D599C" w:rsidRDefault="000912E2">
            <w:pPr>
              <w:pStyle w:val="ConsPlusNormal"/>
              <w:widowControl/>
              <w:contextualSpacing/>
              <w:jc w:val="both"/>
              <w:outlineLvl w:val="1"/>
              <w:rPr>
                <w:rFonts w:ascii="Times New Roman" w:hAnsi="Times New Roman" w:cs="Times New Roman"/>
                <w:sz w:val="28"/>
                <w:szCs w:val="28"/>
              </w:rPr>
            </w:pPr>
            <w:r>
              <w:rPr>
                <w:rFonts w:ascii="Times New Roman" w:hAnsi="Times New Roman" w:cs="Times New Roman"/>
                <w:sz w:val="28"/>
                <w:szCs w:val="28"/>
              </w:rPr>
              <w:t>Отдел по ФКС и МП;</w:t>
            </w:r>
          </w:p>
          <w:p w:rsidR="004D599C" w:rsidRDefault="000912E2">
            <w:pPr>
              <w:pStyle w:val="ConsPlusNormal"/>
              <w:widowControl/>
              <w:contextualSpacing/>
              <w:jc w:val="both"/>
              <w:outlineLvl w:val="1"/>
              <w:rPr>
                <w:rFonts w:ascii="Times New Roman" w:hAnsi="Times New Roman" w:cs="Times New Roman"/>
                <w:sz w:val="28"/>
                <w:szCs w:val="28"/>
              </w:rPr>
            </w:pPr>
            <w:r>
              <w:rPr>
                <w:rFonts w:ascii="Times New Roman" w:hAnsi="Times New Roman" w:cs="Times New Roman"/>
                <w:bCs/>
                <w:sz w:val="28"/>
                <w:szCs w:val="28"/>
                <w:shd w:val="clear" w:color="auto" w:fill="FFFFFF"/>
                <w:lang w:eastAsia="en-US"/>
              </w:rPr>
              <w:t>Отдел архитектуры, связи, транспорта, жилищно-коммунального хозяйства</w:t>
            </w:r>
            <w:r>
              <w:rPr>
                <w:rFonts w:ascii="Times New Roman" w:hAnsi="Times New Roman" w:cs="Times New Roman"/>
                <w:sz w:val="28"/>
                <w:szCs w:val="28"/>
              </w:rPr>
              <w:t>;</w:t>
            </w:r>
          </w:p>
          <w:p w:rsidR="004D599C" w:rsidRDefault="000912E2">
            <w:pPr>
              <w:tabs>
                <w:tab w:val="left" w:pos="5812"/>
              </w:tabs>
              <w:ind w:firstLine="34"/>
              <w:jc w:val="both"/>
              <w:rPr>
                <w:sz w:val="28"/>
                <w:szCs w:val="28"/>
              </w:rPr>
            </w:pPr>
            <w:r>
              <w:rPr>
                <w:sz w:val="28"/>
                <w:szCs w:val="28"/>
              </w:rPr>
              <w:t>Отдел культуры</w:t>
            </w:r>
            <w:r>
              <w:t xml:space="preserve"> </w:t>
            </w:r>
            <w:r>
              <w:rPr>
                <w:sz w:val="28"/>
                <w:szCs w:val="28"/>
              </w:rPr>
              <w:t>администрации Казачинско-Ленского муниципального района;</w:t>
            </w:r>
          </w:p>
          <w:p w:rsidR="004D599C" w:rsidRDefault="000912E2">
            <w:pPr>
              <w:pStyle w:val="14"/>
              <w:shd w:val="clear" w:color="auto" w:fill="auto"/>
              <w:ind w:right="-2" w:firstLine="0"/>
              <w:jc w:val="both"/>
            </w:pPr>
            <w:r>
              <w:t>Общественные молодежные организации.</w:t>
            </w:r>
          </w:p>
        </w:tc>
      </w:tr>
      <w:tr w:rsidR="004D599C">
        <w:tc>
          <w:tcPr>
            <w:tcW w:w="4644" w:type="dxa"/>
            <w:shd w:val="clear" w:color="auto" w:fill="auto"/>
          </w:tcPr>
          <w:p w:rsidR="004D599C" w:rsidRDefault="000912E2">
            <w:pPr>
              <w:pStyle w:val="14"/>
              <w:shd w:val="clear" w:color="auto" w:fill="auto"/>
              <w:ind w:right="-2" w:firstLine="0"/>
            </w:pPr>
            <w:r>
              <w:t>Период реализации муниципальной программы</w:t>
            </w:r>
          </w:p>
        </w:tc>
        <w:tc>
          <w:tcPr>
            <w:tcW w:w="10632" w:type="dxa"/>
            <w:shd w:val="clear" w:color="auto" w:fill="auto"/>
          </w:tcPr>
          <w:p w:rsidR="004D599C" w:rsidRDefault="000912E2">
            <w:pPr>
              <w:pStyle w:val="14"/>
              <w:shd w:val="clear" w:color="auto" w:fill="auto"/>
              <w:ind w:right="-2" w:firstLine="0"/>
              <w:jc w:val="center"/>
            </w:pPr>
            <w:r>
              <w:t>2026-2030 годы</w:t>
            </w:r>
          </w:p>
        </w:tc>
      </w:tr>
      <w:tr w:rsidR="004D599C">
        <w:tc>
          <w:tcPr>
            <w:tcW w:w="4644" w:type="dxa"/>
            <w:shd w:val="clear" w:color="auto" w:fill="auto"/>
          </w:tcPr>
          <w:p w:rsidR="004D599C" w:rsidRDefault="000912E2">
            <w:pPr>
              <w:pStyle w:val="14"/>
              <w:shd w:val="clear" w:color="auto" w:fill="auto"/>
              <w:ind w:right="-2" w:firstLine="0"/>
            </w:pPr>
            <w:r>
              <w:t>Цели муниципальной программы</w:t>
            </w:r>
          </w:p>
        </w:tc>
        <w:tc>
          <w:tcPr>
            <w:tcW w:w="10632" w:type="dxa"/>
            <w:shd w:val="clear" w:color="auto" w:fill="auto"/>
          </w:tcPr>
          <w:p w:rsidR="004D599C" w:rsidRDefault="000912E2">
            <w:pPr>
              <w:pStyle w:val="14"/>
              <w:shd w:val="clear" w:color="auto" w:fill="auto"/>
              <w:ind w:right="-2" w:firstLine="0"/>
              <w:jc w:val="both"/>
            </w:pPr>
            <w:r>
              <w:t>Обеспечение 100% доступности качественного образования всех уровней, его востребованности в целях обеспечения потребности социально-экономического развития Казачинско-Ленского муниципального района к 2030 году</w:t>
            </w:r>
          </w:p>
        </w:tc>
      </w:tr>
      <w:tr w:rsidR="004D599C">
        <w:tc>
          <w:tcPr>
            <w:tcW w:w="4644" w:type="dxa"/>
            <w:shd w:val="clear" w:color="auto" w:fill="auto"/>
          </w:tcPr>
          <w:p w:rsidR="004D599C" w:rsidRDefault="000912E2">
            <w:pPr>
              <w:pStyle w:val="14"/>
              <w:shd w:val="clear" w:color="auto" w:fill="auto"/>
              <w:ind w:right="-2" w:firstLine="0"/>
            </w:pPr>
            <w:r>
              <w:t>Финансовое обеспечение муниципальной программы</w:t>
            </w:r>
          </w:p>
        </w:tc>
        <w:tc>
          <w:tcPr>
            <w:tcW w:w="10632" w:type="dxa"/>
            <w:shd w:val="clear" w:color="auto" w:fill="auto"/>
          </w:tcPr>
          <w:p w:rsidR="004D599C" w:rsidRDefault="000912E2">
            <w:pPr>
              <w:pStyle w:val="14"/>
              <w:shd w:val="clear" w:color="auto" w:fill="auto"/>
              <w:ind w:right="-2" w:firstLine="0"/>
            </w:pPr>
            <w:r>
              <w:t xml:space="preserve">Федеральный бюджет: </w:t>
            </w:r>
          </w:p>
          <w:p w:rsidR="004D599C" w:rsidRDefault="000912E2">
            <w:pPr>
              <w:pStyle w:val="14"/>
              <w:shd w:val="clear" w:color="auto" w:fill="auto"/>
              <w:ind w:right="-2" w:firstLine="0"/>
            </w:pPr>
            <w:r>
              <w:t xml:space="preserve">2026 год </w:t>
            </w:r>
            <w:proofErr w:type="gramStart"/>
            <w:r>
              <w:t xml:space="preserve">–  </w:t>
            </w:r>
            <w:r w:rsidR="00EA374F">
              <w:t>9486</w:t>
            </w:r>
            <w:proofErr w:type="gramEnd"/>
            <w:r w:rsidR="00EA374F">
              <w:t>,7</w:t>
            </w:r>
          </w:p>
          <w:p w:rsidR="004D599C" w:rsidRDefault="000912E2">
            <w:pPr>
              <w:pStyle w:val="14"/>
              <w:shd w:val="clear" w:color="auto" w:fill="auto"/>
              <w:ind w:right="-2" w:firstLine="0"/>
            </w:pPr>
            <w:r>
              <w:t xml:space="preserve">2027 год </w:t>
            </w:r>
            <w:proofErr w:type="gramStart"/>
            <w:r>
              <w:t xml:space="preserve">–  </w:t>
            </w:r>
            <w:r w:rsidR="00EA374F">
              <w:t>8875</w:t>
            </w:r>
            <w:proofErr w:type="gramEnd"/>
            <w:r w:rsidR="00EA374F">
              <w:t>,0</w:t>
            </w:r>
          </w:p>
          <w:p w:rsidR="004D599C" w:rsidRDefault="000912E2">
            <w:pPr>
              <w:pStyle w:val="14"/>
              <w:shd w:val="clear" w:color="auto" w:fill="auto"/>
              <w:ind w:right="-2" w:firstLine="0"/>
            </w:pPr>
            <w:r>
              <w:t>2028 год -</w:t>
            </w:r>
            <w:r w:rsidR="00EA374F">
              <w:t>8298,0</w:t>
            </w:r>
          </w:p>
          <w:p w:rsidR="004D599C" w:rsidRDefault="000912E2">
            <w:pPr>
              <w:pStyle w:val="14"/>
              <w:shd w:val="clear" w:color="auto" w:fill="auto"/>
              <w:ind w:right="-2" w:firstLine="0"/>
            </w:pPr>
            <w:r>
              <w:t xml:space="preserve">2029 </w:t>
            </w:r>
            <w:r w:rsidR="00EA374F">
              <w:t>–</w:t>
            </w:r>
            <w:r>
              <w:t xml:space="preserve"> </w:t>
            </w:r>
            <w:r w:rsidR="00EA374F">
              <w:t>0,0</w:t>
            </w:r>
          </w:p>
          <w:p w:rsidR="004D599C" w:rsidRDefault="000912E2">
            <w:pPr>
              <w:pStyle w:val="14"/>
              <w:shd w:val="clear" w:color="auto" w:fill="auto"/>
              <w:ind w:right="-2" w:firstLine="0"/>
            </w:pPr>
            <w:r>
              <w:t xml:space="preserve">2030 </w:t>
            </w:r>
            <w:r w:rsidR="00EA374F">
              <w:t>–</w:t>
            </w:r>
            <w:r>
              <w:t xml:space="preserve"> </w:t>
            </w:r>
            <w:r w:rsidR="00EA374F">
              <w:t>0,0</w:t>
            </w:r>
          </w:p>
          <w:p w:rsidR="004D599C" w:rsidRDefault="000912E2">
            <w:pPr>
              <w:pStyle w:val="14"/>
              <w:shd w:val="clear" w:color="auto" w:fill="auto"/>
              <w:ind w:right="-2" w:firstLine="0"/>
            </w:pPr>
            <w:r>
              <w:t>Областной бюджет:</w:t>
            </w:r>
          </w:p>
          <w:p w:rsidR="004D599C" w:rsidRDefault="000912E2">
            <w:pPr>
              <w:pStyle w:val="14"/>
              <w:shd w:val="clear" w:color="auto" w:fill="auto"/>
              <w:ind w:right="-2" w:firstLine="0"/>
            </w:pPr>
            <w:r>
              <w:t xml:space="preserve">2026 год </w:t>
            </w:r>
            <w:proofErr w:type="gramStart"/>
            <w:r>
              <w:t xml:space="preserve">–  </w:t>
            </w:r>
            <w:r w:rsidR="00EA374F">
              <w:t>684334</w:t>
            </w:r>
            <w:proofErr w:type="gramEnd"/>
            <w:r w:rsidR="00EA374F">
              <w:t>,5</w:t>
            </w:r>
          </w:p>
          <w:p w:rsidR="004D599C" w:rsidRDefault="000912E2">
            <w:pPr>
              <w:pStyle w:val="14"/>
              <w:shd w:val="clear" w:color="auto" w:fill="auto"/>
              <w:ind w:right="-2" w:firstLine="0"/>
            </w:pPr>
            <w:r>
              <w:t xml:space="preserve">2027 год </w:t>
            </w:r>
            <w:proofErr w:type="gramStart"/>
            <w:r>
              <w:t xml:space="preserve">–  </w:t>
            </w:r>
            <w:r w:rsidR="00EA374F">
              <w:t>689297</w:t>
            </w:r>
            <w:proofErr w:type="gramEnd"/>
            <w:r w:rsidR="00EA374F">
              <w:t>,0</w:t>
            </w:r>
          </w:p>
          <w:p w:rsidR="004D599C" w:rsidRDefault="000912E2">
            <w:pPr>
              <w:pStyle w:val="14"/>
              <w:shd w:val="clear" w:color="auto" w:fill="auto"/>
              <w:ind w:right="-2" w:firstLine="0"/>
            </w:pPr>
            <w:r>
              <w:t>2028 год -</w:t>
            </w:r>
            <w:r w:rsidR="00EA374F">
              <w:t>692097,6</w:t>
            </w:r>
          </w:p>
          <w:p w:rsidR="004D599C" w:rsidRDefault="000912E2">
            <w:pPr>
              <w:pStyle w:val="14"/>
              <w:shd w:val="clear" w:color="auto" w:fill="auto"/>
              <w:ind w:right="-2" w:firstLine="0"/>
            </w:pPr>
            <w:r>
              <w:t xml:space="preserve">2029 год </w:t>
            </w:r>
            <w:r w:rsidR="00EA374F">
              <w:t>–</w:t>
            </w:r>
            <w:r>
              <w:t xml:space="preserve"> </w:t>
            </w:r>
            <w:r w:rsidR="00EA374F">
              <w:t>0,0</w:t>
            </w:r>
          </w:p>
          <w:p w:rsidR="004D599C" w:rsidRDefault="000912E2">
            <w:pPr>
              <w:pStyle w:val="14"/>
              <w:shd w:val="clear" w:color="auto" w:fill="auto"/>
              <w:ind w:right="-2" w:firstLine="0"/>
            </w:pPr>
            <w:r>
              <w:t xml:space="preserve">2030 год -  </w:t>
            </w:r>
            <w:r w:rsidR="00EA374F">
              <w:t>0,0</w:t>
            </w:r>
          </w:p>
          <w:p w:rsidR="004D599C" w:rsidRDefault="000912E2">
            <w:pPr>
              <w:pStyle w:val="14"/>
              <w:shd w:val="clear" w:color="auto" w:fill="auto"/>
              <w:ind w:right="-2" w:firstLine="0"/>
            </w:pPr>
            <w:r>
              <w:t xml:space="preserve">Бюджет района: </w:t>
            </w:r>
          </w:p>
          <w:p w:rsidR="004D599C" w:rsidRDefault="000912E2">
            <w:pPr>
              <w:pStyle w:val="14"/>
              <w:shd w:val="clear" w:color="auto" w:fill="auto"/>
              <w:ind w:right="-2" w:firstLine="0"/>
            </w:pPr>
            <w:r>
              <w:t xml:space="preserve">2026 год </w:t>
            </w:r>
            <w:proofErr w:type="gramStart"/>
            <w:r>
              <w:t xml:space="preserve">–  </w:t>
            </w:r>
            <w:r w:rsidR="00EA374F">
              <w:t>350485</w:t>
            </w:r>
            <w:proofErr w:type="gramEnd"/>
            <w:r w:rsidR="00EA374F">
              <w:t>,1</w:t>
            </w:r>
          </w:p>
          <w:p w:rsidR="004D599C" w:rsidRDefault="000912E2">
            <w:pPr>
              <w:pStyle w:val="14"/>
              <w:shd w:val="clear" w:color="auto" w:fill="auto"/>
              <w:ind w:right="-2" w:firstLine="0"/>
            </w:pPr>
            <w:r>
              <w:t xml:space="preserve">2027 год </w:t>
            </w:r>
            <w:proofErr w:type="gramStart"/>
            <w:r>
              <w:t xml:space="preserve">–  </w:t>
            </w:r>
            <w:r w:rsidR="00EA374F">
              <w:t>376801</w:t>
            </w:r>
            <w:proofErr w:type="gramEnd"/>
            <w:r w:rsidR="00EA374F">
              <w:t>,6</w:t>
            </w:r>
          </w:p>
          <w:p w:rsidR="004D599C" w:rsidRDefault="000912E2">
            <w:pPr>
              <w:pStyle w:val="14"/>
              <w:shd w:val="clear" w:color="auto" w:fill="auto"/>
              <w:ind w:right="-2" w:firstLine="0"/>
            </w:pPr>
            <w:r>
              <w:t>2028 год -</w:t>
            </w:r>
            <w:r w:rsidR="00EA374F">
              <w:t>225409,5</w:t>
            </w:r>
          </w:p>
          <w:p w:rsidR="004D599C" w:rsidRDefault="000912E2">
            <w:pPr>
              <w:pStyle w:val="14"/>
              <w:shd w:val="clear" w:color="auto" w:fill="auto"/>
              <w:ind w:right="-2" w:firstLine="0"/>
            </w:pPr>
            <w:r>
              <w:t>2029 год -</w:t>
            </w:r>
            <w:r w:rsidR="00EA374F">
              <w:t xml:space="preserve"> 0,0</w:t>
            </w:r>
          </w:p>
          <w:p w:rsidR="004D599C" w:rsidRDefault="000912E2">
            <w:pPr>
              <w:pStyle w:val="14"/>
              <w:shd w:val="clear" w:color="auto" w:fill="auto"/>
              <w:ind w:right="-2" w:firstLine="0"/>
            </w:pPr>
            <w:r>
              <w:t xml:space="preserve">2030 год -  </w:t>
            </w:r>
            <w:r w:rsidR="00EA374F">
              <w:t>0,0</w:t>
            </w:r>
          </w:p>
        </w:tc>
      </w:tr>
      <w:tr w:rsidR="004D599C">
        <w:tc>
          <w:tcPr>
            <w:tcW w:w="4644" w:type="dxa"/>
            <w:shd w:val="clear" w:color="auto" w:fill="auto"/>
          </w:tcPr>
          <w:p w:rsidR="004D599C" w:rsidRDefault="000912E2">
            <w:pPr>
              <w:pStyle w:val="14"/>
              <w:shd w:val="clear" w:color="auto" w:fill="auto"/>
              <w:ind w:right="-2" w:firstLine="0"/>
            </w:pPr>
            <w:r>
              <w:t>Связь с национальными целями Российской Федерации, государственной программой Российской Федерацией,</w:t>
            </w:r>
          </w:p>
          <w:p w:rsidR="004D599C" w:rsidRDefault="000912E2">
            <w:pPr>
              <w:pStyle w:val="14"/>
              <w:shd w:val="clear" w:color="auto" w:fill="auto"/>
              <w:ind w:right="-2" w:firstLine="0"/>
            </w:pPr>
            <w:r>
              <w:t>государственной программой Иркутской области</w:t>
            </w:r>
          </w:p>
        </w:tc>
        <w:tc>
          <w:tcPr>
            <w:tcW w:w="10632" w:type="dxa"/>
            <w:shd w:val="clear" w:color="auto" w:fill="auto"/>
          </w:tcPr>
          <w:p w:rsidR="004D599C" w:rsidRDefault="000912E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Национальные цели развития «Реализация потенциала каждого человека, развитие его талантов, воспитание патриотичной и социально ответственной личности», «Комфортная и безопасная среда для жизни» определены </w:t>
            </w:r>
            <w:hyperlink r:id="rId14">
              <w:r>
                <w:rPr>
                  <w:rFonts w:ascii="Times New Roman" w:hAnsi="Times New Roman" w:cs="Times New Roman"/>
                  <w:sz w:val="28"/>
                  <w:szCs w:val="28"/>
                </w:rPr>
                <w:t>Указом</w:t>
              </w:r>
            </w:hyperlink>
            <w:r>
              <w:rPr>
                <w:rFonts w:ascii="Times New Roman" w:hAnsi="Times New Roman" w:cs="Times New Roman"/>
                <w:sz w:val="28"/>
                <w:szCs w:val="28"/>
              </w:rPr>
              <w:t xml:space="preserve"> Президента Российской Федерации от 7 мая 2024 № 309 «О национальных целях развития Российской Федерации на период до 2030 года и на перспективу до 2036 года» (далее - Указ № 309).</w:t>
            </w:r>
          </w:p>
          <w:p w:rsidR="004D599C" w:rsidRDefault="000912E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2. Цели: «Вхождение Российской Федерации в число десяти ведущих стран мира по качеству общего образования»,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 определены </w:t>
            </w:r>
            <w:hyperlink r:id="rId15">
              <w:r>
                <w:rPr>
                  <w:rFonts w:ascii="Times New Roman" w:hAnsi="Times New Roman" w:cs="Times New Roman"/>
                  <w:sz w:val="28"/>
                  <w:szCs w:val="28"/>
                </w:rPr>
                <w:t>ГП</w:t>
              </w:r>
            </w:hyperlink>
            <w:r>
              <w:rPr>
                <w:rFonts w:ascii="Times New Roman" w:hAnsi="Times New Roman" w:cs="Times New Roman"/>
                <w:sz w:val="28"/>
                <w:szCs w:val="28"/>
              </w:rPr>
              <w:t xml:space="preserve"> РФ «Развитие образования», утвержденной постановлением Правительства Российской Федерации от 26 декабря 2017 года № 1642.</w:t>
            </w:r>
          </w:p>
          <w:p w:rsidR="004D599C" w:rsidRDefault="000912E2">
            <w:pPr>
              <w:jc w:val="both"/>
              <w:rPr>
                <w:sz w:val="28"/>
                <w:szCs w:val="28"/>
              </w:rPr>
            </w:pPr>
            <w:r>
              <w:rPr>
                <w:sz w:val="28"/>
                <w:szCs w:val="28"/>
              </w:rPr>
              <w:t xml:space="preserve">3. Цель: «Обеспечение 100% доступности качественного образования всех уровней, его востребованности в целях обеспечения потребности социально-экономического развития Иркутской области к 2030 году» определена </w:t>
            </w:r>
            <w:hyperlink r:id="rId16">
              <w:r>
                <w:rPr>
                  <w:sz w:val="28"/>
                  <w:szCs w:val="28"/>
                </w:rPr>
                <w:t>ГП</w:t>
              </w:r>
            </w:hyperlink>
            <w:r>
              <w:rPr>
                <w:sz w:val="28"/>
                <w:szCs w:val="28"/>
              </w:rPr>
              <w:t xml:space="preserve"> ИО «Развитие образования», утвержденной постановлением Правительства Иркутской области от 13 ноября 2023 года № 1025-пп </w:t>
            </w:r>
          </w:p>
        </w:tc>
      </w:tr>
    </w:tbl>
    <w:p w:rsidR="004D599C" w:rsidRDefault="004D599C">
      <w:pPr>
        <w:pStyle w:val="aff1"/>
        <w:ind w:right="113"/>
        <w:rPr>
          <w:b/>
          <w:color w:val="000000" w:themeColor="text1"/>
          <w:sz w:val="28"/>
          <w:szCs w:val="28"/>
          <w:lang w:val="ru-RU"/>
        </w:rPr>
      </w:pPr>
    </w:p>
    <w:p w:rsidR="004D599C" w:rsidRDefault="004D599C">
      <w:pPr>
        <w:jc w:val="center"/>
        <w:rPr>
          <w:b/>
          <w:color w:val="000000" w:themeColor="text1"/>
          <w:spacing w:val="0"/>
          <w:sz w:val="22"/>
          <w:szCs w:val="28"/>
        </w:rPr>
      </w:pPr>
    </w:p>
    <w:p w:rsidR="004D599C" w:rsidRDefault="004D599C">
      <w:pPr>
        <w:rPr>
          <w:rFonts w:asciiTheme="minorHAnsi" w:eastAsiaTheme="minorHAnsi" w:hAnsiTheme="minorHAnsi" w:cstheme="minorBidi"/>
          <w:color w:val="000000" w:themeColor="text1"/>
          <w:spacing w:val="0"/>
          <w:kern w:val="0"/>
          <w:sz w:val="2"/>
          <w:szCs w:val="2"/>
          <w:lang w:eastAsia="en-US"/>
        </w:rPr>
      </w:pPr>
    </w:p>
    <w:p w:rsidR="004D599C" w:rsidRDefault="000912E2">
      <w:pPr>
        <w:pStyle w:val="aff1"/>
        <w:widowControl w:val="0"/>
        <w:numPr>
          <w:ilvl w:val="0"/>
          <w:numId w:val="4"/>
        </w:numPr>
        <w:ind w:right="-2"/>
        <w:jc w:val="center"/>
        <w:rPr>
          <w:rFonts w:ascii="Times New Roman" w:hAnsi="Times New Roman"/>
          <w:b/>
          <w:color w:val="000000"/>
          <w:sz w:val="28"/>
          <w:szCs w:val="28"/>
          <w:lang w:bidi="ru-RU"/>
        </w:rPr>
      </w:pPr>
      <w:r>
        <w:rPr>
          <w:rFonts w:ascii="Times New Roman" w:hAnsi="Times New Roman"/>
          <w:b/>
          <w:color w:val="000000"/>
          <w:sz w:val="28"/>
          <w:szCs w:val="28"/>
          <w:lang w:bidi="ru-RU"/>
        </w:rPr>
        <w:t>Показатели муниципальной программы</w:t>
      </w:r>
      <w:r>
        <w:rPr>
          <w:rFonts w:ascii="Times New Roman" w:hAnsi="Times New Roman"/>
          <w:b/>
          <w:sz w:val="28"/>
          <w:szCs w:val="28"/>
        </w:rPr>
        <w:t xml:space="preserve"> Казачинско-Ленского муниципального района</w:t>
      </w:r>
      <w:r>
        <w:rPr>
          <w:rFonts w:ascii="Times New Roman" w:hAnsi="Times New Roman"/>
          <w:b/>
          <w:color w:val="000000"/>
          <w:sz w:val="28"/>
          <w:szCs w:val="28"/>
          <w:lang w:bidi="ru-RU"/>
        </w:rPr>
        <w:t xml:space="preserve"> </w:t>
      </w:r>
      <w:r>
        <w:rPr>
          <w:rFonts w:ascii="Times New Roman" w:hAnsi="Times New Roman"/>
          <w:b/>
          <w:sz w:val="28"/>
          <w:szCs w:val="28"/>
        </w:rPr>
        <w:t>«Развитие образования</w:t>
      </w:r>
      <w:r>
        <w:rPr>
          <w:rFonts w:ascii="Times New Roman" w:hAnsi="Times New Roman"/>
          <w:b/>
          <w:color w:val="000000"/>
          <w:sz w:val="28"/>
          <w:szCs w:val="28"/>
          <w:lang w:bidi="ru-RU"/>
        </w:rPr>
        <w:t>»</w:t>
      </w:r>
      <w:r>
        <w:rPr>
          <w:rFonts w:ascii="Times New Roman" w:hAnsi="Times New Roman"/>
          <w:b/>
          <w:color w:val="000000"/>
          <w:sz w:val="28"/>
          <w:szCs w:val="28"/>
          <w:lang w:val="ru-RU" w:bidi="ru-RU"/>
        </w:rPr>
        <w:t>.</w:t>
      </w:r>
    </w:p>
    <w:p w:rsidR="004D599C" w:rsidRDefault="004D599C">
      <w:pPr>
        <w:pStyle w:val="aff1"/>
        <w:widowControl w:val="0"/>
        <w:ind w:right="-2"/>
        <w:rPr>
          <w:rFonts w:ascii="Times New Roman" w:hAnsi="Times New Roman"/>
          <w:b/>
          <w:color w:val="000000"/>
          <w:sz w:val="28"/>
          <w:szCs w:val="28"/>
          <w:lang w:bidi="ru-RU"/>
        </w:rPr>
      </w:pPr>
    </w:p>
    <w:p w:rsidR="004D599C" w:rsidRDefault="000912E2">
      <w:pPr>
        <w:widowControl w:val="0"/>
        <w:ind w:right="-2"/>
        <w:jc w:val="right"/>
        <w:rPr>
          <w:color w:val="000000"/>
          <w:spacing w:val="0"/>
          <w:kern w:val="0"/>
          <w:lang w:bidi="ru-RU"/>
        </w:rPr>
      </w:pPr>
      <w:r>
        <w:rPr>
          <w:color w:val="000000"/>
          <w:spacing w:val="0"/>
          <w:kern w:val="0"/>
          <w:lang w:bidi="ru-RU"/>
        </w:rPr>
        <w:t>Таблица 2</w:t>
      </w:r>
    </w:p>
    <w:tbl>
      <w:tblPr>
        <w:tblW w:w="1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609"/>
        <w:gridCol w:w="1143"/>
        <w:gridCol w:w="1267"/>
        <w:gridCol w:w="850"/>
        <w:gridCol w:w="709"/>
        <w:gridCol w:w="614"/>
        <w:gridCol w:w="614"/>
        <w:gridCol w:w="614"/>
        <w:gridCol w:w="614"/>
        <w:gridCol w:w="614"/>
        <w:gridCol w:w="1183"/>
        <w:gridCol w:w="1276"/>
        <w:gridCol w:w="2267"/>
        <w:gridCol w:w="1281"/>
      </w:tblGrid>
      <w:tr w:rsidR="004D599C">
        <w:tc>
          <w:tcPr>
            <w:tcW w:w="484" w:type="dxa"/>
            <w:vMerge w:val="restart"/>
            <w:shd w:val="clear" w:color="auto" w:fill="auto"/>
            <w:vAlign w:val="center"/>
          </w:tcPr>
          <w:p w:rsidR="004D599C" w:rsidRDefault="000912E2">
            <w:pPr>
              <w:widowControl w:val="0"/>
              <w:ind w:right="-2"/>
              <w:jc w:val="center"/>
              <w:rPr>
                <w:color w:val="000000"/>
                <w:spacing w:val="0"/>
                <w:kern w:val="0"/>
                <w:lang w:bidi="ru-RU"/>
              </w:rPr>
            </w:pPr>
            <w:r>
              <w:rPr>
                <w:color w:val="000000"/>
                <w:spacing w:val="0"/>
                <w:kern w:val="0"/>
                <w:lang w:bidi="ru-RU"/>
              </w:rPr>
              <w:t>№ п/п</w:t>
            </w:r>
          </w:p>
          <w:p w:rsidR="004D599C" w:rsidRDefault="004D599C">
            <w:pPr>
              <w:widowControl w:val="0"/>
              <w:ind w:right="-2"/>
              <w:jc w:val="center"/>
              <w:rPr>
                <w:spacing w:val="0"/>
                <w:kern w:val="0"/>
              </w:rPr>
            </w:pPr>
          </w:p>
        </w:tc>
        <w:tc>
          <w:tcPr>
            <w:tcW w:w="1609" w:type="dxa"/>
            <w:vMerge w:val="restart"/>
            <w:shd w:val="clear" w:color="auto" w:fill="auto"/>
            <w:vAlign w:val="center"/>
          </w:tcPr>
          <w:p w:rsidR="004D599C" w:rsidRDefault="000912E2">
            <w:pPr>
              <w:widowControl w:val="0"/>
              <w:ind w:right="-2"/>
              <w:jc w:val="center"/>
              <w:rPr>
                <w:spacing w:val="0"/>
                <w:kern w:val="0"/>
              </w:rPr>
            </w:pPr>
            <w:r>
              <w:rPr>
                <w:color w:val="000000"/>
                <w:spacing w:val="0"/>
                <w:kern w:val="0"/>
                <w:lang w:bidi="ru-RU"/>
              </w:rPr>
              <w:t>Наимено</w:t>
            </w:r>
            <w:r>
              <w:rPr>
                <w:color w:val="000000"/>
                <w:spacing w:val="0"/>
                <w:kern w:val="0"/>
                <w:lang w:bidi="ru-RU"/>
              </w:rPr>
              <w:softHyphen/>
              <w:t>вание показателя</w:t>
            </w:r>
          </w:p>
        </w:tc>
        <w:tc>
          <w:tcPr>
            <w:tcW w:w="1143" w:type="dxa"/>
            <w:vMerge w:val="restart"/>
            <w:shd w:val="clear" w:color="auto" w:fill="auto"/>
            <w:vAlign w:val="center"/>
          </w:tcPr>
          <w:p w:rsidR="004D599C" w:rsidRDefault="000912E2">
            <w:pPr>
              <w:widowControl w:val="0"/>
              <w:spacing w:line="228" w:lineRule="auto"/>
              <w:ind w:right="-2"/>
              <w:jc w:val="center"/>
              <w:rPr>
                <w:color w:val="000000"/>
                <w:spacing w:val="0"/>
                <w:kern w:val="0"/>
                <w:lang w:bidi="ru-RU"/>
              </w:rPr>
            </w:pPr>
            <w:r>
              <w:rPr>
                <w:color w:val="000000"/>
                <w:spacing w:val="0"/>
                <w:kern w:val="0"/>
                <w:lang w:bidi="ru-RU"/>
              </w:rPr>
              <w:t>Уровень показателя</w:t>
            </w:r>
          </w:p>
        </w:tc>
        <w:tc>
          <w:tcPr>
            <w:tcW w:w="1267" w:type="dxa"/>
            <w:vMerge w:val="restart"/>
            <w:shd w:val="clear" w:color="auto" w:fill="auto"/>
            <w:vAlign w:val="center"/>
          </w:tcPr>
          <w:p w:rsidR="004D599C" w:rsidRDefault="000912E2">
            <w:pPr>
              <w:widowControl w:val="0"/>
              <w:ind w:right="-2"/>
              <w:jc w:val="center"/>
              <w:rPr>
                <w:color w:val="000000"/>
                <w:spacing w:val="0"/>
                <w:kern w:val="0"/>
                <w:lang w:bidi="ru-RU"/>
              </w:rPr>
            </w:pPr>
            <w:r>
              <w:rPr>
                <w:color w:val="000000"/>
                <w:spacing w:val="0"/>
                <w:kern w:val="0"/>
                <w:lang w:bidi="ru-RU"/>
              </w:rPr>
              <w:t>Признак возрастания/</w:t>
            </w:r>
          </w:p>
          <w:p w:rsidR="004D599C" w:rsidRDefault="000912E2">
            <w:pPr>
              <w:widowControl w:val="0"/>
              <w:ind w:right="-2"/>
              <w:jc w:val="center"/>
              <w:rPr>
                <w:spacing w:val="0"/>
                <w:kern w:val="0"/>
              </w:rPr>
            </w:pPr>
            <w:r>
              <w:rPr>
                <w:color w:val="000000"/>
                <w:spacing w:val="0"/>
                <w:kern w:val="0"/>
                <w:lang w:bidi="ru-RU"/>
              </w:rPr>
              <w:t>убывания</w:t>
            </w:r>
          </w:p>
        </w:tc>
        <w:tc>
          <w:tcPr>
            <w:tcW w:w="850" w:type="dxa"/>
            <w:vMerge w:val="restart"/>
            <w:shd w:val="clear" w:color="auto" w:fill="auto"/>
            <w:vAlign w:val="center"/>
          </w:tcPr>
          <w:p w:rsidR="004D599C" w:rsidRDefault="000912E2">
            <w:pPr>
              <w:widowControl w:val="0"/>
              <w:ind w:right="-2"/>
              <w:rPr>
                <w:color w:val="000000"/>
                <w:spacing w:val="0"/>
                <w:kern w:val="0"/>
                <w:lang w:bidi="ru-RU"/>
              </w:rPr>
            </w:pPr>
            <w:r>
              <w:rPr>
                <w:color w:val="000000"/>
                <w:spacing w:val="0"/>
                <w:kern w:val="0"/>
                <w:lang w:bidi="ru-RU"/>
              </w:rPr>
              <w:t>Ед.</w:t>
            </w:r>
          </w:p>
          <w:p w:rsidR="004D599C" w:rsidRDefault="000912E2">
            <w:pPr>
              <w:widowControl w:val="0"/>
              <w:ind w:right="-2"/>
              <w:rPr>
                <w:color w:val="000000"/>
                <w:spacing w:val="0"/>
                <w:kern w:val="0"/>
                <w:lang w:bidi="ru-RU"/>
              </w:rPr>
            </w:pPr>
            <w:proofErr w:type="spellStart"/>
            <w:r>
              <w:rPr>
                <w:color w:val="000000"/>
                <w:spacing w:val="0"/>
                <w:kern w:val="0"/>
                <w:lang w:bidi="ru-RU"/>
              </w:rPr>
              <w:t>Измер</w:t>
            </w:r>
            <w:proofErr w:type="spellEnd"/>
            <w:r>
              <w:rPr>
                <w:color w:val="000000"/>
                <w:spacing w:val="0"/>
                <w:kern w:val="0"/>
                <w:lang w:bidi="ru-RU"/>
              </w:rPr>
              <w:t>.</w:t>
            </w:r>
          </w:p>
          <w:p w:rsidR="004D599C" w:rsidRDefault="000912E2">
            <w:pPr>
              <w:widowControl w:val="0"/>
              <w:ind w:right="-2"/>
              <w:rPr>
                <w:spacing w:val="0"/>
                <w:kern w:val="0"/>
              </w:rPr>
            </w:pPr>
            <w:r>
              <w:rPr>
                <w:color w:val="000000"/>
                <w:spacing w:val="0"/>
                <w:kern w:val="0"/>
                <w:lang w:bidi="ru-RU"/>
              </w:rPr>
              <w:t>(по ОКЕИ)</w:t>
            </w:r>
          </w:p>
        </w:tc>
        <w:tc>
          <w:tcPr>
            <w:tcW w:w="709" w:type="dxa"/>
            <w:vMerge w:val="restart"/>
            <w:shd w:val="clear" w:color="auto" w:fill="auto"/>
          </w:tcPr>
          <w:p w:rsidR="004D599C" w:rsidRDefault="000912E2">
            <w:pPr>
              <w:widowControl w:val="0"/>
              <w:ind w:right="-2"/>
              <w:jc w:val="center"/>
              <w:rPr>
                <w:color w:val="000000"/>
                <w:spacing w:val="0"/>
                <w:kern w:val="0"/>
                <w:lang w:bidi="ru-RU"/>
              </w:rPr>
            </w:pPr>
            <w:proofErr w:type="spellStart"/>
            <w:r>
              <w:rPr>
                <w:color w:val="000000"/>
                <w:spacing w:val="0"/>
                <w:kern w:val="0"/>
                <w:lang w:bidi="ru-RU"/>
              </w:rPr>
              <w:t>Базо</w:t>
            </w:r>
            <w:proofErr w:type="spellEnd"/>
          </w:p>
          <w:p w:rsidR="004D599C" w:rsidRDefault="000912E2">
            <w:pPr>
              <w:widowControl w:val="0"/>
              <w:ind w:right="-2"/>
              <w:jc w:val="center"/>
              <w:rPr>
                <w:color w:val="000000"/>
                <w:spacing w:val="0"/>
                <w:kern w:val="0"/>
                <w:lang w:bidi="ru-RU"/>
              </w:rPr>
            </w:pPr>
            <w:r>
              <w:rPr>
                <w:color w:val="000000"/>
                <w:spacing w:val="0"/>
                <w:kern w:val="0"/>
                <w:lang w:bidi="ru-RU"/>
              </w:rPr>
              <w:t>вое</w:t>
            </w:r>
          </w:p>
          <w:p w:rsidR="004D599C" w:rsidRDefault="000912E2">
            <w:pPr>
              <w:widowControl w:val="0"/>
              <w:ind w:right="-2"/>
              <w:jc w:val="center"/>
              <w:rPr>
                <w:color w:val="000000"/>
                <w:spacing w:val="0"/>
                <w:kern w:val="0"/>
                <w:lang w:bidi="ru-RU"/>
              </w:rPr>
            </w:pPr>
            <w:r>
              <w:rPr>
                <w:color w:val="000000"/>
                <w:spacing w:val="0"/>
                <w:kern w:val="0"/>
                <w:lang w:bidi="ru-RU"/>
              </w:rPr>
              <w:t>2025 год</w:t>
            </w:r>
          </w:p>
        </w:tc>
        <w:tc>
          <w:tcPr>
            <w:tcW w:w="3070" w:type="dxa"/>
            <w:gridSpan w:val="5"/>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Значение показателя по годам</w:t>
            </w:r>
          </w:p>
        </w:tc>
        <w:tc>
          <w:tcPr>
            <w:tcW w:w="1183" w:type="dxa"/>
            <w:vMerge w:val="restart"/>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Документ</w:t>
            </w:r>
          </w:p>
        </w:tc>
        <w:tc>
          <w:tcPr>
            <w:tcW w:w="1276" w:type="dxa"/>
            <w:vMerge w:val="restart"/>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Ответст</w:t>
            </w:r>
            <w:r>
              <w:rPr>
                <w:color w:val="000000"/>
                <w:spacing w:val="0"/>
                <w:kern w:val="0"/>
                <w:lang w:bidi="ru-RU"/>
              </w:rPr>
              <w:softHyphen/>
              <w:t>венный за достижение показателя</w:t>
            </w:r>
          </w:p>
        </w:tc>
        <w:tc>
          <w:tcPr>
            <w:tcW w:w="2267" w:type="dxa"/>
            <w:vMerge w:val="restart"/>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Связь с по</w:t>
            </w:r>
            <w:r>
              <w:rPr>
                <w:color w:val="000000"/>
                <w:spacing w:val="0"/>
                <w:kern w:val="0"/>
                <w:lang w:bidi="ru-RU"/>
              </w:rPr>
              <w:softHyphen/>
              <w:t>казателями национальных целей</w:t>
            </w:r>
          </w:p>
        </w:tc>
        <w:tc>
          <w:tcPr>
            <w:tcW w:w="1281" w:type="dxa"/>
            <w:vMerge w:val="restart"/>
            <w:shd w:val="clear" w:color="auto" w:fill="auto"/>
            <w:vAlign w:val="center"/>
          </w:tcPr>
          <w:p w:rsidR="004D599C" w:rsidRDefault="000912E2">
            <w:pPr>
              <w:widowControl w:val="0"/>
              <w:ind w:right="-2"/>
              <w:jc w:val="center"/>
              <w:rPr>
                <w:spacing w:val="0"/>
                <w:kern w:val="0"/>
              </w:rPr>
            </w:pPr>
            <w:r>
              <w:rPr>
                <w:color w:val="000000"/>
                <w:spacing w:val="0"/>
                <w:kern w:val="0"/>
                <w:lang w:bidi="ru-RU"/>
              </w:rPr>
              <w:t>Информа</w:t>
            </w:r>
            <w:r>
              <w:rPr>
                <w:color w:val="000000"/>
                <w:spacing w:val="0"/>
                <w:kern w:val="0"/>
                <w:lang w:bidi="ru-RU"/>
              </w:rPr>
              <w:softHyphen/>
              <w:t>ционная система (при наличии)</w:t>
            </w:r>
          </w:p>
        </w:tc>
      </w:tr>
      <w:tr w:rsidR="004D599C">
        <w:tc>
          <w:tcPr>
            <w:tcW w:w="484" w:type="dxa"/>
            <w:vMerge/>
            <w:shd w:val="clear" w:color="auto" w:fill="auto"/>
            <w:vAlign w:val="center"/>
          </w:tcPr>
          <w:p w:rsidR="004D599C" w:rsidRDefault="004D599C">
            <w:pPr>
              <w:autoSpaceDE w:val="0"/>
              <w:autoSpaceDN w:val="0"/>
              <w:ind w:right="-2"/>
              <w:rPr>
                <w:spacing w:val="0"/>
                <w:kern w:val="0"/>
              </w:rPr>
            </w:pPr>
          </w:p>
        </w:tc>
        <w:tc>
          <w:tcPr>
            <w:tcW w:w="1609" w:type="dxa"/>
            <w:vMerge/>
            <w:shd w:val="clear" w:color="auto" w:fill="auto"/>
            <w:vAlign w:val="center"/>
          </w:tcPr>
          <w:p w:rsidR="004D599C" w:rsidRDefault="004D599C">
            <w:pPr>
              <w:autoSpaceDE w:val="0"/>
              <w:autoSpaceDN w:val="0"/>
              <w:ind w:right="-2"/>
              <w:rPr>
                <w:spacing w:val="0"/>
                <w:kern w:val="0"/>
              </w:rPr>
            </w:pPr>
          </w:p>
        </w:tc>
        <w:tc>
          <w:tcPr>
            <w:tcW w:w="1143" w:type="dxa"/>
            <w:vMerge/>
            <w:shd w:val="clear" w:color="auto" w:fill="auto"/>
            <w:vAlign w:val="center"/>
          </w:tcPr>
          <w:p w:rsidR="004D599C" w:rsidRDefault="004D599C">
            <w:pPr>
              <w:autoSpaceDE w:val="0"/>
              <w:autoSpaceDN w:val="0"/>
              <w:ind w:right="-2"/>
              <w:rPr>
                <w:spacing w:val="0"/>
                <w:kern w:val="0"/>
              </w:rPr>
            </w:pPr>
          </w:p>
        </w:tc>
        <w:tc>
          <w:tcPr>
            <w:tcW w:w="1267" w:type="dxa"/>
            <w:vMerge/>
            <w:shd w:val="clear" w:color="auto" w:fill="auto"/>
            <w:vAlign w:val="center"/>
          </w:tcPr>
          <w:p w:rsidR="004D599C" w:rsidRDefault="004D599C">
            <w:pPr>
              <w:autoSpaceDE w:val="0"/>
              <w:autoSpaceDN w:val="0"/>
              <w:ind w:right="-2"/>
              <w:rPr>
                <w:spacing w:val="0"/>
                <w:kern w:val="0"/>
              </w:rPr>
            </w:pPr>
          </w:p>
        </w:tc>
        <w:tc>
          <w:tcPr>
            <w:tcW w:w="850" w:type="dxa"/>
            <w:vMerge/>
            <w:shd w:val="clear" w:color="auto" w:fill="auto"/>
            <w:vAlign w:val="center"/>
          </w:tcPr>
          <w:p w:rsidR="004D599C" w:rsidRDefault="004D599C">
            <w:pPr>
              <w:autoSpaceDE w:val="0"/>
              <w:autoSpaceDN w:val="0"/>
              <w:ind w:right="-2"/>
              <w:rPr>
                <w:spacing w:val="0"/>
                <w:kern w:val="0"/>
              </w:rPr>
            </w:pPr>
          </w:p>
        </w:tc>
        <w:tc>
          <w:tcPr>
            <w:tcW w:w="709" w:type="dxa"/>
            <w:vMerge/>
            <w:shd w:val="clear" w:color="auto" w:fill="auto"/>
          </w:tcPr>
          <w:p w:rsidR="004D599C" w:rsidRDefault="004D599C">
            <w:pPr>
              <w:widowControl w:val="0"/>
              <w:ind w:right="-2"/>
              <w:jc w:val="center"/>
              <w:rPr>
                <w:color w:val="000000"/>
                <w:spacing w:val="0"/>
                <w:kern w:val="0"/>
                <w:lang w:bidi="ru-RU"/>
              </w:rPr>
            </w:pPr>
          </w:p>
        </w:tc>
        <w:tc>
          <w:tcPr>
            <w:tcW w:w="614"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2026</w:t>
            </w:r>
          </w:p>
        </w:tc>
        <w:tc>
          <w:tcPr>
            <w:tcW w:w="614"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2027</w:t>
            </w:r>
          </w:p>
        </w:tc>
        <w:tc>
          <w:tcPr>
            <w:tcW w:w="614"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2028</w:t>
            </w:r>
          </w:p>
        </w:tc>
        <w:tc>
          <w:tcPr>
            <w:tcW w:w="614"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2029</w:t>
            </w:r>
          </w:p>
        </w:tc>
        <w:tc>
          <w:tcPr>
            <w:tcW w:w="614"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2030</w:t>
            </w:r>
          </w:p>
        </w:tc>
        <w:tc>
          <w:tcPr>
            <w:tcW w:w="1183" w:type="dxa"/>
            <w:vMerge/>
            <w:shd w:val="clear" w:color="auto" w:fill="auto"/>
          </w:tcPr>
          <w:p w:rsidR="004D599C" w:rsidRDefault="004D599C">
            <w:pPr>
              <w:widowControl w:val="0"/>
              <w:ind w:right="-2"/>
              <w:jc w:val="center"/>
              <w:rPr>
                <w:color w:val="000000"/>
                <w:spacing w:val="0"/>
                <w:kern w:val="0"/>
                <w:lang w:bidi="ru-RU"/>
              </w:rPr>
            </w:pPr>
          </w:p>
        </w:tc>
        <w:tc>
          <w:tcPr>
            <w:tcW w:w="1276" w:type="dxa"/>
            <w:vMerge/>
            <w:shd w:val="clear" w:color="auto" w:fill="auto"/>
          </w:tcPr>
          <w:p w:rsidR="004D599C" w:rsidRDefault="004D599C">
            <w:pPr>
              <w:widowControl w:val="0"/>
              <w:ind w:right="-2"/>
              <w:jc w:val="center"/>
              <w:rPr>
                <w:color w:val="000000"/>
                <w:spacing w:val="0"/>
                <w:kern w:val="0"/>
                <w:lang w:bidi="ru-RU"/>
              </w:rPr>
            </w:pPr>
          </w:p>
        </w:tc>
        <w:tc>
          <w:tcPr>
            <w:tcW w:w="2267" w:type="dxa"/>
            <w:vMerge/>
            <w:shd w:val="clear" w:color="auto" w:fill="auto"/>
          </w:tcPr>
          <w:p w:rsidR="004D599C" w:rsidRDefault="004D599C">
            <w:pPr>
              <w:widowControl w:val="0"/>
              <w:ind w:right="-2"/>
              <w:jc w:val="center"/>
              <w:rPr>
                <w:color w:val="000000"/>
                <w:spacing w:val="0"/>
                <w:kern w:val="0"/>
                <w:lang w:bidi="ru-RU"/>
              </w:rPr>
            </w:pPr>
          </w:p>
        </w:tc>
        <w:tc>
          <w:tcPr>
            <w:tcW w:w="1281" w:type="dxa"/>
            <w:vMerge/>
            <w:shd w:val="clear" w:color="auto" w:fill="auto"/>
          </w:tcPr>
          <w:p w:rsidR="004D599C" w:rsidRDefault="004D599C">
            <w:pPr>
              <w:widowControl w:val="0"/>
              <w:ind w:right="-2"/>
              <w:jc w:val="center"/>
              <w:rPr>
                <w:color w:val="000000"/>
                <w:spacing w:val="0"/>
                <w:kern w:val="0"/>
                <w:lang w:bidi="ru-RU"/>
              </w:rPr>
            </w:pPr>
          </w:p>
        </w:tc>
      </w:tr>
      <w:tr w:rsidR="004D599C">
        <w:trPr>
          <w:trHeight w:val="604"/>
        </w:trPr>
        <w:tc>
          <w:tcPr>
            <w:tcW w:w="15139" w:type="dxa"/>
            <w:gridSpan w:val="15"/>
            <w:shd w:val="clear" w:color="auto" w:fill="auto"/>
            <w:vAlign w:val="center"/>
          </w:tcPr>
          <w:p w:rsidR="004D599C" w:rsidRDefault="000912E2">
            <w:pPr>
              <w:numPr>
                <w:ilvl w:val="0"/>
                <w:numId w:val="5"/>
              </w:numPr>
              <w:autoSpaceDE w:val="0"/>
              <w:autoSpaceDN w:val="0"/>
              <w:spacing w:after="120" w:line="200" w:lineRule="atLeast"/>
              <w:jc w:val="both"/>
              <w:rPr>
                <w:spacing w:val="0"/>
                <w:kern w:val="0"/>
              </w:rPr>
            </w:pPr>
            <w:r>
              <w:rPr>
                <w:spacing w:val="0"/>
                <w:kern w:val="0"/>
              </w:rPr>
              <w:t>Обеспечение 100% доступности качественного образования всех уровней, его востребованности в целях обеспечения потребности социально-экономического развития Казачинско-Ленского муниципального района к 2030 году</w:t>
            </w:r>
          </w:p>
        </w:tc>
      </w:tr>
      <w:tr w:rsidR="004D599C">
        <w:tc>
          <w:tcPr>
            <w:tcW w:w="484" w:type="dxa"/>
            <w:shd w:val="clear" w:color="auto" w:fill="auto"/>
            <w:vAlign w:val="center"/>
          </w:tcPr>
          <w:p w:rsidR="004D599C" w:rsidRDefault="000912E2">
            <w:pPr>
              <w:autoSpaceDE w:val="0"/>
              <w:autoSpaceDN w:val="0"/>
              <w:ind w:right="-2"/>
              <w:rPr>
                <w:spacing w:val="0"/>
                <w:kern w:val="0"/>
              </w:rPr>
            </w:pPr>
            <w:r>
              <w:rPr>
                <w:spacing w:val="0"/>
                <w:kern w:val="0"/>
              </w:rPr>
              <w:t>1</w:t>
            </w:r>
          </w:p>
        </w:tc>
        <w:tc>
          <w:tcPr>
            <w:tcW w:w="1609" w:type="dxa"/>
            <w:shd w:val="clear" w:color="auto" w:fill="auto"/>
          </w:tcPr>
          <w:p w:rsidR="004D599C" w:rsidRDefault="000912E2">
            <w:pPr>
              <w:autoSpaceDE w:val="0"/>
              <w:autoSpaceDN w:val="0"/>
              <w:adjustRightInd w:val="0"/>
              <w:jc w:val="both"/>
              <w:rPr>
                <w:spacing w:val="0"/>
                <w:kern w:val="0"/>
              </w:rPr>
            </w:pPr>
            <w:r>
              <w:rPr>
                <w:spacing w:val="0"/>
                <w:kern w:val="0"/>
              </w:rPr>
              <w:t>Доступность дошкольного образования для детей в возрасте от 3 до 7 лет</w:t>
            </w:r>
          </w:p>
          <w:p w:rsidR="004D599C" w:rsidRDefault="004D599C">
            <w:pPr>
              <w:autoSpaceDE w:val="0"/>
              <w:autoSpaceDN w:val="0"/>
              <w:rPr>
                <w:spacing w:val="0"/>
                <w:kern w:val="0"/>
              </w:rPr>
            </w:pPr>
          </w:p>
        </w:tc>
        <w:tc>
          <w:tcPr>
            <w:tcW w:w="1143" w:type="dxa"/>
            <w:shd w:val="clear" w:color="auto" w:fill="auto"/>
            <w:vAlign w:val="center"/>
          </w:tcPr>
          <w:p w:rsidR="004D599C" w:rsidRDefault="000912E2">
            <w:pPr>
              <w:autoSpaceDE w:val="0"/>
              <w:autoSpaceDN w:val="0"/>
              <w:ind w:right="-2"/>
              <w:jc w:val="center"/>
              <w:rPr>
                <w:spacing w:val="0"/>
                <w:kern w:val="0"/>
              </w:rPr>
            </w:pPr>
            <w:r>
              <w:rPr>
                <w:spacing w:val="0"/>
                <w:kern w:val="0"/>
              </w:rPr>
              <w:t>МП</w:t>
            </w:r>
          </w:p>
        </w:tc>
        <w:tc>
          <w:tcPr>
            <w:tcW w:w="1267" w:type="dxa"/>
            <w:shd w:val="clear" w:color="auto" w:fill="auto"/>
            <w:vAlign w:val="center"/>
          </w:tcPr>
          <w:p w:rsidR="004D599C" w:rsidRDefault="000912E2">
            <w:pPr>
              <w:autoSpaceDE w:val="0"/>
              <w:autoSpaceDN w:val="0"/>
              <w:ind w:right="-2"/>
              <w:jc w:val="center"/>
              <w:rPr>
                <w:spacing w:val="0"/>
                <w:kern w:val="0"/>
              </w:rPr>
            </w:pPr>
            <w:r>
              <w:rPr>
                <w:spacing w:val="0"/>
                <w:kern w:val="0"/>
              </w:rPr>
              <w:t xml:space="preserve">возрастание </w:t>
            </w:r>
          </w:p>
        </w:tc>
        <w:tc>
          <w:tcPr>
            <w:tcW w:w="850" w:type="dxa"/>
            <w:shd w:val="clear" w:color="auto" w:fill="auto"/>
            <w:vAlign w:val="center"/>
          </w:tcPr>
          <w:p w:rsidR="004D599C" w:rsidRDefault="000912E2">
            <w:pPr>
              <w:autoSpaceDE w:val="0"/>
              <w:autoSpaceDN w:val="0"/>
              <w:ind w:right="-2"/>
              <w:jc w:val="center"/>
              <w:rPr>
                <w:spacing w:val="0"/>
                <w:kern w:val="0"/>
              </w:rPr>
            </w:pPr>
            <w:r>
              <w:rPr>
                <w:spacing w:val="0"/>
                <w:kern w:val="0"/>
              </w:rPr>
              <w:t>%</w:t>
            </w:r>
          </w:p>
        </w:tc>
        <w:tc>
          <w:tcPr>
            <w:tcW w:w="709" w:type="dxa"/>
            <w:shd w:val="clear" w:color="auto" w:fill="auto"/>
            <w:vAlign w:val="center"/>
          </w:tcPr>
          <w:p w:rsidR="004D599C" w:rsidRDefault="000912E2">
            <w:pPr>
              <w:autoSpaceDE w:val="0"/>
              <w:autoSpaceDN w:val="0"/>
              <w:jc w:val="center"/>
              <w:rPr>
                <w:spacing w:val="0"/>
                <w:kern w:val="0"/>
                <w:lang w:bidi="ru-RU"/>
              </w:rPr>
            </w:pPr>
            <w:r>
              <w:rPr>
                <w:spacing w:val="0"/>
                <w:kern w:val="0"/>
                <w:lang w:bidi="ru-RU"/>
              </w:rPr>
              <w:t>100</w:t>
            </w:r>
          </w:p>
        </w:tc>
        <w:tc>
          <w:tcPr>
            <w:tcW w:w="614" w:type="dxa"/>
            <w:shd w:val="clear" w:color="auto" w:fill="auto"/>
            <w:vAlign w:val="center"/>
          </w:tcPr>
          <w:p w:rsidR="004D599C" w:rsidRDefault="000912E2">
            <w:pPr>
              <w:widowControl w:val="0"/>
              <w:ind w:right="-2"/>
              <w:jc w:val="center"/>
              <w:rPr>
                <w:color w:val="000000"/>
                <w:spacing w:val="0"/>
                <w:kern w:val="0"/>
                <w:lang w:bidi="ru-RU"/>
              </w:rPr>
            </w:pPr>
            <w:r>
              <w:rPr>
                <w:color w:val="000000"/>
                <w:spacing w:val="0"/>
                <w:kern w:val="0"/>
                <w:lang w:bidi="ru-RU"/>
              </w:rPr>
              <w:t>100</w:t>
            </w:r>
          </w:p>
        </w:tc>
        <w:tc>
          <w:tcPr>
            <w:tcW w:w="614" w:type="dxa"/>
            <w:shd w:val="clear" w:color="auto" w:fill="auto"/>
            <w:vAlign w:val="center"/>
          </w:tcPr>
          <w:p w:rsidR="004D599C" w:rsidRDefault="000912E2">
            <w:pPr>
              <w:widowControl w:val="0"/>
              <w:ind w:right="-2"/>
              <w:jc w:val="center"/>
              <w:rPr>
                <w:color w:val="000000"/>
                <w:spacing w:val="0"/>
                <w:kern w:val="0"/>
                <w:lang w:bidi="ru-RU"/>
              </w:rPr>
            </w:pPr>
            <w:r>
              <w:rPr>
                <w:color w:val="000000"/>
                <w:spacing w:val="0"/>
                <w:kern w:val="0"/>
                <w:lang w:bidi="ru-RU"/>
              </w:rPr>
              <w:t>100</w:t>
            </w:r>
          </w:p>
        </w:tc>
        <w:tc>
          <w:tcPr>
            <w:tcW w:w="614" w:type="dxa"/>
            <w:shd w:val="clear" w:color="auto" w:fill="auto"/>
            <w:vAlign w:val="center"/>
          </w:tcPr>
          <w:p w:rsidR="004D599C" w:rsidRDefault="000912E2">
            <w:pPr>
              <w:widowControl w:val="0"/>
              <w:ind w:right="-2"/>
              <w:jc w:val="center"/>
              <w:rPr>
                <w:color w:val="000000"/>
                <w:spacing w:val="0"/>
                <w:kern w:val="0"/>
                <w:lang w:bidi="ru-RU"/>
              </w:rPr>
            </w:pPr>
            <w:r>
              <w:rPr>
                <w:color w:val="000000"/>
                <w:spacing w:val="0"/>
                <w:kern w:val="0"/>
                <w:lang w:bidi="ru-RU"/>
              </w:rPr>
              <w:t>100</w:t>
            </w:r>
          </w:p>
        </w:tc>
        <w:tc>
          <w:tcPr>
            <w:tcW w:w="614" w:type="dxa"/>
            <w:shd w:val="clear" w:color="auto" w:fill="auto"/>
            <w:vAlign w:val="center"/>
          </w:tcPr>
          <w:p w:rsidR="004D599C" w:rsidRDefault="000912E2">
            <w:pPr>
              <w:widowControl w:val="0"/>
              <w:ind w:right="-2"/>
              <w:jc w:val="center"/>
              <w:rPr>
                <w:color w:val="000000"/>
                <w:spacing w:val="0"/>
                <w:kern w:val="0"/>
                <w:lang w:bidi="ru-RU"/>
              </w:rPr>
            </w:pPr>
            <w:r>
              <w:rPr>
                <w:color w:val="000000"/>
                <w:spacing w:val="0"/>
                <w:kern w:val="0"/>
                <w:lang w:bidi="ru-RU"/>
              </w:rPr>
              <w:t>100</w:t>
            </w:r>
          </w:p>
        </w:tc>
        <w:tc>
          <w:tcPr>
            <w:tcW w:w="614" w:type="dxa"/>
            <w:shd w:val="clear" w:color="auto" w:fill="auto"/>
            <w:vAlign w:val="center"/>
          </w:tcPr>
          <w:p w:rsidR="004D599C" w:rsidRDefault="000912E2">
            <w:pPr>
              <w:widowControl w:val="0"/>
              <w:ind w:right="-2"/>
              <w:jc w:val="center"/>
              <w:rPr>
                <w:color w:val="000000"/>
                <w:spacing w:val="0"/>
                <w:kern w:val="0"/>
                <w:lang w:bidi="ru-RU"/>
              </w:rPr>
            </w:pPr>
            <w:r>
              <w:rPr>
                <w:color w:val="000000"/>
                <w:spacing w:val="0"/>
                <w:kern w:val="0"/>
                <w:lang w:bidi="ru-RU"/>
              </w:rPr>
              <w:t>100</w:t>
            </w:r>
          </w:p>
        </w:tc>
        <w:tc>
          <w:tcPr>
            <w:tcW w:w="1183" w:type="dxa"/>
            <w:vMerge w:val="restart"/>
            <w:shd w:val="clear" w:color="auto" w:fill="auto"/>
          </w:tcPr>
          <w:p w:rsidR="004D599C" w:rsidRDefault="004D599C">
            <w:pPr>
              <w:widowControl w:val="0"/>
              <w:autoSpaceDE w:val="0"/>
              <w:autoSpaceDN w:val="0"/>
              <w:jc w:val="center"/>
              <w:rPr>
                <w:color w:val="000000"/>
                <w:spacing w:val="0"/>
                <w:kern w:val="0"/>
              </w:rPr>
            </w:pPr>
          </w:p>
          <w:p w:rsidR="004D599C" w:rsidRDefault="000912E2">
            <w:pPr>
              <w:widowControl w:val="0"/>
              <w:ind w:right="-2"/>
              <w:jc w:val="center"/>
              <w:rPr>
                <w:color w:val="000000"/>
                <w:spacing w:val="0"/>
                <w:kern w:val="0"/>
                <w:lang w:bidi="ru-RU"/>
              </w:rPr>
            </w:pPr>
            <w:r>
              <w:rPr>
                <w:spacing w:val="0"/>
                <w:kern w:val="0"/>
              </w:rPr>
              <w:t xml:space="preserve"> </w:t>
            </w:r>
          </w:p>
          <w:p w:rsidR="004D599C" w:rsidRDefault="000912E2">
            <w:pPr>
              <w:keepNext/>
              <w:shd w:val="clear" w:color="auto" w:fill="FFFFFF"/>
              <w:autoSpaceDE w:val="0"/>
              <w:autoSpaceDN w:val="0"/>
              <w:jc w:val="center"/>
              <w:outlineLvl w:val="0"/>
              <w:rPr>
                <w:rFonts w:ascii="Golos Text VF" w:hAnsi="Golos Text VF"/>
                <w:color w:val="222733"/>
                <w:spacing w:val="1"/>
                <w:kern w:val="0"/>
                <w:sz w:val="22"/>
                <w:szCs w:val="22"/>
              </w:rPr>
            </w:pPr>
            <w:r>
              <w:rPr>
                <w:spacing w:val="0"/>
                <w:kern w:val="0"/>
              </w:rPr>
              <w:t xml:space="preserve"> </w:t>
            </w:r>
            <w:r>
              <w:rPr>
                <w:rFonts w:ascii="Golos Text VF" w:hAnsi="Golos Text VF"/>
                <w:color w:val="222733"/>
                <w:spacing w:val="1"/>
                <w:kern w:val="0"/>
                <w:sz w:val="22"/>
                <w:szCs w:val="22"/>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4D599C" w:rsidRDefault="004D599C">
            <w:pPr>
              <w:widowControl w:val="0"/>
              <w:ind w:right="-2"/>
              <w:jc w:val="center"/>
              <w:rPr>
                <w:color w:val="000000"/>
                <w:spacing w:val="0"/>
                <w:kern w:val="0"/>
                <w:sz w:val="22"/>
                <w:szCs w:val="22"/>
                <w:lang w:bidi="ru-RU"/>
              </w:rPr>
            </w:pPr>
          </w:p>
          <w:p w:rsidR="004D599C" w:rsidRDefault="004D599C">
            <w:pPr>
              <w:autoSpaceDE w:val="0"/>
              <w:autoSpaceDN w:val="0"/>
              <w:rPr>
                <w:spacing w:val="0"/>
                <w:kern w:val="0"/>
                <w:sz w:val="22"/>
                <w:szCs w:val="22"/>
                <w:lang w:bidi="ru-RU"/>
              </w:rPr>
            </w:pPr>
          </w:p>
          <w:p w:rsidR="004D599C" w:rsidRDefault="004D599C">
            <w:pPr>
              <w:autoSpaceDE w:val="0"/>
              <w:autoSpaceDN w:val="0"/>
              <w:rPr>
                <w:spacing w:val="0"/>
                <w:kern w:val="0"/>
                <w:sz w:val="22"/>
                <w:szCs w:val="22"/>
                <w:lang w:bidi="ru-RU"/>
              </w:rPr>
            </w:pPr>
          </w:p>
          <w:p w:rsidR="004D599C" w:rsidRDefault="004D599C">
            <w:pPr>
              <w:autoSpaceDE w:val="0"/>
              <w:autoSpaceDN w:val="0"/>
              <w:rPr>
                <w:spacing w:val="0"/>
                <w:kern w:val="0"/>
                <w:sz w:val="22"/>
                <w:szCs w:val="22"/>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autoSpaceDE w:val="0"/>
              <w:autoSpaceDN w:val="0"/>
              <w:rPr>
                <w:spacing w:val="0"/>
                <w:kern w:val="0"/>
                <w:lang w:bidi="ru-RU"/>
              </w:rPr>
            </w:pPr>
          </w:p>
          <w:p w:rsidR="004D599C" w:rsidRDefault="004D599C">
            <w:pPr>
              <w:widowControl w:val="0"/>
              <w:autoSpaceDE w:val="0"/>
              <w:autoSpaceDN w:val="0"/>
              <w:rPr>
                <w:spacing w:val="0"/>
                <w:kern w:val="0"/>
              </w:rPr>
            </w:pPr>
          </w:p>
          <w:p w:rsidR="004D599C" w:rsidRDefault="004D599C">
            <w:pPr>
              <w:widowControl w:val="0"/>
              <w:autoSpaceDE w:val="0"/>
              <w:autoSpaceDN w:val="0"/>
              <w:jc w:val="center"/>
              <w:rPr>
                <w:spacing w:val="0"/>
                <w:kern w:val="0"/>
              </w:rPr>
            </w:pPr>
          </w:p>
          <w:p w:rsidR="004D599C" w:rsidRDefault="000912E2">
            <w:pPr>
              <w:widowControl w:val="0"/>
              <w:autoSpaceDE w:val="0"/>
              <w:autoSpaceDN w:val="0"/>
              <w:jc w:val="center"/>
              <w:rPr>
                <w:spacing w:val="0"/>
                <w:kern w:val="0"/>
              </w:rPr>
            </w:pPr>
            <w:r>
              <w:rPr>
                <w:spacing w:val="0"/>
                <w:kern w:val="0"/>
              </w:rPr>
              <w:t xml:space="preserve"> </w:t>
            </w:r>
          </w:p>
          <w:p w:rsidR="004D599C" w:rsidRDefault="004D599C">
            <w:pPr>
              <w:autoSpaceDE w:val="0"/>
              <w:autoSpaceDN w:val="0"/>
              <w:jc w:val="center"/>
              <w:rPr>
                <w:b/>
                <w:spacing w:val="0"/>
                <w:kern w:val="0"/>
              </w:rPr>
            </w:pPr>
          </w:p>
        </w:tc>
        <w:tc>
          <w:tcPr>
            <w:tcW w:w="1276"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РОО</w:t>
            </w:r>
          </w:p>
        </w:tc>
        <w:tc>
          <w:tcPr>
            <w:tcW w:w="2267" w:type="dxa"/>
            <w:vMerge w:val="restart"/>
            <w:shd w:val="clear" w:color="auto" w:fill="auto"/>
          </w:tcPr>
          <w:p w:rsidR="004D599C" w:rsidRDefault="000912E2">
            <w:pPr>
              <w:autoSpaceDE w:val="0"/>
              <w:autoSpaceDN w:val="0"/>
              <w:spacing w:line="259" w:lineRule="auto"/>
              <w:ind w:left="2" w:right="113"/>
              <w:jc w:val="both"/>
              <w:rPr>
                <w:color w:val="000000"/>
                <w:spacing w:val="0"/>
                <w:kern w:val="0"/>
                <w:lang w:bidi="ru-RU"/>
              </w:rPr>
            </w:pPr>
            <w:r>
              <w:rPr>
                <w:spacing w:val="0"/>
                <w:kern w:val="0"/>
              </w:rPr>
              <w:t>Показатели национальной цели «Реализация потенциала каждого человека, развитие его талантов, воспитание патриотичной и социально ответственной личности»:</w:t>
            </w:r>
          </w:p>
          <w:p w:rsidR="004D599C" w:rsidRDefault="000912E2">
            <w:pPr>
              <w:widowControl w:val="0"/>
              <w:autoSpaceDE w:val="0"/>
              <w:autoSpaceDN w:val="0"/>
              <w:jc w:val="both"/>
              <w:rPr>
                <w:spacing w:val="0"/>
                <w:kern w:val="0"/>
              </w:rPr>
            </w:pPr>
            <w:r>
              <w:rPr>
                <w:spacing w:val="0"/>
                <w:kern w:val="0"/>
              </w:rPr>
              <w:t>1. 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4D599C" w:rsidRDefault="000912E2">
            <w:pPr>
              <w:widowControl w:val="0"/>
              <w:autoSpaceDE w:val="0"/>
              <w:autoSpaceDN w:val="0"/>
              <w:jc w:val="both"/>
              <w:rPr>
                <w:spacing w:val="0"/>
                <w:kern w:val="0"/>
              </w:rPr>
            </w:pPr>
            <w:r>
              <w:rPr>
                <w:spacing w:val="0"/>
                <w:kern w:val="0"/>
              </w:rPr>
              <w:t>2.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обучающихся;</w:t>
            </w:r>
          </w:p>
          <w:p w:rsidR="004D599C" w:rsidRDefault="000912E2">
            <w:pPr>
              <w:widowControl w:val="0"/>
              <w:ind w:right="-2"/>
              <w:rPr>
                <w:spacing w:val="0"/>
                <w:kern w:val="0"/>
              </w:rPr>
            </w:pPr>
            <w:r>
              <w:rPr>
                <w:spacing w:val="0"/>
                <w:kern w:val="0"/>
              </w:rPr>
              <w:t>3. 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4D599C" w:rsidRDefault="000912E2">
            <w:pPr>
              <w:widowControl w:val="0"/>
              <w:autoSpaceDE w:val="0"/>
              <w:autoSpaceDN w:val="0"/>
              <w:jc w:val="both"/>
              <w:rPr>
                <w:spacing w:val="0"/>
                <w:kern w:val="0"/>
              </w:rPr>
            </w:pPr>
            <w:r>
              <w:rPr>
                <w:spacing w:val="0"/>
                <w:kern w:val="0"/>
              </w:rPr>
              <w:t>Показатель национальной цели «Комфортная и безопасная среда для жизни»:</w:t>
            </w:r>
          </w:p>
          <w:p w:rsidR="004D599C" w:rsidRDefault="000912E2">
            <w:pPr>
              <w:widowControl w:val="0"/>
              <w:ind w:right="-2"/>
              <w:jc w:val="both"/>
              <w:rPr>
                <w:color w:val="000000"/>
                <w:spacing w:val="0"/>
                <w:kern w:val="0"/>
                <w:lang w:bidi="ru-RU"/>
              </w:rPr>
            </w:pPr>
            <w:r>
              <w:rPr>
                <w:spacing w:val="0"/>
                <w:kern w:val="0"/>
              </w:rPr>
              <w:t>1.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года</w:t>
            </w:r>
          </w:p>
          <w:p w:rsidR="004D599C" w:rsidRDefault="000912E2">
            <w:pPr>
              <w:widowControl w:val="0"/>
              <w:shd w:val="clear" w:color="auto" w:fill="FFFFFF"/>
              <w:ind w:right="-2"/>
              <w:jc w:val="both"/>
              <w:rPr>
                <w:color w:val="000000"/>
                <w:spacing w:val="0"/>
                <w:kern w:val="0"/>
                <w:lang w:bidi="ru-RU"/>
              </w:rPr>
            </w:pPr>
            <w:r>
              <w:rPr>
                <w:spacing w:val="0"/>
                <w:kern w:val="0"/>
              </w:rPr>
              <w:t xml:space="preserve"> </w:t>
            </w:r>
          </w:p>
        </w:tc>
        <w:tc>
          <w:tcPr>
            <w:tcW w:w="1281"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w:t>
            </w:r>
          </w:p>
        </w:tc>
      </w:tr>
      <w:tr w:rsidR="004D599C">
        <w:tc>
          <w:tcPr>
            <w:tcW w:w="484" w:type="dxa"/>
            <w:shd w:val="clear" w:color="auto" w:fill="auto"/>
            <w:vAlign w:val="center"/>
          </w:tcPr>
          <w:p w:rsidR="004D599C" w:rsidRDefault="000912E2">
            <w:pPr>
              <w:autoSpaceDE w:val="0"/>
              <w:autoSpaceDN w:val="0"/>
              <w:ind w:right="-2"/>
              <w:rPr>
                <w:spacing w:val="0"/>
                <w:kern w:val="0"/>
              </w:rPr>
            </w:pPr>
            <w:r>
              <w:rPr>
                <w:spacing w:val="0"/>
                <w:kern w:val="0"/>
              </w:rPr>
              <w:t>2</w:t>
            </w:r>
          </w:p>
        </w:tc>
        <w:tc>
          <w:tcPr>
            <w:tcW w:w="1609" w:type="dxa"/>
            <w:shd w:val="clear" w:color="auto" w:fill="auto"/>
            <w:vAlign w:val="center"/>
          </w:tcPr>
          <w:p w:rsidR="004D599C" w:rsidRDefault="000912E2">
            <w:pPr>
              <w:shd w:val="clear" w:color="auto" w:fill="FFFFFF"/>
              <w:rPr>
                <w:rFonts w:eastAsia="Helvetica"/>
                <w:color w:val="34343C"/>
                <w:spacing w:val="0"/>
                <w:sz w:val="22"/>
                <w:szCs w:val="22"/>
              </w:rPr>
            </w:pPr>
            <w:r w:rsidRPr="000912E2">
              <w:rPr>
                <w:rFonts w:eastAsia="Helvetica"/>
                <w:color w:val="34343C"/>
                <w:spacing w:val="0"/>
                <w:kern w:val="0"/>
                <w:sz w:val="22"/>
                <w:szCs w:val="22"/>
                <w:shd w:val="clear" w:color="auto" w:fill="FFFFFF"/>
                <w:lang w:eastAsia="zh-CN" w:bidi="ar"/>
              </w:rPr>
              <w:t>Доля</w:t>
            </w:r>
            <w:r>
              <w:rPr>
                <w:rFonts w:eastAsia="Helvetica"/>
                <w:color w:val="34343C"/>
                <w:spacing w:val="0"/>
                <w:kern w:val="0"/>
                <w:sz w:val="22"/>
                <w:szCs w:val="22"/>
                <w:shd w:val="clear" w:color="auto" w:fill="FFFFFF"/>
                <w:lang w:eastAsia="zh-CN" w:bidi="ar"/>
              </w:rPr>
              <w:t xml:space="preserve"> в</w:t>
            </w:r>
            <w:r w:rsidRPr="000912E2">
              <w:rPr>
                <w:rFonts w:eastAsia="Helvetica"/>
                <w:color w:val="34343C"/>
                <w:spacing w:val="0"/>
                <w:kern w:val="0"/>
                <w:sz w:val="22"/>
                <w:szCs w:val="22"/>
                <w:shd w:val="clear" w:color="auto" w:fill="FFFFFF"/>
                <w:lang w:eastAsia="zh-CN" w:bidi="ar"/>
              </w:rPr>
              <w:t>ыпускников</w:t>
            </w:r>
            <w:r>
              <w:rPr>
                <w:rFonts w:eastAsia="Helvetica"/>
                <w:color w:val="34343C"/>
                <w:spacing w:val="0"/>
                <w:kern w:val="0"/>
                <w:sz w:val="22"/>
                <w:szCs w:val="22"/>
                <w:shd w:val="clear" w:color="auto" w:fill="FFFFFF"/>
                <w:lang w:eastAsia="zh-CN" w:bidi="ar"/>
              </w:rPr>
              <w:t xml:space="preserve"> </w:t>
            </w:r>
            <w:r w:rsidRPr="000912E2">
              <w:rPr>
                <w:rFonts w:eastAsia="Helvetica"/>
                <w:color w:val="34343C"/>
                <w:spacing w:val="0"/>
                <w:kern w:val="0"/>
                <w:sz w:val="22"/>
                <w:szCs w:val="22"/>
                <w:shd w:val="clear" w:color="auto" w:fill="FFFFFF"/>
                <w:lang w:eastAsia="zh-CN" w:bidi="ar"/>
              </w:rPr>
              <w:t>муниципальных</w:t>
            </w:r>
          </w:p>
          <w:p w:rsidR="004D599C" w:rsidRDefault="000912E2">
            <w:pPr>
              <w:shd w:val="clear" w:color="auto" w:fill="FFFFFF"/>
              <w:rPr>
                <w:color w:val="FF0000"/>
                <w:spacing w:val="0"/>
                <w:kern w:val="0"/>
                <w:sz w:val="22"/>
                <w:szCs w:val="22"/>
              </w:rPr>
            </w:pPr>
            <w:r>
              <w:rPr>
                <w:rFonts w:eastAsia="Helvetica"/>
                <w:color w:val="34343C"/>
                <w:spacing w:val="0"/>
                <w:kern w:val="0"/>
                <w:sz w:val="22"/>
                <w:szCs w:val="22"/>
                <w:shd w:val="clear" w:color="auto" w:fill="FFFFFF"/>
                <w:lang w:eastAsia="zh-CN" w:bidi="ar"/>
              </w:rPr>
              <w:t>о</w:t>
            </w:r>
            <w:r w:rsidRPr="000912E2">
              <w:rPr>
                <w:rFonts w:eastAsia="Helvetica"/>
                <w:color w:val="34343C"/>
                <w:spacing w:val="0"/>
                <w:kern w:val="0"/>
                <w:sz w:val="22"/>
                <w:szCs w:val="22"/>
                <w:shd w:val="clear" w:color="auto" w:fill="FFFFFF"/>
                <w:lang w:eastAsia="zh-CN" w:bidi="ar"/>
              </w:rPr>
              <w:t>бщеобразовательных</w:t>
            </w:r>
            <w:r>
              <w:rPr>
                <w:rFonts w:eastAsia="Helvetica"/>
                <w:color w:val="34343C"/>
                <w:spacing w:val="0"/>
                <w:kern w:val="0"/>
                <w:sz w:val="22"/>
                <w:szCs w:val="22"/>
                <w:shd w:val="clear" w:color="auto" w:fill="FFFFFF"/>
                <w:lang w:eastAsia="zh-CN" w:bidi="ar"/>
              </w:rPr>
              <w:t xml:space="preserve"> </w:t>
            </w:r>
            <w:r w:rsidRPr="000912E2">
              <w:rPr>
                <w:rFonts w:eastAsia="Helvetica"/>
                <w:color w:val="34343C"/>
                <w:spacing w:val="0"/>
                <w:kern w:val="0"/>
                <w:sz w:val="22"/>
                <w:szCs w:val="22"/>
                <w:shd w:val="clear" w:color="auto" w:fill="FFFFFF"/>
                <w:lang w:eastAsia="zh-CN" w:bidi="ar"/>
              </w:rPr>
              <w:t xml:space="preserve">организаций, получивших аттестат о среднем общем образовании </w:t>
            </w:r>
          </w:p>
        </w:tc>
        <w:tc>
          <w:tcPr>
            <w:tcW w:w="1143" w:type="dxa"/>
            <w:shd w:val="clear" w:color="auto" w:fill="auto"/>
            <w:vAlign w:val="center"/>
          </w:tcPr>
          <w:p w:rsidR="004D599C" w:rsidRDefault="000912E2">
            <w:pPr>
              <w:autoSpaceDE w:val="0"/>
              <w:autoSpaceDN w:val="0"/>
              <w:ind w:right="-2"/>
              <w:jc w:val="center"/>
              <w:rPr>
                <w:spacing w:val="0"/>
                <w:kern w:val="0"/>
              </w:rPr>
            </w:pPr>
            <w:r>
              <w:rPr>
                <w:spacing w:val="0"/>
                <w:kern w:val="0"/>
              </w:rPr>
              <w:t>МП</w:t>
            </w:r>
          </w:p>
        </w:tc>
        <w:tc>
          <w:tcPr>
            <w:tcW w:w="1267" w:type="dxa"/>
            <w:shd w:val="clear" w:color="auto" w:fill="auto"/>
            <w:vAlign w:val="center"/>
          </w:tcPr>
          <w:p w:rsidR="004D599C" w:rsidRDefault="000912E2">
            <w:pPr>
              <w:autoSpaceDE w:val="0"/>
              <w:autoSpaceDN w:val="0"/>
              <w:ind w:right="-2"/>
              <w:rPr>
                <w:spacing w:val="0"/>
                <w:kern w:val="0"/>
              </w:rPr>
            </w:pPr>
            <w:r>
              <w:rPr>
                <w:spacing w:val="0"/>
                <w:kern w:val="0"/>
              </w:rPr>
              <w:t>возрастание</w:t>
            </w:r>
          </w:p>
        </w:tc>
        <w:tc>
          <w:tcPr>
            <w:tcW w:w="850" w:type="dxa"/>
            <w:shd w:val="clear" w:color="auto" w:fill="auto"/>
            <w:vAlign w:val="center"/>
          </w:tcPr>
          <w:p w:rsidR="004D599C" w:rsidRDefault="000912E2">
            <w:pPr>
              <w:autoSpaceDE w:val="0"/>
              <w:autoSpaceDN w:val="0"/>
              <w:ind w:right="-2"/>
              <w:rPr>
                <w:spacing w:val="0"/>
                <w:kern w:val="0"/>
              </w:rPr>
            </w:pPr>
            <w:r>
              <w:rPr>
                <w:spacing w:val="0"/>
                <w:kern w:val="0"/>
              </w:rPr>
              <w:t xml:space="preserve"> %</w:t>
            </w:r>
          </w:p>
        </w:tc>
        <w:tc>
          <w:tcPr>
            <w:tcW w:w="709" w:type="dxa"/>
            <w:shd w:val="clear" w:color="auto" w:fill="auto"/>
          </w:tcPr>
          <w:p w:rsidR="004D599C" w:rsidRDefault="000912E2">
            <w:pPr>
              <w:widowControl w:val="0"/>
              <w:ind w:right="-2"/>
              <w:jc w:val="center"/>
              <w:rPr>
                <w:color w:val="000000"/>
                <w:spacing w:val="0"/>
                <w:kern w:val="0"/>
                <w:lang w:val="en-US" w:bidi="ru-RU"/>
              </w:rPr>
            </w:pPr>
            <w:r>
              <w:rPr>
                <w:color w:val="000000"/>
                <w:spacing w:val="0"/>
                <w:kern w:val="0"/>
                <w:lang w:val="en-US" w:bidi="ru-RU"/>
              </w:rPr>
              <w:t>98</w:t>
            </w:r>
          </w:p>
        </w:tc>
        <w:tc>
          <w:tcPr>
            <w:tcW w:w="614" w:type="dxa"/>
            <w:shd w:val="clear" w:color="auto" w:fill="auto"/>
          </w:tcPr>
          <w:p w:rsidR="004D599C" w:rsidRDefault="000912E2">
            <w:pPr>
              <w:widowControl w:val="0"/>
              <w:ind w:right="-2"/>
              <w:jc w:val="center"/>
              <w:rPr>
                <w:spacing w:val="0"/>
                <w:kern w:val="0"/>
                <w:lang w:val="en-US" w:bidi="ru-RU"/>
              </w:rPr>
            </w:pPr>
            <w:r>
              <w:rPr>
                <w:spacing w:val="0"/>
                <w:kern w:val="0"/>
                <w:lang w:val="en-US" w:bidi="ru-RU"/>
              </w:rPr>
              <w:t>100</w:t>
            </w:r>
          </w:p>
        </w:tc>
        <w:tc>
          <w:tcPr>
            <w:tcW w:w="614" w:type="dxa"/>
            <w:shd w:val="clear" w:color="auto" w:fill="auto"/>
          </w:tcPr>
          <w:p w:rsidR="004D599C" w:rsidRDefault="000912E2">
            <w:pPr>
              <w:widowControl w:val="0"/>
              <w:ind w:right="-2"/>
              <w:jc w:val="center"/>
              <w:rPr>
                <w:spacing w:val="0"/>
                <w:kern w:val="0"/>
                <w:lang w:val="en-US" w:bidi="ru-RU"/>
              </w:rPr>
            </w:pPr>
            <w:r>
              <w:rPr>
                <w:spacing w:val="0"/>
                <w:kern w:val="0"/>
                <w:lang w:val="en-US" w:bidi="ru-RU"/>
              </w:rPr>
              <w:t>100</w:t>
            </w:r>
          </w:p>
        </w:tc>
        <w:tc>
          <w:tcPr>
            <w:tcW w:w="614" w:type="dxa"/>
            <w:shd w:val="clear" w:color="auto" w:fill="auto"/>
          </w:tcPr>
          <w:p w:rsidR="004D599C" w:rsidRDefault="000912E2">
            <w:pPr>
              <w:widowControl w:val="0"/>
              <w:ind w:right="-2"/>
              <w:jc w:val="center"/>
              <w:rPr>
                <w:spacing w:val="0"/>
                <w:kern w:val="0"/>
                <w:lang w:val="en-US" w:bidi="ru-RU"/>
              </w:rPr>
            </w:pPr>
            <w:r>
              <w:rPr>
                <w:spacing w:val="0"/>
                <w:kern w:val="0"/>
                <w:lang w:val="en-US" w:bidi="ru-RU"/>
              </w:rPr>
              <w:t>100</w:t>
            </w:r>
          </w:p>
        </w:tc>
        <w:tc>
          <w:tcPr>
            <w:tcW w:w="614" w:type="dxa"/>
            <w:shd w:val="clear" w:color="auto" w:fill="auto"/>
          </w:tcPr>
          <w:p w:rsidR="004D599C" w:rsidRDefault="000912E2">
            <w:pPr>
              <w:widowControl w:val="0"/>
              <w:ind w:right="-2"/>
              <w:jc w:val="center"/>
              <w:rPr>
                <w:spacing w:val="0"/>
                <w:kern w:val="0"/>
                <w:lang w:val="en-US" w:bidi="ru-RU"/>
              </w:rPr>
            </w:pPr>
            <w:r>
              <w:rPr>
                <w:spacing w:val="0"/>
                <w:kern w:val="0"/>
                <w:lang w:val="en-US" w:bidi="ru-RU"/>
              </w:rPr>
              <w:t>100</w:t>
            </w:r>
          </w:p>
        </w:tc>
        <w:tc>
          <w:tcPr>
            <w:tcW w:w="614" w:type="dxa"/>
            <w:shd w:val="clear" w:color="auto" w:fill="auto"/>
          </w:tcPr>
          <w:p w:rsidR="004D599C" w:rsidRDefault="000912E2">
            <w:pPr>
              <w:widowControl w:val="0"/>
              <w:ind w:right="-2"/>
              <w:jc w:val="center"/>
              <w:rPr>
                <w:spacing w:val="0"/>
                <w:kern w:val="0"/>
                <w:lang w:val="en-US" w:bidi="ru-RU"/>
              </w:rPr>
            </w:pPr>
            <w:r>
              <w:rPr>
                <w:spacing w:val="0"/>
                <w:kern w:val="0"/>
                <w:lang w:val="en-US" w:bidi="ru-RU"/>
              </w:rPr>
              <w:t>100</w:t>
            </w:r>
          </w:p>
        </w:tc>
        <w:tc>
          <w:tcPr>
            <w:tcW w:w="1183" w:type="dxa"/>
            <w:vMerge/>
            <w:shd w:val="clear" w:color="auto" w:fill="auto"/>
          </w:tcPr>
          <w:p w:rsidR="004D599C" w:rsidRDefault="004D599C">
            <w:pPr>
              <w:widowControl w:val="0"/>
              <w:autoSpaceDE w:val="0"/>
              <w:autoSpaceDN w:val="0"/>
              <w:jc w:val="center"/>
              <w:rPr>
                <w:color w:val="000000"/>
                <w:spacing w:val="0"/>
                <w:kern w:val="0"/>
              </w:rPr>
            </w:pPr>
          </w:p>
        </w:tc>
        <w:tc>
          <w:tcPr>
            <w:tcW w:w="1276"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РОО</w:t>
            </w:r>
          </w:p>
        </w:tc>
        <w:tc>
          <w:tcPr>
            <w:tcW w:w="2267" w:type="dxa"/>
            <w:vMerge/>
            <w:shd w:val="clear" w:color="auto" w:fill="auto"/>
          </w:tcPr>
          <w:p w:rsidR="004D599C" w:rsidRDefault="004D599C">
            <w:pPr>
              <w:autoSpaceDE w:val="0"/>
              <w:autoSpaceDN w:val="0"/>
              <w:spacing w:line="259" w:lineRule="auto"/>
              <w:ind w:left="2" w:right="113"/>
              <w:jc w:val="center"/>
              <w:rPr>
                <w:spacing w:val="0"/>
                <w:kern w:val="0"/>
              </w:rPr>
            </w:pPr>
          </w:p>
        </w:tc>
        <w:tc>
          <w:tcPr>
            <w:tcW w:w="1281" w:type="dxa"/>
            <w:shd w:val="clear" w:color="auto" w:fill="auto"/>
          </w:tcPr>
          <w:p w:rsidR="004D599C" w:rsidRDefault="004D599C">
            <w:pPr>
              <w:widowControl w:val="0"/>
              <w:ind w:right="-2"/>
              <w:jc w:val="center"/>
              <w:rPr>
                <w:color w:val="000000"/>
                <w:spacing w:val="0"/>
                <w:kern w:val="0"/>
                <w:lang w:bidi="ru-RU"/>
              </w:rPr>
            </w:pPr>
          </w:p>
        </w:tc>
      </w:tr>
      <w:tr w:rsidR="004D599C">
        <w:tc>
          <w:tcPr>
            <w:tcW w:w="484" w:type="dxa"/>
            <w:shd w:val="clear" w:color="auto" w:fill="auto"/>
            <w:vAlign w:val="center"/>
          </w:tcPr>
          <w:p w:rsidR="004D599C" w:rsidRDefault="000912E2">
            <w:pPr>
              <w:autoSpaceDE w:val="0"/>
              <w:autoSpaceDN w:val="0"/>
              <w:ind w:right="-2"/>
              <w:rPr>
                <w:spacing w:val="0"/>
                <w:kern w:val="0"/>
              </w:rPr>
            </w:pPr>
            <w:r>
              <w:rPr>
                <w:spacing w:val="0"/>
                <w:kern w:val="0"/>
              </w:rPr>
              <w:t>3</w:t>
            </w:r>
          </w:p>
        </w:tc>
        <w:tc>
          <w:tcPr>
            <w:tcW w:w="1609" w:type="dxa"/>
            <w:shd w:val="clear" w:color="auto" w:fill="auto"/>
            <w:vAlign w:val="center"/>
          </w:tcPr>
          <w:p w:rsidR="004D599C" w:rsidRDefault="000912E2">
            <w:r w:rsidRPr="000912E2">
              <w:rPr>
                <w:rStyle w:val="a9"/>
                <w:rFonts w:eastAsia="Arial"/>
                <w:b w:val="0"/>
                <w:bCs w:val="0"/>
                <w:spacing w:val="0"/>
                <w:kern w:val="0"/>
                <w:sz w:val="22"/>
                <w:szCs w:val="22"/>
                <w:shd w:val="clear" w:color="auto" w:fill="FFFFFF"/>
                <w:lang w:eastAsia="zh-CN" w:bidi="ar"/>
              </w:rPr>
              <w:t>Охват обучающихся системой мер по выявлению, поддержке и развитию их способностей и талантов, основанной на принципах ответственности, справедливости, всеобщности и направленной на самоопределение и профессиональную ориентацию</w:t>
            </w:r>
            <w:r w:rsidRPr="000912E2">
              <w:rPr>
                <w:rFonts w:ascii="SimSun" w:eastAsia="SimSun" w:hAnsi="SimSun" w:cs="SimSun"/>
                <w:kern w:val="0"/>
                <w:sz w:val="24"/>
                <w:szCs w:val="24"/>
                <w:lang w:eastAsia="zh-CN" w:bidi="ar"/>
              </w:rPr>
              <w:t xml:space="preserve"> </w:t>
            </w:r>
          </w:p>
          <w:p w:rsidR="004D599C" w:rsidRDefault="004D599C">
            <w:pPr>
              <w:autoSpaceDE w:val="0"/>
              <w:autoSpaceDN w:val="0"/>
              <w:adjustRightInd w:val="0"/>
              <w:jc w:val="both"/>
              <w:rPr>
                <w:spacing w:val="0"/>
                <w:sz w:val="19"/>
                <w:szCs w:val="19"/>
              </w:rPr>
            </w:pPr>
          </w:p>
        </w:tc>
        <w:tc>
          <w:tcPr>
            <w:tcW w:w="1143" w:type="dxa"/>
            <w:shd w:val="clear" w:color="auto" w:fill="auto"/>
            <w:vAlign w:val="center"/>
          </w:tcPr>
          <w:p w:rsidR="004D599C" w:rsidRDefault="000912E2">
            <w:pPr>
              <w:autoSpaceDE w:val="0"/>
              <w:autoSpaceDN w:val="0"/>
              <w:ind w:right="-2"/>
              <w:jc w:val="center"/>
              <w:rPr>
                <w:spacing w:val="0"/>
                <w:kern w:val="0"/>
              </w:rPr>
            </w:pPr>
            <w:r>
              <w:rPr>
                <w:spacing w:val="0"/>
                <w:kern w:val="0"/>
              </w:rPr>
              <w:t>МП</w:t>
            </w:r>
          </w:p>
        </w:tc>
        <w:tc>
          <w:tcPr>
            <w:tcW w:w="1267" w:type="dxa"/>
            <w:shd w:val="clear" w:color="auto" w:fill="auto"/>
            <w:vAlign w:val="center"/>
          </w:tcPr>
          <w:p w:rsidR="004D599C" w:rsidRDefault="000912E2">
            <w:pPr>
              <w:autoSpaceDE w:val="0"/>
              <w:autoSpaceDN w:val="0"/>
              <w:ind w:right="-2"/>
              <w:rPr>
                <w:spacing w:val="0"/>
                <w:kern w:val="0"/>
              </w:rPr>
            </w:pPr>
            <w:r>
              <w:rPr>
                <w:spacing w:val="0"/>
                <w:kern w:val="0"/>
              </w:rPr>
              <w:t>возрастание</w:t>
            </w:r>
          </w:p>
        </w:tc>
        <w:tc>
          <w:tcPr>
            <w:tcW w:w="850" w:type="dxa"/>
            <w:shd w:val="clear" w:color="auto" w:fill="auto"/>
            <w:vAlign w:val="center"/>
          </w:tcPr>
          <w:p w:rsidR="004D599C" w:rsidRDefault="000912E2">
            <w:pPr>
              <w:autoSpaceDE w:val="0"/>
              <w:autoSpaceDN w:val="0"/>
              <w:ind w:right="-2"/>
              <w:rPr>
                <w:spacing w:val="0"/>
                <w:kern w:val="0"/>
              </w:rPr>
            </w:pPr>
            <w:r>
              <w:rPr>
                <w:spacing w:val="0"/>
                <w:kern w:val="0"/>
              </w:rPr>
              <w:t xml:space="preserve"> %</w:t>
            </w:r>
          </w:p>
        </w:tc>
        <w:tc>
          <w:tcPr>
            <w:tcW w:w="709" w:type="dxa"/>
            <w:shd w:val="clear" w:color="auto" w:fill="auto"/>
          </w:tcPr>
          <w:p w:rsidR="004D599C" w:rsidRDefault="000912E2">
            <w:pPr>
              <w:widowControl w:val="0"/>
              <w:ind w:right="-2"/>
              <w:jc w:val="center"/>
              <w:rPr>
                <w:spacing w:val="0"/>
                <w:kern w:val="0"/>
                <w:lang w:val="en-US" w:bidi="ru-RU"/>
              </w:rPr>
            </w:pPr>
            <w:r>
              <w:rPr>
                <w:spacing w:val="0"/>
                <w:kern w:val="0"/>
                <w:lang w:val="en-US" w:bidi="ru-RU"/>
              </w:rPr>
              <w:t>100</w:t>
            </w:r>
          </w:p>
        </w:tc>
        <w:tc>
          <w:tcPr>
            <w:tcW w:w="614" w:type="dxa"/>
            <w:shd w:val="clear" w:color="auto" w:fill="auto"/>
          </w:tcPr>
          <w:p w:rsidR="004D599C" w:rsidRDefault="000912E2">
            <w:pPr>
              <w:widowControl w:val="0"/>
              <w:ind w:right="-2"/>
              <w:jc w:val="center"/>
              <w:rPr>
                <w:spacing w:val="0"/>
                <w:kern w:val="0"/>
                <w:lang w:val="en-US" w:bidi="ru-RU"/>
              </w:rPr>
            </w:pPr>
            <w:r>
              <w:rPr>
                <w:spacing w:val="0"/>
                <w:kern w:val="0"/>
                <w:lang w:val="en-US" w:bidi="ru-RU"/>
              </w:rPr>
              <w:t>100</w:t>
            </w:r>
          </w:p>
        </w:tc>
        <w:tc>
          <w:tcPr>
            <w:tcW w:w="614" w:type="dxa"/>
            <w:shd w:val="clear" w:color="auto" w:fill="auto"/>
          </w:tcPr>
          <w:p w:rsidR="004D599C" w:rsidRDefault="000912E2">
            <w:pPr>
              <w:autoSpaceDE w:val="0"/>
              <w:autoSpaceDN w:val="0"/>
              <w:rPr>
                <w:spacing w:val="0"/>
                <w:kern w:val="0"/>
                <w:lang w:val="en-US"/>
              </w:rPr>
            </w:pPr>
            <w:r>
              <w:rPr>
                <w:spacing w:val="0"/>
                <w:kern w:val="0"/>
                <w:lang w:val="en-US" w:bidi="ru-RU"/>
              </w:rPr>
              <w:t>100</w:t>
            </w:r>
          </w:p>
        </w:tc>
        <w:tc>
          <w:tcPr>
            <w:tcW w:w="614" w:type="dxa"/>
            <w:shd w:val="clear" w:color="auto" w:fill="auto"/>
          </w:tcPr>
          <w:p w:rsidR="004D599C" w:rsidRDefault="000912E2">
            <w:pPr>
              <w:autoSpaceDE w:val="0"/>
              <w:autoSpaceDN w:val="0"/>
              <w:rPr>
                <w:spacing w:val="0"/>
                <w:kern w:val="0"/>
              </w:rPr>
            </w:pPr>
            <w:r>
              <w:rPr>
                <w:spacing w:val="0"/>
                <w:kern w:val="0"/>
              </w:rPr>
              <w:t>100</w:t>
            </w:r>
          </w:p>
        </w:tc>
        <w:tc>
          <w:tcPr>
            <w:tcW w:w="614" w:type="dxa"/>
            <w:shd w:val="clear" w:color="auto" w:fill="auto"/>
          </w:tcPr>
          <w:p w:rsidR="004D599C" w:rsidRDefault="000912E2">
            <w:pPr>
              <w:autoSpaceDE w:val="0"/>
              <w:autoSpaceDN w:val="0"/>
              <w:rPr>
                <w:spacing w:val="0"/>
                <w:kern w:val="0"/>
              </w:rPr>
            </w:pPr>
            <w:r>
              <w:rPr>
                <w:spacing w:val="0"/>
                <w:kern w:val="0"/>
              </w:rPr>
              <w:t>100</w:t>
            </w:r>
          </w:p>
        </w:tc>
        <w:tc>
          <w:tcPr>
            <w:tcW w:w="614" w:type="dxa"/>
            <w:shd w:val="clear" w:color="auto" w:fill="auto"/>
          </w:tcPr>
          <w:p w:rsidR="004D599C" w:rsidRDefault="000912E2">
            <w:pPr>
              <w:autoSpaceDE w:val="0"/>
              <w:autoSpaceDN w:val="0"/>
              <w:rPr>
                <w:spacing w:val="0"/>
                <w:kern w:val="0"/>
              </w:rPr>
            </w:pPr>
            <w:r>
              <w:rPr>
                <w:spacing w:val="0"/>
                <w:kern w:val="0"/>
              </w:rPr>
              <w:t>100</w:t>
            </w:r>
          </w:p>
        </w:tc>
        <w:tc>
          <w:tcPr>
            <w:tcW w:w="1183" w:type="dxa"/>
            <w:vMerge/>
            <w:shd w:val="clear" w:color="auto" w:fill="auto"/>
          </w:tcPr>
          <w:p w:rsidR="004D599C" w:rsidRDefault="004D599C">
            <w:pPr>
              <w:autoSpaceDE w:val="0"/>
              <w:autoSpaceDN w:val="0"/>
              <w:jc w:val="center"/>
              <w:rPr>
                <w:spacing w:val="0"/>
                <w:kern w:val="0"/>
                <w:lang w:bidi="ru-RU"/>
              </w:rPr>
            </w:pPr>
          </w:p>
        </w:tc>
        <w:tc>
          <w:tcPr>
            <w:tcW w:w="1276" w:type="dxa"/>
            <w:shd w:val="clear" w:color="auto" w:fill="auto"/>
          </w:tcPr>
          <w:p w:rsidR="004D599C" w:rsidRDefault="000912E2">
            <w:pPr>
              <w:widowControl w:val="0"/>
              <w:ind w:right="-2"/>
              <w:jc w:val="center"/>
              <w:rPr>
                <w:color w:val="000000"/>
                <w:spacing w:val="0"/>
                <w:kern w:val="0"/>
                <w:lang w:bidi="ru-RU"/>
              </w:rPr>
            </w:pPr>
            <w:r>
              <w:rPr>
                <w:color w:val="000000"/>
                <w:spacing w:val="0"/>
                <w:kern w:val="0"/>
                <w:lang w:bidi="ru-RU"/>
              </w:rPr>
              <w:t>РОО</w:t>
            </w: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ind w:right="-2"/>
              <w:jc w:val="center"/>
              <w:rPr>
                <w:color w:val="000000"/>
                <w:spacing w:val="0"/>
                <w:kern w:val="0"/>
                <w:lang w:bidi="ru-RU"/>
              </w:rPr>
            </w:pPr>
          </w:p>
          <w:p w:rsidR="004D599C" w:rsidRDefault="004D599C">
            <w:pPr>
              <w:widowControl w:val="0"/>
              <w:autoSpaceDE w:val="0"/>
              <w:autoSpaceDN w:val="0"/>
              <w:jc w:val="center"/>
              <w:rPr>
                <w:color w:val="000000"/>
                <w:spacing w:val="0"/>
                <w:kern w:val="0"/>
                <w:lang w:bidi="ru-RU"/>
              </w:rPr>
            </w:pPr>
          </w:p>
        </w:tc>
        <w:tc>
          <w:tcPr>
            <w:tcW w:w="2267" w:type="dxa"/>
            <w:vMerge/>
            <w:shd w:val="clear" w:color="auto" w:fill="auto"/>
          </w:tcPr>
          <w:p w:rsidR="004D599C" w:rsidRDefault="004D599C">
            <w:pPr>
              <w:widowControl w:val="0"/>
              <w:ind w:right="-2"/>
              <w:jc w:val="center"/>
              <w:rPr>
                <w:color w:val="000000"/>
                <w:spacing w:val="0"/>
                <w:kern w:val="0"/>
                <w:lang w:bidi="ru-RU"/>
              </w:rPr>
            </w:pPr>
          </w:p>
        </w:tc>
        <w:tc>
          <w:tcPr>
            <w:tcW w:w="1281" w:type="dxa"/>
            <w:shd w:val="clear" w:color="auto" w:fill="auto"/>
            <w:textDirection w:val="btLr"/>
          </w:tcPr>
          <w:p w:rsidR="004D599C" w:rsidRDefault="00752494">
            <w:pPr>
              <w:widowControl w:val="0"/>
              <w:ind w:left="113" w:right="-2"/>
              <w:jc w:val="center"/>
              <w:rPr>
                <w:color w:val="000000"/>
                <w:spacing w:val="0"/>
                <w:kern w:val="0"/>
                <w:lang w:bidi="ru-RU"/>
              </w:rPr>
            </w:pPr>
            <w:hyperlink r:id="rId17" w:history="1"/>
            <w:r w:rsidR="000912E2">
              <w:rPr>
                <w:color w:val="000000"/>
                <w:spacing w:val="0"/>
                <w:kern w:val="0"/>
                <w:lang w:bidi="ru-RU"/>
              </w:rPr>
              <w:t xml:space="preserve"> </w:t>
            </w:r>
          </w:p>
          <w:p w:rsidR="004D599C" w:rsidRDefault="004D599C">
            <w:pPr>
              <w:widowControl w:val="0"/>
              <w:ind w:left="113" w:right="-2"/>
              <w:jc w:val="center"/>
              <w:rPr>
                <w:color w:val="000000"/>
                <w:spacing w:val="0"/>
                <w:kern w:val="0"/>
                <w:lang w:bidi="ru-RU"/>
              </w:rPr>
            </w:pPr>
          </w:p>
        </w:tc>
      </w:tr>
    </w:tbl>
    <w:p w:rsidR="004D599C" w:rsidRDefault="004D599C">
      <w:pPr>
        <w:tabs>
          <w:tab w:val="left" w:pos="4477"/>
        </w:tabs>
        <w:autoSpaceDE w:val="0"/>
        <w:autoSpaceDN w:val="0"/>
        <w:rPr>
          <w:spacing w:val="0"/>
          <w:kern w:val="0"/>
          <w:sz w:val="18"/>
          <w:szCs w:val="18"/>
        </w:rPr>
        <w:sectPr w:rsidR="004D599C">
          <w:pgSz w:w="16840" w:h="11907" w:orient="landscape"/>
          <w:pgMar w:top="1134" w:right="567" w:bottom="1134" w:left="1418" w:header="709" w:footer="709" w:gutter="0"/>
          <w:cols w:space="709"/>
          <w:docGrid w:linePitch="272"/>
        </w:sectPr>
      </w:pPr>
    </w:p>
    <w:p w:rsidR="004D599C" w:rsidRDefault="004D599C">
      <w:pPr>
        <w:tabs>
          <w:tab w:val="left" w:pos="14459"/>
          <w:tab w:val="left" w:pos="15026"/>
        </w:tabs>
        <w:ind w:right="113"/>
        <w:rPr>
          <w:color w:val="000000" w:themeColor="text1"/>
          <w:spacing w:val="0"/>
          <w:sz w:val="28"/>
          <w:szCs w:val="28"/>
        </w:rPr>
      </w:pPr>
    </w:p>
    <w:p w:rsidR="004D599C" w:rsidRDefault="004D599C">
      <w:pPr>
        <w:tabs>
          <w:tab w:val="left" w:pos="14459"/>
          <w:tab w:val="left" w:pos="15026"/>
        </w:tabs>
        <w:jc w:val="right"/>
        <w:rPr>
          <w:color w:val="000000" w:themeColor="text1"/>
          <w:spacing w:val="0"/>
          <w:sz w:val="28"/>
          <w:szCs w:val="28"/>
        </w:rPr>
      </w:pPr>
    </w:p>
    <w:p w:rsidR="004D599C" w:rsidRDefault="000912E2">
      <w:pPr>
        <w:tabs>
          <w:tab w:val="left" w:pos="14459"/>
          <w:tab w:val="left" w:pos="15026"/>
        </w:tabs>
        <w:jc w:val="right"/>
        <w:rPr>
          <w:color w:val="000000" w:themeColor="text1"/>
          <w:spacing w:val="0"/>
          <w:sz w:val="28"/>
          <w:szCs w:val="28"/>
        </w:rPr>
      </w:pPr>
      <w:r>
        <w:rPr>
          <w:color w:val="000000" w:themeColor="text1"/>
          <w:spacing w:val="0"/>
          <w:sz w:val="28"/>
          <w:szCs w:val="28"/>
        </w:rPr>
        <w:t>Таблица 3</w:t>
      </w:r>
    </w:p>
    <w:p w:rsidR="004D599C" w:rsidRDefault="000912E2">
      <w:pPr>
        <w:ind w:right="113"/>
        <w:jc w:val="center"/>
        <w:rPr>
          <w:b/>
          <w:color w:val="000000" w:themeColor="text1"/>
          <w:spacing w:val="0"/>
          <w:sz w:val="28"/>
          <w:szCs w:val="28"/>
        </w:rPr>
      </w:pPr>
      <w:r>
        <w:rPr>
          <w:b/>
          <w:color w:val="000000" w:themeColor="text1"/>
          <w:spacing w:val="0"/>
          <w:sz w:val="28"/>
          <w:szCs w:val="28"/>
        </w:rPr>
        <w:t xml:space="preserve">3. Структура Программы Казачинско-Ленского муниципального района «Развитие образования»   </w:t>
      </w:r>
    </w:p>
    <w:p w:rsidR="004D599C" w:rsidRDefault="004D599C">
      <w:pPr>
        <w:jc w:val="center"/>
        <w:rPr>
          <w:b/>
          <w:color w:val="000000" w:themeColor="text1"/>
          <w:spacing w:val="0"/>
          <w:sz w:val="24"/>
          <w:szCs w:val="28"/>
        </w:rPr>
      </w:pP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CellMar>
          <w:top w:w="6" w:type="dxa"/>
          <w:left w:w="115" w:type="dxa"/>
          <w:right w:w="74" w:type="dxa"/>
        </w:tblCellMar>
        <w:tblLook w:val="04A0" w:firstRow="1" w:lastRow="0" w:firstColumn="1" w:lastColumn="0" w:noHBand="0" w:noVBand="1"/>
      </w:tblPr>
      <w:tblGrid>
        <w:gridCol w:w="705"/>
        <w:gridCol w:w="3400"/>
        <w:gridCol w:w="1703"/>
        <w:gridCol w:w="5104"/>
        <w:gridCol w:w="4214"/>
      </w:tblGrid>
      <w:tr w:rsidR="004D599C">
        <w:trPr>
          <w:trHeight w:val="569"/>
        </w:trPr>
        <w:tc>
          <w:tcPr>
            <w:tcW w:w="233" w:type="pct"/>
            <w:tcBorders>
              <w:bottom w:val="nil"/>
            </w:tcBorders>
            <w:shd w:val="clear" w:color="auto" w:fill="auto"/>
            <w:vAlign w:val="center"/>
          </w:tcPr>
          <w:p w:rsidR="004D599C" w:rsidRDefault="000912E2">
            <w:pPr>
              <w:ind w:right="113"/>
              <w:jc w:val="center"/>
              <w:rPr>
                <w:color w:val="000000" w:themeColor="text1"/>
                <w:spacing w:val="0"/>
              </w:rPr>
            </w:pPr>
            <w:r>
              <w:rPr>
                <w:color w:val="000000" w:themeColor="text1"/>
                <w:spacing w:val="0"/>
              </w:rPr>
              <w:t>№</w:t>
            </w:r>
          </w:p>
        </w:tc>
        <w:tc>
          <w:tcPr>
            <w:tcW w:w="1124" w:type="pct"/>
            <w:tcBorders>
              <w:bottom w:val="nil"/>
            </w:tcBorders>
            <w:shd w:val="clear" w:color="auto" w:fill="auto"/>
          </w:tcPr>
          <w:p w:rsidR="004D599C" w:rsidRDefault="000912E2">
            <w:pPr>
              <w:ind w:right="113"/>
              <w:jc w:val="center"/>
              <w:rPr>
                <w:color w:val="000000" w:themeColor="text1"/>
                <w:spacing w:val="0"/>
              </w:rPr>
            </w:pPr>
            <w:r>
              <w:rPr>
                <w:color w:val="000000" w:themeColor="text1"/>
                <w:spacing w:val="0"/>
              </w:rPr>
              <w:t>Задачи структурного элемента</w:t>
            </w:r>
          </w:p>
        </w:tc>
        <w:tc>
          <w:tcPr>
            <w:tcW w:w="563" w:type="pct"/>
            <w:tcBorders>
              <w:bottom w:val="nil"/>
            </w:tcBorders>
            <w:shd w:val="clear" w:color="auto" w:fill="auto"/>
          </w:tcPr>
          <w:p w:rsidR="004D599C" w:rsidRDefault="000912E2">
            <w:pPr>
              <w:jc w:val="center"/>
              <w:rPr>
                <w:color w:val="000000" w:themeColor="text1"/>
                <w:spacing w:val="0"/>
              </w:rPr>
            </w:pPr>
            <w:r>
              <w:rPr>
                <w:color w:val="000000" w:themeColor="text1"/>
                <w:spacing w:val="0"/>
              </w:rPr>
              <w:t xml:space="preserve">Ответственный за реализацию </w:t>
            </w:r>
          </w:p>
        </w:tc>
        <w:tc>
          <w:tcPr>
            <w:tcW w:w="1687" w:type="pct"/>
            <w:tcBorders>
              <w:bottom w:val="nil"/>
            </w:tcBorders>
            <w:shd w:val="clear" w:color="auto" w:fill="auto"/>
          </w:tcPr>
          <w:p w:rsidR="004D599C" w:rsidRDefault="000912E2">
            <w:pPr>
              <w:ind w:right="113"/>
              <w:jc w:val="center"/>
              <w:rPr>
                <w:color w:val="000000" w:themeColor="text1"/>
                <w:spacing w:val="0"/>
              </w:rPr>
            </w:pPr>
            <w:r>
              <w:rPr>
                <w:color w:val="000000" w:themeColor="text1"/>
                <w:spacing w:val="0"/>
              </w:rPr>
              <w:t xml:space="preserve">Краткое описание ожидаемых эффектов от реализации задачи структурного элемента </w:t>
            </w:r>
          </w:p>
        </w:tc>
        <w:tc>
          <w:tcPr>
            <w:tcW w:w="1393" w:type="pct"/>
            <w:tcBorders>
              <w:bottom w:val="nil"/>
            </w:tcBorders>
            <w:shd w:val="clear" w:color="auto" w:fill="auto"/>
          </w:tcPr>
          <w:p w:rsidR="004D599C" w:rsidRDefault="000912E2">
            <w:pPr>
              <w:ind w:right="113"/>
              <w:jc w:val="center"/>
              <w:rPr>
                <w:color w:val="000000" w:themeColor="text1"/>
                <w:spacing w:val="0"/>
              </w:rPr>
            </w:pPr>
            <w:r>
              <w:rPr>
                <w:color w:val="000000" w:themeColor="text1"/>
                <w:spacing w:val="0"/>
              </w:rPr>
              <w:t>Связь с показателями</w:t>
            </w:r>
          </w:p>
        </w:tc>
      </w:tr>
    </w:tbl>
    <w:p w:rsidR="004D599C" w:rsidRDefault="004D599C">
      <w:pPr>
        <w:spacing w:line="14" w:lineRule="auto"/>
        <w:rPr>
          <w:color w:val="000000" w:themeColor="text1"/>
          <w:spacing w:val="0"/>
          <w:sz w:val="2"/>
          <w:szCs w:val="2"/>
        </w:rPr>
      </w:pPr>
    </w:p>
    <w:p w:rsidR="004D599C" w:rsidRDefault="004D599C">
      <w:pPr>
        <w:rPr>
          <w:color w:val="000000" w:themeColor="text1"/>
          <w:spacing w:val="0"/>
          <w:sz w:val="2"/>
          <w:szCs w:val="2"/>
        </w:rPr>
      </w:pPr>
    </w:p>
    <w:tbl>
      <w:tblPr>
        <w:tblW w:w="5000" w:type="pct"/>
        <w:tblCellMar>
          <w:top w:w="6" w:type="dxa"/>
          <w:left w:w="115" w:type="dxa"/>
          <w:right w:w="74" w:type="dxa"/>
        </w:tblCellMar>
        <w:tblLook w:val="04A0" w:firstRow="1" w:lastRow="0" w:firstColumn="1" w:lastColumn="0" w:noHBand="0" w:noVBand="1"/>
      </w:tblPr>
      <w:tblGrid>
        <w:gridCol w:w="693"/>
        <w:gridCol w:w="3288"/>
        <w:gridCol w:w="2018"/>
        <w:gridCol w:w="4913"/>
        <w:gridCol w:w="4214"/>
      </w:tblGrid>
      <w:tr w:rsidR="004D599C" w:rsidTr="000912E2">
        <w:trPr>
          <w:trHeight w:val="44"/>
          <w:tblHeader/>
        </w:trPr>
        <w:tc>
          <w:tcPr>
            <w:tcW w:w="229"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center"/>
              <w:rPr>
                <w:color w:val="000000" w:themeColor="text1"/>
                <w:spacing w:val="0"/>
              </w:rPr>
            </w:pPr>
            <w:r>
              <w:rPr>
                <w:color w:val="000000" w:themeColor="text1"/>
                <w:spacing w:val="0"/>
              </w:rPr>
              <w:t xml:space="preserve">1 </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center"/>
              <w:rPr>
                <w:color w:val="000000" w:themeColor="text1"/>
                <w:spacing w:val="0"/>
              </w:rPr>
            </w:pPr>
            <w:r>
              <w:rPr>
                <w:color w:val="000000" w:themeColor="text1"/>
                <w:spacing w:val="0"/>
              </w:rPr>
              <w:t>2</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center"/>
              <w:rPr>
                <w:color w:val="000000" w:themeColor="text1"/>
                <w:spacing w:val="0"/>
              </w:rPr>
            </w:pPr>
            <w:r>
              <w:rPr>
                <w:color w:val="000000" w:themeColor="text1"/>
                <w:spacing w:val="0"/>
              </w:rPr>
              <w:t>3</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center"/>
              <w:rPr>
                <w:color w:val="000000" w:themeColor="text1"/>
                <w:spacing w:val="0"/>
              </w:rPr>
            </w:pPr>
            <w:r>
              <w:rPr>
                <w:color w:val="000000" w:themeColor="text1"/>
                <w:spacing w:val="0"/>
              </w:rPr>
              <w:t xml:space="preserve">4 </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center"/>
              <w:rPr>
                <w:color w:val="000000" w:themeColor="text1"/>
                <w:spacing w:val="0"/>
              </w:rPr>
            </w:pPr>
            <w:r>
              <w:rPr>
                <w:color w:val="000000" w:themeColor="text1"/>
                <w:spacing w:val="0"/>
              </w:rPr>
              <w:t xml:space="preserve">5 </w:t>
            </w:r>
          </w:p>
        </w:tc>
      </w:tr>
      <w:tr w:rsidR="004D599C">
        <w:trPr>
          <w:trHeight w:val="31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D599C" w:rsidRDefault="000912E2">
            <w:pPr>
              <w:spacing w:line="233" w:lineRule="auto"/>
              <w:jc w:val="center"/>
              <w:rPr>
                <w:b/>
                <w:color w:val="000000" w:themeColor="text1"/>
                <w:spacing w:val="0"/>
              </w:rPr>
            </w:pPr>
            <w:r>
              <w:rPr>
                <w:b/>
                <w:color w:val="000000" w:themeColor="text1"/>
                <w:spacing w:val="0"/>
              </w:rPr>
              <w:t>Проектная часть Программы</w:t>
            </w:r>
          </w:p>
        </w:tc>
      </w:tr>
      <w:tr w:rsidR="004D599C" w:rsidTr="000912E2">
        <w:trPr>
          <w:trHeight w:val="291"/>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jc w:val="center"/>
              <w:rPr>
                <w:color w:val="000000" w:themeColor="text1"/>
                <w:spacing w:val="0"/>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b/>
                <w:color w:val="000000" w:themeColor="text1"/>
                <w:spacing w:val="0"/>
                <w:kern w:val="0"/>
                <w:lang w:eastAsia="en-US"/>
              </w:rPr>
            </w:pPr>
            <w:r>
              <w:rPr>
                <w:sz w:val="24"/>
                <w:szCs w:val="24"/>
              </w:rPr>
              <w:t xml:space="preserve">1.Муниципальный проект </w:t>
            </w:r>
            <w:r>
              <w:rPr>
                <w:rFonts w:eastAsia="Calibri"/>
                <w:b/>
                <w:color w:val="000000"/>
                <w:sz w:val="24"/>
                <w:szCs w:val="24"/>
                <w:lang w:eastAsia="en-US"/>
              </w:rPr>
              <w:t>«</w:t>
            </w:r>
            <w:r>
              <w:rPr>
                <w:rFonts w:eastAsia="Calibri"/>
                <w:color w:val="000000"/>
                <w:sz w:val="24"/>
                <w:szCs w:val="24"/>
                <w:lang w:eastAsia="en-US"/>
              </w:rPr>
              <w:t>Создание условий обеспечения доступности дошкольного образования для детей в возрасте до трех лет»</w:t>
            </w:r>
            <w:r>
              <w:rPr>
                <w:sz w:val="24"/>
                <w:szCs w:val="24"/>
              </w:rPr>
              <w:t xml:space="preserve"> </w:t>
            </w:r>
          </w:p>
        </w:tc>
      </w:tr>
      <w:tr w:rsidR="004D599C" w:rsidTr="000912E2">
        <w:trPr>
          <w:trHeight w:val="134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p w:rsidR="004D599C" w:rsidRDefault="004D599C">
            <w:pPr>
              <w:pStyle w:val="ConsPlusNormal"/>
              <w:jc w:val="center"/>
              <w:rPr>
                <w:rFonts w:ascii="Times New Roman" w:hAnsi="Times New Roman" w:cs="Times New Roman"/>
                <w:sz w:val="24"/>
                <w:szCs w:val="24"/>
                <w:highlight w:val="yellow"/>
              </w:rPr>
            </w:pPr>
          </w:p>
        </w:tc>
        <w:tc>
          <w:tcPr>
            <w:tcW w:w="108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 2030 году улучшена инфраструктура детских садов посредством капитального ремонта детских садов с выявленной потребностью </w:t>
            </w:r>
          </w:p>
        </w:tc>
        <w:tc>
          <w:tcPr>
            <w:tcW w:w="6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Реализация результата позволит обеспечить возможность детям получать качественное дошкольное образование в условиях, отвечающих современным требованиям.</w:t>
            </w:r>
          </w:p>
        </w:tc>
        <w:tc>
          <w:tcPr>
            <w:tcW w:w="1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Показатель 1 таблицы 2</w:t>
            </w:r>
          </w:p>
        </w:tc>
      </w:tr>
      <w:tr w:rsidR="004D599C" w:rsidTr="000912E2">
        <w:trPr>
          <w:trHeight w:val="125"/>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jc w:val="center"/>
              <w:rPr>
                <w:color w:val="000000" w:themeColor="text1"/>
                <w:spacing w:val="0"/>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b/>
                <w:color w:val="000000" w:themeColor="text1"/>
                <w:spacing w:val="0"/>
                <w:kern w:val="0"/>
                <w:lang w:eastAsia="en-US"/>
              </w:rPr>
            </w:pPr>
            <w:r>
              <w:rPr>
                <w:sz w:val="24"/>
                <w:szCs w:val="24"/>
              </w:rPr>
              <w:t>2. Муниципальный проект «Все лучшее детям»</w:t>
            </w:r>
          </w:p>
        </w:tc>
      </w:tr>
      <w:tr w:rsidR="004D599C" w:rsidTr="000912E2">
        <w:trPr>
          <w:trHeight w:val="1126"/>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jc w:val="center"/>
              <w:rPr>
                <w:color w:val="000000" w:themeColor="text1"/>
                <w:spacing w:val="0"/>
                <w:sz w:val="24"/>
                <w:szCs w:val="24"/>
              </w:rPr>
            </w:pPr>
            <w:r>
              <w:rPr>
                <w:color w:val="000000" w:themeColor="text1"/>
                <w:spacing w:val="0"/>
                <w:sz w:val="24"/>
                <w:szCs w:val="24"/>
              </w:rPr>
              <w:t>2.1.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sz w:val="24"/>
                <w:szCs w:val="24"/>
              </w:rPr>
              <w:t>Создано единое образовательное и воспитательное пространство, направленное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 национального единства</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sz w:val="24"/>
                <w:szCs w:val="24"/>
              </w:rPr>
              <w:t xml:space="preserve">Обеспечено развитие образовательного пространства школ Казачинско-Ленского района (в том числе для изучения естественно-научного и математического цикла, для реализации образовательных программ по учебным предметам "Основы безопасности и защиты Родины", "Труд (Технология)"), включая создание условий для привития культуры здорового образа жизни обучающихся (включая обновление инфраструктуры, предназначенной для занятий физической культурой и спортом, </w:t>
            </w:r>
            <w:proofErr w:type="spellStart"/>
            <w:r>
              <w:rPr>
                <w:sz w:val="24"/>
                <w:szCs w:val="24"/>
              </w:rPr>
              <w:t>внутришкольного</w:t>
            </w:r>
            <w:proofErr w:type="spellEnd"/>
            <w:r>
              <w:rPr>
                <w:sz w:val="24"/>
                <w:szCs w:val="24"/>
              </w:rPr>
              <w:t xml:space="preserve">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 (в том числе помещений школьных театров), художественных мастерских) и обновление медицинских кабинетов</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4D599C">
            <w:pPr>
              <w:spacing w:line="233" w:lineRule="auto"/>
              <w:jc w:val="center"/>
              <w:rPr>
                <w:sz w:val="24"/>
                <w:szCs w:val="24"/>
              </w:rPr>
            </w:pPr>
          </w:p>
          <w:p w:rsidR="004D599C" w:rsidRDefault="004D599C">
            <w:pPr>
              <w:spacing w:line="233" w:lineRule="auto"/>
              <w:jc w:val="center"/>
              <w:rPr>
                <w:sz w:val="24"/>
                <w:szCs w:val="24"/>
              </w:rPr>
            </w:pPr>
          </w:p>
          <w:p w:rsidR="004D599C" w:rsidRDefault="000912E2">
            <w:pPr>
              <w:spacing w:line="233" w:lineRule="auto"/>
              <w:jc w:val="center"/>
              <w:rPr>
                <w:sz w:val="24"/>
                <w:szCs w:val="24"/>
              </w:rPr>
            </w:pPr>
            <w:r>
              <w:rPr>
                <w:sz w:val="24"/>
                <w:szCs w:val="24"/>
              </w:rPr>
              <w:t>Показатели 2,3 таблицы 2</w:t>
            </w:r>
          </w:p>
          <w:p w:rsidR="004D599C" w:rsidRDefault="000912E2">
            <w:pPr>
              <w:spacing w:line="233" w:lineRule="auto"/>
              <w:jc w:val="center"/>
              <w:rPr>
                <w:rFonts w:eastAsiaTheme="minorHAnsi"/>
                <w:color w:val="000000" w:themeColor="text1"/>
                <w:spacing w:val="0"/>
                <w:kern w:val="0"/>
                <w:sz w:val="24"/>
                <w:szCs w:val="24"/>
                <w:lang w:eastAsia="en-US"/>
              </w:rPr>
            </w:pPr>
            <w:r>
              <w:rPr>
                <w:b/>
                <w:i/>
                <w:sz w:val="24"/>
                <w:szCs w:val="24"/>
              </w:rPr>
              <w:t xml:space="preserve"> </w:t>
            </w:r>
          </w:p>
        </w:tc>
      </w:tr>
      <w:tr w:rsidR="004D599C">
        <w:trPr>
          <w:trHeight w:val="163"/>
        </w:trPr>
        <w:tc>
          <w:tcPr>
            <w:tcW w:w="5000" w:type="pct"/>
            <w:gridSpan w:val="5"/>
            <w:tcBorders>
              <w:top w:val="single" w:sz="4" w:space="0" w:color="auto"/>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b/>
                <w:color w:val="000000" w:themeColor="text1"/>
                <w:spacing w:val="0"/>
                <w:sz w:val="24"/>
                <w:szCs w:val="24"/>
              </w:rPr>
            </w:pPr>
            <w:r>
              <w:rPr>
                <w:b/>
                <w:color w:val="000000" w:themeColor="text1"/>
                <w:spacing w:val="0"/>
                <w:sz w:val="24"/>
                <w:szCs w:val="24"/>
              </w:rPr>
              <w:t>Процессная часть Программы</w:t>
            </w:r>
          </w:p>
        </w:tc>
      </w:tr>
      <w:tr w:rsidR="004D599C" w:rsidTr="000912E2">
        <w:trPr>
          <w:trHeight w:val="364"/>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ind w:firstLine="142"/>
              <w:jc w:val="center"/>
              <w:rPr>
                <w:color w:val="000000" w:themeColor="text1"/>
                <w:spacing w:val="0"/>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sz w:val="24"/>
                <w:szCs w:val="24"/>
              </w:rPr>
            </w:pPr>
            <w:r>
              <w:rPr>
                <w:b/>
                <w:color w:val="000000" w:themeColor="text1"/>
                <w:spacing w:val="0"/>
                <w:sz w:val="24"/>
                <w:szCs w:val="24"/>
              </w:rPr>
              <w:t>Комплекс процессных мероприятий 1. «Обеспечение предоставления общедоступного и бесплатного дошкольного образования по основным общеобразовательным программам, организация присмотра и ухода за детьми»</w:t>
            </w:r>
          </w:p>
        </w:tc>
      </w:tr>
      <w:tr w:rsidR="004D599C" w:rsidTr="000912E2">
        <w:trPr>
          <w:trHeight w:val="1023"/>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1.1.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Будет сформирован фонд оплаты труда работников, обеспечивающих функционирование образовательных организациях, реализующих программы дошкольного образования Казачинско-Ленского района </w:t>
            </w:r>
          </w:p>
        </w:tc>
        <w:tc>
          <w:tcPr>
            <w:tcW w:w="1393" w:type="pct"/>
            <w:vMerge w:val="restar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lang w:eastAsia="en-US"/>
              </w:rPr>
            </w:pPr>
            <w:r>
              <w:rPr>
                <w:sz w:val="24"/>
                <w:szCs w:val="24"/>
              </w:rPr>
              <w:t>Показатель 1таблицы 2</w:t>
            </w:r>
          </w:p>
        </w:tc>
      </w:tr>
      <w:tr w:rsidR="004D599C" w:rsidTr="000912E2">
        <w:trPr>
          <w:trHeight w:val="39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1.2</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Обеспечение деятельности (оказание услуг) образовательных организациях, реализующих программы дошкольного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В образовательных организациях, реализующих программы дошкольного образования Казачинско-Ленского района созданы условия для реализации образовательных программ дошкольного образования, разработанных в соответствии с обновленными федеральными государственными образовательными стандартами</w:t>
            </w:r>
          </w:p>
        </w:tc>
        <w:tc>
          <w:tcPr>
            <w:tcW w:w="1393" w:type="pct"/>
            <w:vMerge/>
            <w:tcBorders>
              <w:left w:val="single" w:sz="4" w:space="0" w:color="000000"/>
              <w:bottom w:val="single" w:sz="4" w:space="0" w:color="auto"/>
              <w:right w:val="single" w:sz="4" w:space="0" w:color="000000"/>
            </w:tcBorders>
            <w:shd w:val="clear" w:color="auto" w:fill="auto"/>
          </w:tcPr>
          <w:p w:rsidR="004D599C" w:rsidRDefault="004D599C">
            <w:pPr>
              <w:autoSpaceDE w:val="0"/>
              <w:autoSpaceDN w:val="0"/>
              <w:adjustRightInd w:val="0"/>
              <w:spacing w:line="233" w:lineRule="auto"/>
              <w:jc w:val="both"/>
              <w:rPr>
                <w:rFonts w:eastAsiaTheme="minorHAnsi"/>
                <w:color w:val="000000" w:themeColor="text1"/>
                <w:spacing w:val="0"/>
                <w:kern w:val="0"/>
                <w:lang w:eastAsia="en-US"/>
              </w:rPr>
            </w:pPr>
          </w:p>
        </w:tc>
      </w:tr>
      <w:tr w:rsidR="004D599C" w:rsidTr="000912E2">
        <w:trPr>
          <w:trHeight w:val="39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lang w:val="en-US"/>
              </w:rPr>
            </w:pPr>
            <w:r>
              <w:rPr>
                <w:color w:val="000000" w:themeColor="text1"/>
                <w:spacing w:val="0"/>
                <w:lang w:val="en-US"/>
              </w:rPr>
              <w:t>1.3.</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Повышение материально-технической обеспеченности образовательных организаций, реализующих программы дошкольного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Осуществление мероприятий </w:t>
            </w:r>
            <w:r>
              <w:rPr>
                <w:spacing w:val="0"/>
                <w:sz w:val="24"/>
                <w:szCs w:val="24"/>
              </w:rPr>
              <w:t xml:space="preserve">по ремонту и </w:t>
            </w:r>
            <w:r>
              <w:rPr>
                <w:color w:val="000000" w:themeColor="text1"/>
                <w:spacing w:val="0"/>
                <w:sz w:val="24"/>
                <w:szCs w:val="24"/>
              </w:rPr>
              <w:t>оснащению муниципальных дошкольных образовательных организаций Казачинско-Ленского района</w:t>
            </w:r>
          </w:p>
        </w:tc>
        <w:tc>
          <w:tcPr>
            <w:tcW w:w="1393" w:type="pct"/>
            <w:tcBorders>
              <w:left w:val="single" w:sz="4" w:space="0" w:color="000000"/>
              <w:bottom w:val="single" w:sz="4" w:space="0" w:color="auto"/>
              <w:right w:val="single" w:sz="4" w:space="0" w:color="000000"/>
            </w:tcBorders>
            <w:shd w:val="clear" w:color="auto" w:fill="auto"/>
          </w:tcPr>
          <w:p w:rsidR="004D599C" w:rsidRDefault="004D599C">
            <w:pPr>
              <w:autoSpaceDE w:val="0"/>
              <w:autoSpaceDN w:val="0"/>
              <w:adjustRightInd w:val="0"/>
              <w:spacing w:line="233" w:lineRule="auto"/>
              <w:jc w:val="both"/>
              <w:rPr>
                <w:rFonts w:eastAsiaTheme="minorHAnsi"/>
                <w:color w:val="000000" w:themeColor="text1"/>
                <w:spacing w:val="0"/>
                <w:kern w:val="0"/>
                <w:lang w:eastAsia="en-US"/>
              </w:rPr>
            </w:pPr>
          </w:p>
        </w:tc>
      </w:tr>
      <w:tr w:rsidR="004D599C" w:rsidTr="000912E2">
        <w:trPr>
          <w:trHeight w:val="328"/>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ind w:firstLine="142"/>
              <w:jc w:val="center"/>
              <w:rPr>
                <w:color w:val="000000" w:themeColor="text1"/>
                <w:spacing w:val="0"/>
                <w:sz w:val="24"/>
                <w:szCs w:val="24"/>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color w:val="000000" w:themeColor="text1"/>
                <w:spacing w:val="0"/>
                <w:kern w:val="0"/>
                <w:sz w:val="24"/>
                <w:szCs w:val="24"/>
                <w:lang w:eastAsia="en-US"/>
              </w:rPr>
            </w:pPr>
            <w:r>
              <w:rPr>
                <w:rFonts w:eastAsiaTheme="minorHAnsi"/>
                <w:b/>
                <w:color w:val="000000" w:themeColor="text1"/>
                <w:spacing w:val="0"/>
                <w:kern w:val="0"/>
                <w:sz w:val="24"/>
                <w:szCs w:val="24"/>
                <w:lang w:eastAsia="en-US"/>
              </w:rPr>
              <w:t>Комплекс процессных мероприятий 2.</w:t>
            </w:r>
            <w:r>
              <w:rPr>
                <w:rFonts w:eastAsiaTheme="minorHAnsi"/>
                <w:color w:val="000000" w:themeColor="text1"/>
                <w:spacing w:val="0"/>
                <w:kern w:val="0"/>
                <w:sz w:val="24"/>
                <w:szCs w:val="24"/>
                <w:lang w:eastAsia="en-US"/>
              </w:rPr>
              <w:t xml:space="preserve"> </w:t>
            </w:r>
            <w:r>
              <w:rPr>
                <w:rFonts w:eastAsiaTheme="minorHAnsi"/>
                <w:b/>
                <w:color w:val="000000" w:themeColor="text1"/>
                <w:spacing w:val="0"/>
                <w:kern w:val="0"/>
                <w:sz w:val="24"/>
                <w:szCs w:val="24"/>
                <w:lang w:eastAsia="en-US"/>
              </w:rPr>
              <w:t xml:space="preserve">«Обеспечение предоставления общедоступного и бесплатного общего образования </w:t>
            </w:r>
            <w:r>
              <w:rPr>
                <w:rFonts w:eastAsiaTheme="minorHAnsi"/>
                <w:b/>
                <w:color w:val="000000" w:themeColor="text1"/>
                <w:spacing w:val="0"/>
                <w:kern w:val="0"/>
                <w:sz w:val="24"/>
                <w:szCs w:val="24"/>
                <w:lang w:eastAsia="en-US"/>
              </w:rPr>
              <w:br/>
              <w:t>по основным общеобразовательным программам»</w:t>
            </w:r>
          </w:p>
        </w:tc>
      </w:tr>
      <w:tr w:rsidR="004D599C" w:rsidTr="000912E2">
        <w:trPr>
          <w:trHeight w:val="1472"/>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2.1.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Обеспечение государственных гарантий реализации прав на получение общедоступного и бесплатного общего образования в образовательных организациях, реализующих программы дошкольного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Будет сформирован </w:t>
            </w:r>
            <w:proofErr w:type="gramStart"/>
            <w:r>
              <w:rPr>
                <w:color w:val="000000" w:themeColor="text1"/>
                <w:spacing w:val="0"/>
                <w:sz w:val="24"/>
                <w:szCs w:val="24"/>
              </w:rPr>
              <w:t>фонд  оплаты</w:t>
            </w:r>
            <w:proofErr w:type="gramEnd"/>
            <w:r>
              <w:rPr>
                <w:color w:val="000000" w:themeColor="text1"/>
                <w:spacing w:val="0"/>
                <w:sz w:val="24"/>
                <w:szCs w:val="24"/>
              </w:rPr>
              <w:t xml:space="preserve"> труда работников , обеспечивающих функционирование  муниципальных общеобразовательных организаций Казачинско-Ленского района</w:t>
            </w:r>
          </w:p>
        </w:tc>
        <w:tc>
          <w:tcPr>
            <w:tcW w:w="1393" w:type="pct"/>
            <w:vMerge w:val="restart"/>
            <w:tcBorders>
              <w:top w:val="single" w:sz="4" w:space="0" w:color="000000"/>
              <w:left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sz w:val="24"/>
                <w:szCs w:val="24"/>
                <w:lang w:eastAsia="en-US"/>
              </w:rPr>
            </w:pPr>
            <w:r>
              <w:rPr>
                <w:rFonts w:eastAsiaTheme="minorHAnsi"/>
                <w:color w:val="000000" w:themeColor="text1"/>
                <w:spacing w:val="0"/>
                <w:kern w:val="0"/>
                <w:sz w:val="24"/>
                <w:szCs w:val="24"/>
                <w:lang w:eastAsia="en-US"/>
              </w:rPr>
              <w:t xml:space="preserve"> </w:t>
            </w:r>
            <w:r>
              <w:rPr>
                <w:sz w:val="24"/>
                <w:szCs w:val="24"/>
              </w:rPr>
              <w:t>Показатель 2 таблицы 2</w:t>
            </w:r>
          </w:p>
        </w:tc>
      </w:tr>
      <w:tr w:rsidR="004D599C" w:rsidTr="000912E2">
        <w:trPr>
          <w:trHeight w:val="475"/>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2.2.</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Обеспечение деятельности (оказание услуг) образовательных организациях, реализующих программы дошкольного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Созданы условия для реализации образовательных программ начального общего, основного общего и среднего общего образования, разработанных в соответствии с обновлёнными федеральными государственными образовательными стандартами</w:t>
            </w:r>
          </w:p>
        </w:tc>
        <w:tc>
          <w:tcPr>
            <w:tcW w:w="1393" w:type="pct"/>
            <w:vMerge/>
            <w:tcBorders>
              <w:left w:val="single" w:sz="4" w:space="0" w:color="000000"/>
              <w:right w:val="single" w:sz="4" w:space="0" w:color="000000"/>
            </w:tcBorders>
            <w:shd w:val="clear" w:color="auto" w:fill="FF0000"/>
          </w:tcPr>
          <w:p w:rsidR="004D599C" w:rsidRDefault="004D599C">
            <w:pPr>
              <w:autoSpaceDE w:val="0"/>
              <w:autoSpaceDN w:val="0"/>
              <w:adjustRightInd w:val="0"/>
              <w:spacing w:line="233" w:lineRule="auto"/>
              <w:jc w:val="both"/>
              <w:rPr>
                <w:rFonts w:eastAsiaTheme="minorHAnsi"/>
                <w:color w:val="000000" w:themeColor="text1"/>
                <w:spacing w:val="0"/>
                <w:kern w:val="0"/>
                <w:sz w:val="24"/>
                <w:szCs w:val="24"/>
                <w:lang w:eastAsia="en-US"/>
              </w:rPr>
            </w:pPr>
          </w:p>
        </w:tc>
      </w:tr>
      <w:tr w:rsidR="004D599C" w:rsidTr="000912E2">
        <w:trPr>
          <w:trHeight w:val="475"/>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2.3.</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Повышение материально-технической обеспеченности общеобразовательных организаций</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shd w:val="clear" w:color="auto" w:fill="FFFFFF" w:themeFill="background1"/>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Осуществление мероприятий </w:t>
            </w:r>
            <w:r>
              <w:rPr>
                <w:spacing w:val="0"/>
                <w:sz w:val="24"/>
                <w:szCs w:val="24"/>
              </w:rPr>
              <w:t xml:space="preserve">по ремонту </w:t>
            </w:r>
            <w:r>
              <w:rPr>
                <w:color w:val="000000" w:themeColor="text1"/>
                <w:spacing w:val="0"/>
                <w:sz w:val="24"/>
                <w:szCs w:val="24"/>
              </w:rPr>
              <w:t xml:space="preserve">и оснащению муниципальных общеобразовательных организаций </w:t>
            </w:r>
            <w:r>
              <w:rPr>
                <w:color w:val="000000" w:themeColor="text1"/>
                <w:spacing w:val="0"/>
                <w:sz w:val="24"/>
                <w:szCs w:val="24"/>
              </w:rPr>
              <w:br/>
              <w:t>Казачинско-Ленского района</w:t>
            </w:r>
          </w:p>
        </w:tc>
        <w:tc>
          <w:tcPr>
            <w:tcW w:w="1393" w:type="pct"/>
            <w:vMerge/>
            <w:tcBorders>
              <w:left w:val="single" w:sz="4" w:space="0" w:color="000000"/>
              <w:bottom w:val="single" w:sz="4" w:space="0" w:color="auto"/>
              <w:right w:val="single" w:sz="4" w:space="0" w:color="000000"/>
            </w:tcBorders>
            <w:shd w:val="clear" w:color="auto" w:fill="FF0000"/>
          </w:tcPr>
          <w:p w:rsidR="004D599C" w:rsidRDefault="004D599C">
            <w:pPr>
              <w:autoSpaceDE w:val="0"/>
              <w:autoSpaceDN w:val="0"/>
              <w:adjustRightInd w:val="0"/>
              <w:spacing w:line="233" w:lineRule="auto"/>
              <w:jc w:val="both"/>
              <w:rPr>
                <w:rFonts w:eastAsiaTheme="minorHAnsi"/>
                <w:color w:val="000000" w:themeColor="text1"/>
                <w:spacing w:val="0"/>
                <w:kern w:val="0"/>
                <w:sz w:val="24"/>
                <w:szCs w:val="24"/>
                <w:lang w:eastAsia="en-US"/>
              </w:rPr>
            </w:pPr>
          </w:p>
        </w:tc>
      </w:tr>
      <w:tr w:rsidR="004D599C" w:rsidTr="000912E2">
        <w:trPr>
          <w:trHeight w:val="186"/>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ind w:firstLine="142"/>
              <w:jc w:val="center"/>
              <w:rPr>
                <w:color w:val="000000" w:themeColor="text1"/>
                <w:spacing w:val="0"/>
                <w:sz w:val="24"/>
                <w:szCs w:val="24"/>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color w:val="000000" w:themeColor="text1"/>
                <w:spacing w:val="0"/>
                <w:kern w:val="0"/>
                <w:sz w:val="24"/>
                <w:szCs w:val="24"/>
                <w:lang w:eastAsia="en-US"/>
              </w:rPr>
            </w:pPr>
            <w:r>
              <w:rPr>
                <w:rFonts w:eastAsiaTheme="minorHAnsi"/>
                <w:b/>
                <w:color w:val="000000" w:themeColor="text1"/>
                <w:spacing w:val="0"/>
                <w:kern w:val="0"/>
                <w:sz w:val="24"/>
                <w:szCs w:val="24"/>
                <w:lang w:eastAsia="en-US"/>
              </w:rPr>
              <w:t>Комплекс процессных мероприятий 3.</w:t>
            </w:r>
            <w:r>
              <w:rPr>
                <w:rFonts w:eastAsiaTheme="minorHAnsi"/>
                <w:color w:val="000000" w:themeColor="text1"/>
                <w:spacing w:val="0"/>
                <w:kern w:val="0"/>
                <w:sz w:val="24"/>
                <w:szCs w:val="24"/>
                <w:lang w:eastAsia="en-US"/>
              </w:rPr>
              <w:t xml:space="preserve"> </w:t>
            </w:r>
            <w:r>
              <w:rPr>
                <w:rFonts w:eastAsiaTheme="minorHAnsi"/>
                <w:b/>
                <w:color w:val="000000" w:themeColor="text1"/>
                <w:spacing w:val="0"/>
                <w:kern w:val="0"/>
                <w:sz w:val="24"/>
                <w:szCs w:val="24"/>
                <w:lang w:eastAsia="en-US"/>
              </w:rPr>
              <w:t xml:space="preserve">«Обеспечение предоставления дополнительного образования детей естественно-научной, </w:t>
            </w:r>
            <w:r>
              <w:rPr>
                <w:rFonts w:eastAsiaTheme="minorHAnsi"/>
                <w:b/>
                <w:color w:val="000000" w:themeColor="text1"/>
                <w:spacing w:val="0"/>
                <w:kern w:val="0"/>
                <w:sz w:val="24"/>
                <w:szCs w:val="24"/>
                <w:lang w:eastAsia="en-US"/>
              </w:rPr>
              <w:br/>
              <w:t>технической и иной направленности»</w:t>
            </w:r>
          </w:p>
        </w:tc>
      </w:tr>
      <w:tr w:rsidR="004D599C" w:rsidTr="000912E2">
        <w:trPr>
          <w:trHeight w:val="469"/>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2.1.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Обеспечение государственных гарантий реализации прав на получение общедоступного и бесплатного дополнительного образования  </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Будет сформирован фонд оплаты труда работников, обеспечивающих функционирование муниципальных общеобразовательных организаций Казачинско-Ленского района</w:t>
            </w:r>
          </w:p>
        </w:tc>
        <w:tc>
          <w:tcPr>
            <w:tcW w:w="1393" w:type="pct"/>
            <w:vMerge w:val="restart"/>
            <w:tcBorders>
              <w:top w:val="single" w:sz="4" w:space="0" w:color="000000"/>
              <w:left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sz w:val="24"/>
                <w:szCs w:val="24"/>
              </w:rPr>
              <w:t>Показатели 3 таблицы 2</w:t>
            </w:r>
          </w:p>
        </w:tc>
      </w:tr>
      <w:tr w:rsidR="004D599C" w:rsidTr="000912E2">
        <w:trPr>
          <w:trHeight w:val="495"/>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sz w:val="24"/>
                <w:szCs w:val="24"/>
              </w:rPr>
              <w:t>2.2.</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rPr>
            </w:pPr>
            <w:r>
              <w:rPr>
                <w:color w:val="000000" w:themeColor="text1"/>
                <w:spacing w:val="0"/>
                <w:sz w:val="24"/>
                <w:szCs w:val="24"/>
              </w:rPr>
              <w:t xml:space="preserve"> Обеспечение деятельности (оказание услуг) образовательных организациях, реализующих программы дополнительного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rPr>
            </w:pPr>
            <w:r>
              <w:rPr>
                <w:color w:val="000000" w:themeColor="text1"/>
                <w:spacing w:val="0"/>
                <w:sz w:val="24"/>
                <w:szCs w:val="24"/>
              </w:rPr>
              <w:t xml:space="preserve">   Созданы условия для реализации образовательных программ начального общего, основного общего и среднего общего образования, разработанных в соответствии с обновлёнными федеральными государственными образовательными стандартами</w:t>
            </w:r>
          </w:p>
        </w:tc>
        <w:tc>
          <w:tcPr>
            <w:tcW w:w="1393" w:type="pct"/>
            <w:vMerge/>
            <w:tcBorders>
              <w:left w:val="single" w:sz="4" w:space="0" w:color="000000"/>
              <w:right w:val="single" w:sz="4" w:space="0" w:color="000000"/>
            </w:tcBorders>
            <w:shd w:val="clear" w:color="auto" w:fill="auto"/>
          </w:tcPr>
          <w:p w:rsidR="004D599C" w:rsidRDefault="004D599C">
            <w:pPr>
              <w:autoSpaceDE w:val="0"/>
              <w:autoSpaceDN w:val="0"/>
              <w:adjustRightInd w:val="0"/>
              <w:spacing w:line="233" w:lineRule="auto"/>
              <w:jc w:val="both"/>
              <w:rPr>
                <w:rFonts w:eastAsiaTheme="minorHAnsi"/>
                <w:color w:val="000000" w:themeColor="text1"/>
                <w:spacing w:val="0"/>
                <w:kern w:val="0"/>
                <w:lang w:eastAsia="en-US"/>
              </w:rPr>
            </w:pPr>
          </w:p>
        </w:tc>
      </w:tr>
      <w:tr w:rsidR="004D599C" w:rsidTr="000912E2">
        <w:trPr>
          <w:trHeight w:val="495"/>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2.3.</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Повышение материально-технической обеспеченности образовательных организаций, реализующих программы дополнительного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Осуществление мероприятий </w:t>
            </w:r>
            <w:r>
              <w:rPr>
                <w:spacing w:val="0"/>
                <w:sz w:val="24"/>
                <w:szCs w:val="24"/>
              </w:rPr>
              <w:t xml:space="preserve">по ремонту </w:t>
            </w:r>
            <w:r>
              <w:rPr>
                <w:color w:val="000000" w:themeColor="text1"/>
                <w:spacing w:val="0"/>
                <w:sz w:val="24"/>
                <w:szCs w:val="24"/>
              </w:rPr>
              <w:t xml:space="preserve">и оснащению муниципальных общеобразовательных организаций </w:t>
            </w:r>
            <w:r>
              <w:rPr>
                <w:color w:val="000000" w:themeColor="text1"/>
                <w:spacing w:val="0"/>
                <w:sz w:val="24"/>
                <w:szCs w:val="24"/>
              </w:rPr>
              <w:br/>
              <w:t>Казачинско-Ленского района</w:t>
            </w:r>
          </w:p>
        </w:tc>
        <w:tc>
          <w:tcPr>
            <w:tcW w:w="1393" w:type="pct"/>
            <w:vMerge/>
            <w:tcBorders>
              <w:left w:val="single" w:sz="4" w:space="0" w:color="000000"/>
              <w:bottom w:val="single" w:sz="4" w:space="0" w:color="000000"/>
              <w:right w:val="single" w:sz="4" w:space="0" w:color="000000"/>
            </w:tcBorders>
            <w:shd w:val="clear" w:color="auto" w:fill="auto"/>
          </w:tcPr>
          <w:p w:rsidR="004D599C" w:rsidRDefault="004D599C">
            <w:pPr>
              <w:autoSpaceDE w:val="0"/>
              <w:autoSpaceDN w:val="0"/>
              <w:adjustRightInd w:val="0"/>
              <w:spacing w:line="233" w:lineRule="auto"/>
              <w:jc w:val="both"/>
              <w:rPr>
                <w:rFonts w:eastAsiaTheme="minorHAnsi"/>
                <w:color w:val="000000" w:themeColor="text1"/>
                <w:spacing w:val="0"/>
                <w:kern w:val="0"/>
                <w:lang w:eastAsia="en-US"/>
              </w:rPr>
            </w:pPr>
          </w:p>
        </w:tc>
      </w:tr>
      <w:tr w:rsidR="004D599C" w:rsidTr="000912E2">
        <w:trPr>
          <w:trHeight w:val="267"/>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ind w:firstLine="142"/>
              <w:jc w:val="center"/>
              <w:rPr>
                <w:color w:val="000000" w:themeColor="text1"/>
                <w:spacing w:val="0"/>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color w:val="000000" w:themeColor="text1"/>
                <w:spacing w:val="0"/>
                <w:kern w:val="0"/>
                <w:lang w:eastAsia="en-US"/>
              </w:rPr>
            </w:pPr>
            <w:r>
              <w:rPr>
                <w:b/>
                <w:color w:val="000000" w:themeColor="text1"/>
                <w:spacing w:val="0"/>
              </w:rPr>
              <w:t>Комплекс процессных мероприятий 4 «Успешные дети»</w:t>
            </w:r>
          </w:p>
        </w:tc>
      </w:tr>
      <w:tr w:rsidR="004D599C" w:rsidTr="000912E2">
        <w:trPr>
          <w:trHeight w:val="67"/>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4.1.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Развитие системы выявления, поддержки и развития способностей и талантов детей и молодёжи</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sz w:val="24"/>
                <w:szCs w:val="24"/>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rFonts w:eastAsiaTheme="minorHAnsi"/>
                <w:color w:val="000000" w:themeColor="text1"/>
                <w:spacing w:val="0"/>
                <w:kern w:val="0"/>
                <w:sz w:val="24"/>
                <w:szCs w:val="24"/>
                <w:lang w:eastAsia="en-US"/>
              </w:rPr>
            </w:pPr>
            <w:r>
              <w:rPr>
                <w:rFonts w:eastAsiaTheme="minorHAnsi"/>
                <w:color w:val="000000" w:themeColor="text1"/>
                <w:spacing w:val="0"/>
                <w:kern w:val="0"/>
                <w:sz w:val="24"/>
                <w:szCs w:val="24"/>
                <w:lang w:eastAsia="en-US"/>
              </w:rPr>
              <w:t>Обеспечен равный доступ детей к актуальным и востребованным программам дополнительного образования, функционирует система выявления и сопровождения одаренных детей, а также реализуется программа ранней профориентации обучающихся</w:t>
            </w:r>
          </w:p>
        </w:tc>
        <w:tc>
          <w:tcPr>
            <w:tcW w:w="1393" w:type="pct"/>
            <w:tcBorders>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sz w:val="24"/>
                <w:szCs w:val="24"/>
                <w:lang w:eastAsia="en-US"/>
              </w:rPr>
            </w:pPr>
            <w:r>
              <w:rPr>
                <w:sz w:val="24"/>
                <w:szCs w:val="24"/>
              </w:rPr>
              <w:t>Показатели 2,3 таблицы 2</w:t>
            </w:r>
          </w:p>
        </w:tc>
      </w:tr>
      <w:tr w:rsidR="004D599C" w:rsidTr="000912E2">
        <w:trPr>
          <w:trHeight w:val="147"/>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ind w:firstLine="142"/>
              <w:jc w:val="center"/>
              <w:rPr>
                <w:color w:val="000000" w:themeColor="text1"/>
                <w:spacing w:val="0"/>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color w:val="000000" w:themeColor="text1"/>
                <w:spacing w:val="0"/>
                <w:kern w:val="0"/>
                <w:lang w:eastAsia="en-US"/>
              </w:rPr>
            </w:pPr>
            <w:r>
              <w:rPr>
                <w:rFonts w:eastAsiaTheme="minorHAnsi"/>
                <w:b/>
                <w:color w:val="000000" w:themeColor="text1"/>
                <w:spacing w:val="0"/>
                <w:kern w:val="0"/>
                <w:lang w:eastAsia="en-US"/>
              </w:rPr>
              <w:t>Комплекс процессных мероприятий 5. «Реализация муниципальной политики в сфере образования»</w:t>
            </w:r>
          </w:p>
        </w:tc>
      </w:tr>
      <w:tr w:rsidR="004D599C" w:rsidTr="000912E2">
        <w:trPr>
          <w:trHeight w:val="587"/>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5.1.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Pr="000912E2" w:rsidRDefault="000912E2">
            <w:pPr>
              <w:spacing w:line="233" w:lineRule="auto"/>
              <w:jc w:val="both"/>
              <w:rPr>
                <w:spacing w:val="0"/>
              </w:rPr>
            </w:pPr>
            <w:r>
              <w:rPr>
                <w:color w:val="000000" w:themeColor="text1"/>
                <w:spacing w:val="0"/>
              </w:rPr>
              <w:t xml:space="preserve">Оплата труда работников, осуществляющих руководство, управление и обеспечивающих </w:t>
            </w:r>
            <w:r w:rsidRPr="000912E2">
              <w:rPr>
                <w:spacing w:val="0"/>
              </w:rPr>
              <w:t xml:space="preserve">сопровождение участников образовательного процесса </w:t>
            </w:r>
          </w:p>
          <w:p w:rsidR="004D599C" w:rsidRPr="000912E2" w:rsidRDefault="000912E2">
            <w:pPr>
              <w:spacing w:line="233" w:lineRule="auto"/>
              <w:jc w:val="both"/>
              <w:rPr>
                <w:spacing w:val="0"/>
              </w:rPr>
            </w:pPr>
            <w:r w:rsidRPr="000912E2">
              <w:rPr>
                <w:spacing w:val="0"/>
              </w:rPr>
              <w:t xml:space="preserve">Отдел образования </w:t>
            </w:r>
          </w:p>
          <w:p w:rsidR="004D599C" w:rsidRDefault="000912E2">
            <w:pPr>
              <w:spacing w:line="233" w:lineRule="auto"/>
              <w:jc w:val="both"/>
              <w:rPr>
                <w:color w:val="000000" w:themeColor="text1"/>
                <w:spacing w:val="0"/>
              </w:rPr>
            </w:pPr>
            <w:r>
              <w:rPr>
                <w:color w:val="000000" w:themeColor="text1"/>
                <w:spacing w:val="0"/>
              </w:rPr>
              <w:t>МКУ Казачинско-Ленский ТРЦ</w:t>
            </w:r>
          </w:p>
          <w:p w:rsidR="004D599C" w:rsidRDefault="000912E2">
            <w:pPr>
              <w:spacing w:line="233" w:lineRule="auto"/>
              <w:jc w:val="both"/>
              <w:rPr>
                <w:color w:val="FF0000"/>
                <w:spacing w:val="0"/>
              </w:rPr>
            </w:pPr>
            <w:r>
              <w:rPr>
                <w:color w:val="FF0000"/>
                <w:spacing w:val="0"/>
              </w:rPr>
              <w:t xml:space="preserve"> </w:t>
            </w:r>
          </w:p>
          <w:p w:rsidR="004D599C" w:rsidRDefault="004D599C">
            <w:pPr>
              <w:spacing w:line="233" w:lineRule="auto"/>
              <w:jc w:val="both"/>
              <w:rPr>
                <w:color w:val="000000" w:themeColor="text1"/>
                <w:spacing w:val="0"/>
              </w:rPr>
            </w:pP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Заведующий </w:t>
            </w:r>
          </w:p>
          <w:p w:rsidR="004D599C" w:rsidRDefault="000912E2">
            <w:pPr>
              <w:spacing w:line="233" w:lineRule="auto"/>
              <w:ind w:firstLine="142"/>
              <w:jc w:val="center"/>
              <w:rPr>
                <w:color w:val="000000" w:themeColor="text1"/>
                <w:spacing w:val="0"/>
              </w:rPr>
            </w:pPr>
            <w:r>
              <w:rPr>
                <w:sz w:val="24"/>
                <w:szCs w:val="24"/>
              </w:rPr>
              <w:t>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rPr>
            </w:pPr>
            <w:r>
              <w:rPr>
                <w:color w:val="000000" w:themeColor="text1"/>
                <w:spacing w:val="0"/>
              </w:rPr>
              <w:t>Осуществление эффективной муниципальной политики, определяющей качественный уровень состояния сферы образования</w:t>
            </w:r>
          </w:p>
        </w:tc>
        <w:tc>
          <w:tcPr>
            <w:tcW w:w="1393" w:type="pct"/>
            <w:tcBorders>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lang w:eastAsia="en-US"/>
              </w:rPr>
            </w:pPr>
            <w:r>
              <w:rPr>
                <w:sz w:val="24"/>
                <w:szCs w:val="24"/>
              </w:rPr>
              <w:t>Показатели 1,2,3 таблицы 2</w:t>
            </w:r>
          </w:p>
        </w:tc>
      </w:tr>
      <w:tr w:rsidR="004D599C" w:rsidTr="000912E2">
        <w:trPr>
          <w:trHeight w:val="327"/>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ind w:firstLine="142"/>
              <w:jc w:val="center"/>
              <w:rPr>
                <w:color w:val="000000" w:themeColor="text1"/>
                <w:spacing w:val="0"/>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color w:val="000000" w:themeColor="text1"/>
                <w:spacing w:val="0"/>
                <w:kern w:val="0"/>
                <w:lang w:eastAsia="en-US"/>
              </w:rPr>
            </w:pPr>
            <w:r>
              <w:rPr>
                <w:b/>
                <w:color w:val="000000" w:themeColor="text1"/>
                <w:spacing w:val="0"/>
              </w:rPr>
              <w:t>Комплекс процессных мероприятий 6. «Развитие кадрового потенциала и обеспечение психолого-педагогической помощи»</w:t>
            </w:r>
          </w:p>
        </w:tc>
      </w:tr>
      <w:tr w:rsidR="004D599C" w:rsidTr="000912E2">
        <w:trPr>
          <w:trHeight w:val="730"/>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6.1.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rPr>
            </w:pPr>
            <w:r>
              <w:rPr>
                <w:color w:val="000000" w:themeColor="text1"/>
                <w:spacing w:val="0"/>
              </w:rPr>
              <w:t>Создание системы стимулов для привлечения кадров в систему образования</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rPr>
            </w:pPr>
            <w:r>
              <w:rPr>
                <w:color w:val="000000" w:themeColor="text1"/>
                <w:spacing w:val="0"/>
              </w:rPr>
              <w:t>Эйвазова А.П., заведующий РОО</w:t>
            </w:r>
          </w:p>
          <w:p w:rsidR="004D599C" w:rsidRDefault="000912E2">
            <w:pPr>
              <w:spacing w:line="233" w:lineRule="auto"/>
              <w:ind w:firstLine="142"/>
              <w:jc w:val="center"/>
              <w:rPr>
                <w:color w:val="000000" w:themeColor="text1"/>
                <w:spacing w:val="0"/>
              </w:rPr>
            </w:pPr>
            <w:r>
              <w:rPr>
                <w:color w:val="000000" w:themeColor="text1"/>
                <w:spacing w:val="0"/>
              </w:rPr>
              <w:t xml:space="preserve"> 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rFonts w:eastAsiaTheme="minorHAnsi"/>
                <w:color w:val="000000" w:themeColor="text1"/>
                <w:spacing w:val="0"/>
                <w:kern w:val="0"/>
                <w:lang w:eastAsia="en-US"/>
              </w:rPr>
            </w:pPr>
            <w:r>
              <w:rPr>
                <w:rFonts w:eastAsiaTheme="minorHAnsi"/>
                <w:color w:val="000000" w:themeColor="text1"/>
                <w:spacing w:val="0"/>
                <w:kern w:val="0"/>
                <w:lang w:eastAsia="en-US"/>
              </w:rPr>
              <w:t>Развитие системы поддержки и стимулирования педагогических работников. Повышение социальной значимости и престижа педагогической профессии</w:t>
            </w:r>
          </w:p>
        </w:tc>
        <w:tc>
          <w:tcPr>
            <w:tcW w:w="1393" w:type="pct"/>
            <w:tcBorders>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lang w:eastAsia="en-US"/>
              </w:rPr>
            </w:pPr>
            <w:r>
              <w:rPr>
                <w:sz w:val="24"/>
                <w:szCs w:val="24"/>
              </w:rPr>
              <w:t>Показатели 1,2,3 таблицы 2</w:t>
            </w:r>
          </w:p>
        </w:tc>
      </w:tr>
      <w:tr w:rsidR="004D599C" w:rsidTr="000912E2">
        <w:trPr>
          <w:trHeight w:val="163"/>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6.2.</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rPr>
            </w:pPr>
            <w:r>
              <w:rPr>
                <w:color w:val="000000" w:themeColor="text1"/>
                <w:spacing w:val="0"/>
              </w:rPr>
              <w:t>Расширение программ повышения квалификации работников, участие в мероприятиях в сфере развития профессионального мастерства</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rPr>
            </w:pPr>
            <w:r>
              <w:rPr>
                <w:color w:val="000000" w:themeColor="text1"/>
                <w:spacing w:val="0"/>
              </w:rPr>
              <w:t>Эйвазова А.П., заведующий РОО</w:t>
            </w:r>
          </w:p>
          <w:p w:rsidR="004D599C" w:rsidRDefault="000912E2">
            <w:pPr>
              <w:spacing w:line="233" w:lineRule="auto"/>
              <w:ind w:firstLine="142"/>
              <w:jc w:val="center"/>
              <w:rPr>
                <w:color w:val="000000" w:themeColor="text1"/>
                <w:spacing w:val="0"/>
              </w:rPr>
            </w:pPr>
            <w:r>
              <w:rPr>
                <w:color w:val="000000" w:themeColor="text1"/>
                <w:spacing w:val="0"/>
              </w:rPr>
              <w:t xml:space="preserve"> Отдел образования администрации Казачинско-Ленского муниципального района </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rFonts w:eastAsiaTheme="minorHAnsi"/>
                <w:color w:val="000000" w:themeColor="text1"/>
                <w:spacing w:val="0"/>
                <w:kern w:val="0"/>
                <w:lang w:eastAsia="en-US"/>
              </w:rPr>
            </w:pPr>
            <w:r>
              <w:rPr>
                <w:rFonts w:eastAsiaTheme="minorHAnsi"/>
                <w:color w:val="000000" w:themeColor="text1"/>
                <w:spacing w:val="0"/>
                <w:kern w:val="0"/>
                <w:lang w:eastAsia="en-US"/>
              </w:rPr>
              <w:t>Развитие системы образования путем методического сопровождения и участия в мероприятиях</w:t>
            </w:r>
          </w:p>
        </w:tc>
        <w:tc>
          <w:tcPr>
            <w:tcW w:w="1393" w:type="pct"/>
            <w:tcBorders>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lang w:eastAsia="en-US"/>
              </w:rPr>
            </w:pPr>
            <w:r>
              <w:rPr>
                <w:sz w:val="24"/>
                <w:szCs w:val="24"/>
              </w:rPr>
              <w:t>Показатели 1,2,3 таблицы 2</w:t>
            </w:r>
          </w:p>
        </w:tc>
      </w:tr>
      <w:tr w:rsidR="004D599C" w:rsidTr="000912E2">
        <w:trPr>
          <w:trHeight w:val="298"/>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7.</w:t>
            </w: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right="84"/>
              <w:contextualSpacing/>
              <w:jc w:val="center"/>
              <w:rPr>
                <w:rFonts w:eastAsiaTheme="minorHAnsi"/>
                <w:b/>
                <w:color w:val="000000" w:themeColor="text1"/>
                <w:spacing w:val="0"/>
                <w:kern w:val="0"/>
                <w:lang w:eastAsia="en-US"/>
              </w:rPr>
            </w:pPr>
            <w:r>
              <w:rPr>
                <w:rFonts w:eastAsiaTheme="minorHAnsi"/>
                <w:b/>
                <w:color w:val="000000" w:themeColor="text1"/>
                <w:spacing w:val="0"/>
                <w:kern w:val="0"/>
                <w:lang w:eastAsia="en-US"/>
              </w:rPr>
              <w:t xml:space="preserve">Комплекс процессных мероприятий 7. </w:t>
            </w:r>
          </w:p>
          <w:p w:rsidR="004D599C" w:rsidRDefault="000912E2">
            <w:pPr>
              <w:spacing w:line="233" w:lineRule="auto"/>
              <w:ind w:right="84"/>
              <w:contextualSpacing/>
              <w:jc w:val="center"/>
              <w:rPr>
                <w:b/>
                <w:color w:val="000000" w:themeColor="text1"/>
                <w:spacing w:val="0"/>
              </w:rPr>
            </w:pPr>
            <w:r>
              <w:rPr>
                <w:rFonts w:eastAsiaTheme="minorHAnsi"/>
                <w:b/>
                <w:color w:val="000000" w:themeColor="text1"/>
                <w:spacing w:val="0"/>
                <w:kern w:val="0"/>
                <w:lang w:eastAsia="en-US"/>
              </w:rPr>
              <w:t xml:space="preserve"> </w:t>
            </w:r>
            <w:r>
              <w:rPr>
                <w:b/>
                <w:color w:val="000000" w:themeColor="text1"/>
                <w:spacing w:val="0"/>
              </w:rPr>
              <w:t>«Организация бесплатного питания и охрана жизни (здоровья) участников образовательного процесса в муниципальные образовательные учреждения»</w:t>
            </w:r>
          </w:p>
          <w:p w:rsidR="004D599C" w:rsidRDefault="000912E2">
            <w:pPr>
              <w:autoSpaceDE w:val="0"/>
              <w:autoSpaceDN w:val="0"/>
              <w:adjustRightInd w:val="0"/>
              <w:spacing w:line="233" w:lineRule="auto"/>
              <w:jc w:val="center"/>
              <w:rPr>
                <w:rFonts w:eastAsiaTheme="minorHAnsi"/>
                <w:color w:val="000000" w:themeColor="text1"/>
                <w:spacing w:val="0"/>
                <w:kern w:val="0"/>
                <w:lang w:eastAsia="en-US"/>
              </w:rPr>
            </w:pPr>
            <w:r>
              <w:rPr>
                <w:rFonts w:eastAsiaTheme="minorHAnsi"/>
                <w:b/>
                <w:color w:val="000000" w:themeColor="text1"/>
                <w:spacing w:val="0"/>
                <w:kern w:val="0"/>
                <w:lang w:eastAsia="en-US"/>
              </w:rPr>
              <w:t xml:space="preserve"> </w:t>
            </w:r>
          </w:p>
        </w:tc>
      </w:tr>
      <w:tr w:rsidR="004D599C" w:rsidTr="000912E2">
        <w:trPr>
          <w:trHeight w:val="836"/>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7.1.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Обеспечение обучающихся бесплатным питанием в общеобразовательных организациях</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rPr>
            </w:pPr>
            <w:r>
              <w:rPr>
                <w:color w:val="000000" w:themeColor="text1"/>
                <w:spacing w:val="0"/>
              </w:rPr>
              <w:t>Эйвазова А.П., заведующий РОО</w:t>
            </w:r>
          </w:p>
          <w:p w:rsidR="004D599C" w:rsidRDefault="000912E2">
            <w:pPr>
              <w:spacing w:line="233" w:lineRule="auto"/>
              <w:ind w:firstLine="142"/>
              <w:jc w:val="center"/>
              <w:rPr>
                <w:color w:val="000000" w:themeColor="text1"/>
                <w:spacing w:val="0"/>
                <w:sz w:val="24"/>
                <w:szCs w:val="24"/>
              </w:rPr>
            </w:pPr>
            <w:r>
              <w:rPr>
                <w:color w:val="000000" w:themeColor="text1"/>
                <w:spacing w:val="0"/>
              </w:rPr>
              <w:t xml:space="preserve"> 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rFonts w:eastAsiaTheme="minorHAnsi"/>
                <w:color w:val="000000" w:themeColor="text1"/>
                <w:spacing w:val="0"/>
                <w:kern w:val="0"/>
                <w:sz w:val="24"/>
                <w:szCs w:val="24"/>
                <w:lang w:eastAsia="en-US"/>
              </w:rPr>
              <w:t>Обеспечение условий, способствующих формированию мотивации к здоровому образу жизни. Созданы условия для воспитания у обучающихся культуры здорового питания, поддержания здоровья школьников</w:t>
            </w:r>
          </w:p>
        </w:tc>
        <w:tc>
          <w:tcPr>
            <w:tcW w:w="1393" w:type="pc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sz w:val="24"/>
                <w:szCs w:val="24"/>
                <w:lang w:eastAsia="en-US"/>
              </w:rPr>
            </w:pPr>
            <w:r>
              <w:rPr>
                <w:rFonts w:eastAsiaTheme="minorHAnsi"/>
                <w:color w:val="000000" w:themeColor="text1"/>
                <w:spacing w:val="0"/>
                <w:kern w:val="0"/>
                <w:sz w:val="24"/>
                <w:szCs w:val="24"/>
                <w:lang w:eastAsia="en-US"/>
              </w:rPr>
              <w:t xml:space="preserve"> </w:t>
            </w:r>
            <w:r>
              <w:rPr>
                <w:sz w:val="24"/>
                <w:szCs w:val="24"/>
              </w:rPr>
              <w:t>Показатели 2 таблицы 2</w:t>
            </w:r>
          </w:p>
        </w:tc>
      </w:tr>
      <w:tr w:rsidR="004D599C" w:rsidTr="000912E2">
        <w:trPr>
          <w:trHeight w:val="836"/>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7.2.</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bCs/>
                <w:color w:val="000000" w:themeColor="text1"/>
                <w:spacing w:val="0"/>
                <w:sz w:val="24"/>
                <w:szCs w:val="24"/>
              </w:rPr>
              <w:t xml:space="preserve"> Внедрение технологий </w:t>
            </w:r>
            <w:proofErr w:type="spellStart"/>
            <w:r>
              <w:rPr>
                <w:bCs/>
                <w:color w:val="000000" w:themeColor="text1"/>
                <w:spacing w:val="0"/>
                <w:sz w:val="24"/>
                <w:szCs w:val="24"/>
              </w:rPr>
              <w:t>здоровьесбережения</w:t>
            </w:r>
            <w:proofErr w:type="spellEnd"/>
            <w:r>
              <w:rPr>
                <w:bCs/>
                <w:color w:val="000000" w:themeColor="text1"/>
                <w:spacing w:val="0"/>
                <w:sz w:val="24"/>
                <w:szCs w:val="24"/>
              </w:rPr>
              <w:t xml:space="preserve"> </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rPr>
            </w:pPr>
            <w:r>
              <w:rPr>
                <w:color w:val="000000" w:themeColor="text1"/>
                <w:spacing w:val="0"/>
              </w:rPr>
              <w:t>Эйвазова А.П., заведующий РОО</w:t>
            </w:r>
          </w:p>
          <w:p w:rsidR="004D599C" w:rsidRDefault="000912E2">
            <w:pPr>
              <w:spacing w:line="233" w:lineRule="auto"/>
              <w:ind w:firstLine="142"/>
              <w:jc w:val="center"/>
              <w:rPr>
                <w:color w:val="000000" w:themeColor="text1"/>
                <w:spacing w:val="0"/>
              </w:rPr>
            </w:pPr>
            <w:r>
              <w:rPr>
                <w:color w:val="000000" w:themeColor="text1"/>
                <w:spacing w:val="0"/>
              </w:rPr>
              <w:t xml:space="preserve"> 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spacing w:line="233" w:lineRule="auto"/>
              <w:jc w:val="both"/>
              <w:rPr>
                <w:rFonts w:eastAsiaTheme="minorHAnsi"/>
                <w:color w:val="000000" w:themeColor="text1"/>
                <w:spacing w:val="0"/>
                <w:kern w:val="0"/>
                <w:sz w:val="24"/>
                <w:szCs w:val="24"/>
                <w:lang w:eastAsia="en-US"/>
              </w:rPr>
            </w:pPr>
            <w:r>
              <w:rPr>
                <w:rFonts w:eastAsiaTheme="minorHAnsi"/>
                <w:color w:val="000000" w:themeColor="text1"/>
                <w:spacing w:val="0"/>
                <w:kern w:val="0"/>
                <w:sz w:val="24"/>
                <w:szCs w:val="24"/>
                <w:lang w:eastAsia="en-US"/>
              </w:rPr>
              <w:t>Обеспечены воспитательные мероприятия, способствующие развитию навыков безопасного поведения</w:t>
            </w:r>
          </w:p>
        </w:tc>
        <w:tc>
          <w:tcPr>
            <w:tcW w:w="1393" w:type="pc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sz w:val="24"/>
                <w:szCs w:val="24"/>
                <w:lang w:eastAsia="en-US"/>
              </w:rPr>
            </w:pPr>
            <w:r>
              <w:rPr>
                <w:sz w:val="24"/>
                <w:szCs w:val="24"/>
              </w:rPr>
              <w:t>Показатели 2 таблицы 2</w:t>
            </w:r>
          </w:p>
        </w:tc>
      </w:tr>
      <w:tr w:rsidR="004D599C" w:rsidTr="000912E2">
        <w:trPr>
          <w:trHeight w:val="836"/>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sz w:val="24"/>
                <w:szCs w:val="24"/>
              </w:rPr>
            </w:pPr>
            <w:r>
              <w:rPr>
                <w:color w:val="000000" w:themeColor="text1"/>
                <w:spacing w:val="0"/>
                <w:sz w:val="24"/>
                <w:szCs w:val="24"/>
              </w:rPr>
              <w:t>7.3.</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sz w:val="24"/>
                <w:szCs w:val="24"/>
              </w:rPr>
            </w:pPr>
            <w:r>
              <w:rPr>
                <w:color w:val="000000" w:themeColor="text1"/>
                <w:spacing w:val="0"/>
                <w:sz w:val="24"/>
                <w:szCs w:val="24"/>
              </w:rPr>
              <w:t xml:space="preserve"> Обеспечение безопасных условий в муниципальных образовательных учреждениях </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rPr>
            </w:pPr>
            <w:r>
              <w:rPr>
                <w:color w:val="000000" w:themeColor="text1"/>
                <w:spacing w:val="0"/>
              </w:rPr>
              <w:t>Эйвазова А.П., заведующий РОО</w:t>
            </w:r>
          </w:p>
          <w:p w:rsidR="004D599C" w:rsidRDefault="000912E2">
            <w:pPr>
              <w:spacing w:line="233" w:lineRule="auto"/>
              <w:ind w:firstLine="142"/>
              <w:jc w:val="center"/>
              <w:rPr>
                <w:color w:val="000000" w:themeColor="text1"/>
                <w:spacing w:val="0"/>
                <w:sz w:val="24"/>
                <w:szCs w:val="24"/>
              </w:rPr>
            </w:pPr>
            <w:r>
              <w:rPr>
                <w:color w:val="000000" w:themeColor="text1"/>
                <w:spacing w:val="0"/>
              </w:rPr>
              <w:t xml:space="preserve"> 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spacing w:line="233" w:lineRule="auto"/>
              <w:jc w:val="both"/>
              <w:rPr>
                <w:rFonts w:eastAsiaTheme="minorHAnsi"/>
                <w:color w:val="000000" w:themeColor="text1"/>
                <w:spacing w:val="0"/>
                <w:kern w:val="0"/>
                <w:sz w:val="24"/>
                <w:szCs w:val="24"/>
                <w:lang w:eastAsia="en-US"/>
              </w:rPr>
            </w:pPr>
            <w:r>
              <w:rPr>
                <w:rFonts w:eastAsiaTheme="minorHAnsi"/>
                <w:color w:val="000000" w:themeColor="text1"/>
                <w:spacing w:val="0"/>
                <w:kern w:val="0"/>
                <w:sz w:val="24"/>
                <w:szCs w:val="24"/>
                <w:lang w:eastAsia="en-US"/>
              </w:rPr>
              <w:t xml:space="preserve">Обеспечение условий, соответствующим требованиям законодательства в части обеспечения безопасности участникам образовательного процесса. </w:t>
            </w:r>
          </w:p>
        </w:tc>
        <w:tc>
          <w:tcPr>
            <w:tcW w:w="1393" w:type="pct"/>
            <w:tcBorders>
              <w:top w:val="single" w:sz="4" w:space="0" w:color="000000"/>
              <w:left w:val="single" w:sz="4" w:space="0" w:color="000000"/>
              <w:bottom w:val="single" w:sz="4" w:space="0" w:color="auto"/>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sz w:val="24"/>
                <w:szCs w:val="24"/>
                <w:lang w:eastAsia="en-US"/>
              </w:rPr>
            </w:pPr>
            <w:r>
              <w:rPr>
                <w:rFonts w:eastAsiaTheme="minorHAnsi"/>
                <w:color w:val="000000" w:themeColor="text1"/>
                <w:spacing w:val="0"/>
                <w:kern w:val="0"/>
                <w:sz w:val="24"/>
                <w:szCs w:val="24"/>
                <w:lang w:eastAsia="en-US"/>
              </w:rPr>
              <w:t xml:space="preserve"> </w:t>
            </w:r>
            <w:r>
              <w:rPr>
                <w:sz w:val="24"/>
                <w:szCs w:val="24"/>
              </w:rPr>
              <w:t>Показатели 2 таблицы 2</w:t>
            </w:r>
          </w:p>
        </w:tc>
      </w:tr>
      <w:tr w:rsidR="004D599C" w:rsidTr="000912E2">
        <w:trPr>
          <w:trHeight w:val="154"/>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4D599C">
            <w:pPr>
              <w:spacing w:line="233" w:lineRule="auto"/>
              <w:ind w:firstLine="142"/>
              <w:jc w:val="center"/>
              <w:rPr>
                <w:color w:val="000000" w:themeColor="text1"/>
                <w:spacing w:val="0"/>
              </w:rPr>
            </w:pPr>
          </w:p>
        </w:tc>
        <w:tc>
          <w:tcPr>
            <w:tcW w:w="4771" w:type="pct"/>
            <w:gridSpan w:val="4"/>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center"/>
              <w:rPr>
                <w:rFonts w:eastAsiaTheme="minorHAnsi"/>
                <w:color w:val="000000" w:themeColor="text1"/>
                <w:spacing w:val="0"/>
                <w:kern w:val="0"/>
                <w:lang w:eastAsia="en-US"/>
              </w:rPr>
            </w:pPr>
            <w:r>
              <w:rPr>
                <w:b/>
                <w:color w:val="000000" w:themeColor="text1"/>
                <w:spacing w:val="0"/>
              </w:rPr>
              <w:t>Комплекс процессных мероприятий 8. «Организация отдыха и занятости обучающихся и воспитанников, трудовой занятости и проведение воспитательных мероприятий»</w:t>
            </w:r>
          </w:p>
        </w:tc>
      </w:tr>
      <w:tr w:rsidR="004D599C" w:rsidTr="000912E2">
        <w:trPr>
          <w:trHeight w:val="744"/>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spacing w:line="233" w:lineRule="auto"/>
              <w:ind w:firstLine="142"/>
              <w:jc w:val="center"/>
              <w:rPr>
                <w:color w:val="000000" w:themeColor="text1"/>
                <w:spacing w:val="0"/>
              </w:rPr>
            </w:pPr>
            <w:r>
              <w:rPr>
                <w:color w:val="000000" w:themeColor="text1"/>
                <w:spacing w:val="0"/>
              </w:rPr>
              <w:t>8.1.</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rPr>
            </w:pPr>
            <w:r>
              <w:rPr>
                <w:color w:val="000000" w:themeColor="text1"/>
                <w:spacing w:val="0"/>
              </w:rPr>
              <w:t>Создание условий для обеспечения отдыха и занятости обучающихся и воспитанников</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rPr>
            </w:pPr>
            <w:r>
              <w:rPr>
                <w:color w:val="000000" w:themeColor="text1"/>
                <w:spacing w:val="0"/>
              </w:rPr>
              <w:t>Эйвазова А.П., заведующий РОО</w:t>
            </w:r>
          </w:p>
          <w:p w:rsidR="004D599C" w:rsidRDefault="000912E2">
            <w:pPr>
              <w:spacing w:line="233" w:lineRule="auto"/>
              <w:ind w:firstLine="142"/>
              <w:jc w:val="center"/>
              <w:rPr>
                <w:color w:val="000000" w:themeColor="text1"/>
                <w:spacing w:val="0"/>
              </w:rPr>
            </w:pPr>
            <w:r>
              <w:rPr>
                <w:color w:val="000000" w:themeColor="text1"/>
                <w:spacing w:val="0"/>
              </w:rPr>
              <w:t xml:space="preserve"> 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rFonts w:eastAsiaTheme="minorHAnsi"/>
                <w:color w:val="000000" w:themeColor="text1"/>
                <w:spacing w:val="0"/>
                <w:kern w:val="0"/>
                <w:lang w:eastAsia="en-US"/>
              </w:rPr>
            </w:pPr>
            <w:r>
              <w:rPr>
                <w:rFonts w:eastAsiaTheme="minorHAnsi"/>
                <w:color w:val="000000" w:themeColor="text1"/>
                <w:spacing w:val="0"/>
                <w:kern w:val="0"/>
                <w:lang w:eastAsia="en-US"/>
              </w:rPr>
              <w:t>Созданы условия по обеспечению отдыха и занятости обучающихся и воспитанников, благоприятно влияющие на их целостное развитие и содействующие развитию их способностей</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both"/>
              <w:rPr>
                <w:rFonts w:eastAsiaTheme="minorHAnsi"/>
                <w:color w:val="000000" w:themeColor="text1"/>
                <w:spacing w:val="0"/>
                <w:kern w:val="0"/>
                <w:lang w:eastAsia="en-US"/>
              </w:rPr>
            </w:pPr>
            <w:r>
              <w:rPr>
                <w:sz w:val="24"/>
                <w:szCs w:val="24"/>
              </w:rPr>
              <w:t>Показатели 1,2,3 таблицы 2</w:t>
            </w:r>
          </w:p>
        </w:tc>
      </w:tr>
      <w:tr w:rsidR="004D599C" w:rsidTr="000912E2">
        <w:trPr>
          <w:trHeight w:val="54"/>
        </w:trPr>
        <w:tc>
          <w:tcPr>
            <w:tcW w:w="2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rsidP="000912E2">
            <w:pPr>
              <w:spacing w:line="233" w:lineRule="auto"/>
              <w:ind w:firstLine="142"/>
              <w:jc w:val="center"/>
              <w:rPr>
                <w:color w:val="000000" w:themeColor="text1"/>
                <w:spacing w:val="0"/>
              </w:rPr>
            </w:pPr>
            <w:r>
              <w:rPr>
                <w:color w:val="000000" w:themeColor="text1"/>
                <w:spacing w:val="0"/>
              </w:rPr>
              <w:t>8.2.</w:t>
            </w:r>
          </w:p>
        </w:tc>
        <w:tc>
          <w:tcPr>
            <w:tcW w:w="108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color w:val="000000" w:themeColor="text1"/>
                <w:spacing w:val="0"/>
              </w:rPr>
            </w:pPr>
            <w:r>
              <w:rPr>
                <w:color w:val="000000" w:themeColor="text1"/>
                <w:spacing w:val="0"/>
              </w:rPr>
              <w:t>Создание условий для трудовой занятости несовершеннолетних</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ind w:firstLine="142"/>
              <w:jc w:val="center"/>
              <w:rPr>
                <w:color w:val="000000" w:themeColor="text1"/>
                <w:spacing w:val="0"/>
              </w:rPr>
            </w:pPr>
            <w:r>
              <w:rPr>
                <w:color w:val="000000" w:themeColor="text1"/>
                <w:spacing w:val="0"/>
              </w:rPr>
              <w:t>Эйвазова А.П., заведующий РОО</w:t>
            </w:r>
          </w:p>
          <w:p w:rsidR="004D599C" w:rsidRDefault="000912E2">
            <w:pPr>
              <w:spacing w:line="233" w:lineRule="auto"/>
              <w:ind w:firstLine="142"/>
              <w:jc w:val="center"/>
              <w:rPr>
                <w:color w:val="000000" w:themeColor="text1"/>
                <w:spacing w:val="0"/>
              </w:rPr>
            </w:pPr>
            <w:r>
              <w:rPr>
                <w:color w:val="000000" w:themeColor="text1"/>
                <w:spacing w:val="0"/>
              </w:rPr>
              <w:t xml:space="preserve"> Отдел образования администрации Казачинско-Ленского муниципального района</w:t>
            </w:r>
          </w:p>
        </w:tc>
        <w:tc>
          <w:tcPr>
            <w:tcW w:w="1624"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spacing w:line="233" w:lineRule="auto"/>
              <w:jc w:val="both"/>
              <w:rPr>
                <w:rFonts w:eastAsiaTheme="minorHAnsi"/>
                <w:color w:val="000000" w:themeColor="text1"/>
                <w:spacing w:val="0"/>
                <w:kern w:val="0"/>
                <w:lang w:eastAsia="en-US"/>
              </w:rPr>
            </w:pPr>
            <w:r>
              <w:rPr>
                <w:rFonts w:eastAsiaTheme="minorHAnsi"/>
                <w:color w:val="000000" w:themeColor="text1"/>
                <w:spacing w:val="0"/>
                <w:kern w:val="0"/>
                <w:lang w:eastAsia="en-US"/>
              </w:rPr>
              <w:t>Организация трудовой занятости несовершеннолетних в каникулярное время и другое время, свободное от образовательного процесса</w:t>
            </w:r>
          </w:p>
        </w:tc>
        <w:tc>
          <w:tcPr>
            <w:tcW w:w="1393" w:type="pct"/>
            <w:tcBorders>
              <w:top w:val="single" w:sz="4" w:space="0" w:color="000000"/>
              <w:left w:val="single" w:sz="4" w:space="0" w:color="000000"/>
              <w:bottom w:val="single" w:sz="4" w:space="0" w:color="000000"/>
              <w:right w:val="single" w:sz="4" w:space="0" w:color="000000"/>
            </w:tcBorders>
            <w:shd w:val="clear" w:color="auto" w:fill="auto"/>
          </w:tcPr>
          <w:p w:rsidR="004D599C" w:rsidRDefault="000912E2">
            <w:pPr>
              <w:autoSpaceDE w:val="0"/>
              <w:autoSpaceDN w:val="0"/>
              <w:adjustRightInd w:val="0"/>
              <w:spacing w:line="233" w:lineRule="auto"/>
              <w:jc w:val="both"/>
              <w:rPr>
                <w:sz w:val="24"/>
                <w:szCs w:val="24"/>
              </w:rPr>
            </w:pPr>
            <w:r>
              <w:rPr>
                <w:sz w:val="24"/>
                <w:szCs w:val="24"/>
              </w:rPr>
              <w:t>Показатели 2,3 таблицы 2</w:t>
            </w:r>
          </w:p>
        </w:tc>
      </w:tr>
    </w:tbl>
    <w:p w:rsidR="004D599C" w:rsidRDefault="004D599C">
      <w:pPr>
        <w:jc w:val="right"/>
        <w:rPr>
          <w:color w:val="000000" w:themeColor="text1"/>
          <w:spacing w:val="0"/>
          <w:sz w:val="28"/>
          <w:szCs w:val="28"/>
        </w:rPr>
      </w:pPr>
    </w:p>
    <w:p w:rsidR="004D599C" w:rsidRDefault="004D599C">
      <w:pPr>
        <w:jc w:val="right"/>
        <w:rPr>
          <w:color w:val="000000" w:themeColor="text1"/>
          <w:spacing w:val="0"/>
          <w:sz w:val="28"/>
          <w:szCs w:val="28"/>
        </w:rPr>
      </w:pPr>
    </w:p>
    <w:p w:rsidR="004D599C" w:rsidRDefault="004D599C">
      <w:pPr>
        <w:jc w:val="right"/>
        <w:rPr>
          <w:color w:val="000000" w:themeColor="text1"/>
          <w:spacing w:val="0"/>
          <w:sz w:val="28"/>
          <w:szCs w:val="28"/>
        </w:rPr>
      </w:pPr>
    </w:p>
    <w:p w:rsidR="004D599C" w:rsidRDefault="004D599C">
      <w:pPr>
        <w:jc w:val="right"/>
        <w:rPr>
          <w:color w:val="000000" w:themeColor="text1"/>
          <w:spacing w:val="0"/>
          <w:sz w:val="28"/>
          <w:szCs w:val="28"/>
        </w:rPr>
      </w:pPr>
    </w:p>
    <w:p w:rsidR="004D599C" w:rsidRDefault="000912E2">
      <w:pPr>
        <w:jc w:val="right"/>
        <w:rPr>
          <w:color w:val="000000" w:themeColor="text1"/>
          <w:spacing w:val="0"/>
          <w:sz w:val="28"/>
          <w:szCs w:val="28"/>
        </w:rPr>
      </w:pPr>
      <w:r>
        <w:rPr>
          <w:color w:val="000000" w:themeColor="text1"/>
          <w:spacing w:val="0"/>
          <w:sz w:val="28"/>
          <w:szCs w:val="28"/>
        </w:rPr>
        <w:t>Таблица 4</w:t>
      </w:r>
    </w:p>
    <w:p w:rsidR="004D599C" w:rsidRDefault="004D599C">
      <w:pPr>
        <w:ind w:left="9889" w:right="-29"/>
        <w:jc w:val="right"/>
        <w:rPr>
          <w:color w:val="000000" w:themeColor="text1"/>
          <w:spacing w:val="0"/>
          <w:sz w:val="28"/>
          <w:szCs w:val="28"/>
        </w:rPr>
      </w:pPr>
    </w:p>
    <w:p w:rsidR="004D599C" w:rsidRDefault="000912E2">
      <w:pPr>
        <w:ind w:right="-29" w:firstLine="284"/>
        <w:jc w:val="center"/>
        <w:rPr>
          <w:b/>
          <w:color w:val="000000" w:themeColor="text1"/>
          <w:spacing w:val="0"/>
          <w:sz w:val="28"/>
          <w:szCs w:val="28"/>
        </w:rPr>
      </w:pPr>
      <w:r>
        <w:rPr>
          <w:b/>
          <w:color w:val="000000" w:themeColor="text1"/>
          <w:spacing w:val="0"/>
          <w:sz w:val="28"/>
          <w:szCs w:val="28"/>
        </w:rPr>
        <w:t xml:space="preserve">4. Финансовое обеспечение реализации Программы «Образование» на 2026 – 2030 годы </w:t>
      </w:r>
    </w:p>
    <w:p w:rsidR="004D599C" w:rsidRDefault="004D599C">
      <w:pPr>
        <w:ind w:right="113"/>
        <w:jc w:val="center"/>
        <w:rPr>
          <w:b/>
          <w:color w:val="000000" w:themeColor="text1"/>
          <w:spacing w:val="0"/>
          <w:sz w:val="28"/>
          <w:szCs w:val="28"/>
        </w:rPr>
      </w:pPr>
    </w:p>
    <w:p w:rsidR="004D599C" w:rsidRDefault="004D599C">
      <w:pPr>
        <w:spacing w:line="14" w:lineRule="auto"/>
        <w:rPr>
          <w:rFonts w:asciiTheme="minorHAnsi" w:eastAsiaTheme="minorHAnsi" w:hAnsiTheme="minorHAnsi" w:cstheme="minorBidi"/>
          <w:color w:val="000000" w:themeColor="text1"/>
          <w:spacing w:val="0"/>
          <w:kern w:val="0"/>
          <w:sz w:val="2"/>
          <w:szCs w:val="28"/>
          <w:lang w:eastAsia="en-US"/>
        </w:rPr>
      </w:pP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2930"/>
        <w:gridCol w:w="1703"/>
        <w:gridCol w:w="1986"/>
        <w:gridCol w:w="1254"/>
        <w:gridCol w:w="15"/>
        <w:gridCol w:w="1239"/>
        <w:gridCol w:w="1254"/>
        <w:gridCol w:w="1254"/>
        <w:gridCol w:w="1254"/>
        <w:gridCol w:w="1266"/>
      </w:tblGrid>
      <w:tr w:rsidR="004D599C" w:rsidTr="00F66BAC">
        <w:trPr>
          <w:trHeight w:val="90"/>
          <w:tblHeader/>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 п/п</w:t>
            </w:r>
          </w:p>
        </w:tc>
        <w:tc>
          <w:tcPr>
            <w:tcW w:w="984" w:type="pct"/>
            <w:vMerge w:val="restart"/>
            <w:shd w:val="clear" w:color="auto" w:fill="auto"/>
            <w:noWrap/>
            <w:vAlign w:val="center"/>
          </w:tcPr>
          <w:p w:rsidR="004D599C" w:rsidRDefault="000912E2">
            <w:pPr>
              <w:ind w:right="113"/>
              <w:jc w:val="center"/>
              <w:rPr>
                <w:color w:val="000000" w:themeColor="text1"/>
                <w:spacing w:val="0"/>
              </w:rPr>
            </w:pPr>
            <w:r>
              <w:rPr>
                <w:color w:val="000000" w:themeColor="text1"/>
                <w:spacing w:val="0"/>
              </w:rPr>
              <w:t xml:space="preserve">Наименование </w:t>
            </w:r>
          </w:p>
          <w:p w:rsidR="004D599C" w:rsidRDefault="000912E2">
            <w:pPr>
              <w:spacing w:line="233" w:lineRule="auto"/>
              <w:ind w:right="113"/>
              <w:jc w:val="center"/>
              <w:rPr>
                <w:color w:val="000000" w:themeColor="text1"/>
                <w:spacing w:val="0"/>
              </w:rPr>
            </w:pPr>
            <w:r>
              <w:rPr>
                <w:color w:val="000000" w:themeColor="text1"/>
                <w:spacing w:val="0"/>
              </w:rPr>
              <w:t>Программы, структурного элемента Программы</w:t>
            </w:r>
          </w:p>
        </w:tc>
        <w:tc>
          <w:tcPr>
            <w:tcW w:w="572" w:type="pct"/>
            <w:vMerge w:val="restart"/>
            <w:shd w:val="clear" w:color="auto" w:fill="auto"/>
            <w:noWrap/>
            <w:vAlign w:val="center"/>
          </w:tcPr>
          <w:p w:rsidR="004D599C" w:rsidRDefault="000912E2">
            <w:pPr>
              <w:spacing w:line="233" w:lineRule="auto"/>
              <w:ind w:right="113"/>
              <w:jc w:val="center"/>
              <w:rPr>
                <w:color w:val="000000" w:themeColor="text1"/>
                <w:spacing w:val="0"/>
              </w:rPr>
            </w:pPr>
            <w:r>
              <w:rPr>
                <w:color w:val="000000" w:themeColor="text1"/>
                <w:spacing w:val="0"/>
              </w:rPr>
              <w:t xml:space="preserve">Главный распорядитель бюджетных средств </w:t>
            </w:r>
          </w:p>
        </w:tc>
        <w:tc>
          <w:tcPr>
            <w:tcW w:w="667" w:type="pct"/>
            <w:vMerge w:val="restart"/>
            <w:shd w:val="clear" w:color="auto" w:fill="auto"/>
            <w:noWrap/>
            <w:vAlign w:val="center"/>
          </w:tcPr>
          <w:p w:rsidR="004D599C" w:rsidRDefault="000912E2">
            <w:pPr>
              <w:spacing w:line="233" w:lineRule="auto"/>
              <w:ind w:right="113"/>
              <w:jc w:val="center"/>
              <w:rPr>
                <w:color w:val="000000" w:themeColor="text1"/>
                <w:spacing w:val="0"/>
              </w:rPr>
            </w:pPr>
            <w:r>
              <w:rPr>
                <w:color w:val="000000" w:themeColor="text1"/>
                <w:spacing w:val="0"/>
              </w:rPr>
              <w:t>Источники финансирования</w:t>
            </w:r>
          </w:p>
        </w:tc>
        <w:tc>
          <w:tcPr>
            <w:tcW w:w="2531" w:type="pct"/>
            <w:gridSpan w:val="7"/>
            <w:tcBorders>
              <w:right w:val="single" w:sz="4" w:space="0" w:color="auto"/>
            </w:tcBorders>
            <w:shd w:val="clear" w:color="auto" w:fill="auto"/>
            <w:noWrap/>
            <w:vAlign w:val="center"/>
          </w:tcPr>
          <w:p w:rsidR="004D599C" w:rsidRDefault="000912E2">
            <w:pPr>
              <w:ind w:right="113"/>
              <w:jc w:val="center"/>
              <w:rPr>
                <w:color w:val="000000" w:themeColor="text1"/>
                <w:spacing w:val="0"/>
              </w:rPr>
            </w:pPr>
            <w:r>
              <w:rPr>
                <w:color w:val="000000" w:themeColor="text1"/>
                <w:spacing w:val="0"/>
              </w:rPr>
              <w:t xml:space="preserve">Объем финансирования (тыс. руб.) </w:t>
            </w:r>
          </w:p>
          <w:p w:rsidR="004D599C" w:rsidRDefault="000912E2">
            <w:pPr>
              <w:spacing w:line="233" w:lineRule="auto"/>
              <w:ind w:right="113"/>
              <w:jc w:val="center"/>
              <w:rPr>
                <w:color w:val="000000" w:themeColor="text1"/>
                <w:spacing w:val="0"/>
              </w:rPr>
            </w:pPr>
            <w:r>
              <w:rPr>
                <w:color w:val="000000" w:themeColor="text1"/>
                <w:spacing w:val="0"/>
              </w:rPr>
              <w:t>по годам реализации</w:t>
            </w:r>
          </w:p>
        </w:tc>
      </w:tr>
      <w:tr w:rsidR="004D599C" w:rsidTr="00F66BAC">
        <w:trPr>
          <w:trHeight w:val="90"/>
          <w:tblHeader/>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shd w:val="clear" w:color="auto" w:fill="auto"/>
            <w:noWrap/>
            <w:vAlign w:val="center"/>
          </w:tcPr>
          <w:p w:rsidR="004D599C" w:rsidRDefault="004D599C">
            <w:pPr>
              <w:spacing w:line="233" w:lineRule="auto"/>
              <w:ind w:right="113"/>
              <w:jc w:val="center"/>
              <w:rPr>
                <w:color w:val="000000" w:themeColor="text1"/>
                <w:spacing w:val="0"/>
              </w:rPr>
            </w:pPr>
          </w:p>
        </w:tc>
        <w:tc>
          <w:tcPr>
            <w:tcW w:w="572" w:type="pct"/>
            <w:vMerge/>
            <w:shd w:val="clear" w:color="auto" w:fill="auto"/>
            <w:noWrap/>
            <w:vAlign w:val="center"/>
          </w:tcPr>
          <w:p w:rsidR="004D599C" w:rsidRDefault="004D599C">
            <w:pPr>
              <w:spacing w:line="233" w:lineRule="auto"/>
              <w:ind w:right="113"/>
              <w:jc w:val="center"/>
              <w:rPr>
                <w:color w:val="000000" w:themeColor="text1"/>
                <w:spacing w:val="0"/>
              </w:rPr>
            </w:pPr>
          </w:p>
        </w:tc>
        <w:tc>
          <w:tcPr>
            <w:tcW w:w="667" w:type="pct"/>
            <w:vMerge/>
            <w:shd w:val="clear" w:color="auto" w:fill="auto"/>
            <w:noWrap/>
            <w:vAlign w:val="center"/>
          </w:tcPr>
          <w:p w:rsidR="004D599C" w:rsidRDefault="004D599C">
            <w:pPr>
              <w:spacing w:line="233" w:lineRule="auto"/>
              <w:ind w:right="113"/>
              <w:jc w:val="center"/>
              <w:rPr>
                <w:color w:val="000000" w:themeColor="text1"/>
                <w:spacing w:val="0"/>
              </w:rPr>
            </w:pPr>
          </w:p>
        </w:tc>
        <w:tc>
          <w:tcPr>
            <w:tcW w:w="421" w:type="pct"/>
            <w:shd w:val="clear" w:color="auto" w:fill="auto"/>
            <w:noWrap/>
            <w:vAlign w:val="center"/>
          </w:tcPr>
          <w:p w:rsidR="004D599C" w:rsidRDefault="000912E2">
            <w:pPr>
              <w:ind w:right="113"/>
              <w:jc w:val="both"/>
              <w:rPr>
                <w:color w:val="000000" w:themeColor="text1"/>
                <w:spacing w:val="0"/>
              </w:rPr>
            </w:pPr>
            <w:r>
              <w:rPr>
                <w:color w:val="000000" w:themeColor="text1"/>
                <w:spacing w:val="0"/>
              </w:rPr>
              <w:t>2026</w:t>
            </w:r>
          </w:p>
        </w:tc>
        <w:tc>
          <w:tcPr>
            <w:tcW w:w="421" w:type="pct"/>
            <w:gridSpan w:val="2"/>
            <w:shd w:val="clear" w:color="000000" w:fill="FFFFFF"/>
            <w:noWrap/>
            <w:vAlign w:val="center"/>
          </w:tcPr>
          <w:p w:rsidR="004D599C" w:rsidRDefault="000912E2">
            <w:pPr>
              <w:ind w:right="113"/>
              <w:jc w:val="both"/>
              <w:rPr>
                <w:color w:val="000000" w:themeColor="text1"/>
                <w:spacing w:val="0"/>
              </w:rPr>
            </w:pPr>
            <w:r>
              <w:rPr>
                <w:color w:val="000000" w:themeColor="text1"/>
                <w:spacing w:val="0"/>
              </w:rPr>
              <w:t>2027</w:t>
            </w:r>
          </w:p>
        </w:tc>
        <w:tc>
          <w:tcPr>
            <w:tcW w:w="421" w:type="pct"/>
            <w:shd w:val="clear" w:color="000000" w:fill="FFFFFF"/>
            <w:noWrap/>
            <w:vAlign w:val="center"/>
          </w:tcPr>
          <w:p w:rsidR="004D599C" w:rsidRDefault="000912E2">
            <w:pPr>
              <w:ind w:right="113"/>
              <w:jc w:val="both"/>
              <w:rPr>
                <w:color w:val="000000" w:themeColor="text1"/>
                <w:spacing w:val="0"/>
              </w:rPr>
            </w:pPr>
            <w:r>
              <w:rPr>
                <w:color w:val="000000" w:themeColor="text1"/>
                <w:spacing w:val="0"/>
              </w:rPr>
              <w:t>2028</w:t>
            </w:r>
          </w:p>
        </w:tc>
        <w:tc>
          <w:tcPr>
            <w:tcW w:w="421" w:type="pct"/>
            <w:shd w:val="clear" w:color="000000" w:fill="FFFFFF"/>
            <w:noWrap/>
            <w:vAlign w:val="center"/>
          </w:tcPr>
          <w:p w:rsidR="004D599C" w:rsidRDefault="000912E2">
            <w:pPr>
              <w:ind w:right="113"/>
              <w:jc w:val="both"/>
              <w:rPr>
                <w:color w:val="000000" w:themeColor="text1"/>
                <w:spacing w:val="0"/>
              </w:rPr>
            </w:pPr>
            <w:r>
              <w:rPr>
                <w:color w:val="000000" w:themeColor="text1"/>
                <w:spacing w:val="0"/>
              </w:rPr>
              <w:t>2029</w:t>
            </w:r>
          </w:p>
        </w:tc>
        <w:tc>
          <w:tcPr>
            <w:tcW w:w="421" w:type="pct"/>
            <w:tcBorders>
              <w:right w:val="single" w:sz="4" w:space="0" w:color="auto"/>
            </w:tcBorders>
            <w:shd w:val="clear" w:color="000000" w:fill="FFFFFF"/>
            <w:vAlign w:val="center"/>
          </w:tcPr>
          <w:p w:rsidR="004D599C" w:rsidRDefault="000912E2">
            <w:pPr>
              <w:ind w:right="113"/>
              <w:jc w:val="both"/>
              <w:rPr>
                <w:color w:val="000000" w:themeColor="text1"/>
                <w:spacing w:val="0"/>
                <w:lang w:val="en-US"/>
              </w:rPr>
            </w:pPr>
            <w:r>
              <w:rPr>
                <w:color w:val="000000" w:themeColor="text1"/>
                <w:spacing w:val="0"/>
                <w:lang w:val="en-US"/>
              </w:rPr>
              <w:t>2030</w:t>
            </w:r>
          </w:p>
        </w:tc>
        <w:tc>
          <w:tcPr>
            <w:tcW w:w="425" w:type="pct"/>
            <w:tcBorders>
              <w:right w:val="single" w:sz="4" w:space="0" w:color="auto"/>
            </w:tcBorders>
            <w:shd w:val="clear" w:color="000000" w:fill="FFFFFF"/>
            <w:vAlign w:val="center"/>
          </w:tcPr>
          <w:p w:rsidR="004D599C" w:rsidRDefault="000912E2">
            <w:pPr>
              <w:ind w:right="113"/>
              <w:jc w:val="both"/>
              <w:rPr>
                <w:color w:val="000000" w:themeColor="text1"/>
                <w:spacing w:val="0"/>
              </w:rPr>
            </w:pPr>
            <w:r>
              <w:rPr>
                <w:color w:val="000000" w:themeColor="text1"/>
                <w:spacing w:val="0"/>
              </w:rPr>
              <w:t>Всего за весь период реализации</w:t>
            </w:r>
          </w:p>
          <w:p w:rsidR="004D599C" w:rsidRDefault="000912E2">
            <w:pPr>
              <w:spacing w:line="233" w:lineRule="auto"/>
              <w:ind w:right="113"/>
              <w:jc w:val="both"/>
              <w:rPr>
                <w:color w:val="000000" w:themeColor="text1"/>
                <w:spacing w:val="0"/>
              </w:rPr>
            </w:pPr>
            <w:r>
              <w:rPr>
                <w:color w:val="000000" w:themeColor="text1"/>
                <w:spacing w:val="0"/>
              </w:rPr>
              <w:t>(</w:t>
            </w:r>
            <w:proofErr w:type="spellStart"/>
            <w:r>
              <w:rPr>
                <w:color w:val="000000" w:themeColor="text1"/>
                <w:spacing w:val="0"/>
              </w:rPr>
              <w:t>тыс.руб</w:t>
            </w:r>
            <w:proofErr w:type="spellEnd"/>
            <w:r>
              <w:rPr>
                <w:color w:val="000000" w:themeColor="text1"/>
                <w:spacing w:val="0"/>
              </w:rPr>
              <w:t>.)</w:t>
            </w:r>
          </w:p>
        </w:tc>
      </w:tr>
      <w:tr w:rsidR="004D599C" w:rsidTr="00F66BAC">
        <w:trPr>
          <w:trHeight w:val="90"/>
          <w:tblHeader/>
        </w:trPr>
        <w:tc>
          <w:tcPr>
            <w:tcW w:w="247" w:type="pct"/>
            <w:vAlign w:val="center"/>
          </w:tcPr>
          <w:p w:rsidR="004D599C" w:rsidRDefault="000912E2">
            <w:pPr>
              <w:spacing w:line="233" w:lineRule="auto"/>
              <w:ind w:right="113"/>
              <w:jc w:val="center"/>
              <w:rPr>
                <w:color w:val="000000" w:themeColor="text1"/>
                <w:spacing w:val="0"/>
              </w:rPr>
            </w:pPr>
            <w:r>
              <w:rPr>
                <w:color w:val="000000" w:themeColor="text1"/>
                <w:spacing w:val="0"/>
              </w:rPr>
              <w:t>1</w:t>
            </w:r>
          </w:p>
        </w:tc>
        <w:tc>
          <w:tcPr>
            <w:tcW w:w="984" w:type="pct"/>
            <w:shd w:val="clear" w:color="auto" w:fill="auto"/>
            <w:noWrap/>
            <w:vAlign w:val="center"/>
          </w:tcPr>
          <w:p w:rsidR="004D599C" w:rsidRDefault="000912E2">
            <w:pPr>
              <w:spacing w:line="233" w:lineRule="auto"/>
              <w:ind w:right="113"/>
              <w:jc w:val="center"/>
              <w:rPr>
                <w:color w:val="000000" w:themeColor="text1"/>
                <w:spacing w:val="0"/>
              </w:rPr>
            </w:pPr>
            <w:r>
              <w:rPr>
                <w:color w:val="000000" w:themeColor="text1"/>
                <w:spacing w:val="0"/>
              </w:rPr>
              <w:t>2</w:t>
            </w:r>
          </w:p>
        </w:tc>
        <w:tc>
          <w:tcPr>
            <w:tcW w:w="572" w:type="pct"/>
            <w:shd w:val="clear" w:color="auto" w:fill="auto"/>
            <w:noWrap/>
            <w:vAlign w:val="center"/>
          </w:tcPr>
          <w:p w:rsidR="004D599C" w:rsidRDefault="000912E2">
            <w:pPr>
              <w:spacing w:line="233" w:lineRule="auto"/>
              <w:ind w:right="113"/>
              <w:jc w:val="center"/>
              <w:rPr>
                <w:color w:val="000000" w:themeColor="text1"/>
                <w:spacing w:val="0"/>
              </w:rPr>
            </w:pPr>
            <w:r>
              <w:rPr>
                <w:color w:val="000000" w:themeColor="text1"/>
                <w:spacing w:val="0"/>
              </w:rPr>
              <w:t>3</w:t>
            </w:r>
          </w:p>
        </w:tc>
        <w:tc>
          <w:tcPr>
            <w:tcW w:w="667" w:type="pct"/>
            <w:shd w:val="clear" w:color="auto" w:fill="auto"/>
            <w:noWrap/>
            <w:vAlign w:val="center"/>
          </w:tcPr>
          <w:p w:rsidR="004D599C" w:rsidRDefault="000912E2">
            <w:pPr>
              <w:spacing w:line="233" w:lineRule="auto"/>
              <w:ind w:right="113"/>
              <w:jc w:val="center"/>
              <w:rPr>
                <w:color w:val="000000" w:themeColor="text1"/>
                <w:spacing w:val="0"/>
              </w:rPr>
            </w:pPr>
            <w:r>
              <w:rPr>
                <w:color w:val="000000" w:themeColor="text1"/>
                <w:spacing w:val="0"/>
              </w:rPr>
              <w:t>4</w:t>
            </w:r>
          </w:p>
        </w:tc>
        <w:tc>
          <w:tcPr>
            <w:tcW w:w="421" w:type="pct"/>
            <w:shd w:val="clear" w:color="auto" w:fill="auto"/>
            <w:noWrap/>
            <w:vAlign w:val="center"/>
          </w:tcPr>
          <w:p w:rsidR="004D599C" w:rsidRDefault="000912E2">
            <w:pPr>
              <w:spacing w:line="233" w:lineRule="auto"/>
              <w:ind w:right="113"/>
              <w:jc w:val="both"/>
              <w:rPr>
                <w:color w:val="000000" w:themeColor="text1"/>
                <w:spacing w:val="0"/>
              </w:rPr>
            </w:pPr>
            <w:r>
              <w:rPr>
                <w:color w:val="000000" w:themeColor="text1"/>
                <w:spacing w:val="0"/>
              </w:rPr>
              <w:t>5</w:t>
            </w:r>
          </w:p>
        </w:tc>
        <w:tc>
          <w:tcPr>
            <w:tcW w:w="421" w:type="pct"/>
            <w:gridSpan w:val="2"/>
            <w:shd w:val="clear" w:color="000000" w:fill="FFFFFF"/>
            <w:noWrap/>
            <w:vAlign w:val="center"/>
          </w:tcPr>
          <w:p w:rsidR="004D599C" w:rsidRDefault="000912E2">
            <w:pPr>
              <w:spacing w:line="233" w:lineRule="auto"/>
              <w:ind w:right="113"/>
              <w:jc w:val="both"/>
              <w:rPr>
                <w:color w:val="000000" w:themeColor="text1"/>
                <w:spacing w:val="0"/>
              </w:rPr>
            </w:pPr>
            <w:r>
              <w:rPr>
                <w:color w:val="000000" w:themeColor="text1"/>
                <w:spacing w:val="0"/>
              </w:rPr>
              <w:t>6</w:t>
            </w:r>
          </w:p>
        </w:tc>
        <w:tc>
          <w:tcPr>
            <w:tcW w:w="421" w:type="pct"/>
            <w:shd w:val="clear" w:color="000000" w:fill="FFFFFF"/>
            <w:noWrap/>
            <w:vAlign w:val="center"/>
          </w:tcPr>
          <w:p w:rsidR="004D599C" w:rsidRDefault="000912E2">
            <w:pPr>
              <w:spacing w:line="233" w:lineRule="auto"/>
              <w:ind w:right="113"/>
              <w:jc w:val="both"/>
              <w:rPr>
                <w:color w:val="000000" w:themeColor="text1"/>
                <w:spacing w:val="0"/>
              </w:rPr>
            </w:pPr>
            <w:r>
              <w:rPr>
                <w:color w:val="000000" w:themeColor="text1"/>
                <w:spacing w:val="0"/>
              </w:rPr>
              <w:t>7</w:t>
            </w:r>
          </w:p>
        </w:tc>
        <w:tc>
          <w:tcPr>
            <w:tcW w:w="421" w:type="pct"/>
            <w:shd w:val="clear" w:color="000000" w:fill="FFFFFF"/>
            <w:noWrap/>
            <w:vAlign w:val="center"/>
          </w:tcPr>
          <w:p w:rsidR="004D599C" w:rsidRDefault="000912E2">
            <w:pPr>
              <w:spacing w:line="233" w:lineRule="auto"/>
              <w:ind w:right="113"/>
              <w:jc w:val="both"/>
              <w:rPr>
                <w:color w:val="000000" w:themeColor="text1"/>
                <w:spacing w:val="0"/>
              </w:rPr>
            </w:pPr>
            <w:r>
              <w:rPr>
                <w:color w:val="000000" w:themeColor="text1"/>
                <w:spacing w:val="0"/>
              </w:rPr>
              <w:t>8</w:t>
            </w:r>
          </w:p>
        </w:tc>
        <w:tc>
          <w:tcPr>
            <w:tcW w:w="421" w:type="pct"/>
            <w:tcBorders>
              <w:right w:val="single" w:sz="4" w:space="0" w:color="auto"/>
            </w:tcBorders>
            <w:shd w:val="clear" w:color="000000" w:fill="FFFFFF"/>
            <w:vAlign w:val="center"/>
          </w:tcPr>
          <w:p w:rsidR="004D599C" w:rsidRDefault="000912E2">
            <w:pPr>
              <w:spacing w:line="233" w:lineRule="auto"/>
              <w:ind w:right="113"/>
              <w:jc w:val="both"/>
              <w:rPr>
                <w:color w:val="000000" w:themeColor="text1"/>
                <w:spacing w:val="0"/>
              </w:rPr>
            </w:pPr>
            <w:r>
              <w:rPr>
                <w:color w:val="000000" w:themeColor="text1"/>
                <w:spacing w:val="0"/>
              </w:rPr>
              <w:t>9</w:t>
            </w:r>
          </w:p>
        </w:tc>
        <w:tc>
          <w:tcPr>
            <w:tcW w:w="425" w:type="pct"/>
            <w:tcBorders>
              <w:right w:val="single" w:sz="4" w:space="0" w:color="auto"/>
            </w:tcBorders>
            <w:shd w:val="clear" w:color="000000" w:fill="FFFFFF"/>
            <w:vAlign w:val="center"/>
          </w:tcPr>
          <w:p w:rsidR="004D599C" w:rsidRDefault="000912E2">
            <w:pPr>
              <w:spacing w:line="233" w:lineRule="auto"/>
              <w:ind w:right="113"/>
              <w:jc w:val="both"/>
              <w:rPr>
                <w:color w:val="000000" w:themeColor="text1"/>
                <w:spacing w:val="0"/>
              </w:rPr>
            </w:pPr>
            <w:r>
              <w:rPr>
                <w:color w:val="000000" w:themeColor="text1"/>
                <w:spacing w:val="0"/>
              </w:rPr>
              <w:t>10</w:t>
            </w:r>
          </w:p>
        </w:tc>
      </w:tr>
      <w:tr w:rsidR="004D599C" w:rsidTr="00F66BAC">
        <w:trPr>
          <w:trHeight w:val="76"/>
        </w:trPr>
        <w:tc>
          <w:tcPr>
            <w:tcW w:w="247" w:type="pct"/>
            <w:vMerge w:val="restart"/>
          </w:tcPr>
          <w:p w:rsidR="004D599C" w:rsidRDefault="00E92FBF">
            <w:pPr>
              <w:spacing w:line="233" w:lineRule="auto"/>
              <w:ind w:right="113"/>
              <w:jc w:val="center"/>
              <w:rPr>
                <w:color w:val="000000" w:themeColor="text1"/>
                <w:spacing w:val="0"/>
              </w:rPr>
            </w:pPr>
            <w:r>
              <w:rPr>
                <w:color w:val="000000" w:themeColor="text1"/>
                <w:spacing w:val="0"/>
              </w:rPr>
              <w:t>0</w:t>
            </w:r>
            <w:r w:rsidR="000912E2">
              <w:rPr>
                <w:color w:val="000000" w:themeColor="text1"/>
                <w:spacing w:val="0"/>
              </w:rPr>
              <w:t>1.</w:t>
            </w:r>
          </w:p>
        </w:tc>
        <w:tc>
          <w:tcPr>
            <w:tcW w:w="984" w:type="pct"/>
            <w:vMerge w:val="restart"/>
          </w:tcPr>
          <w:p w:rsidR="004D599C" w:rsidRDefault="000912E2">
            <w:pPr>
              <w:spacing w:line="233" w:lineRule="auto"/>
              <w:ind w:right="113"/>
              <w:jc w:val="center"/>
              <w:rPr>
                <w:color w:val="000000" w:themeColor="text1"/>
                <w:spacing w:val="0"/>
              </w:rPr>
            </w:pPr>
            <w:r>
              <w:rPr>
                <w:color w:val="000000" w:themeColor="text1"/>
                <w:spacing w:val="0"/>
              </w:rPr>
              <w:t>Программа «Развитие образования»</w:t>
            </w:r>
          </w:p>
        </w:tc>
        <w:tc>
          <w:tcPr>
            <w:tcW w:w="572" w:type="pct"/>
            <w:vMerge w:val="restart"/>
            <w:shd w:val="clear" w:color="auto" w:fill="auto"/>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982D90" w:rsidP="00B3499B">
            <w:pPr>
              <w:jc w:val="center"/>
              <w:rPr>
                <w:color w:val="000000"/>
                <w:spacing w:val="0"/>
                <w:kern w:val="0"/>
              </w:rPr>
            </w:pPr>
            <w:r>
              <w:rPr>
                <w:color w:val="000000"/>
                <w:spacing w:val="0"/>
                <w:kern w:val="0"/>
              </w:rPr>
              <w:t>1044306,3</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4D599C" w:rsidRDefault="00982D90" w:rsidP="00B3499B">
            <w:pPr>
              <w:jc w:val="center"/>
              <w:rPr>
                <w:color w:val="000000"/>
              </w:rPr>
            </w:pPr>
            <w:r>
              <w:rPr>
                <w:color w:val="000000"/>
              </w:rPr>
              <w:t>1074974,5</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82D90" w:rsidP="00B3499B">
            <w:pPr>
              <w:jc w:val="center"/>
              <w:rPr>
                <w:color w:val="000000"/>
              </w:rPr>
            </w:pPr>
            <w:r>
              <w:rPr>
                <w:color w:val="000000"/>
              </w:rPr>
              <w:t>925805,1</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82D90" w:rsidP="00B3499B">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vAlign w:val="center"/>
          </w:tcPr>
          <w:p w:rsidR="004D599C" w:rsidRDefault="00982D90" w:rsidP="00B3499B">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E92FBF" w:rsidP="00B3499B">
            <w:pPr>
              <w:jc w:val="center"/>
              <w:rPr>
                <w:color w:val="000000"/>
              </w:rPr>
            </w:pPr>
            <w:r>
              <w:rPr>
                <w:color w:val="000000"/>
              </w:rPr>
              <w:t>3045085,9</w:t>
            </w:r>
          </w:p>
        </w:tc>
      </w:tr>
      <w:tr w:rsidR="004D599C" w:rsidTr="00F66BAC">
        <w:trPr>
          <w:trHeight w:val="76"/>
        </w:trPr>
        <w:tc>
          <w:tcPr>
            <w:tcW w:w="247" w:type="pct"/>
            <w:vMerge/>
          </w:tcPr>
          <w:p w:rsidR="004D599C" w:rsidRDefault="004D599C">
            <w:pPr>
              <w:spacing w:line="233" w:lineRule="auto"/>
              <w:ind w:right="113"/>
              <w:jc w:val="center"/>
              <w:rPr>
                <w:color w:val="000000" w:themeColor="text1"/>
                <w:spacing w:val="0"/>
              </w:rPr>
            </w:pPr>
          </w:p>
        </w:tc>
        <w:tc>
          <w:tcPr>
            <w:tcW w:w="984" w:type="pct"/>
            <w:vMerge/>
          </w:tcPr>
          <w:p w:rsidR="004D599C" w:rsidRDefault="004D599C">
            <w:pPr>
              <w:spacing w:line="233" w:lineRule="auto"/>
              <w:ind w:right="113"/>
              <w:jc w:val="center"/>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rPr>
                <w:color w:val="000000" w:themeColor="text1"/>
                <w:spacing w:val="0"/>
              </w:rPr>
            </w:pPr>
            <w:r>
              <w:rPr>
                <w:color w:val="000000" w:themeColor="text1"/>
                <w:spacing w:val="0"/>
              </w:rPr>
              <w:t xml:space="preserve">Бюджет </w:t>
            </w:r>
          </w:p>
          <w:p w:rsidR="004D599C" w:rsidRDefault="000912E2">
            <w:pPr>
              <w:spacing w:line="233" w:lineRule="auto"/>
              <w:rPr>
                <w:color w:val="000000" w:themeColor="text1"/>
                <w:spacing w:val="0"/>
              </w:rPr>
            </w:pPr>
            <w:r>
              <w:rPr>
                <w:color w:val="000000" w:themeColor="text1"/>
                <w:spacing w:val="0"/>
              </w:rPr>
              <w:t>Казачинско-Ленского района</w:t>
            </w:r>
          </w:p>
          <w:p w:rsidR="004D599C" w:rsidRDefault="000912E2">
            <w:pPr>
              <w:spacing w:line="233" w:lineRule="auto"/>
              <w:rPr>
                <w:color w:val="000000" w:themeColor="text1"/>
                <w:spacing w:val="0"/>
              </w:rPr>
            </w:pPr>
            <w:r>
              <w:rPr>
                <w:color w:val="000000" w:themeColor="text1"/>
                <w:spacing w:val="0"/>
              </w:rPr>
              <w:t>(далее – 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350485,1</w:t>
            </w:r>
          </w:p>
        </w:tc>
        <w:tc>
          <w:tcPr>
            <w:tcW w:w="421" w:type="pct"/>
            <w:gridSpan w:val="2"/>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376801,6</w:t>
            </w:r>
          </w:p>
        </w:tc>
        <w:tc>
          <w:tcPr>
            <w:tcW w:w="421" w:type="pct"/>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225409,5</w:t>
            </w:r>
          </w:p>
        </w:tc>
        <w:tc>
          <w:tcPr>
            <w:tcW w:w="421" w:type="pct"/>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vAlign w:val="center"/>
          </w:tcPr>
          <w:p w:rsidR="004D599C" w:rsidRDefault="00E92FBF" w:rsidP="00B3499B">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E92FBF" w:rsidP="00B3499B">
            <w:pPr>
              <w:jc w:val="center"/>
              <w:rPr>
                <w:color w:val="000000"/>
              </w:rPr>
            </w:pPr>
            <w:r>
              <w:rPr>
                <w:color w:val="000000"/>
              </w:rPr>
              <w:t>952696,2</w:t>
            </w:r>
          </w:p>
        </w:tc>
      </w:tr>
      <w:tr w:rsidR="004D599C" w:rsidTr="00F66BAC">
        <w:trPr>
          <w:trHeight w:val="76"/>
        </w:trPr>
        <w:tc>
          <w:tcPr>
            <w:tcW w:w="247" w:type="pct"/>
            <w:vMerge/>
          </w:tcPr>
          <w:p w:rsidR="004D599C" w:rsidRDefault="004D599C">
            <w:pPr>
              <w:spacing w:line="233" w:lineRule="auto"/>
              <w:ind w:right="113"/>
              <w:jc w:val="center"/>
              <w:rPr>
                <w:color w:val="000000" w:themeColor="text1"/>
                <w:spacing w:val="0"/>
              </w:rPr>
            </w:pPr>
          </w:p>
        </w:tc>
        <w:tc>
          <w:tcPr>
            <w:tcW w:w="984" w:type="pct"/>
            <w:vMerge/>
          </w:tcPr>
          <w:p w:rsidR="004D599C" w:rsidRDefault="004D599C">
            <w:pPr>
              <w:spacing w:line="233" w:lineRule="auto"/>
              <w:ind w:right="113"/>
              <w:jc w:val="center"/>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rPr>
                <w:color w:val="000000" w:themeColor="text1"/>
                <w:spacing w:val="0"/>
              </w:rPr>
            </w:pPr>
            <w:r>
              <w:rPr>
                <w:color w:val="000000" w:themeColor="text1"/>
                <w:spacing w:val="0"/>
              </w:rPr>
              <w:t>Областной бюджет (далее – 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684334,5</w:t>
            </w:r>
          </w:p>
        </w:tc>
        <w:tc>
          <w:tcPr>
            <w:tcW w:w="421" w:type="pct"/>
            <w:gridSpan w:val="2"/>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689297,9</w:t>
            </w:r>
          </w:p>
        </w:tc>
        <w:tc>
          <w:tcPr>
            <w:tcW w:w="421" w:type="pct"/>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692097,6</w:t>
            </w:r>
          </w:p>
        </w:tc>
        <w:tc>
          <w:tcPr>
            <w:tcW w:w="421" w:type="pct"/>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vAlign w:val="center"/>
          </w:tcPr>
          <w:p w:rsidR="004D599C" w:rsidRDefault="00E92FBF" w:rsidP="00B3499B">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E92FBF" w:rsidP="00B3499B">
            <w:pPr>
              <w:jc w:val="center"/>
              <w:rPr>
                <w:color w:val="000000"/>
              </w:rPr>
            </w:pPr>
            <w:r>
              <w:rPr>
                <w:color w:val="000000"/>
              </w:rPr>
              <w:t>2065730,0</w:t>
            </w:r>
          </w:p>
        </w:tc>
      </w:tr>
      <w:tr w:rsidR="004D599C" w:rsidTr="00F66BAC">
        <w:trPr>
          <w:trHeight w:val="76"/>
        </w:trPr>
        <w:tc>
          <w:tcPr>
            <w:tcW w:w="247" w:type="pct"/>
            <w:vMerge/>
          </w:tcPr>
          <w:p w:rsidR="004D599C" w:rsidRDefault="004D599C">
            <w:pPr>
              <w:spacing w:line="233" w:lineRule="auto"/>
              <w:ind w:right="113"/>
              <w:jc w:val="center"/>
              <w:rPr>
                <w:color w:val="000000" w:themeColor="text1"/>
                <w:spacing w:val="0"/>
              </w:rPr>
            </w:pPr>
          </w:p>
        </w:tc>
        <w:tc>
          <w:tcPr>
            <w:tcW w:w="984" w:type="pct"/>
            <w:vMerge/>
          </w:tcPr>
          <w:p w:rsidR="004D599C" w:rsidRDefault="004D599C">
            <w:pPr>
              <w:spacing w:line="233" w:lineRule="auto"/>
              <w:ind w:right="113"/>
              <w:jc w:val="center"/>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rPr>
                <w:color w:val="000000" w:themeColor="text1"/>
                <w:spacing w:val="0"/>
              </w:rPr>
            </w:pPr>
            <w:r>
              <w:rPr>
                <w:color w:val="000000" w:themeColor="text1"/>
                <w:spacing w:val="0"/>
              </w:rPr>
              <w:t xml:space="preserve">Федеральный бюджет  </w:t>
            </w:r>
          </w:p>
          <w:p w:rsidR="004D599C" w:rsidRDefault="000912E2">
            <w:pPr>
              <w:spacing w:line="233" w:lineRule="auto"/>
              <w:rPr>
                <w:color w:val="000000" w:themeColor="text1"/>
                <w:spacing w:val="0"/>
              </w:rPr>
            </w:pPr>
            <w:r>
              <w:rPr>
                <w:color w:val="000000" w:themeColor="text1"/>
                <w:spacing w:val="0"/>
              </w:rPr>
              <w:t>(далее – 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9486,7</w:t>
            </w:r>
          </w:p>
        </w:tc>
        <w:tc>
          <w:tcPr>
            <w:tcW w:w="421" w:type="pct"/>
            <w:gridSpan w:val="2"/>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8875,0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8298,0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E92FBF" w:rsidP="00B3499B">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vAlign w:val="center"/>
          </w:tcPr>
          <w:p w:rsidR="004D599C" w:rsidRDefault="00E92FBF" w:rsidP="00B3499B">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E92FBF" w:rsidP="00B3499B">
            <w:pPr>
              <w:jc w:val="center"/>
              <w:rPr>
                <w:color w:val="000000"/>
              </w:rPr>
            </w:pPr>
            <w:r>
              <w:rPr>
                <w:color w:val="000000"/>
              </w:rPr>
              <w:t>26659,7</w:t>
            </w:r>
          </w:p>
        </w:tc>
      </w:tr>
      <w:tr w:rsidR="004D599C" w:rsidTr="00F66BAC">
        <w:trPr>
          <w:trHeight w:val="1829"/>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vAlign w:val="center"/>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rPr>
                <w:color w:val="000000" w:themeColor="text1"/>
                <w:spacing w:val="0"/>
              </w:rPr>
            </w:pPr>
            <w:r>
              <w:rPr>
                <w:color w:val="000000" w:themeColor="text1"/>
                <w:spacing w:val="0"/>
              </w:rPr>
              <w:t>Иные источники (безвозмездные поступления от государственных (муниципальных) организаций, юридических и физических лиц и др.) (далее – ИИ)</w:t>
            </w:r>
          </w:p>
        </w:tc>
        <w:tc>
          <w:tcPr>
            <w:tcW w:w="421" w:type="pct"/>
            <w:shd w:val="clear" w:color="auto" w:fill="auto"/>
            <w:noWrap/>
            <w:vAlign w:val="center"/>
          </w:tcPr>
          <w:p w:rsidR="004D599C" w:rsidRDefault="00E92FBF"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gridSpan w:val="2"/>
            <w:shd w:val="clear" w:color="auto" w:fill="auto"/>
            <w:noWrap/>
            <w:vAlign w:val="center"/>
          </w:tcPr>
          <w:p w:rsidR="004D599C" w:rsidRDefault="00E92FBF"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shd w:val="clear" w:color="auto" w:fill="auto"/>
            <w:noWrap/>
            <w:vAlign w:val="center"/>
          </w:tcPr>
          <w:p w:rsidR="004D599C" w:rsidRDefault="00E92FBF"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shd w:val="clear" w:color="auto" w:fill="auto"/>
            <w:noWrap/>
            <w:vAlign w:val="center"/>
          </w:tcPr>
          <w:p w:rsidR="004D599C" w:rsidRDefault="00E92FBF"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tcBorders>
              <w:right w:val="single" w:sz="4" w:space="0" w:color="auto"/>
            </w:tcBorders>
            <w:shd w:val="clear" w:color="000000" w:fill="FFFFFF"/>
            <w:vAlign w:val="center"/>
          </w:tcPr>
          <w:p w:rsidR="004D599C" w:rsidRDefault="00E92FBF"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5" w:type="pct"/>
            <w:tcBorders>
              <w:right w:val="single" w:sz="4" w:space="0" w:color="auto"/>
            </w:tcBorders>
            <w:shd w:val="clear" w:color="000000" w:fill="FFFFFF"/>
            <w:vAlign w:val="center"/>
          </w:tcPr>
          <w:p w:rsidR="004D599C" w:rsidRDefault="00E92FBF" w:rsidP="00B3499B">
            <w:pPr>
              <w:spacing w:line="233" w:lineRule="auto"/>
              <w:jc w:val="center"/>
              <w:rPr>
                <w:rFonts w:eastAsiaTheme="minorHAnsi"/>
                <w:spacing w:val="0"/>
                <w:kern w:val="0"/>
                <w:lang w:eastAsia="en-US"/>
              </w:rPr>
            </w:pPr>
            <w:r>
              <w:rPr>
                <w:rFonts w:eastAsiaTheme="minorHAnsi"/>
                <w:spacing w:val="0"/>
                <w:kern w:val="0"/>
                <w:lang w:eastAsia="en-US"/>
              </w:rPr>
              <w:t>0</w:t>
            </w:r>
          </w:p>
        </w:tc>
      </w:tr>
      <w:tr w:rsidR="00B3499B" w:rsidTr="00F66BAC">
        <w:trPr>
          <w:trHeight w:val="192"/>
        </w:trPr>
        <w:tc>
          <w:tcPr>
            <w:tcW w:w="247" w:type="pct"/>
            <w:vMerge/>
          </w:tcPr>
          <w:p w:rsidR="00B3499B" w:rsidRDefault="00B3499B" w:rsidP="00B3499B">
            <w:pPr>
              <w:spacing w:line="233" w:lineRule="auto"/>
              <w:ind w:right="113"/>
              <w:rPr>
                <w:color w:val="000000" w:themeColor="text1"/>
                <w:spacing w:val="0"/>
              </w:rPr>
            </w:pPr>
          </w:p>
        </w:tc>
        <w:tc>
          <w:tcPr>
            <w:tcW w:w="984" w:type="pct"/>
            <w:vMerge/>
          </w:tcPr>
          <w:p w:rsidR="00B3499B" w:rsidRDefault="00B3499B" w:rsidP="00B3499B">
            <w:pPr>
              <w:spacing w:line="233" w:lineRule="auto"/>
              <w:ind w:right="113"/>
              <w:rPr>
                <w:color w:val="000000" w:themeColor="text1"/>
                <w:spacing w:val="0"/>
              </w:rPr>
            </w:pPr>
          </w:p>
        </w:tc>
        <w:tc>
          <w:tcPr>
            <w:tcW w:w="572" w:type="pct"/>
            <w:vMerge w:val="restart"/>
            <w:shd w:val="clear" w:color="auto" w:fill="auto"/>
          </w:tcPr>
          <w:p w:rsidR="00B3499B" w:rsidRDefault="00B3499B" w:rsidP="00B3499B">
            <w:pPr>
              <w:spacing w:line="233" w:lineRule="auto"/>
              <w:ind w:right="113"/>
              <w:rPr>
                <w:color w:val="000000" w:themeColor="text1"/>
                <w:spacing w:val="0"/>
              </w:rPr>
            </w:pPr>
            <w:r>
              <w:rPr>
                <w:color w:val="000000" w:themeColor="text1"/>
                <w:spacing w:val="0"/>
              </w:rPr>
              <w:t xml:space="preserve"> РОО</w:t>
            </w:r>
          </w:p>
        </w:tc>
        <w:tc>
          <w:tcPr>
            <w:tcW w:w="667" w:type="pct"/>
            <w:shd w:val="clear" w:color="auto" w:fill="auto"/>
          </w:tcPr>
          <w:p w:rsidR="00B3499B" w:rsidRDefault="00B3499B" w:rsidP="00B3499B">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99B" w:rsidRDefault="00B3499B" w:rsidP="00B3499B">
            <w:pPr>
              <w:jc w:val="center"/>
              <w:rPr>
                <w:color w:val="000000"/>
                <w:spacing w:val="0"/>
                <w:kern w:val="0"/>
              </w:rPr>
            </w:pPr>
            <w:r>
              <w:rPr>
                <w:color w:val="000000"/>
                <w:spacing w:val="0"/>
                <w:kern w:val="0"/>
              </w:rPr>
              <w:t>1044306,3</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1074974,5</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925805,1</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3045085,9</w:t>
            </w:r>
          </w:p>
        </w:tc>
      </w:tr>
      <w:tr w:rsidR="00B3499B" w:rsidTr="00F66BAC">
        <w:trPr>
          <w:trHeight w:val="95"/>
        </w:trPr>
        <w:tc>
          <w:tcPr>
            <w:tcW w:w="247" w:type="pct"/>
            <w:vMerge/>
          </w:tcPr>
          <w:p w:rsidR="00B3499B" w:rsidRDefault="00B3499B" w:rsidP="00B3499B">
            <w:pPr>
              <w:spacing w:line="233" w:lineRule="auto"/>
              <w:ind w:right="113"/>
              <w:rPr>
                <w:color w:val="000000" w:themeColor="text1"/>
                <w:spacing w:val="0"/>
              </w:rPr>
            </w:pPr>
          </w:p>
        </w:tc>
        <w:tc>
          <w:tcPr>
            <w:tcW w:w="984" w:type="pct"/>
            <w:vMerge/>
          </w:tcPr>
          <w:p w:rsidR="00B3499B" w:rsidRDefault="00B3499B" w:rsidP="00B3499B">
            <w:pPr>
              <w:spacing w:line="233" w:lineRule="auto"/>
              <w:ind w:right="113"/>
              <w:rPr>
                <w:color w:val="000000" w:themeColor="text1"/>
                <w:spacing w:val="0"/>
              </w:rPr>
            </w:pPr>
          </w:p>
        </w:tc>
        <w:tc>
          <w:tcPr>
            <w:tcW w:w="572" w:type="pct"/>
            <w:vMerge/>
            <w:vAlign w:val="center"/>
          </w:tcPr>
          <w:p w:rsidR="00B3499B" w:rsidRDefault="00B3499B" w:rsidP="00B3499B">
            <w:pPr>
              <w:spacing w:line="233" w:lineRule="auto"/>
              <w:ind w:right="113"/>
              <w:rPr>
                <w:color w:val="000000" w:themeColor="text1"/>
                <w:spacing w:val="0"/>
              </w:rPr>
            </w:pPr>
          </w:p>
        </w:tc>
        <w:tc>
          <w:tcPr>
            <w:tcW w:w="667" w:type="pct"/>
            <w:shd w:val="clear" w:color="auto" w:fill="auto"/>
          </w:tcPr>
          <w:p w:rsidR="00B3499B" w:rsidRDefault="00B3499B" w:rsidP="00B3499B">
            <w:pPr>
              <w:spacing w:line="233" w:lineRule="auto"/>
              <w:ind w:right="113"/>
              <w:rPr>
                <w:color w:val="000000" w:themeColor="text1"/>
                <w:spacing w:val="0"/>
              </w:rPr>
            </w:pPr>
            <w:r>
              <w:rPr>
                <w:color w:val="000000" w:themeColor="text1"/>
                <w:spacing w:val="0"/>
              </w:rPr>
              <w:t>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350485,1</w:t>
            </w:r>
          </w:p>
        </w:tc>
        <w:tc>
          <w:tcPr>
            <w:tcW w:w="421" w:type="pct"/>
            <w:gridSpan w:val="2"/>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376801,6</w:t>
            </w:r>
          </w:p>
        </w:tc>
        <w:tc>
          <w:tcPr>
            <w:tcW w:w="421" w:type="pct"/>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225409,5</w:t>
            </w:r>
          </w:p>
        </w:tc>
        <w:tc>
          <w:tcPr>
            <w:tcW w:w="421" w:type="pct"/>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952696,2</w:t>
            </w:r>
          </w:p>
        </w:tc>
      </w:tr>
      <w:tr w:rsidR="00B3499B" w:rsidTr="00F66BAC">
        <w:trPr>
          <w:trHeight w:val="141"/>
        </w:trPr>
        <w:tc>
          <w:tcPr>
            <w:tcW w:w="247" w:type="pct"/>
            <w:vMerge/>
          </w:tcPr>
          <w:p w:rsidR="00B3499B" w:rsidRDefault="00B3499B" w:rsidP="00B3499B">
            <w:pPr>
              <w:spacing w:line="233" w:lineRule="auto"/>
              <w:ind w:right="113"/>
              <w:rPr>
                <w:color w:val="000000" w:themeColor="text1"/>
                <w:spacing w:val="0"/>
              </w:rPr>
            </w:pPr>
          </w:p>
        </w:tc>
        <w:tc>
          <w:tcPr>
            <w:tcW w:w="984" w:type="pct"/>
            <w:vMerge/>
          </w:tcPr>
          <w:p w:rsidR="00B3499B" w:rsidRDefault="00B3499B" w:rsidP="00B3499B">
            <w:pPr>
              <w:spacing w:line="233" w:lineRule="auto"/>
              <w:ind w:right="113"/>
              <w:rPr>
                <w:color w:val="000000" w:themeColor="text1"/>
                <w:spacing w:val="0"/>
              </w:rPr>
            </w:pPr>
          </w:p>
        </w:tc>
        <w:tc>
          <w:tcPr>
            <w:tcW w:w="572" w:type="pct"/>
            <w:vMerge/>
            <w:vAlign w:val="center"/>
          </w:tcPr>
          <w:p w:rsidR="00B3499B" w:rsidRDefault="00B3499B" w:rsidP="00B3499B">
            <w:pPr>
              <w:spacing w:line="233" w:lineRule="auto"/>
              <w:ind w:right="113"/>
              <w:rPr>
                <w:color w:val="000000" w:themeColor="text1"/>
                <w:spacing w:val="0"/>
              </w:rPr>
            </w:pPr>
          </w:p>
        </w:tc>
        <w:tc>
          <w:tcPr>
            <w:tcW w:w="667" w:type="pct"/>
            <w:shd w:val="clear" w:color="auto" w:fill="auto"/>
          </w:tcPr>
          <w:p w:rsidR="00B3499B" w:rsidRDefault="00B3499B" w:rsidP="00B3499B">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684334,5</w:t>
            </w:r>
          </w:p>
        </w:tc>
        <w:tc>
          <w:tcPr>
            <w:tcW w:w="421" w:type="pct"/>
            <w:gridSpan w:val="2"/>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689297,9</w:t>
            </w:r>
          </w:p>
        </w:tc>
        <w:tc>
          <w:tcPr>
            <w:tcW w:w="421" w:type="pct"/>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692097,6</w:t>
            </w:r>
          </w:p>
        </w:tc>
        <w:tc>
          <w:tcPr>
            <w:tcW w:w="421" w:type="pct"/>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2065730,0</w:t>
            </w:r>
          </w:p>
        </w:tc>
      </w:tr>
      <w:tr w:rsidR="00B3499B" w:rsidTr="00F66BAC">
        <w:trPr>
          <w:trHeight w:val="50"/>
        </w:trPr>
        <w:tc>
          <w:tcPr>
            <w:tcW w:w="247" w:type="pct"/>
            <w:vMerge/>
          </w:tcPr>
          <w:p w:rsidR="00B3499B" w:rsidRDefault="00B3499B" w:rsidP="00B3499B">
            <w:pPr>
              <w:spacing w:line="233" w:lineRule="auto"/>
              <w:ind w:right="113"/>
              <w:rPr>
                <w:color w:val="000000" w:themeColor="text1"/>
                <w:spacing w:val="0"/>
              </w:rPr>
            </w:pPr>
          </w:p>
        </w:tc>
        <w:tc>
          <w:tcPr>
            <w:tcW w:w="984" w:type="pct"/>
            <w:vMerge/>
          </w:tcPr>
          <w:p w:rsidR="00B3499B" w:rsidRDefault="00B3499B" w:rsidP="00B3499B">
            <w:pPr>
              <w:spacing w:line="233" w:lineRule="auto"/>
              <w:ind w:right="113"/>
              <w:rPr>
                <w:color w:val="000000" w:themeColor="text1"/>
                <w:spacing w:val="0"/>
              </w:rPr>
            </w:pPr>
          </w:p>
        </w:tc>
        <w:tc>
          <w:tcPr>
            <w:tcW w:w="572" w:type="pct"/>
            <w:vMerge/>
            <w:vAlign w:val="center"/>
          </w:tcPr>
          <w:p w:rsidR="00B3499B" w:rsidRDefault="00B3499B" w:rsidP="00B3499B">
            <w:pPr>
              <w:spacing w:line="233" w:lineRule="auto"/>
              <w:ind w:right="113"/>
              <w:rPr>
                <w:color w:val="000000" w:themeColor="text1"/>
                <w:spacing w:val="0"/>
              </w:rPr>
            </w:pPr>
          </w:p>
        </w:tc>
        <w:tc>
          <w:tcPr>
            <w:tcW w:w="667" w:type="pct"/>
            <w:shd w:val="clear" w:color="auto" w:fill="auto"/>
          </w:tcPr>
          <w:p w:rsidR="00B3499B" w:rsidRDefault="00B3499B" w:rsidP="00B3499B">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9486,7</w:t>
            </w:r>
          </w:p>
        </w:tc>
        <w:tc>
          <w:tcPr>
            <w:tcW w:w="421" w:type="pct"/>
            <w:gridSpan w:val="2"/>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8875,0</w:t>
            </w:r>
          </w:p>
        </w:tc>
        <w:tc>
          <w:tcPr>
            <w:tcW w:w="421" w:type="pct"/>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8298,0</w:t>
            </w:r>
          </w:p>
        </w:tc>
        <w:tc>
          <w:tcPr>
            <w:tcW w:w="421" w:type="pct"/>
            <w:tcBorders>
              <w:top w:val="nil"/>
              <w:left w:val="nil"/>
              <w:bottom w:val="single" w:sz="4" w:space="0" w:color="auto"/>
              <w:right w:val="single" w:sz="4" w:space="0" w:color="auto"/>
            </w:tcBorders>
            <w:shd w:val="clear" w:color="auto" w:fill="auto"/>
            <w:noWrap/>
            <w:vAlign w:val="center"/>
          </w:tcPr>
          <w:p w:rsidR="00B3499B" w:rsidRDefault="00B3499B" w:rsidP="00B3499B">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B3499B" w:rsidRDefault="00B3499B" w:rsidP="00B3499B">
            <w:pPr>
              <w:jc w:val="center"/>
              <w:rPr>
                <w:color w:val="000000"/>
              </w:rPr>
            </w:pPr>
            <w:r>
              <w:rPr>
                <w:color w:val="000000"/>
              </w:rPr>
              <w:t>26659,7</w:t>
            </w:r>
          </w:p>
        </w:tc>
      </w:tr>
      <w:tr w:rsidR="00B3499B" w:rsidTr="00772E35">
        <w:trPr>
          <w:trHeight w:val="138"/>
        </w:trPr>
        <w:tc>
          <w:tcPr>
            <w:tcW w:w="247" w:type="pct"/>
            <w:vMerge/>
          </w:tcPr>
          <w:p w:rsidR="00B3499B" w:rsidRDefault="00B3499B" w:rsidP="00B3499B">
            <w:pPr>
              <w:spacing w:line="233" w:lineRule="auto"/>
              <w:ind w:right="113"/>
              <w:rPr>
                <w:color w:val="000000" w:themeColor="text1"/>
                <w:spacing w:val="0"/>
              </w:rPr>
            </w:pPr>
          </w:p>
        </w:tc>
        <w:tc>
          <w:tcPr>
            <w:tcW w:w="984" w:type="pct"/>
            <w:vMerge/>
          </w:tcPr>
          <w:p w:rsidR="00B3499B" w:rsidRDefault="00B3499B" w:rsidP="00B3499B">
            <w:pPr>
              <w:spacing w:line="233" w:lineRule="auto"/>
              <w:ind w:right="113"/>
              <w:rPr>
                <w:color w:val="000000" w:themeColor="text1"/>
                <w:spacing w:val="0"/>
              </w:rPr>
            </w:pPr>
          </w:p>
        </w:tc>
        <w:tc>
          <w:tcPr>
            <w:tcW w:w="572" w:type="pct"/>
            <w:vMerge/>
            <w:shd w:val="clear" w:color="000000" w:fill="FFFFFF"/>
          </w:tcPr>
          <w:p w:rsidR="00B3499B" w:rsidRDefault="00B3499B" w:rsidP="00B3499B">
            <w:pPr>
              <w:spacing w:line="233" w:lineRule="auto"/>
              <w:ind w:right="-75"/>
              <w:rPr>
                <w:color w:val="000000" w:themeColor="text1"/>
                <w:spacing w:val="0"/>
              </w:rPr>
            </w:pPr>
          </w:p>
        </w:tc>
        <w:tc>
          <w:tcPr>
            <w:tcW w:w="667" w:type="pct"/>
            <w:shd w:val="clear" w:color="auto" w:fill="auto"/>
          </w:tcPr>
          <w:p w:rsidR="00B3499B" w:rsidRDefault="00B3499B" w:rsidP="00B3499B">
            <w:pPr>
              <w:spacing w:line="233" w:lineRule="auto"/>
              <w:ind w:right="113"/>
              <w:rPr>
                <w:color w:val="000000" w:themeColor="text1"/>
                <w:spacing w:val="0"/>
              </w:rPr>
            </w:pPr>
            <w:r>
              <w:rPr>
                <w:color w:val="000000" w:themeColor="text1"/>
                <w:spacing w:val="0"/>
              </w:rPr>
              <w:t>ИИ</w:t>
            </w:r>
          </w:p>
        </w:tc>
        <w:tc>
          <w:tcPr>
            <w:tcW w:w="421" w:type="pct"/>
            <w:shd w:val="clear" w:color="auto" w:fill="auto"/>
            <w:noWrap/>
            <w:vAlign w:val="center"/>
          </w:tcPr>
          <w:p w:rsidR="00B3499B" w:rsidRDefault="00B3499B"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gridSpan w:val="2"/>
            <w:shd w:val="clear" w:color="auto" w:fill="auto"/>
            <w:noWrap/>
            <w:vAlign w:val="center"/>
          </w:tcPr>
          <w:p w:rsidR="00B3499B" w:rsidRDefault="00B3499B"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shd w:val="clear" w:color="auto" w:fill="auto"/>
            <w:noWrap/>
            <w:vAlign w:val="center"/>
          </w:tcPr>
          <w:p w:rsidR="00B3499B" w:rsidRDefault="00B3499B"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shd w:val="clear" w:color="auto" w:fill="auto"/>
            <w:noWrap/>
            <w:vAlign w:val="center"/>
          </w:tcPr>
          <w:p w:rsidR="00B3499B" w:rsidRDefault="00B3499B"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1" w:type="pct"/>
            <w:tcBorders>
              <w:right w:val="single" w:sz="4" w:space="0" w:color="auto"/>
            </w:tcBorders>
            <w:shd w:val="clear" w:color="000000" w:fill="FFFFFF"/>
            <w:vAlign w:val="center"/>
          </w:tcPr>
          <w:p w:rsidR="00B3499B" w:rsidRDefault="00B3499B" w:rsidP="00B3499B">
            <w:pPr>
              <w:spacing w:line="233" w:lineRule="auto"/>
              <w:jc w:val="center"/>
              <w:rPr>
                <w:rFonts w:eastAsiaTheme="minorHAnsi"/>
                <w:spacing w:val="0"/>
                <w:kern w:val="0"/>
                <w:lang w:eastAsia="en-US"/>
              </w:rPr>
            </w:pPr>
            <w:r>
              <w:rPr>
                <w:rFonts w:eastAsiaTheme="minorHAnsi"/>
                <w:spacing w:val="0"/>
                <w:kern w:val="0"/>
                <w:lang w:eastAsia="en-US"/>
              </w:rPr>
              <w:t>0</w:t>
            </w:r>
          </w:p>
        </w:tc>
        <w:tc>
          <w:tcPr>
            <w:tcW w:w="425" w:type="pct"/>
            <w:tcBorders>
              <w:right w:val="single" w:sz="4" w:space="0" w:color="auto"/>
            </w:tcBorders>
            <w:shd w:val="clear" w:color="000000" w:fill="FFFFFF"/>
            <w:vAlign w:val="center"/>
          </w:tcPr>
          <w:p w:rsidR="00B3499B" w:rsidRDefault="00B3499B" w:rsidP="00B3499B">
            <w:pPr>
              <w:spacing w:line="233" w:lineRule="auto"/>
              <w:jc w:val="center"/>
              <w:rPr>
                <w:rFonts w:eastAsiaTheme="minorHAnsi"/>
                <w:spacing w:val="0"/>
                <w:kern w:val="0"/>
                <w:lang w:eastAsia="en-US"/>
              </w:rPr>
            </w:pPr>
            <w:r>
              <w:rPr>
                <w:rFonts w:eastAsiaTheme="minorHAnsi"/>
                <w:spacing w:val="0"/>
                <w:kern w:val="0"/>
                <w:lang w:eastAsia="en-US"/>
              </w:rPr>
              <w:t>0</w:t>
            </w:r>
          </w:p>
        </w:tc>
      </w:tr>
      <w:tr w:rsidR="004D599C" w:rsidTr="00F66BAC">
        <w:trPr>
          <w:trHeight w:val="184"/>
        </w:trPr>
        <w:tc>
          <w:tcPr>
            <w:tcW w:w="247" w:type="pct"/>
            <w:vMerge w:val="restart"/>
          </w:tcPr>
          <w:p w:rsidR="004D599C" w:rsidRDefault="000912E2">
            <w:pPr>
              <w:spacing w:line="233" w:lineRule="auto"/>
              <w:ind w:right="113"/>
              <w:jc w:val="both"/>
              <w:rPr>
                <w:color w:val="000000" w:themeColor="text1"/>
                <w:spacing w:val="0"/>
              </w:rPr>
            </w:pPr>
            <w:r>
              <w:rPr>
                <w:color w:val="000000" w:themeColor="text1"/>
                <w:spacing w:val="0"/>
              </w:rPr>
              <w:t>1.1.</w:t>
            </w:r>
          </w:p>
        </w:tc>
        <w:tc>
          <w:tcPr>
            <w:tcW w:w="984" w:type="pct"/>
            <w:vMerge w:val="restart"/>
          </w:tcPr>
          <w:p w:rsidR="004D599C" w:rsidRDefault="000912E2">
            <w:pPr>
              <w:spacing w:line="233" w:lineRule="auto"/>
              <w:ind w:right="113"/>
              <w:jc w:val="center"/>
              <w:rPr>
                <w:color w:val="000000" w:themeColor="text1"/>
                <w:spacing w:val="0"/>
              </w:rPr>
            </w:pPr>
            <w:r>
              <w:rPr>
                <w:color w:val="000000" w:themeColor="text1"/>
                <w:spacing w:val="0"/>
              </w:rPr>
              <w:t>Проектная часть Программы</w:t>
            </w:r>
          </w:p>
          <w:p w:rsidR="004D599C" w:rsidRDefault="004D599C">
            <w:pPr>
              <w:spacing w:line="233" w:lineRule="auto"/>
              <w:ind w:right="113"/>
              <w:jc w:val="both"/>
              <w:rPr>
                <w:color w:val="000000" w:themeColor="text1"/>
                <w:spacing w:val="0"/>
              </w:rPr>
            </w:pPr>
          </w:p>
        </w:tc>
        <w:tc>
          <w:tcPr>
            <w:tcW w:w="572" w:type="pct"/>
            <w:vMerge w:val="restart"/>
            <w:shd w:val="clear" w:color="auto" w:fill="auto"/>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Pr="00912EA1" w:rsidRDefault="00F66BAC" w:rsidP="00E61D3D">
            <w:pPr>
              <w:jc w:val="center"/>
              <w:rPr>
                <w:color w:val="000000"/>
                <w:spacing w:val="0"/>
                <w:kern w:val="0"/>
              </w:rPr>
            </w:pPr>
            <w:r w:rsidRPr="00912EA1">
              <w:rPr>
                <w:color w:val="000000"/>
                <w:spacing w:val="0"/>
                <w:kern w:val="0"/>
              </w:rPr>
              <w:t>15000,0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4D599C" w:rsidRPr="00912EA1" w:rsidRDefault="00F66BAC" w:rsidP="00E61D3D">
            <w:pPr>
              <w:jc w:val="center"/>
              <w:rPr>
                <w:color w:val="000000"/>
              </w:rPr>
            </w:pPr>
            <w:r w:rsidRPr="00912EA1">
              <w:rPr>
                <w:color w:val="00000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Pr="00912EA1" w:rsidRDefault="00F66BAC" w:rsidP="00E61D3D">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Pr="00912EA1" w:rsidRDefault="00F66BAC" w:rsidP="00E61D3D">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vAlign w:val="center"/>
          </w:tcPr>
          <w:p w:rsidR="004D599C" w:rsidRPr="00912EA1" w:rsidRDefault="00F66BAC" w:rsidP="00E61D3D">
            <w:pPr>
              <w:jc w:val="center"/>
              <w:rPr>
                <w:color w:val="000000"/>
              </w:rPr>
            </w:pPr>
            <w:r w:rsidRPr="00912EA1">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Pr="00912EA1" w:rsidRDefault="00912EA1" w:rsidP="00E61D3D">
            <w:pPr>
              <w:jc w:val="center"/>
              <w:rPr>
                <w:color w:val="000000"/>
              </w:rPr>
            </w:pPr>
            <w:r w:rsidRPr="00912EA1">
              <w:rPr>
                <w:color w:val="000000"/>
              </w:rPr>
              <w:t>147366,9</w:t>
            </w:r>
          </w:p>
        </w:tc>
      </w:tr>
      <w:tr w:rsidR="00912EA1" w:rsidTr="00006FBC">
        <w:trPr>
          <w:trHeight w:val="50"/>
        </w:trPr>
        <w:tc>
          <w:tcPr>
            <w:tcW w:w="247" w:type="pct"/>
            <w:vMerge/>
          </w:tcPr>
          <w:p w:rsidR="00912EA1" w:rsidRDefault="00912EA1" w:rsidP="00912EA1">
            <w:pPr>
              <w:spacing w:line="233" w:lineRule="auto"/>
              <w:ind w:right="113"/>
              <w:rPr>
                <w:color w:val="000000" w:themeColor="text1"/>
                <w:spacing w:val="0"/>
              </w:rPr>
            </w:pPr>
          </w:p>
        </w:tc>
        <w:tc>
          <w:tcPr>
            <w:tcW w:w="984" w:type="pct"/>
            <w:vMerge/>
          </w:tcPr>
          <w:p w:rsidR="00912EA1" w:rsidRDefault="00912EA1" w:rsidP="00912EA1">
            <w:pPr>
              <w:spacing w:line="233" w:lineRule="auto"/>
              <w:ind w:right="113"/>
              <w:rPr>
                <w:color w:val="000000" w:themeColor="text1"/>
                <w:spacing w:val="0"/>
              </w:rPr>
            </w:pPr>
          </w:p>
        </w:tc>
        <w:tc>
          <w:tcPr>
            <w:tcW w:w="572" w:type="pct"/>
            <w:vMerge/>
            <w:shd w:val="clear" w:color="auto" w:fill="auto"/>
          </w:tcPr>
          <w:p w:rsidR="00912EA1" w:rsidRDefault="00912EA1" w:rsidP="00912EA1">
            <w:pPr>
              <w:spacing w:line="233" w:lineRule="auto"/>
              <w:ind w:right="113"/>
              <w:rPr>
                <w:color w:val="000000" w:themeColor="text1"/>
                <w:spacing w:val="0"/>
              </w:rPr>
            </w:pP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МБ</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spacing w:val="0"/>
                <w:kern w:val="0"/>
              </w:rPr>
            </w:pPr>
            <w:r w:rsidRPr="00912EA1">
              <w:rPr>
                <w:color w:val="000000"/>
                <w:spacing w:val="0"/>
                <w:kern w:val="0"/>
              </w:rPr>
              <w:t>15000,0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vAlign w:val="center"/>
          </w:tcPr>
          <w:p w:rsidR="00912EA1" w:rsidRPr="00912EA1" w:rsidRDefault="00912EA1" w:rsidP="00912EA1">
            <w:pPr>
              <w:jc w:val="center"/>
              <w:rPr>
                <w:color w:val="000000"/>
              </w:rPr>
            </w:pPr>
            <w:r w:rsidRPr="00912EA1">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912EA1" w:rsidRPr="00912EA1" w:rsidRDefault="00912EA1" w:rsidP="00912EA1">
            <w:pPr>
              <w:jc w:val="center"/>
              <w:rPr>
                <w:color w:val="000000"/>
              </w:rPr>
            </w:pPr>
            <w:r w:rsidRPr="00912EA1">
              <w:rPr>
                <w:color w:val="000000"/>
              </w:rPr>
              <w:t>147366,9</w:t>
            </w:r>
          </w:p>
        </w:tc>
      </w:tr>
      <w:tr w:rsidR="004D599C" w:rsidTr="00F66BAC">
        <w:trPr>
          <w:trHeight w:val="63"/>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Pr="00912EA1" w:rsidRDefault="00912EA1" w:rsidP="00E61D3D">
            <w:pPr>
              <w:jc w:val="center"/>
              <w:rPr>
                <w:color w:val="000000"/>
              </w:rPr>
            </w:pPr>
            <w:r w:rsidRPr="00912EA1">
              <w:rPr>
                <w:color w:val="000000"/>
              </w:rPr>
              <w:t>0</w:t>
            </w:r>
          </w:p>
        </w:tc>
        <w:tc>
          <w:tcPr>
            <w:tcW w:w="421" w:type="pct"/>
            <w:gridSpan w:val="2"/>
            <w:tcBorders>
              <w:top w:val="nil"/>
              <w:left w:val="nil"/>
              <w:bottom w:val="single" w:sz="4" w:space="0" w:color="auto"/>
              <w:right w:val="single" w:sz="4" w:space="0" w:color="auto"/>
            </w:tcBorders>
            <w:shd w:val="clear" w:color="auto" w:fill="auto"/>
            <w:noWrap/>
            <w:vAlign w:val="center"/>
          </w:tcPr>
          <w:p w:rsidR="004D599C" w:rsidRPr="00912EA1" w:rsidRDefault="00912EA1" w:rsidP="00E61D3D">
            <w:pPr>
              <w:jc w:val="center"/>
              <w:rPr>
                <w:color w:val="000000"/>
              </w:rPr>
            </w:pPr>
            <w:r w:rsidRPr="00912EA1">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Pr="00912EA1" w:rsidRDefault="00912EA1" w:rsidP="00E61D3D">
            <w:pPr>
              <w:jc w:val="center"/>
              <w:rPr>
                <w:color w:val="000000"/>
              </w:rPr>
            </w:pPr>
            <w:r w:rsidRPr="00912EA1">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Pr="00912EA1" w:rsidRDefault="00912EA1" w:rsidP="00E61D3D">
            <w:pPr>
              <w:jc w:val="center"/>
              <w:rPr>
                <w:color w:val="000000"/>
              </w:rPr>
            </w:pPr>
            <w:r w:rsidRPr="00912EA1">
              <w:rPr>
                <w:color w:val="000000"/>
              </w:rPr>
              <w:t>0</w:t>
            </w:r>
          </w:p>
        </w:tc>
        <w:tc>
          <w:tcPr>
            <w:tcW w:w="421" w:type="pct"/>
            <w:tcBorders>
              <w:top w:val="nil"/>
              <w:left w:val="nil"/>
              <w:bottom w:val="single" w:sz="4" w:space="0" w:color="auto"/>
              <w:right w:val="single" w:sz="4" w:space="0" w:color="auto"/>
            </w:tcBorders>
            <w:shd w:val="clear" w:color="auto" w:fill="auto"/>
            <w:vAlign w:val="center"/>
          </w:tcPr>
          <w:p w:rsidR="004D599C" w:rsidRPr="00912EA1" w:rsidRDefault="00912EA1" w:rsidP="00E61D3D">
            <w:pPr>
              <w:jc w:val="center"/>
              <w:rPr>
                <w:color w:val="000000"/>
              </w:rPr>
            </w:pPr>
            <w:r w:rsidRPr="00912EA1">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Pr="00912EA1" w:rsidRDefault="00912EA1" w:rsidP="00E61D3D">
            <w:pPr>
              <w:jc w:val="center"/>
              <w:rPr>
                <w:color w:val="000000"/>
              </w:rPr>
            </w:pPr>
            <w:r w:rsidRPr="00912EA1">
              <w:rPr>
                <w:color w:val="000000"/>
              </w:rPr>
              <w:t>0</w:t>
            </w:r>
          </w:p>
        </w:tc>
      </w:tr>
      <w:tr w:rsidR="004D599C" w:rsidTr="00F66BAC">
        <w:trPr>
          <w:trHeight w:val="63"/>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Pr="00912EA1" w:rsidRDefault="00912EA1">
            <w:pPr>
              <w:jc w:val="center"/>
              <w:rPr>
                <w:color w:val="000000"/>
              </w:rPr>
            </w:pPr>
            <w:r w:rsidRPr="00912EA1">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Pr="00912EA1" w:rsidRDefault="00912EA1">
            <w:pPr>
              <w:jc w:val="center"/>
              <w:rPr>
                <w:color w:val="000000"/>
              </w:rPr>
            </w:pPr>
            <w:r w:rsidRPr="00912EA1">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Pr="00912EA1" w:rsidRDefault="00912EA1">
            <w:pPr>
              <w:jc w:val="center"/>
              <w:rPr>
                <w:color w:val="000000"/>
              </w:rPr>
            </w:pPr>
            <w:r w:rsidRPr="00912EA1">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Pr="00912EA1" w:rsidRDefault="00912EA1">
            <w:pPr>
              <w:jc w:val="center"/>
              <w:rPr>
                <w:color w:val="000000"/>
              </w:rPr>
            </w:pPr>
            <w:r w:rsidRPr="00912EA1">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Pr="00912EA1" w:rsidRDefault="00912EA1">
            <w:pPr>
              <w:jc w:val="center"/>
              <w:rPr>
                <w:color w:val="000000"/>
              </w:rPr>
            </w:pPr>
            <w:r w:rsidRPr="00912EA1">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Pr="00912EA1" w:rsidRDefault="00912EA1">
            <w:pPr>
              <w:jc w:val="center"/>
              <w:rPr>
                <w:color w:val="000000"/>
              </w:rPr>
            </w:pPr>
            <w:r w:rsidRPr="00912EA1">
              <w:rPr>
                <w:color w:val="000000"/>
              </w:rPr>
              <w:t>0</w:t>
            </w:r>
          </w:p>
        </w:tc>
      </w:tr>
      <w:tr w:rsidR="00912EA1" w:rsidTr="00006FBC">
        <w:trPr>
          <w:trHeight w:val="120"/>
        </w:trPr>
        <w:tc>
          <w:tcPr>
            <w:tcW w:w="247" w:type="pct"/>
            <w:vMerge/>
          </w:tcPr>
          <w:p w:rsidR="00912EA1" w:rsidRDefault="00912EA1" w:rsidP="00912EA1">
            <w:pPr>
              <w:spacing w:line="233" w:lineRule="auto"/>
              <w:ind w:right="113"/>
              <w:rPr>
                <w:color w:val="000000" w:themeColor="text1"/>
                <w:spacing w:val="0"/>
              </w:rPr>
            </w:pPr>
          </w:p>
        </w:tc>
        <w:tc>
          <w:tcPr>
            <w:tcW w:w="984" w:type="pct"/>
            <w:vMerge/>
          </w:tcPr>
          <w:p w:rsidR="00912EA1" w:rsidRDefault="00912EA1" w:rsidP="00912EA1">
            <w:pPr>
              <w:spacing w:line="233" w:lineRule="auto"/>
              <w:ind w:right="113"/>
              <w:rPr>
                <w:color w:val="000000" w:themeColor="text1"/>
                <w:spacing w:val="0"/>
              </w:rPr>
            </w:pPr>
          </w:p>
        </w:tc>
        <w:tc>
          <w:tcPr>
            <w:tcW w:w="572" w:type="pct"/>
            <w:vMerge w:val="restart"/>
            <w:shd w:val="clear" w:color="000000" w:fill="FFFFFF"/>
          </w:tcPr>
          <w:p w:rsidR="00912EA1" w:rsidRDefault="00912EA1" w:rsidP="00912EA1">
            <w:pPr>
              <w:spacing w:line="233" w:lineRule="auto"/>
              <w:ind w:right="-75"/>
              <w:rPr>
                <w:color w:val="000000" w:themeColor="text1"/>
                <w:spacing w:val="0"/>
              </w:rPr>
            </w:pPr>
            <w:r>
              <w:rPr>
                <w:color w:val="000000" w:themeColor="text1"/>
                <w:spacing w:val="0"/>
              </w:rPr>
              <w:t xml:space="preserve"> РОО</w:t>
            </w: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spacing w:val="0"/>
                <w:kern w:val="0"/>
              </w:rPr>
            </w:pPr>
            <w:r w:rsidRPr="00912EA1">
              <w:rPr>
                <w:color w:val="000000"/>
                <w:spacing w:val="0"/>
                <w:kern w:val="0"/>
              </w:rPr>
              <w:t>15000,0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912EA1" w:rsidRPr="00912EA1" w:rsidRDefault="00912EA1" w:rsidP="00912EA1">
            <w:pPr>
              <w:jc w:val="center"/>
              <w:rPr>
                <w:color w:val="000000"/>
              </w:rPr>
            </w:pPr>
            <w:r w:rsidRPr="00912EA1">
              <w:rPr>
                <w:color w:val="000000"/>
              </w:rPr>
              <w:t>147366,9</w:t>
            </w:r>
          </w:p>
        </w:tc>
      </w:tr>
      <w:tr w:rsidR="00912EA1" w:rsidTr="00006FBC">
        <w:trPr>
          <w:trHeight w:val="56"/>
        </w:trPr>
        <w:tc>
          <w:tcPr>
            <w:tcW w:w="247" w:type="pct"/>
            <w:vMerge/>
          </w:tcPr>
          <w:p w:rsidR="00912EA1" w:rsidRDefault="00912EA1" w:rsidP="00912EA1">
            <w:pPr>
              <w:spacing w:line="233" w:lineRule="auto"/>
              <w:ind w:right="113"/>
              <w:rPr>
                <w:color w:val="000000" w:themeColor="text1"/>
                <w:spacing w:val="0"/>
              </w:rPr>
            </w:pPr>
          </w:p>
        </w:tc>
        <w:tc>
          <w:tcPr>
            <w:tcW w:w="984" w:type="pct"/>
            <w:vMerge/>
          </w:tcPr>
          <w:p w:rsidR="00912EA1" w:rsidRDefault="00912EA1" w:rsidP="00912EA1">
            <w:pPr>
              <w:spacing w:line="233" w:lineRule="auto"/>
              <w:ind w:right="113"/>
              <w:rPr>
                <w:color w:val="000000" w:themeColor="text1"/>
                <w:spacing w:val="0"/>
              </w:rPr>
            </w:pPr>
          </w:p>
        </w:tc>
        <w:tc>
          <w:tcPr>
            <w:tcW w:w="572" w:type="pct"/>
            <w:vMerge/>
            <w:shd w:val="clear" w:color="000000" w:fill="FFFFFF"/>
          </w:tcPr>
          <w:p w:rsidR="00912EA1" w:rsidRDefault="00912EA1" w:rsidP="00912EA1">
            <w:pPr>
              <w:spacing w:line="233" w:lineRule="auto"/>
              <w:ind w:left="-179" w:right="113" w:firstLine="179"/>
              <w:rPr>
                <w:color w:val="000000" w:themeColor="text1"/>
                <w:spacing w:val="0"/>
              </w:rPr>
            </w:pP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МБ</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spacing w:val="0"/>
                <w:kern w:val="0"/>
              </w:rPr>
            </w:pPr>
            <w:r w:rsidRPr="00912EA1">
              <w:rPr>
                <w:color w:val="000000"/>
                <w:spacing w:val="0"/>
                <w:kern w:val="0"/>
              </w:rPr>
              <w:t>15000,0</w:t>
            </w:r>
          </w:p>
        </w:tc>
        <w:tc>
          <w:tcPr>
            <w:tcW w:w="421" w:type="pct"/>
            <w:gridSpan w:val="2"/>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Pr="00912EA1" w:rsidRDefault="00912EA1" w:rsidP="00912EA1">
            <w:pPr>
              <w:jc w:val="center"/>
              <w:rPr>
                <w:color w:val="000000"/>
              </w:rPr>
            </w:pPr>
            <w:r w:rsidRPr="00912EA1">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912EA1" w:rsidRPr="00912EA1" w:rsidRDefault="00912EA1" w:rsidP="00912EA1">
            <w:pPr>
              <w:jc w:val="center"/>
              <w:rPr>
                <w:color w:val="000000"/>
              </w:rPr>
            </w:pPr>
            <w:r w:rsidRPr="00912EA1">
              <w:rPr>
                <w:color w:val="000000"/>
              </w:rPr>
              <w:t>147366,9</w:t>
            </w:r>
          </w:p>
        </w:tc>
      </w:tr>
      <w:tr w:rsidR="004D599C" w:rsidTr="00F66BAC">
        <w:trPr>
          <w:trHeight w:val="50"/>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000000" w:fill="FFFFFF"/>
          </w:tcPr>
          <w:p w:rsidR="004D599C" w:rsidRDefault="004D599C">
            <w:pPr>
              <w:spacing w:line="233" w:lineRule="auto"/>
              <w:ind w:left="-179" w:right="113" w:firstLine="179"/>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0</w:t>
            </w:r>
          </w:p>
        </w:tc>
      </w:tr>
      <w:tr w:rsidR="004D599C" w:rsidTr="00F66BAC">
        <w:trPr>
          <w:trHeight w:val="50"/>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000000" w:fill="FFFFFF"/>
          </w:tcPr>
          <w:p w:rsidR="004D599C" w:rsidRDefault="004D599C">
            <w:pPr>
              <w:spacing w:line="233" w:lineRule="auto"/>
              <w:ind w:left="-179" w:right="113" w:firstLine="179"/>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0</w:t>
            </w:r>
          </w:p>
        </w:tc>
      </w:tr>
      <w:tr w:rsidR="00F66BAC" w:rsidTr="00F66BAC">
        <w:trPr>
          <w:trHeight w:val="50"/>
        </w:trPr>
        <w:tc>
          <w:tcPr>
            <w:tcW w:w="247" w:type="pct"/>
            <w:vMerge w:val="restart"/>
          </w:tcPr>
          <w:p w:rsidR="00F66BAC" w:rsidRDefault="00F66BAC" w:rsidP="00F66BAC">
            <w:pPr>
              <w:spacing w:line="233" w:lineRule="auto"/>
              <w:ind w:right="113"/>
              <w:jc w:val="both"/>
              <w:rPr>
                <w:color w:val="000000" w:themeColor="text1"/>
                <w:spacing w:val="0"/>
              </w:rPr>
            </w:pPr>
            <w:r>
              <w:rPr>
                <w:color w:val="000000" w:themeColor="text1"/>
                <w:spacing w:val="0"/>
              </w:rPr>
              <w:t>1.1.1.</w:t>
            </w:r>
          </w:p>
        </w:tc>
        <w:tc>
          <w:tcPr>
            <w:tcW w:w="984" w:type="pct"/>
            <w:vMerge w:val="restart"/>
          </w:tcPr>
          <w:p w:rsidR="00F66BAC" w:rsidRDefault="00F66BAC" w:rsidP="00F66BAC">
            <w:pPr>
              <w:spacing w:line="233" w:lineRule="auto"/>
              <w:ind w:right="113"/>
              <w:jc w:val="both"/>
              <w:rPr>
                <w:color w:val="000000" w:themeColor="text1"/>
              </w:rPr>
            </w:pPr>
            <w:r>
              <w:rPr>
                <w:color w:val="000000" w:themeColor="text1"/>
              </w:rPr>
              <w:t>Муниципальный проект 1.</w:t>
            </w:r>
          </w:p>
          <w:p w:rsidR="00F66BAC" w:rsidRDefault="00F66BAC" w:rsidP="00F66BAC">
            <w:pPr>
              <w:spacing w:line="233" w:lineRule="auto"/>
              <w:ind w:right="113"/>
              <w:jc w:val="both"/>
              <w:rPr>
                <w:color w:val="000000" w:themeColor="text1"/>
                <w:spacing w:val="0"/>
              </w:rPr>
            </w:pPr>
            <w:r>
              <w:rPr>
                <w:color w:val="000000" w:themeColor="text1"/>
                <w:spacing w:val="0"/>
              </w:rPr>
              <w:t>Создание условий обеспечения доступности дошкольного образования для детей в возрасте до трех лет</w:t>
            </w:r>
          </w:p>
        </w:tc>
        <w:tc>
          <w:tcPr>
            <w:tcW w:w="572" w:type="pct"/>
            <w:vMerge w:val="restar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5000,0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137366,9</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shd w:val="clear" w:color="auto" w:fill="auto"/>
          </w:tcPr>
          <w:p w:rsidR="00F66BAC" w:rsidRDefault="00F66BAC" w:rsidP="00F66BAC">
            <w:pPr>
              <w:spacing w:line="233" w:lineRule="auto"/>
              <w:ind w:right="113"/>
              <w:rPr>
                <w:color w:val="000000" w:themeColor="text1"/>
                <w:spacing w:val="0"/>
              </w:rPr>
            </w:pP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МБ</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5000,0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137366,9</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val="restart"/>
            <w:shd w:val="clear" w:color="000000" w:fill="FFFFFF"/>
          </w:tcPr>
          <w:p w:rsidR="00F66BAC" w:rsidRDefault="00F66BAC" w:rsidP="00F66BAC">
            <w:pPr>
              <w:spacing w:line="233" w:lineRule="auto"/>
              <w:ind w:right="-75"/>
              <w:rPr>
                <w:color w:val="000000" w:themeColor="text1"/>
                <w:spacing w:val="0"/>
              </w:rPr>
            </w:pPr>
            <w:r>
              <w:rPr>
                <w:color w:val="000000" w:themeColor="text1"/>
                <w:spacing w:val="0"/>
              </w:rPr>
              <w:t>РОО</w:t>
            </w: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5000,0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137366,9</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shd w:val="clear" w:color="000000" w:fill="FFFFFF"/>
          </w:tcPr>
          <w:p w:rsidR="00F66BAC" w:rsidRDefault="00F66BAC" w:rsidP="00F66BAC">
            <w:pPr>
              <w:spacing w:line="233" w:lineRule="auto"/>
              <w:ind w:right="113"/>
              <w:rPr>
                <w:color w:val="000000" w:themeColor="text1"/>
                <w:spacing w:val="0"/>
              </w:rPr>
            </w:pP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МБ</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5000,0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132366,9</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137366,9</w:t>
            </w:r>
          </w:p>
        </w:tc>
      </w:tr>
      <w:tr w:rsidR="00F66BAC" w:rsidTr="00F66BAC">
        <w:trPr>
          <w:trHeight w:val="134"/>
        </w:trPr>
        <w:tc>
          <w:tcPr>
            <w:tcW w:w="247" w:type="pct"/>
            <w:vMerge w:val="restart"/>
          </w:tcPr>
          <w:p w:rsidR="00F66BAC" w:rsidRDefault="00F66BAC" w:rsidP="00F66BAC">
            <w:pPr>
              <w:spacing w:line="233" w:lineRule="auto"/>
              <w:ind w:right="113"/>
              <w:jc w:val="both"/>
              <w:rPr>
                <w:color w:val="000000" w:themeColor="text1"/>
                <w:spacing w:val="0"/>
              </w:rPr>
            </w:pPr>
            <w:r>
              <w:rPr>
                <w:color w:val="000000" w:themeColor="text1"/>
                <w:spacing w:val="0"/>
              </w:rPr>
              <w:t>1.1.2.</w:t>
            </w:r>
          </w:p>
        </w:tc>
        <w:tc>
          <w:tcPr>
            <w:tcW w:w="984" w:type="pct"/>
            <w:vMerge w:val="restart"/>
          </w:tcPr>
          <w:p w:rsidR="00F66BAC" w:rsidRDefault="00F66BAC" w:rsidP="00F66BAC">
            <w:pPr>
              <w:spacing w:line="233" w:lineRule="auto"/>
              <w:ind w:right="113"/>
              <w:jc w:val="both"/>
            </w:pPr>
            <w:r>
              <w:t>Муниципальный проект 2 «Все лучшее детям»</w:t>
            </w:r>
          </w:p>
        </w:tc>
        <w:tc>
          <w:tcPr>
            <w:tcW w:w="572" w:type="pct"/>
            <w:vMerge w:val="restar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10000,0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10000,0</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shd w:val="clear" w:color="auto" w:fill="auto"/>
          </w:tcPr>
          <w:p w:rsidR="00F66BAC" w:rsidRDefault="00F66BAC" w:rsidP="00F66BAC">
            <w:pPr>
              <w:spacing w:line="233" w:lineRule="auto"/>
              <w:ind w:right="113"/>
              <w:rPr>
                <w:color w:val="000000" w:themeColor="text1"/>
                <w:spacing w:val="0"/>
              </w:rPr>
            </w:pP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МБ</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10000,0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10000,0</w:t>
            </w:r>
          </w:p>
        </w:tc>
      </w:tr>
      <w:tr w:rsidR="004D599C" w:rsidTr="00F66BAC">
        <w:trPr>
          <w:trHeight w:val="50"/>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F66BAC">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F66BA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F66BAC">
            <w:pPr>
              <w:jc w:val="center"/>
              <w:rPr>
                <w:color w:val="000000"/>
              </w:rPr>
            </w:pPr>
            <w:r>
              <w:rPr>
                <w:color w:val="000000"/>
              </w:rPr>
              <w:t>0</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shd w:val="clear" w:color="auto" w:fill="auto"/>
          </w:tcPr>
          <w:p w:rsidR="00F66BAC" w:rsidRDefault="00F66BAC" w:rsidP="00F66BAC">
            <w:pPr>
              <w:spacing w:line="233" w:lineRule="auto"/>
              <w:ind w:right="113"/>
              <w:rPr>
                <w:color w:val="000000" w:themeColor="text1"/>
                <w:spacing w:val="0"/>
              </w:rPr>
            </w:pP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0</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val="restart"/>
            <w:shd w:val="clear" w:color="000000" w:fill="FFFFFF"/>
          </w:tcPr>
          <w:p w:rsidR="00F66BAC" w:rsidRDefault="00F66BAC" w:rsidP="00F66BAC">
            <w:pPr>
              <w:spacing w:line="233" w:lineRule="auto"/>
              <w:ind w:right="-75"/>
              <w:rPr>
                <w:color w:val="000000" w:themeColor="text1"/>
                <w:spacing w:val="0"/>
              </w:rPr>
            </w:pPr>
            <w:r>
              <w:rPr>
                <w:color w:val="000000" w:themeColor="text1"/>
                <w:spacing w:val="0"/>
              </w:rPr>
              <w:t>РОО</w:t>
            </w: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10000,0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10000,0</w:t>
            </w:r>
          </w:p>
        </w:tc>
      </w:tr>
      <w:tr w:rsidR="00F66BAC" w:rsidTr="00006FB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shd w:val="clear" w:color="000000" w:fill="FFFFFF"/>
          </w:tcPr>
          <w:p w:rsidR="00F66BAC" w:rsidRDefault="00F66BAC" w:rsidP="00F66BAC">
            <w:pPr>
              <w:spacing w:line="233" w:lineRule="auto"/>
              <w:ind w:right="113"/>
              <w:rPr>
                <w:color w:val="000000" w:themeColor="text1"/>
                <w:spacing w:val="0"/>
              </w:rPr>
            </w:pP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МБ</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10000,0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spacing w:val="0"/>
                <w:kern w:val="0"/>
              </w:rPr>
            </w:pPr>
            <w:r>
              <w:rPr>
                <w:color w:val="000000"/>
                <w:spacing w:val="0"/>
                <w:kern w:val="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10000,0</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shd w:val="clear" w:color="000000" w:fill="FFFFFF"/>
          </w:tcPr>
          <w:p w:rsidR="00F66BAC" w:rsidRDefault="00F66BAC" w:rsidP="00F66BAC">
            <w:pPr>
              <w:spacing w:line="233" w:lineRule="auto"/>
              <w:ind w:right="113"/>
              <w:rPr>
                <w:color w:val="000000" w:themeColor="text1"/>
                <w:spacing w:val="0"/>
              </w:rPr>
            </w:pP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0</w:t>
            </w:r>
          </w:p>
        </w:tc>
      </w:tr>
      <w:tr w:rsidR="00F66BAC" w:rsidTr="00F66BAC">
        <w:trPr>
          <w:trHeight w:val="50"/>
        </w:trPr>
        <w:tc>
          <w:tcPr>
            <w:tcW w:w="247" w:type="pct"/>
            <w:vMerge/>
          </w:tcPr>
          <w:p w:rsidR="00F66BAC" w:rsidRDefault="00F66BAC" w:rsidP="00F66BAC">
            <w:pPr>
              <w:spacing w:line="233" w:lineRule="auto"/>
              <w:ind w:right="113"/>
              <w:rPr>
                <w:color w:val="000000" w:themeColor="text1"/>
                <w:spacing w:val="0"/>
              </w:rPr>
            </w:pPr>
          </w:p>
        </w:tc>
        <w:tc>
          <w:tcPr>
            <w:tcW w:w="984" w:type="pct"/>
            <w:vMerge/>
          </w:tcPr>
          <w:p w:rsidR="00F66BAC" w:rsidRDefault="00F66BAC" w:rsidP="00F66BAC">
            <w:pPr>
              <w:spacing w:line="233" w:lineRule="auto"/>
              <w:ind w:right="113"/>
              <w:rPr>
                <w:color w:val="000000" w:themeColor="text1"/>
                <w:spacing w:val="0"/>
              </w:rPr>
            </w:pPr>
          </w:p>
        </w:tc>
        <w:tc>
          <w:tcPr>
            <w:tcW w:w="572" w:type="pct"/>
            <w:vMerge/>
            <w:shd w:val="clear" w:color="000000" w:fill="FFFFFF"/>
          </w:tcPr>
          <w:p w:rsidR="00F66BAC" w:rsidRDefault="00F66BAC" w:rsidP="00F66BAC">
            <w:pPr>
              <w:spacing w:line="233" w:lineRule="auto"/>
              <w:ind w:right="113"/>
              <w:rPr>
                <w:color w:val="000000" w:themeColor="text1"/>
                <w:spacing w:val="0"/>
              </w:rPr>
            </w:pPr>
          </w:p>
        </w:tc>
        <w:tc>
          <w:tcPr>
            <w:tcW w:w="667" w:type="pct"/>
            <w:shd w:val="clear" w:color="auto" w:fill="auto"/>
          </w:tcPr>
          <w:p w:rsidR="00F66BAC" w:rsidRDefault="00F66BAC" w:rsidP="00F66BAC">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F66BAC" w:rsidRDefault="00F66BAC" w:rsidP="00F66BA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F66BAC" w:rsidRDefault="00F66BAC" w:rsidP="00F66BAC">
            <w:pPr>
              <w:jc w:val="center"/>
              <w:rPr>
                <w:color w:val="000000"/>
              </w:rPr>
            </w:pPr>
            <w:r>
              <w:rPr>
                <w:color w:val="000000"/>
              </w:rPr>
              <w:t>0</w:t>
            </w:r>
          </w:p>
        </w:tc>
      </w:tr>
      <w:tr w:rsidR="004D599C" w:rsidTr="00F66BAC">
        <w:trPr>
          <w:trHeight w:val="50"/>
        </w:trPr>
        <w:tc>
          <w:tcPr>
            <w:tcW w:w="247" w:type="pct"/>
            <w:vMerge w:val="restart"/>
          </w:tcPr>
          <w:p w:rsidR="004D599C" w:rsidRDefault="000912E2">
            <w:pPr>
              <w:spacing w:line="233" w:lineRule="auto"/>
              <w:ind w:right="113"/>
              <w:jc w:val="center"/>
              <w:rPr>
                <w:color w:val="000000" w:themeColor="text1"/>
                <w:spacing w:val="0"/>
              </w:rPr>
            </w:pPr>
            <w:r>
              <w:rPr>
                <w:color w:val="000000" w:themeColor="text1"/>
                <w:spacing w:val="0"/>
              </w:rPr>
              <w:t>1.2.</w:t>
            </w:r>
          </w:p>
        </w:tc>
        <w:tc>
          <w:tcPr>
            <w:tcW w:w="984" w:type="pct"/>
            <w:vMerge w:val="restart"/>
          </w:tcPr>
          <w:p w:rsidR="004D599C" w:rsidRDefault="000912E2">
            <w:pPr>
              <w:spacing w:line="233" w:lineRule="auto"/>
              <w:ind w:right="113"/>
              <w:jc w:val="center"/>
              <w:rPr>
                <w:color w:val="000000" w:themeColor="text1"/>
                <w:spacing w:val="0"/>
              </w:rPr>
            </w:pPr>
            <w:r>
              <w:rPr>
                <w:color w:val="000000" w:themeColor="text1"/>
                <w:spacing w:val="0"/>
              </w:rPr>
              <w:t>Процессная часть Программы</w:t>
            </w:r>
          </w:p>
        </w:tc>
        <w:tc>
          <w:tcPr>
            <w:tcW w:w="572" w:type="pct"/>
            <w:vMerge w:val="restart"/>
            <w:shd w:val="clear" w:color="auto" w:fill="auto"/>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spacing w:val="0"/>
                <w:kern w:val="0"/>
              </w:rPr>
            </w:pPr>
            <w:r>
              <w:rPr>
                <w:color w:val="000000"/>
                <w:spacing w:val="0"/>
                <w:kern w:val="0"/>
              </w:rPr>
              <w:t>1029306,3</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spacing w:val="0"/>
                <w:kern w:val="0"/>
              </w:rPr>
            </w:pPr>
            <w:r>
              <w:rPr>
                <w:color w:val="000000"/>
                <w:spacing w:val="0"/>
                <w:kern w:val="0"/>
              </w:rPr>
              <w:t>942607,6</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925805,1</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2897719,0</w:t>
            </w:r>
          </w:p>
        </w:tc>
      </w:tr>
      <w:tr w:rsidR="004D599C" w:rsidTr="00F66BAC">
        <w:trPr>
          <w:trHeight w:val="50"/>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335485,1</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244434,7</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225409,5</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805329,3</w:t>
            </w:r>
          </w:p>
        </w:tc>
      </w:tr>
      <w:tr w:rsidR="004D599C" w:rsidTr="00F66BAC">
        <w:trPr>
          <w:trHeight w:val="50"/>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684334,5</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689297,9</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692097,60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2065730,0</w:t>
            </w:r>
          </w:p>
        </w:tc>
      </w:tr>
      <w:tr w:rsidR="004D599C" w:rsidTr="00F66BAC">
        <w:trPr>
          <w:trHeight w:val="50"/>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9486,7</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8875,0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8298,0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912EA1" w:rsidRDefault="00912EA1" w:rsidP="00912EA1">
            <w:pPr>
              <w:jc w:val="center"/>
              <w:rPr>
                <w:color w:val="000000"/>
              </w:rPr>
            </w:pPr>
            <w:r>
              <w:rPr>
                <w:color w:val="000000"/>
              </w:rPr>
              <w:t>26659,7</w:t>
            </w:r>
          </w:p>
        </w:tc>
      </w:tr>
      <w:tr w:rsidR="004D599C" w:rsidTr="00F66BAC">
        <w:trPr>
          <w:trHeight w:val="50"/>
        </w:trPr>
        <w:tc>
          <w:tcPr>
            <w:tcW w:w="247" w:type="pct"/>
            <w:vMerge/>
          </w:tcPr>
          <w:p w:rsidR="004D599C" w:rsidRDefault="004D599C">
            <w:pPr>
              <w:spacing w:line="233" w:lineRule="auto"/>
              <w:ind w:right="113"/>
              <w:rPr>
                <w:color w:val="000000" w:themeColor="text1"/>
                <w:spacing w:val="0"/>
              </w:rPr>
            </w:pPr>
          </w:p>
        </w:tc>
        <w:tc>
          <w:tcPr>
            <w:tcW w:w="984" w:type="pct"/>
            <w:vMerge/>
          </w:tcPr>
          <w:p w:rsidR="004D599C" w:rsidRDefault="004D599C">
            <w:pPr>
              <w:spacing w:line="233" w:lineRule="auto"/>
              <w:ind w:right="113"/>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ИИ</w:t>
            </w:r>
          </w:p>
        </w:tc>
        <w:tc>
          <w:tcPr>
            <w:tcW w:w="421" w:type="pct"/>
            <w:shd w:val="clear" w:color="auto" w:fill="auto"/>
            <w:noWrap/>
            <w:vAlign w:val="center"/>
          </w:tcPr>
          <w:p w:rsidR="004D599C" w:rsidRDefault="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gridSpan w:val="2"/>
            <w:shd w:val="clear" w:color="auto" w:fill="auto"/>
            <w:noWrap/>
            <w:vAlign w:val="center"/>
          </w:tcPr>
          <w:p w:rsidR="004D599C" w:rsidRDefault="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4D599C" w:rsidRDefault="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r>
      <w:tr w:rsidR="00912EA1" w:rsidTr="00F66BAC">
        <w:trPr>
          <w:trHeight w:val="50"/>
        </w:trPr>
        <w:tc>
          <w:tcPr>
            <w:tcW w:w="247" w:type="pct"/>
            <w:vMerge/>
          </w:tcPr>
          <w:p w:rsidR="00912EA1" w:rsidRDefault="00912EA1" w:rsidP="00912EA1">
            <w:pPr>
              <w:spacing w:line="233" w:lineRule="auto"/>
              <w:ind w:right="113"/>
              <w:rPr>
                <w:color w:val="000000" w:themeColor="text1"/>
                <w:spacing w:val="0"/>
              </w:rPr>
            </w:pPr>
          </w:p>
        </w:tc>
        <w:tc>
          <w:tcPr>
            <w:tcW w:w="984" w:type="pct"/>
            <w:vMerge/>
          </w:tcPr>
          <w:p w:rsidR="00912EA1" w:rsidRDefault="00912EA1" w:rsidP="00912EA1">
            <w:pPr>
              <w:spacing w:line="233" w:lineRule="auto"/>
              <w:ind w:right="113"/>
              <w:rPr>
                <w:color w:val="000000" w:themeColor="text1"/>
                <w:spacing w:val="0"/>
              </w:rPr>
            </w:pPr>
          </w:p>
        </w:tc>
        <w:tc>
          <w:tcPr>
            <w:tcW w:w="572" w:type="pct"/>
            <w:vMerge w:val="restar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РОО</w:t>
            </w: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spacing w:val="0"/>
                <w:kern w:val="0"/>
              </w:rPr>
            </w:pPr>
            <w:r>
              <w:rPr>
                <w:color w:val="000000"/>
                <w:spacing w:val="0"/>
                <w:kern w:val="0"/>
              </w:rPr>
              <w:t>1029306,3</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spacing w:val="0"/>
                <w:kern w:val="0"/>
              </w:rPr>
            </w:pPr>
            <w:r>
              <w:rPr>
                <w:color w:val="000000"/>
                <w:spacing w:val="0"/>
                <w:kern w:val="0"/>
              </w:rPr>
              <w:t>942607,6</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925805,1</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912EA1" w:rsidRDefault="00912EA1" w:rsidP="00912EA1">
            <w:pPr>
              <w:jc w:val="center"/>
              <w:rPr>
                <w:color w:val="000000"/>
              </w:rPr>
            </w:pPr>
            <w:r>
              <w:rPr>
                <w:color w:val="000000"/>
              </w:rPr>
              <w:t>2897719,0</w:t>
            </w:r>
          </w:p>
        </w:tc>
      </w:tr>
      <w:tr w:rsidR="00912EA1" w:rsidTr="00F66BAC">
        <w:trPr>
          <w:trHeight w:val="50"/>
        </w:trPr>
        <w:tc>
          <w:tcPr>
            <w:tcW w:w="247" w:type="pct"/>
            <w:vMerge/>
          </w:tcPr>
          <w:p w:rsidR="00912EA1" w:rsidRDefault="00912EA1" w:rsidP="00912EA1">
            <w:pPr>
              <w:spacing w:line="233" w:lineRule="auto"/>
              <w:ind w:right="113"/>
              <w:rPr>
                <w:color w:val="000000" w:themeColor="text1"/>
                <w:spacing w:val="0"/>
              </w:rPr>
            </w:pPr>
          </w:p>
        </w:tc>
        <w:tc>
          <w:tcPr>
            <w:tcW w:w="984" w:type="pct"/>
            <w:vMerge/>
          </w:tcPr>
          <w:p w:rsidR="00912EA1" w:rsidRDefault="00912EA1" w:rsidP="00912EA1">
            <w:pPr>
              <w:spacing w:line="233" w:lineRule="auto"/>
              <w:ind w:right="113"/>
              <w:rPr>
                <w:color w:val="000000" w:themeColor="text1"/>
                <w:spacing w:val="0"/>
              </w:rPr>
            </w:pPr>
          </w:p>
        </w:tc>
        <w:tc>
          <w:tcPr>
            <w:tcW w:w="572" w:type="pct"/>
            <w:vMerge/>
            <w:vAlign w:val="center"/>
          </w:tcPr>
          <w:p w:rsidR="00912EA1" w:rsidRDefault="00912EA1" w:rsidP="00912EA1">
            <w:pPr>
              <w:spacing w:line="233" w:lineRule="auto"/>
              <w:ind w:right="113"/>
              <w:rPr>
                <w:color w:val="000000" w:themeColor="text1"/>
                <w:spacing w:val="0"/>
              </w:rPr>
            </w:pP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335485,1</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244434,7</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225409,5</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912EA1" w:rsidRDefault="00912EA1" w:rsidP="00912EA1">
            <w:pPr>
              <w:jc w:val="center"/>
              <w:rPr>
                <w:color w:val="000000"/>
              </w:rPr>
            </w:pPr>
            <w:r>
              <w:rPr>
                <w:color w:val="000000"/>
              </w:rPr>
              <w:t>805329,3</w:t>
            </w:r>
          </w:p>
        </w:tc>
      </w:tr>
      <w:tr w:rsidR="00912EA1" w:rsidTr="00F66BAC">
        <w:trPr>
          <w:trHeight w:val="50"/>
        </w:trPr>
        <w:tc>
          <w:tcPr>
            <w:tcW w:w="247" w:type="pct"/>
            <w:vMerge/>
          </w:tcPr>
          <w:p w:rsidR="00912EA1" w:rsidRDefault="00912EA1" w:rsidP="00912EA1">
            <w:pPr>
              <w:spacing w:line="233" w:lineRule="auto"/>
              <w:ind w:right="113"/>
              <w:rPr>
                <w:color w:val="000000" w:themeColor="text1"/>
                <w:spacing w:val="0"/>
              </w:rPr>
            </w:pPr>
          </w:p>
        </w:tc>
        <w:tc>
          <w:tcPr>
            <w:tcW w:w="984" w:type="pct"/>
            <w:vMerge/>
          </w:tcPr>
          <w:p w:rsidR="00912EA1" w:rsidRDefault="00912EA1" w:rsidP="00912EA1">
            <w:pPr>
              <w:spacing w:line="233" w:lineRule="auto"/>
              <w:ind w:right="113"/>
              <w:rPr>
                <w:color w:val="000000" w:themeColor="text1"/>
                <w:spacing w:val="0"/>
              </w:rPr>
            </w:pPr>
          </w:p>
        </w:tc>
        <w:tc>
          <w:tcPr>
            <w:tcW w:w="572" w:type="pct"/>
            <w:vMerge/>
            <w:vAlign w:val="center"/>
          </w:tcPr>
          <w:p w:rsidR="00912EA1" w:rsidRDefault="00912EA1" w:rsidP="00912EA1">
            <w:pPr>
              <w:spacing w:line="233" w:lineRule="auto"/>
              <w:ind w:right="113"/>
              <w:rPr>
                <w:color w:val="000000" w:themeColor="text1"/>
                <w:spacing w:val="0"/>
              </w:rPr>
            </w:pP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ОБ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684334,5</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689297,9</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692097,60</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912EA1" w:rsidRDefault="00912EA1" w:rsidP="00912EA1">
            <w:pPr>
              <w:jc w:val="center"/>
              <w:rPr>
                <w:color w:val="000000"/>
              </w:rPr>
            </w:pPr>
            <w:r>
              <w:rPr>
                <w:color w:val="000000"/>
              </w:rPr>
              <w:t>2065730,0</w:t>
            </w:r>
          </w:p>
        </w:tc>
      </w:tr>
      <w:tr w:rsidR="00912EA1" w:rsidTr="00F66BAC">
        <w:trPr>
          <w:trHeight w:val="50"/>
        </w:trPr>
        <w:tc>
          <w:tcPr>
            <w:tcW w:w="247" w:type="pct"/>
            <w:vMerge/>
          </w:tcPr>
          <w:p w:rsidR="00912EA1" w:rsidRDefault="00912EA1" w:rsidP="00912EA1">
            <w:pPr>
              <w:spacing w:line="233" w:lineRule="auto"/>
              <w:ind w:right="113"/>
              <w:rPr>
                <w:color w:val="000000" w:themeColor="text1"/>
                <w:spacing w:val="0"/>
              </w:rPr>
            </w:pPr>
          </w:p>
        </w:tc>
        <w:tc>
          <w:tcPr>
            <w:tcW w:w="984" w:type="pct"/>
            <w:vMerge/>
          </w:tcPr>
          <w:p w:rsidR="00912EA1" w:rsidRDefault="00912EA1" w:rsidP="00912EA1">
            <w:pPr>
              <w:spacing w:line="233" w:lineRule="auto"/>
              <w:ind w:right="113"/>
              <w:rPr>
                <w:color w:val="000000" w:themeColor="text1"/>
                <w:spacing w:val="0"/>
              </w:rPr>
            </w:pPr>
          </w:p>
        </w:tc>
        <w:tc>
          <w:tcPr>
            <w:tcW w:w="572" w:type="pct"/>
            <w:vMerge/>
            <w:vAlign w:val="center"/>
          </w:tcPr>
          <w:p w:rsidR="00912EA1" w:rsidRDefault="00912EA1" w:rsidP="00912EA1">
            <w:pPr>
              <w:spacing w:line="233" w:lineRule="auto"/>
              <w:ind w:right="113"/>
              <w:rPr>
                <w:color w:val="000000" w:themeColor="text1"/>
                <w:spacing w:val="0"/>
              </w:rPr>
            </w:pP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ФБ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9486,7</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8875,0</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8298,0</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12EA1" w:rsidRDefault="00912EA1" w:rsidP="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912EA1" w:rsidRDefault="00912EA1" w:rsidP="00912EA1">
            <w:pPr>
              <w:jc w:val="center"/>
              <w:rPr>
                <w:color w:val="000000"/>
              </w:rPr>
            </w:pPr>
            <w:r>
              <w:rPr>
                <w:color w:val="000000"/>
              </w:rPr>
              <w:t>26659,7</w:t>
            </w:r>
          </w:p>
        </w:tc>
      </w:tr>
      <w:tr w:rsidR="00912EA1" w:rsidTr="00006FBC">
        <w:trPr>
          <w:trHeight w:val="50"/>
        </w:trPr>
        <w:tc>
          <w:tcPr>
            <w:tcW w:w="247" w:type="pct"/>
            <w:vMerge/>
          </w:tcPr>
          <w:p w:rsidR="00912EA1" w:rsidRDefault="00912EA1" w:rsidP="00912EA1">
            <w:pPr>
              <w:spacing w:line="233" w:lineRule="auto"/>
              <w:ind w:right="113"/>
              <w:jc w:val="both"/>
              <w:rPr>
                <w:color w:val="000000" w:themeColor="text1"/>
                <w:spacing w:val="0"/>
              </w:rPr>
            </w:pPr>
          </w:p>
        </w:tc>
        <w:tc>
          <w:tcPr>
            <w:tcW w:w="984" w:type="pct"/>
            <w:vMerge/>
          </w:tcPr>
          <w:p w:rsidR="00912EA1" w:rsidRDefault="00912EA1" w:rsidP="00912EA1">
            <w:pPr>
              <w:spacing w:line="233" w:lineRule="auto"/>
              <w:ind w:right="113"/>
              <w:jc w:val="both"/>
              <w:rPr>
                <w:color w:val="000000" w:themeColor="text1"/>
                <w:spacing w:val="0"/>
              </w:rPr>
            </w:pPr>
          </w:p>
        </w:tc>
        <w:tc>
          <w:tcPr>
            <w:tcW w:w="572" w:type="pct"/>
            <w:vMerge/>
          </w:tcPr>
          <w:p w:rsidR="00912EA1" w:rsidRDefault="00912EA1" w:rsidP="00912EA1">
            <w:pPr>
              <w:spacing w:line="233" w:lineRule="auto"/>
              <w:ind w:right="113"/>
              <w:rPr>
                <w:color w:val="000000" w:themeColor="text1"/>
                <w:spacing w:val="0"/>
              </w:rPr>
            </w:pPr>
          </w:p>
        </w:tc>
        <w:tc>
          <w:tcPr>
            <w:tcW w:w="667" w:type="pct"/>
            <w:shd w:val="clear" w:color="auto" w:fill="auto"/>
          </w:tcPr>
          <w:p w:rsidR="00912EA1" w:rsidRDefault="00912EA1" w:rsidP="00912EA1">
            <w:pPr>
              <w:spacing w:line="233" w:lineRule="auto"/>
              <w:ind w:right="113"/>
              <w:rPr>
                <w:color w:val="000000" w:themeColor="text1"/>
                <w:spacing w:val="0"/>
              </w:rPr>
            </w:pPr>
            <w:r>
              <w:rPr>
                <w:color w:val="000000" w:themeColor="text1"/>
                <w:spacing w:val="0"/>
              </w:rPr>
              <w:t>ИИ</w:t>
            </w:r>
          </w:p>
        </w:tc>
        <w:tc>
          <w:tcPr>
            <w:tcW w:w="426" w:type="pct"/>
            <w:gridSpan w:val="2"/>
            <w:shd w:val="clear" w:color="auto" w:fill="auto"/>
            <w:noWrap/>
            <w:vAlign w:val="center"/>
          </w:tcPr>
          <w:p w:rsidR="00912EA1" w:rsidRDefault="00912EA1" w:rsidP="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16" w:type="pct"/>
            <w:shd w:val="clear" w:color="auto" w:fill="auto"/>
            <w:noWrap/>
            <w:vAlign w:val="center"/>
          </w:tcPr>
          <w:p w:rsidR="00912EA1" w:rsidRDefault="00912EA1" w:rsidP="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912EA1" w:rsidRDefault="00912EA1" w:rsidP="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912EA1" w:rsidRDefault="00912EA1" w:rsidP="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912EA1" w:rsidRDefault="00912EA1" w:rsidP="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912EA1" w:rsidRDefault="00912EA1" w:rsidP="00912EA1">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r>
      <w:tr w:rsidR="004D599C" w:rsidTr="00F66BAC">
        <w:trPr>
          <w:trHeight w:val="116"/>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1.2.1.</w:t>
            </w:r>
          </w:p>
        </w:tc>
        <w:tc>
          <w:tcPr>
            <w:tcW w:w="984" w:type="pct"/>
            <w:vMerge w:val="restart"/>
          </w:tcPr>
          <w:p w:rsidR="004D599C" w:rsidRDefault="000912E2">
            <w:pPr>
              <w:spacing w:line="233" w:lineRule="auto"/>
              <w:ind w:right="113"/>
              <w:jc w:val="both"/>
              <w:rPr>
                <w:color w:val="000000" w:themeColor="text1"/>
                <w:spacing w:val="0"/>
              </w:rPr>
            </w:pPr>
            <w:r>
              <w:rPr>
                <w:color w:val="000000" w:themeColor="text1"/>
                <w:spacing w:val="0"/>
              </w:rPr>
              <w:t>Комплекс процессных мероприятий 1.</w:t>
            </w:r>
          </w:p>
          <w:p w:rsidR="004D599C" w:rsidRDefault="000912E2">
            <w:pPr>
              <w:spacing w:line="233" w:lineRule="auto"/>
              <w:ind w:right="113"/>
              <w:jc w:val="both"/>
              <w:rPr>
                <w:color w:val="000000" w:themeColor="text1"/>
                <w:spacing w:val="0"/>
              </w:rPr>
            </w:pPr>
            <w:r>
              <w:rPr>
                <w:color w:val="000000" w:themeColor="text1"/>
                <w:spacing w:val="0"/>
              </w:rPr>
              <w:t>Обеспечение предоставления общедоступного и бесплатного дошкольного образования по основным общеобразовательным программам, организация присмотра и ухода за детьми</w:t>
            </w:r>
          </w:p>
        </w:tc>
        <w:tc>
          <w:tcPr>
            <w:tcW w:w="572" w:type="pct"/>
            <w:vMerge w:val="restart"/>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spacing w:val="0"/>
                <w:kern w:val="0"/>
              </w:rPr>
            </w:pPr>
            <w:r>
              <w:rPr>
                <w:color w:val="000000"/>
                <w:spacing w:val="0"/>
                <w:kern w:val="0"/>
              </w:rPr>
              <w:t>262665,3</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spacing w:val="0"/>
                <w:kern w:val="0"/>
              </w:rPr>
            </w:pPr>
            <w:r>
              <w:rPr>
                <w:color w:val="000000"/>
                <w:spacing w:val="0"/>
                <w:kern w:val="0"/>
              </w:rPr>
              <w:t>242532,2</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239065,2</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744262,7</w:t>
            </w:r>
          </w:p>
        </w:tc>
      </w:tr>
      <w:tr w:rsidR="004D599C" w:rsidTr="00F66BAC">
        <w:trPr>
          <w:trHeight w:val="234"/>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vAlign w:val="center"/>
          </w:tcPr>
          <w:p w:rsidR="004D599C" w:rsidRDefault="004D599C">
            <w:pPr>
              <w:spacing w:line="233" w:lineRule="auto"/>
              <w:ind w:right="113"/>
              <w:jc w:val="both"/>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МБ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53575,3</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37232,2</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32965,2</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123772,7</w:t>
            </w:r>
          </w:p>
        </w:tc>
      </w:tr>
      <w:tr w:rsidR="004D599C" w:rsidTr="00F66BAC">
        <w:trPr>
          <w:trHeight w:val="200"/>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vAlign w:val="center"/>
          </w:tcPr>
          <w:p w:rsidR="004D599C" w:rsidRDefault="004D599C">
            <w:pPr>
              <w:spacing w:line="233" w:lineRule="auto"/>
              <w:ind w:right="113"/>
              <w:jc w:val="both"/>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209090,0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205300,0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206100,0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12EA1">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12EA1">
            <w:pPr>
              <w:jc w:val="center"/>
              <w:rPr>
                <w:color w:val="000000"/>
              </w:rPr>
            </w:pPr>
            <w:r>
              <w:rPr>
                <w:color w:val="000000"/>
              </w:rPr>
              <w:t>620490,0</w:t>
            </w:r>
          </w:p>
        </w:tc>
      </w:tr>
      <w:tr w:rsidR="00006FBC" w:rsidTr="00006FBC">
        <w:trPr>
          <w:trHeight w:val="445"/>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val="restart"/>
          </w:tcPr>
          <w:p w:rsidR="00006FBC" w:rsidRDefault="00006FBC" w:rsidP="00006FBC">
            <w:pPr>
              <w:spacing w:line="233" w:lineRule="auto"/>
              <w:ind w:right="113"/>
              <w:rPr>
                <w:color w:val="000000" w:themeColor="text1"/>
                <w:spacing w:val="0"/>
              </w:rPr>
            </w:pPr>
            <w:r>
              <w:rPr>
                <w:color w:val="000000" w:themeColor="text1"/>
                <w:spacing w:val="0"/>
              </w:rPr>
              <w:t xml:space="preserve">РОО </w:t>
            </w: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262665,3</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242532,2</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239065,2</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744262,7</w:t>
            </w:r>
          </w:p>
        </w:tc>
      </w:tr>
      <w:tr w:rsidR="00006FBC" w:rsidTr="00006FBC">
        <w:trPr>
          <w:trHeight w:val="409"/>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53575,3</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37232,2</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32965,2</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123772,7</w:t>
            </w:r>
          </w:p>
        </w:tc>
      </w:tr>
      <w:tr w:rsidR="00006FBC" w:rsidTr="00F66BAC">
        <w:trPr>
          <w:trHeight w:val="190"/>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ОБ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209090,0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205300,0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206100,0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620490,0</w:t>
            </w:r>
          </w:p>
        </w:tc>
      </w:tr>
      <w:tr w:rsidR="004D599C" w:rsidTr="00F66BAC">
        <w:trPr>
          <w:trHeight w:val="297"/>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1.2.2.</w:t>
            </w:r>
          </w:p>
        </w:tc>
        <w:tc>
          <w:tcPr>
            <w:tcW w:w="984" w:type="pct"/>
            <w:vMerge w:val="restart"/>
          </w:tcPr>
          <w:p w:rsidR="004D599C" w:rsidRDefault="000912E2">
            <w:pPr>
              <w:spacing w:line="233" w:lineRule="auto"/>
              <w:ind w:right="113"/>
              <w:jc w:val="both"/>
              <w:rPr>
                <w:color w:val="000000" w:themeColor="text1"/>
                <w:spacing w:val="0"/>
              </w:rPr>
            </w:pPr>
            <w:r>
              <w:rPr>
                <w:color w:val="000000" w:themeColor="text1"/>
                <w:spacing w:val="0"/>
              </w:rPr>
              <w:t>Комплекс процессных мероприятий 2.</w:t>
            </w:r>
          </w:p>
          <w:p w:rsidR="004D599C" w:rsidRDefault="000912E2">
            <w:pPr>
              <w:spacing w:line="233" w:lineRule="auto"/>
              <w:ind w:right="113"/>
              <w:jc w:val="both"/>
              <w:rPr>
                <w:color w:val="000000" w:themeColor="text1"/>
                <w:spacing w:val="0"/>
              </w:rPr>
            </w:pPr>
            <w:r>
              <w:rPr>
                <w:color w:val="000000" w:themeColor="text1"/>
                <w:spacing w:val="0"/>
              </w:rPr>
              <w:t>Обеспечение предоставления общедоступного и бесплатного общего образования по основным общеобразовательным программам</w:t>
            </w:r>
          </w:p>
        </w:tc>
        <w:tc>
          <w:tcPr>
            <w:tcW w:w="572" w:type="pct"/>
            <w:vMerge w:val="restar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566760,0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529707,0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521807,0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1618274,0</w:t>
            </w:r>
          </w:p>
        </w:tc>
      </w:tr>
      <w:tr w:rsidR="004D599C" w:rsidTr="00F66BAC">
        <w:trPr>
          <w:trHeight w:val="297"/>
        </w:trPr>
        <w:tc>
          <w:tcPr>
            <w:tcW w:w="247" w:type="pct"/>
            <w:vMerge/>
            <w:vAlign w:val="center"/>
          </w:tcPr>
          <w:p w:rsidR="004D599C" w:rsidRDefault="004D599C">
            <w:pPr>
              <w:spacing w:line="233" w:lineRule="auto"/>
              <w:ind w:right="113"/>
              <w:jc w:val="center"/>
              <w:rPr>
                <w:color w:val="000000" w:themeColor="text1"/>
                <w:spacing w:val="0"/>
                <w:lang w:val="en-US"/>
              </w:rPr>
            </w:pPr>
          </w:p>
        </w:tc>
        <w:tc>
          <w:tcPr>
            <w:tcW w:w="984" w:type="pct"/>
            <w:vMerge/>
          </w:tcPr>
          <w:p w:rsidR="004D599C" w:rsidRDefault="004D599C">
            <w:pPr>
              <w:spacing w:line="233" w:lineRule="auto"/>
              <w:ind w:right="113"/>
              <w:jc w:val="both"/>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МБ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99365,0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53607,0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43807,0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196779,0</w:t>
            </w:r>
          </w:p>
        </w:tc>
      </w:tr>
      <w:tr w:rsidR="004D599C" w:rsidTr="00F66BAC">
        <w:trPr>
          <w:trHeight w:val="344"/>
        </w:trPr>
        <w:tc>
          <w:tcPr>
            <w:tcW w:w="247" w:type="pct"/>
            <w:vMerge/>
            <w:vAlign w:val="center"/>
          </w:tcPr>
          <w:p w:rsidR="004D599C" w:rsidRDefault="004D599C">
            <w:pPr>
              <w:spacing w:line="233" w:lineRule="auto"/>
              <w:ind w:right="113"/>
              <w:jc w:val="center"/>
              <w:rPr>
                <w:color w:val="000000" w:themeColor="text1"/>
                <w:spacing w:val="0"/>
                <w:lang w:val="en-US"/>
              </w:rPr>
            </w:pPr>
          </w:p>
        </w:tc>
        <w:tc>
          <w:tcPr>
            <w:tcW w:w="984" w:type="pct"/>
            <w:vMerge/>
          </w:tcPr>
          <w:p w:rsidR="004D599C" w:rsidRDefault="004D599C">
            <w:pPr>
              <w:spacing w:line="233" w:lineRule="auto"/>
              <w:ind w:right="113"/>
              <w:jc w:val="both"/>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467395,0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476100,0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478000,0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1421495,0</w:t>
            </w:r>
          </w:p>
        </w:tc>
      </w:tr>
      <w:tr w:rsidR="004D599C" w:rsidTr="00F66BAC">
        <w:trPr>
          <w:trHeight w:val="56"/>
        </w:trPr>
        <w:tc>
          <w:tcPr>
            <w:tcW w:w="247" w:type="pct"/>
            <w:vMerge/>
            <w:vAlign w:val="center"/>
          </w:tcPr>
          <w:p w:rsidR="004D599C" w:rsidRDefault="004D599C">
            <w:pPr>
              <w:spacing w:line="233" w:lineRule="auto"/>
              <w:ind w:right="113"/>
              <w:jc w:val="center"/>
              <w:rPr>
                <w:color w:val="000000" w:themeColor="text1"/>
                <w:spacing w:val="0"/>
                <w:lang w:val="en-US"/>
              </w:rPr>
            </w:pPr>
          </w:p>
        </w:tc>
        <w:tc>
          <w:tcPr>
            <w:tcW w:w="984" w:type="pct"/>
            <w:vMerge/>
          </w:tcPr>
          <w:p w:rsidR="004D599C" w:rsidRDefault="004D599C">
            <w:pPr>
              <w:spacing w:line="233" w:lineRule="auto"/>
              <w:ind w:right="113"/>
              <w:jc w:val="both"/>
              <w:rPr>
                <w:color w:val="000000" w:themeColor="text1"/>
                <w:spacing w:val="0"/>
              </w:rPr>
            </w:pPr>
          </w:p>
        </w:tc>
        <w:tc>
          <w:tcPr>
            <w:tcW w:w="572" w:type="pct"/>
            <w:vMerge/>
            <w:shd w:val="clear" w:color="auto" w:fill="auto"/>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ФБ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0</w:t>
            </w:r>
          </w:p>
        </w:tc>
      </w:tr>
      <w:tr w:rsidR="00006FBC" w:rsidTr="00F66BAC">
        <w:trPr>
          <w:trHeight w:val="50"/>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tcPr>
          <w:p w:rsidR="00006FBC" w:rsidRDefault="00006FBC" w:rsidP="00006FBC">
            <w:pPr>
              <w:spacing w:line="233" w:lineRule="auto"/>
              <w:ind w:right="113"/>
              <w:jc w:val="both"/>
              <w:rPr>
                <w:color w:val="000000" w:themeColor="text1"/>
                <w:spacing w:val="0"/>
              </w:rPr>
            </w:pPr>
          </w:p>
        </w:tc>
        <w:tc>
          <w:tcPr>
            <w:tcW w:w="572" w:type="pct"/>
            <w:vMerge w:val="restar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РОО</w:t>
            </w: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566760,0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529707,0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521807,0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1618274,0</w:t>
            </w:r>
          </w:p>
        </w:tc>
      </w:tr>
      <w:tr w:rsidR="00006FBC" w:rsidTr="00F66BAC">
        <w:trPr>
          <w:trHeight w:val="78"/>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tcPr>
          <w:p w:rsidR="00006FBC" w:rsidRDefault="00006FBC" w:rsidP="00006FBC">
            <w:pPr>
              <w:spacing w:line="233" w:lineRule="auto"/>
              <w:ind w:right="113"/>
              <w:jc w:val="both"/>
              <w:rPr>
                <w:color w:val="000000" w:themeColor="text1"/>
                <w:spacing w:val="0"/>
              </w:rPr>
            </w:pPr>
          </w:p>
        </w:tc>
        <w:tc>
          <w:tcPr>
            <w:tcW w:w="572" w:type="pct"/>
            <w:vMerge/>
            <w:shd w:val="clear" w:color="auto" w:fill="auto"/>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99365,0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53607,0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43807,0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196779,0</w:t>
            </w:r>
          </w:p>
        </w:tc>
      </w:tr>
      <w:tr w:rsidR="00006FBC" w:rsidTr="00F66BAC">
        <w:trPr>
          <w:trHeight w:val="111"/>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tcPr>
          <w:p w:rsidR="00006FBC" w:rsidRDefault="00006FBC" w:rsidP="00006FBC">
            <w:pPr>
              <w:spacing w:line="233" w:lineRule="auto"/>
              <w:ind w:right="113"/>
              <w:jc w:val="both"/>
              <w:rPr>
                <w:color w:val="000000" w:themeColor="text1"/>
                <w:spacing w:val="0"/>
              </w:rPr>
            </w:pPr>
          </w:p>
        </w:tc>
        <w:tc>
          <w:tcPr>
            <w:tcW w:w="572" w:type="pct"/>
            <w:vMerge/>
            <w:shd w:val="clear" w:color="auto" w:fill="auto"/>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ОБ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467395,0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476100,0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478000,0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1421495,0</w:t>
            </w:r>
          </w:p>
        </w:tc>
      </w:tr>
      <w:tr w:rsidR="00006FBC" w:rsidTr="00F66BAC">
        <w:trPr>
          <w:trHeight w:val="157"/>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tcPr>
          <w:p w:rsidR="00006FBC" w:rsidRDefault="00006FBC" w:rsidP="00006FBC">
            <w:pPr>
              <w:spacing w:line="233" w:lineRule="auto"/>
              <w:ind w:right="113"/>
              <w:jc w:val="both"/>
              <w:rPr>
                <w:color w:val="000000" w:themeColor="text1"/>
                <w:spacing w:val="0"/>
              </w:rPr>
            </w:pPr>
          </w:p>
        </w:tc>
        <w:tc>
          <w:tcPr>
            <w:tcW w:w="572" w:type="pct"/>
            <w:vMerge/>
            <w:shd w:val="clear" w:color="auto" w:fill="auto"/>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ФБ</w:t>
            </w:r>
          </w:p>
        </w:tc>
        <w:tc>
          <w:tcPr>
            <w:tcW w:w="426"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16"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0</w:t>
            </w:r>
          </w:p>
        </w:tc>
      </w:tr>
      <w:tr w:rsidR="004D599C" w:rsidTr="00F66BAC">
        <w:trPr>
          <w:trHeight w:val="237"/>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1.2.3.</w:t>
            </w:r>
          </w:p>
        </w:tc>
        <w:tc>
          <w:tcPr>
            <w:tcW w:w="984" w:type="pct"/>
            <w:vMerge w:val="restart"/>
          </w:tcPr>
          <w:p w:rsidR="004D599C" w:rsidRDefault="000912E2">
            <w:pPr>
              <w:spacing w:line="233" w:lineRule="auto"/>
              <w:ind w:right="113"/>
              <w:jc w:val="both"/>
              <w:rPr>
                <w:color w:val="000000" w:themeColor="text1"/>
                <w:spacing w:val="0"/>
              </w:rPr>
            </w:pPr>
            <w:r>
              <w:rPr>
                <w:color w:val="000000" w:themeColor="text1"/>
                <w:spacing w:val="0"/>
              </w:rPr>
              <w:t>Комплекс процессных мероприятий 3.</w:t>
            </w:r>
          </w:p>
          <w:p w:rsidR="004D599C" w:rsidRDefault="000912E2">
            <w:pPr>
              <w:spacing w:line="233" w:lineRule="auto"/>
              <w:ind w:right="113"/>
              <w:jc w:val="both"/>
              <w:rPr>
                <w:color w:val="000000" w:themeColor="text1"/>
                <w:spacing w:val="0"/>
              </w:rPr>
            </w:pPr>
            <w:r>
              <w:rPr>
                <w:color w:val="000000" w:themeColor="text1"/>
                <w:spacing w:val="0"/>
              </w:rPr>
              <w:t>Обеспечение предоставления дополнительного образования детей естественно-научной, технической и иной направленности</w:t>
            </w:r>
          </w:p>
        </w:tc>
        <w:tc>
          <w:tcPr>
            <w:tcW w:w="572" w:type="pct"/>
            <w:vMerge w:val="restart"/>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95498,3</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84148,3</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81287,8</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260934,4</w:t>
            </w:r>
          </w:p>
        </w:tc>
      </w:tr>
      <w:tr w:rsidR="00006FBC" w:rsidTr="00006FBC">
        <w:trPr>
          <w:trHeight w:val="285"/>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95498,3</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84148,3</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81287,8</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260934,4</w:t>
            </w:r>
          </w:p>
        </w:tc>
      </w:tr>
      <w:tr w:rsidR="00006FBC" w:rsidTr="00F66BAC">
        <w:trPr>
          <w:trHeight w:val="417"/>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val="restart"/>
          </w:tcPr>
          <w:p w:rsidR="00006FBC" w:rsidRDefault="00006FBC" w:rsidP="00006FBC">
            <w:pPr>
              <w:spacing w:line="233" w:lineRule="auto"/>
              <w:ind w:right="113"/>
              <w:rPr>
                <w:color w:val="000000" w:themeColor="text1"/>
                <w:spacing w:val="0"/>
              </w:rPr>
            </w:pPr>
            <w:r>
              <w:rPr>
                <w:color w:val="000000" w:themeColor="text1"/>
                <w:spacing w:val="0"/>
              </w:rPr>
              <w:t>РОО</w:t>
            </w: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95498,3</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84148,3</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81287,8</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260934,4</w:t>
            </w:r>
          </w:p>
        </w:tc>
      </w:tr>
      <w:tr w:rsidR="00006FBC" w:rsidTr="00006FB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95498,3</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84148,3</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81287,8</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260934,4</w:t>
            </w:r>
          </w:p>
        </w:tc>
      </w:tr>
      <w:tr w:rsidR="004D599C" w:rsidTr="00F66BAC">
        <w:trPr>
          <w:trHeight w:val="88"/>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1.2.4.4.</w:t>
            </w:r>
          </w:p>
        </w:tc>
        <w:tc>
          <w:tcPr>
            <w:tcW w:w="984" w:type="pct"/>
            <w:vMerge w:val="restart"/>
          </w:tcPr>
          <w:p w:rsidR="004D599C" w:rsidRDefault="000912E2">
            <w:pPr>
              <w:spacing w:line="233" w:lineRule="auto"/>
              <w:ind w:right="113"/>
              <w:jc w:val="both"/>
              <w:rPr>
                <w:color w:val="000000" w:themeColor="text1"/>
                <w:spacing w:val="0"/>
              </w:rPr>
            </w:pPr>
            <w:r>
              <w:rPr>
                <w:color w:val="000000" w:themeColor="text1"/>
                <w:spacing w:val="0"/>
              </w:rPr>
              <w:t>Комплекс процессных мероприятий 4.</w:t>
            </w:r>
          </w:p>
          <w:p w:rsidR="004D599C" w:rsidRDefault="000912E2">
            <w:pPr>
              <w:spacing w:line="233" w:lineRule="auto"/>
              <w:ind w:right="113"/>
              <w:jc w:val="both"/>
              <w:rPr>
                <w:color w:val="000000" w:themeColor="text1"/>
                <w:spacing w:val="0"/>
              </w:rPr>
            </w:pPr>
            <w:r>
              <w:rPr>
                <w:color w:val="000000" w:themeColor="text1"/>
                <w:spacing w:val="0"/>
              </w:rPr>
              <w:t>Успешные дети</w:t>
            </w:r>
          </w:p>
        </w:tc>
        <w:tc>
          <w:tcPr>
            <w:tcW w:w="572" w:type="pct"/>
            <w:vMerge w:val="restart"/>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2360,0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3080,0</w:t>
            </w:r>
          </w:p>
        </w:tc>
      </w:tr>
      <w:tr w:rsidR="00006FBC" w:rsidTr="00006FB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2360,0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3080,0</w:t>
            </w:r>
          </w:p>
        </w:tc>
      </w:tr>
      <w:tr w:rsidR="00006FBC" w:rsidTr="00F66BA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val="restart"/>
          </w:tcPr>
          <w:p w:rsidR="00006FBC" w:rsidRDefault="00006FBC" w:rsidP="00006FBC">
            <w:pPr>
              <w:spacing w:line="233" w:lineRule="auto"/>
              <w:ind w:right="113"/>
              <w:rPr>
                <w:color w:val="000000" w:themeColor="text1"/>
                <w:spacing w:val="0"/>
              </w:rPr>
            </w:pPr>
            <w:r>
              <w:rPr>
                <w:color w:val="000000" w:themeColor="text1"/>
                <w:spacing w:val="0"/>
              </w:rPr>
              <w:t>РОО</w:t>
            </w: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Всего</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2360,0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3080,0</w:t>
            </w:r>
          </w:p>
        </w:tc>
      </w:tr>
      <w:tr w:rsidR="00006FBC" w:rsidTr="00006FB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2360,0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360,0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3080,0</w:t>
            </w:r>
          </w:p>
        </w:tc>
      </w:tr>
      <w:tr w:rsidR="004D599C" w:rsidTr="00F66BAC">
        <w:trPr>
          <w:trHeight w:val="88"/>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1.2.5.</w:t>
            </w:r>
          </w:p>
        </w:tc>
        <w:tc>
          <w:tcPr>
            <w:tcW w:w="984" w:type="pct"/>
            <w:vMerge w:val="restart"/>
          </w:tcPr>
          <w:p w:rsidR="004D599C" w:rsidRDefault="000912E2">
            <w:pPr>
              <w:spacing w:line="233" w:lineRule="auto"/>
              <w:ind w:right="113"/>
              <w:jc w:val="both"/>
              <w:rPr>
                <w:color w:val="000000" w:themeColor="text1"/>
                <w:spacing w:val="0"/>
              </w:rPr>
            </w:pPr>
            <w:r>
              <w:rPr>
                <w:color w:val="000000" w:themeColor="text1"/>
                <w:spacing w:val="0"/>
              </w:rPr>
              <w:t>Комплекс процессных мероприятий 5.</w:t>
            </w:r>
          </w:p>
          <w:p w:rsidR="004D599C" w:rsidRDefault="000912E2">
            <w:pPr>
              <w:spacing w:line="233" w:lineRule="auto"/>
              <w:ind w:right="113"/>
              <w:jc w:val="both"/>
              <w:rPr>
                <w:color w:val="000000" w:themeColor="text1"/>
                <w:spacing w:val="0"/>
              </w:rPr>
            </w:pPr>
            <w:r>
              <w:rPr>
                <w:color w:val="000000" w:themeColor="text1"/>
                <w:spacing w:val="0"/>
              </w:rPr>
              <w:t>Реализация муниципальной политики в сфере образования</w:t>
            </w:r>
          </w:p>
        </w:tc>
        <w:tc>
          <w:tcPr>
            <w:tcW w:w="572" w:type="pct"/>
            <w:vMerge w:val="restart"/>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1" w:type="pct"/>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61899,5</w:t>
            </w:r>
          </w:p>
        </w:tc>
        <w:tc>
          <w:tcPr>
            <w:tcW w:w="421" w:type="pct"/>
            <w:gridSpan w:val="2"/>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57599,5</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56599,5</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176098,50</w:t>
            </w:r>
          </w:p>
        </w:tc>
      </w:tr>
      <w:tr w:rsidR="00006FBC" w:rsidTr="00F66BAC">
        <w:trPr>
          <w:trHeight w:val="334"/>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1" w:type="pct"/>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61899,5</w:t>
            </w:r>
          </w:p>
        </w:tc>
        <w:tc>
          <w:tcPr>
            <w:tcW w:w="421" w:type="pct"/>
            <w:gridSpan w:val="2"/>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57599,5</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56599,5</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176098,50</w:t>
            </w:r>
          </w:p>
        </w:tc>
      </w:tr>
      <w:tr w:rsidR="00006FBC" w:rsidTr="00F66BAC">
        <w:trPr>
          <w:trHeight w:val="283"/>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val="restart"/>
          </w:tcPr>
          <w:p w:rsidR="00006FBC" w:rsidRDefault="00006FBC" w:rsidP="00006FBC">
            <w:pPr>
              <w:spacing w:line="233" w:lineRule="auto"/>
              <w:ind w:right="113"/>
              <w:rPr>
                <w:color w:val="000000" w:themeColor="text1"/>
                <w:spacing w:val="0"/>
              </w:rPr>
            </w:pPr>
            <w:r>
              <w:rPr>
                <w:color w:val="000000" w:themeColor="text1"/>
                <w:spacing w:val="0"/>
              </w:rPr>
              <w:t>РОО</w:t>
            </w: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Всего</w:t>
            </w:r>
          </w:p>
        </w:tc>
        <w:tc>
          <w:tcPr>
            <w:tcW w:w="421" w:type="pct"/>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61899,5</w:t>
            </w:r>
          </w:p>
        </w:tc>
        <w:tc>
          <w:tcPr>
            <w:tcW w:w="421" w:type="pct"/>
            <w:gridSpan w:val="2"/>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57599,5</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56599,5</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176098,50</w:t>
            </w:r>
          </w:p>
        </w:tc>
      </w:tr>
      <w:tr w:rsidR="00006FBC" w:rsidTr="00F66BA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1" w:type="pct"/>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61899,5</w:t>
            </w:r>
          </w:p>
        </w:tc>
        <w:tc>
          <w:tcPr>
            <w:tcW w:w="421" w:type="pct"/>
            <w:gridSpan w:val="2"/>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57599,5</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56599,5</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176098,50</w:t>
            </w:r>
          </w:p>
        </w:tc>
      </w:tr>
      <w:tr w:rsidR="004D599C" w:rsidTr="00F66BAC">
        <w:trPr>
          <w:trHeight w:val="88"/>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1.2.6.</w:t>
            </w:r>
          </w:p>
        </w:tc>
        <w:tc>
          <w:tcPr>
            <w:tcW w:w="984" w:type="pct"/>
            <w:vMerge w:val="restart"/>
          </w:tcPr>
          <w:p w:rsidR="004D599C" w:rsidRDefault="000912E2">
            <w:pPr>
              <w:spacing w:line="233" w:lineRule="auto"/>
              <w:ind w:right="113"/>
              <w:jc w:val="both"/>
              <w:rPr>
                <w:color w:val="000000" w:themeColor="text1"/>
                <w:spacing w:val="0"/>
              </w:rPr>
            </w:pPr>
            <w:r>
              <w:rPr>
                <w:color w:val="000000" w:themeColor="text1"/>
                <w:spacing w:val="0"/>
              </w:rPr>
              <w:t>Комплекс процессных мероприятий 6.</w:t>
            </w:r>
          </w:p>
          <w:p w:rsidR="004D599C" w:rsidRDefault="000912E2">
            <w:pPr>
              <w:spacing w:line="233" w:lineRule="auto"/>
              <w:ind w:right="113"/>
              <w:jc w:val="both"/>
              <w:rPr>
                <w:color w:val="000000" w:themeColor="text1"/>
                <w:spacing w:val="0"/>
              </w:rPr>
            </w:pPr>
            <w:r>
              <w:rPr>
                <w:color w:val="000000" w:themeColor="text1"/>
                <w:spacing w:val="0"/>
              </w:rPr>
              <w:t>Развитие кадрового потенциала и обеспечение психолого-педагогической помощи</w:t>
            </w:r>
          </w:p>
          <w:p w:rsidR="004D599C" w:rsidRDefault="004D599C">
            <w:pPr>
              <w:spacing w:line="233" w:lineRule="auto"/>
              <w:ind w:right="113"/>
              <w:jc w:val="both"/>
              <w:rPr>
                <w:color w:val="000000" w:themeColor="text1"/>
                <w:spacing w:val="0"/>
              </w:rPr>
            </w:pPr>
          </w:p>
        </w:tc>
        <w:tc>
          <w:tcPr>
            <w:tcW w:w="572" w:type="pct"/>
            <w:vMerge w:val="restart"/>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1" w:type="pct"/>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4600,0</w:t>
            </w:r>
          </w:p>
        </w:tc>
        <w:tc>
          <w:tcPr>
            <w:tcW w:w="421" w:type="pct"/>
            <w:gridSpan w:val="2"/>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5170,0</w:t>
            </w:r>
          </w:p>
        </w:tc>
      </w:tr>
      <w:tr w:rsidR="00006FBC" w:rsidTr="00F66BA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1" w:type="pct"/>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4600,0</w:t>
            </w:r>
          </w:p>
        </w:tc>
        <w:tc>
          <w:tcPr>
            <w:tcW w:w="421" w:type="pct"/>
            <w:gridSpan w:val="2"/>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5170,0</w:t>
            </w:r>
          </w:p>
        </w:tc>
      </w:tr>
      <w:tr w:rsidR="004D599C" w:rsidTr="00F66BAC">
        <w:trPr>
          <w:trHeight w:val="88"/>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vAlign w:val="center"/>
          </w:tcPr>
          <w:p w:rsidR="004D599C" w:rsidRDefault="004D599C">
            <w:pPr>
              <w:spacing w:line="233" w:lineRule="auto"/>
              <w:ind w:right="113"/>
              <w:jc w:val="both"/>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ИИ</w:t>
            </w:r>
          </w:p>
        </w:tc>
        <w:tc>
          <w:tcPr>
            <w:tcW w:w="421" w:type="pct"/>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gridSpan w:val="2"/>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r>
      <w:tr w:rsidR="00006FBC" w:rsidTr="00F66BA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val="restart"/>
          </w:tcPr>
          <w:p w:rsidR="00006FBC" w:rsidRDefault="00006FBC" w:rsidP="00006FBC">
            <w:pPr>
              <w:spacing w:line="233" w:lineRule="auto"/>
              <w:ind w:right="113"/>
              <w:rPr>
                <w:color w:val="000000" w:themeColor="text1"/>
                <w:spacing w:val="0"/>
              </w:rPr>
            </w:pPr>
            <w:r>
              <w:rPr>
                <w:color w:val="000000" w:themeColor="text1"/>
                <w:spacing w:val="0"/>
              </w:rPr>
              <w:t>РОО</w:t>
            </w: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Всего</w:t>
            </w:r>
          </w:p>
        </w:tc>
        <w:tc>
          <w:tcPr>
            <w:tcW w:w="421" w:type="pct"/>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4600,0</w:t>
            </w:r>
          </w:p>
        </w:tc>
        <w:tc>
          <w:tcPr>
            <w:tcW w:w="421" w:type="pct"/>
            <w:gridSpan w:val="2"/>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5170,0</w:t>
            </w:r>
          </w:p>
        </w:tc>
      </w:tr>
      <w:tr w:rsidR="00006FBC" w:rsidTr="00F66BAC">
        <w:trPr>
          <w:trHeight w:val="88"/>
        </w:trPr>
        <w:tc>
          <w:tcPr>
            <w:tcW w:w="247" w:type="pct"/>
            <w:vMerge/>
            <w:vAlign w:val="center"/>
          </w:tcPr>
          <w:p w:rsidR="00006FBC" w:rsidRDefault="00006FBC" w:rsidP="00006FBC">
            <w:pPr>
              <w:spacing w:line="233" w:lineRule="auto"/>
              <w:ind w:right="113"/>
              <w:jc w:val="center"/>
              <w:rPr>
                <w:color w:val="000000" w:themeColor="text1"/>
                <w:spacing w:val="0"/>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1" w:type="pct"/>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4600,0</w:t>
            </w:r>
          </w:p>
        </w:tc>
        <w:tc>
          <w:tcPr>
            <w:tcW w:w="421" w:type="pct"/>
            <w:gridSpan w:val="2"/>
            <w:shd w:val="clear" w:color="auto" w:fill="auto"/>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285,0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006FBC" w:rsidRDefault="00006FBC" w:rsidP="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5170,0</w:t>
            </w:r>
          </w:p>
        </w:tc>
      </w:tr>
      <w:tr w:rsidR="004D599C" w:rsidTr="00F66BAC">
        <w:trPr>
          <w:trHeight w:val="88"/>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vAlign w:val="center"/>
          </w:tcPr>
          <w:p w:rsidR="004D599C" w:rsidRDefault="004D599C">
            <w:pPr>
              <w:spacing w:line="233" w:lineRule="auto"/>
              <w:ind w:right="113"/>
              <w:jc w:val="both"/>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ИИ</w:t>
            </w:r>
          </w:p>
        </w:tc>
        <w:tc>
          <w:tcPr>
            <w:tcW w:w="421" w:type="pct"/>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gridSpan w:val="2"/>
            <w:shd w:val="clear" w:color="auto" w:fill="auto"/>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1" w:type="pct"/>
            <w:shd w:val="clear" w:color="000000" w:fill="FFFFFF"/>
            <w:noWrap/>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c>
          <w:tcPr>
            <w:tcW w:w="425" w:type="pct"/>
            <w:tcBorders>
              <w:right w:val="single" w:sz="4" w:space="0" w:color="auto"/>
            </w:tcBorders>
            <w:shd w:val="clear" w:color="000000" w:fill="FFFFFF"/>
            <w:vAlign w:val="center"/>
          </w:tcPr>
          <w:p w:rsidR="004D599C" w:rsidRDefault="00006FBC">
            <w:pPr>
              <w:spacing w:line="233" w:lineRule="auto"/>
              <w:jc w:val="center"/>
              <w:rPr>
                <w:rFonts w:eastAsiaTheme="minorHAnsi"/>
                <w:color w:val="000000" w:themeColor="text1"/>
                <w:spacing w:val="0"/>
                <w:kern w:val="0"/>
                <w:lang w:eastAsia="en-US"/>
              </w:rPr>
            </w:pPr>
            <w:r>
              <w:rPr>
                <w:rFonts w:eastAsiaTheme="minorHAnsi"/>
                <w:color w:val="000000" w:themeColor="text1"/>
                <w:spacing w:val="0"/>
                <w:kern w:val="0"/>
                <w:lang w:eastAsia="en-US"/>
              </w:rPr>
              <w:t>0</w:t>
            </w:r>
          </w:p>
        </w:tc>
      </w:tr>
      <w:tr w:rsidR="004D599C" w:rsidTr="00F66BAC">
        <w:trPr>
          <w:trHeight w:val="88"/>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1.2.7</w:t>
            </w:r>
          </w:p>
        </w:tc>
        <w:tc>
          <w:tcPr>
            <w:tcW w:w="984" w:type="pct"/>
            <w:vMerge w:val="restart"/>
          </w:tcPr>
          <w:p w:rsidR="004D599C" w:rsidRDefault="000912E2">
            <w:pPr>
              <w:spacing w:line="233" w:lineRule="auto"/>
              <w:ind w:right="113"/>
              <w:jc w:val="both"/>
              <w:rPr>
                <w:rFonts w:eastAsiaTheme="minorHAnsi"/>
                <w:color w:val="000000" w:themeColor="text1"/>
                <w:spacing w:val="0"/>
                <w:kern w:val="0"/>
                <w:lang w:eastAsia="en-US"/>
              </w:rPr>
            </w:pPr>
            <w:r>
              <w:rPr>
                <w:rFonts w:eastAsiaTheme="minorHAnsi"/>
                <w:color w:val="000000" w:themeColor="text1"/>
                <w:spacing w:val="0"/>
                <w:kern w:val="0"/>
                <w:lang w:eastAsia="en-US"/>
              </w:rPr>
              <w:t xml:space="preserve">Комплекс процессных мероприятий 7.  </w:t>
            </w:r>
          </w:p>
          <w:p w:rsidR="004D599C" w:rsidRDefault="000912E2">
            <w:pPr>
              <w:spacing w:line="233" w:lineRule="auto"/>
              <w:ind w:right="113"/>
              <w:jc w:val="both"/>
              <w:rPr>
                <w:color w:val="000000" w:themeColor="text1"/>
                <w:spacing w:val="0"/>
              </w:rPr>
            </w:pPr>
            <w:r>
              <w:rPr>
                <w:rFonts w:eastAsiaTheme="minorHAnsi"/>
                <w:color w:val="000000" w:themeColor="text1"/>
                <w:spacing w:val="0"/>
                <w:kern w:val="0"/>
                <w:lang w:eastAsia="en-US"/>
              </w:rPr>
              <w:t>«Охрана здоровья, в том числе организация бесплатного питания обучающихся и обеспечение безопасности участников образовательного процесса в муниципальных образовательных учреждениях»</w:t>
            </w:r>
          </w:p>
        </w:tc>
        <w:tc>
          <w:tcPr>
            <w:tcW w:w="572" w:type="pct"/>
            <w:vMerge w:val="restart"/>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20280,0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16826,0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16251,0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53357,0</w:t>
            </w:r>
          </w:p>
        </w:tc>
      </w:tr>
      <w:tr w:rsidR="004D599C" w:rsidTr="00F66BAC">
        <w:trPr>
          <w:trHeight w:val="88"/>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tcPr>
          <w:p w:rsidR="004D599C" w:rsidRDefault="004D599C">
            <w:pPr>
              <w:spacing w:line="233" w:lineRule="auto"/>
              <w:ind w:right="113"/>
              <w:jc w:val="both"/>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5988,0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2860,5</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2762,8</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11611,3</w:t>
            </w:r>
          </w:p>
        </w:tc>
      </w:tr>
      <w:tr w:rsidR="004D599C" w:rsidTr="00F66BAC">
        <w:trPr>
          <w:trHeight w:val="88"/>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tcPr>
          <w:p w:rsidR="004D599C" w:rsidRDefault="004D599C">
            <w:pPr>
              <w:spacing w:line="233" w:lineRule="auto"/>
              <w:ind w:right="113"/>
              <w:jc w:val="both"/>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4805,3</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5090,5</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5190,2</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15086,0</w:t>
            </w:r>
          </w:p>
        </w:tc>
      </w:tr>
      <w:tr w:rsidR="004D599C" w:rsidTr="00F66BAC">
        <w:trPr>
          <w:trHeight w:val="88"/>
        </w:trPr>
        <w:tc>
          <w:tcPr>
            <w:tcW w:w="247" w:type="pct"/>
            <w:vMerge/>
            <w:vAlign w:val="center"/>
          </w:tcPr>
          <w:p w:rsidR="004D599C" w:rsidRDefault="004D599C">
            <w:pPr>
              <w:spacing w:line="233" w:lineRule="auto"/>
              <w:ind w:right="113"/>
              <w:jc w:val="center"/>
              <w:rPr>
                <w:color w:val="000000" w:themeColor="text1"/>
                <w:spacing w:val="0"/>
              </w:rPr>
            </w:pPr>
          </w:p>
        </w:tc>
        <w:tc>
          <w:tcPr>
            <w:tcW w:w="984" w:type="pct"/>
            <w:vMerge/>
          </w:tcPr>
          <w:p w:rsidR="004D599C" w:rsidRDefault="004D599C">
            <w:pPr>
              <w:spacing w:line="233" w:lineRule="auto"/>
              <w:ind w:right="113"/>
              <w:jc w:val="both"/>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9486,7</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8875,0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8298,0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26659,7</w:t>
            </w:r>
          </w:p>
        </w:tc>
      </w:tr>
      <w:tr w:rsidR="00006FBC" w:rsidTr="00F66BAC">
        <w:trPr>
          <w:trHeight w:val="50"/>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val="restart"/>
          </w:tcPr>
          <w:p w:rsidR="00006FBC" w:rsidRDefault="00006FBC" w:rsidP="00006FBC">
            <w:pPr>
              <w:spacing w:line="233" w:lineRule="auto"/>
              <w:ind w:right="113"/>
              <w:rPr>
                <w:color w:val="000000" w:themeColor="text1"/>
                <w:spacing w:val="0"/>
                <w:lang w:val="en-US"/>
              </w:rPr>
            </w:pPr>
            <w:r>
              <w:rPr>
                <w:color w:val="000000" w:themeColor="text1"/>
                <w:spacing w:val="0"/>
              </w:rPr>
              <w:t>РОО</w:t>
            </w: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20280,0</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spacing w:val="0"/>
                <w:kern w:val="0"/>
              </w:rPr>
            </w:pPr>
            <w:r>
              <w:rPr>
                <w:color w:val="000000"/>
                <w:spacing w:val="0"/>
                <w:kern w:val="0"/>
              </w:rPr>
              <w:t>16826,0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16251,0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53357,0</w:t>
            </w:r>
          </w:p>
        </w:tc>
      </w:tr>
      <w:tr w:rsidR="00006FBC" w:rsidTr="00F66BAC">
        <w:trPr>
          <w:trHeight w:val="50"/>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5988,0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2860,5</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2762,8</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11611,3</w:t>
            </w:r>
          </w:p>
        </w:tc>
      </w:tr>
      <w:tr w:rsidR="00006FBC" w:rsidTr="00F66BAC">
        <w:trPr>
          <w:trHeight w:val="50"/>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4805,3</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5090,5</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5190,2</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15086,0</w:t>
            </w:r>
          </w:p>
        </w:tc>
      </w:tr>
      <w:tr w:rsidR="00006FBC" w:rsidTr="00F66BAC">
        <w:trPr>
          <w:trHeight w:val="50"/>
        </w:trPr>
        <w:tc>
          <w:tcPr>
            <w:tcW w:w="247" w:type="pct"/>
            <w:vMerge/>
            <w:vAlign w:val="center"/>
          </w:tcPr>
          <w:p w:rsidR="00006FBC" w:rsidRDefault="00006FBC" w:rsidP="00006FBC">
            <w:pPr>
              <w:spacing w:line="233" w:lineRule="auto"/>
              <w:ind w:right="113"/>
              <w:jc w:val="center"/>
              <w:rPr>
                <w:color w:val="000000" w:themeColor="text1"/>
                <w:spacing w:val="0"/>
                <w:lang w:val="en-US"/>
              </w:rPr>
            </w:pPr>
          </w:p>
        </w:tc>
        <w:tc>
          <w:tcPr>
            <w:tcW w:w="984" w:type="pct"/>
            <w:vMerge/>
            <w:vAlign w:val="center"/>
          </w:tcPr>
          <w:p w:rsidR="00006FBC" w:rsidRDefault="00006FBC" w:rsidP="00006FBC">
            <w:pPr>
              <w:spacing w:line="233" w:lineRule="auto"/>
              <w:ind w:right="113"/>
              <w:jc w:val="both"/>
              <w:rPr>
                <w:color w:val="000000" w:themeColor="text1"/>
                <w:spacing w:val="0"/>
              </w:rPr>
            </w:pPr>
          </w:p>
        </w:tc>
        <w:tc>
          <w:tcPr>
            <w:tcW w:w="572" w:type="pct"/>
            <w:vMerge/>
          </w:tcPr>
          <w:p w:rsidR="00006FBC" w:rsidRDefault="00006FBC" w:rsidP="00006FBC">
            <w:pPr>
              <w:spacing w:line="233" w:lineRule="auto"/>
              <w:ind w:right="113"/>
              <w:rPr>
                <w:color w:val="000000" w:themeColor="text1"/>
                <w:spacing w:val="0"/>
              </w:rPr>
            </w:pPr>
          </w:p>
        </w:tc>
        <w:tc>
          <w:tcPr>
            <w:tcW w:w="667" w:type="pct"/>
            <w:shd w:val="clear" w:color="auto" w:fill="auto"/>
          </w:tcPr>
          <w:p w:rsidR="00006FBC" w:rsidRDefault="00006FBC" w:rsidP="00006FBC">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9486,7</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8875,0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8298,0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006FBC" w:rsidRDefault="00006FBC" w:rsidP="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006FBC" w:rsidRDefault="00006FBC" w:rsidP="00006FBC">
            <w:pPr>
              <w:jc w:val="center"/>
              <w:rPr>
                <w:color w:val="000000"/>
              </w:rPr>
            </w:pPr>
            <w:r>
              <w:rPr>
                <w:color w:val="000000"/>
              </w:rPr>
              <w:t>26659,7</w:t>
            </w:r>
          </w:p>
        </w:tc>
      </w:tr>
      <w:tr w:rsidR="004D599C" w:rsidTr="00F66BAC">
        <w:trPr>
          <w:trHeight w:val="83"/>
        </w:trPr>
        <w:tc>
          <w:tcPr>
            <w:tcW w:w="247" w:type="pct"/>
            <w:vMerge w:val="restart"/>
            <w:vAlign w:val="center"/>
          </w:tcPr>
          <w:p w:rsidR="004D599C" w:rsidRDefault="000912E2">
            <w:pPr>
              <w:spacing w:line="233" w:lineRule="auto"/>
              <w:ind w:right="113"/>
              <w:jc w:val="center"/>
              <w:rPr>
                <w:color w:val="000000" w:themeColor="text1"/>
                <w:spacing w:val="0"/>
              </w:rPr>
            </w:pPr>
            <w:r>
              <w:rPr>
                <w:color w:val="000000" w:themeColor="text1"/>
                <w:spacing w:val="0"/>
              </w:rPr>
              <w:t>1.2.8.</w:t>
            </w:r>
          </w:p>
        </w:tc>
        <w:tc>
          <w:tcPr>
            <w:tcW w:w="984" w:type="pct"/>
            <w:vMerge w:val="restart"/>
          </w:tcPr>
          <w:p w:rsidR="004D599C" w:rsidRDefault="000912E2">
            <w:pPr>
              <w:spacing w:line="233" w:lineRule="auto"/>
              <w:ind w:right="113"/>
              <w:jc w:val="both"/>
              <w:rPr>
                <w:color w:val="000000" w:themeColor="text1"/>
                <w:spacing w:val="0"/>
              </w:rPr>
            </w:pPr>
            <w:r>
              <w:rPr>
                <w:color w:val="000000" w:themeColor="text1"/>
                <w:spacing w:val="0"/>
              </w:rPr>
              <w:t>Комплекс процессных мероприятий 8. «Организация отдыха и занятости обучающихся и воспитанников, трудовой занятости и проведение воспитательных мероприятий»</w:t>
            </w:r>
          </w:p>
        </w:tc>
        <w:tc>
          <w:tcPr>
            <w:tcW w:w="572" w:type="pct"/>
            <w:vMerge w:val="restart"/>
          </w:tcPr>
          <w:p w:rsidR="004D599C" w:rsidRDefault="000912E2">
            <w:pPr>
              <w:spacing w:line="233" w:lineRule="auto"/>
              <w:ind w:right="113"/>
              <w:rPr>
                <w:color w:val="000000" w:themeColor="text1"/>
                <w:spacing w:val="0"/>
              </w:rPr>
            </w:pPr>
            <w:r>
              <w:rPr>
                <w:color w:val="000000" w:themeColor="text1"/>
                <w:spacing w:val="0"/>
              </w:rPr>
              <w:t>Всего, в том числе:</w:t>
            </w: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15243,2</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spacing w:val="0"/>
                <w:kern w:val="0"/>
              </w:rPr>
            </w:pPr>
            <w:r>
              <w:rPr>
                <w:color w:val="000000"/>
                <w:spacing w:val="0"/>
                <w:kern w:val="0"/>
              </w:rPr>
              <w:t>11149,6</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10149,6</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36542,4</w:t>
            </w:r>
          </w:p>
        </w:tc>
      </w:tr>
      <w:tr w:rsidR="004D599C" w:rsidTr="00F66BAC">
        <w:trPr>
          <w:trHeight w:val="83"/>
        </w:trPr>
        <w:tc>
          <w:tcPr>
            <w:tcW w:w="247" w:type="pct"/>
            <w:vMerge/>
          </w:tcPr>
          <w:p w:rsidR="004D599C" w:rsidRDefault="004D599C">
            <w:pPr>
              <w:spacing w:line="233" w:lineRule="auto"/>
              <w:ind w:right="113"/>
              <w:rPr>
                <w:color w:val="000000" w:themeColor="text1"/>
                <w:spacing w:val="0"/>
              </w:rPr>
            </w:pPr>
          </w:p>
        </w:tc>
        <w:tc>
          <w:tcPr>
            <w:tcW w:w="984" w:type="pct"/>
            <w:vMerge/>
            <w:vAlign w:val="center"/>
          </w:tcPr>
          <w:p w:rsidR="004D599C" w:rsidRDefault="004D599C">
            <w:pPr>
              <w:spacing w:line="233" w:lineRule="auto"/>
              <w:ind w:right="113"/>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12199,0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8342,0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7342,2</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006FBC">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006FBC">
            <w:pPr>
              <w:jc w:val="center"/>
              <w:rPr>
                <w:color w:val="000000"/>
              </w:rPr>
            </w:pPr>
            <w:r>
              <w:rPr>
                <w:color w:val="000000"/>
              </w:rPr>
              <w:t>27883,4</w:t>
            </w:r>
          </w:p>
        </w:tc>
      </w:tr>
      <w:tr w:rsidR="004D599C" w:rsidTr="00F66BAC">
        <w:trPr>
          <w:trHeight w:val="83"/>
        </w:trPr>
        <w:tc>
          <w:tcPr>
            <w:tcW w:w="247" w:type="pct"/>
            <w:vMerge/>
          </w:tcPr>
          <w:p w:rsidR="004D599C" w:rsidRDefault="004D599C">
            <w:pPr>
              <w:spacing w:line="233" w:lineRule="auto"/>
              <w:ind w:right="113"/>
              <w:rPr>
                <w:color w:val="000000" w:themeColor="text1"/>
                <w:spacing w:val="0"/>
              </w:rPr>
            </w:pPr>
          </w:p>
        </w:tc>
        <w:tc>
          <w:tcPr>
            <w:tcW w:w="984" w:type="pct"/>
            <w:vMerge/>
            <w:vAlign w:val="center"/>
          </w:tcPr>
          <w:p w:rsidR="004D599C" w:rsidRDefault="004D599C">
            <w:pPr>
              <w:spacing w:line="233" w:lineRule="auto"/>
              <w:ind w:right="113"/>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3044,20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2807,4</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2807,4</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82D90">
            <w:pPr>
              <w:jc w:val="center"/>
              <w:rPr>
                <w:color w:val="000000"/>
              </w:rPr>
            </w:pPr>
            <w:r>
              <w:rPr>
                <w:color w:val="000000"/>
              </w:rPr>
              <w:t>8659,0</w:t>
            </w:r>
          </w:p>
        </w:tc>
      </w:tr>
      <w:tr w:rsidR="004D599C" w:rsidTr="00F66BAC">
        <w:trPr>
          <w:trHeight w:val="83"/>
        </w:trPr>
        <w:tc>
          <w:tcPr>
            <w:tcW w:w="247" w:type="pct"/>
            <w:vMerge/>
          </w:tcPr>
          <w:p w:rsidR="004D599C" w:rsidRDefault="004D599C">
            <w:pPr>
              <w:spacing w:line="233" w:lineRule="auto"/>
              <w:ind w:right="113"/>
              <w:rPr>
                <w:color w:val="000000" w:themeColor="text1"/>
                <w:spacing w:val="0"/>
              </w:rPr>
            </w:pPr>
          </w:p>
        </w:tc>
        <w:tc>
          <w:tcPr>
            <w:tcW w:w="984" w:type="pct"/>
            <w:vMerge/>
            <w:vAlign w:val="center"/>
          </w:tcPr>
          <w:p w:rsidR="004D599C" w:rsidRDefault="004D599C">
            <w:pPr>
              <w:spacing w:line="233" w:lineRule="auto"/>
              <w:ind w:right="113"/>
              <w:rPr>
                <w:color w:val="000000" w:themeColor="text1"/>
                <w:spacing w:val="0"/>
              </w:rPr>
            </w:pPr>
          </w:p>
        </w:tc>
        <w:tc>
          <w:tcPr>
            <w:tcW w:w="572" w:type="pct"/>
            <w:vMerge/>
          </w:tcPr>
          <w:p w:rsidR="004D599C" w:rsidRDefault="004D599C">
            <w:pPr>
              <w:spacing w:line="233" w:lineRule="auto"/>
              <w:ind w:right="113"/>
              <w:rPr>
                <w:color w:val="000000" w:themeColor="text1"/>
                <w:spacing w:val="0"/>
              </w:rPr>
            </w:pPr>
          </w:p>
        </w:tc>
        <w:tc>
          <w:tcPr>
            <w:tcW w:w="667" w:type="pct"/>
            <w:shd w:val="clear" w:color="auto" w:fill="auto"/>
          </w:tcPr>
          <w:p w:rsidR="004D599C" w:rsidRDefault="000912E2">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4D599C" w:rsidRDefault="00982D90">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4D599C" w:rsidRDefault="00982D90">
            <w:pPr>
              <w:jc w:val="center"/>
              <w:rPr>
                <w:color w:val="000000"/>
              </w:rPr>
            </w:pPr>
            <w:r>
              <w:rPr>
                <w:color w:val="000000"/>
              </w:rPr>
              <w:t>0</w:t>
            </w:r>
          </w:p>
        </w:tc>
      </w:tr>
      <w:tr w:rsidR="00982D90" w:rsidTr="00F66BAC">
        <w:trPr>
          <w:trHeight w:val="83"/>
        </w:trPr>
        <w:tc>
          <w:tcPr>
            <w:tcW w:w="247" w:type="pct"/>
            <w:vMerge/>
          </w:tcPr>
          <w:p w:rsidR="00982D90" w:rsidRDefault="00982D90" w:rsidP="00982D90">
            <w:pPr>
              <w:spacing w:line="233" w:lineRule="auto"/>
              <w:ind w:right="113"/>
              <w:rPr>
                <w:color w:val="000000" w:themeColor="text1"/>
                <w:spacing w:val="0"/>
              </w:rPr>
            </w:pPr>
          </w:p>
        </w:tc>
        <w:tc>
          <w:tcPr>
            <w:tcW w:w="984" w:type="pct"/>
            <w:vMerge/>
            <w:vAlign w:val="center"/>
          </w:tcPr>
          <w:p w:rsidR="00982D90" w:rsidRDefault="00982D90" w:rsidP="00982D90">
            <w:pPr>
              <w:spacing w:line="233" w:lineRule="auto"/>
              <w:ind w:right="113"/>
              <w:rPr>
                <w:color w:val="000000" w:themeColor="text1"/>
                <w:spacing w:val="0"/>
              </w:rPr>
            </w:pPr>
          </w:p>
        </w:tc>
        <w:tc>
          <w:tcPr>
            <w:tcW w:w="572" w:type="pct"/>
            <w:vMerge w:val="restart"/>
          </w:tcPr>
          <w:p w:rsidR="00982D90" w:rsidRDefault="00982D90" w:rsidP="00982D90">
            <w:pPr>
              <w:spacing w:line="233" w:lineRule="auto"/>
              <w:ind w:right="113"/>
              <w:rPr>
                <w:color w:val="000000" w:themeColor="text1"/>
                <w:spacing w:val="0"/>
              </w:rPr>
            </w:pPr>
            <w:r>
              <w:rPr>
                <w:color w:val="000000" w:themeColor="text1"/>
                <w:spacing w:val="0"/>
              </w:rPr>
              <w:t>РОО</w:t>
            </w:r>
          </w:p>
        </w:tc>
        <w:tc>
          <w:tcPr>
            <w:tcW w:w="667" w:type="pct"/>
            <w:shd w:val="clear" w:color="auto" w:fill="auto"/>
          </w:tcPr>
          <w:p w:rsidR="00982D90" w:rsidRDefault="00982D90" w:rsidP="00982D90">
            <w:pPr>
              <w:spacing w:line="233" w:lineRule="auto"/>
              <w:ind w:right="113"/>
              <w:rPr>
                <w:color w:val="000000" w:themeColor="text1"/>
                <w:spacing w:val="0"/>
              </w:rPr>
            </w:pPr>
            <w:r>
              <w:rPr>
                <w:color w:val="000000" w:themeColor="text1"/>
                <w:spacing w:val="0"/>
              </w:rPr>
              <w:t>Всего</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spacing w:val="0"/>
                <w:kern w:val="0"/>
              </w:rPr>
            </w:pPr>
            <w:r>
              <w:rPr>
                <w:color w:val="000000"/>
                <w:spacing w:val="0"/>
                <w:kern w:val="0"/>
              </w:rPr>
              <w:t>15243,2</w:t>
            </w:r>
          </w:p>
        </w:tc>
        <w:tc>
          <w:tcPr>
            <w:tcW w:w="4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spacing w:val="0"/>
                <w:kern w:val="0"/>
              </w:rPr>
            </w:pPr>
            <w:r>
              <w:rPr>
                <w:color w:val="000000"/>
                <w:spacing w:val="0"/>
                <w:kern w:val="0"/>
              </w:rPr>
              <w:t>11149,6</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10149,6</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1" w:type="pct"/>
            <w:tcBorders>
              <w:top w:val="single" w:sz="4" w:space="0" w:color="auto"/>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5" w:type="pct"/>
            <w:tcBorders>
              <w:top w:val="single" w:sz="4" w:space="0" w:color="auto"/>
              <w:left w:val="nil"/>
              <w:bottom w:val="single" w:sz="4" w:space="0" w:color="auto"/>
              <w:right w:val="single" w:sz="4" w:space="0" w:color="auto"/>
            </w:tcBorders>
            <w:shd w:val="clear" w:color="auto" w:fill="auto"/>
            <w:vAlign w:val="center"/>
          </w:tcPr>
          <w:p w:rsidR="00982D90" w:rsidRDefault="00982D90" w:rsidP="00982D90">
            <w:pPr>
              <w:jc w:val="center"/>
              <w:rPr>
                <w:color w:val="000000"/>
              </w:rPr>
            </w:pPr>
            <w:r>
              <w:rPr>
                <w:color w:val="000000"/>
              </w:rPr>
              <w:t>36542,4</w:t>
            </w:r>
          </w:p>
        </w:tc>
      </w:tr>
      <w:tr w:rsidR="00982D90" w:rsidTr="00F66BAC">
        <w:trPr>
          <w:trHeight w:val="83"/>
        </w:trPr>
        <w:tc>
          <w:tcPr>
            <w:tcW w:w="247" w:type="pct"/>
            <w:vMerge/>
          </w:tcPr>
          <w:p w:rsidR="00982D90" w:rsidRDefault="00982D90" w:rsidP="00982D90">
            <w:pPr>
              <w:spacing w:line="233" w:lineRule="auto"/>
              <w:ind w:right="113"/>
              <w:rPr>
                <w:color w:val="000000" w:themeColor="text1"/>
                <w:spacing w:val="0"/>
              </w:rPr>
            </w:pPr>
          </w:p>
        </w:tc>
        <w:tc>
          <w:tcPr>
            <w:tcW w:w="984" w:type="pct"/>
            <w:vMerge/>
            <w:vAlign w:val="center"/>
          </w:tcPr>
          <w:p w:rsidR="00982D90" w:rsidRDefault="00982D90" w:rsidP="00982D90">
            <w:pPr>
              <w:spacing w:line="233" w:lineRule="auto"/>
              <w:ind w:right="113"/>
              <w:rPr>
                <w:color w:val="000000" w:themeColor="text1"/>
                <w:spacing w:val="0"/>
              </w:rPr>
            </w:pPr>
          </w:p>
        </w:tc>
        <w:tc>
          <w:tcPr>
            <w:tcW w:w="572" w:type="pct"/>
            <w:vMerge/>
          </w:tcPr>
          <w:p w:rsidR="00982D90" w:rsidRDefault="00982D90" w:rsidP="00982D90">
            <w:pPr>
              <w:spacing w:line="233" w:lineRule="auto"/>
              <w:ind w:right="113"/>
              <w:rPr>
                <w:color w:val="000000" w:themeColor="text1"/>
                <w:spacing w:val="0"/>
              </w:rPr>
            </w:pPr>
          </w:p>
        </w:tc>
        <w:tc>
          <w:tcPr>
            <w:tcW w:w="667" w:type="pct"/>
            <w:shd w:val="clear" w:color="auto" w:fill="auto"/>
          </w:tcPr>
          <w:p w:rsidR="00982D90" w:rsidRDefault="00982D90" w:rsidP="00982D90">
            <w:pPr>
              <w:spacing w:line="233" w:lineRule="auto"/>
              <w:ind w:right="113"/>
              <w:rPr>
                <w:color w:val="000000" w:themeColor="text1"/>
                <w:spacing w:val="0"/>
              </w:rPr>
            </w:pPr>
            <w:r>
              <w:rPr>
                <w:color w:val="000000" w:themeColor="text1"/>
                <w:spacing w:val="0"/>
              </w:rPr>
              <w:t>МБ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12199,0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8342,0</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7342,2</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982D90" w:rsidRDefault="00982D90" w:rsidP="00982D90">
            <w:pPr>
              <w:jc w:val="center"/>
              <w:rPr>
                <w:color w:val="000000"/>
              </w:rPr>
            </w:pPr>
            <w:r>
              <w:rPr>
                <w:color w:val="000000"/>
              </w:rPr>
              <w:t>27883,4</w:t>
            </w:r>
          </w:p>
        </w:tc>
      </w:tr>
      <w:tr w:rsidR="00982D90" w:rsidTr="00F66BAC">
        <w:trPr>
          <w:trHeight w:val="83"/>
        </w:trPr>
        <w:tc>
          <w:tcPr>
            <w:tcW w:w="247" w:type="pct"/>
            <w:vMerge/>
          </w:tcPr>
          <w:p w:rsidR="00982D90" w:rsidRDefault="00982D90" w:rsidP="00982D90">
            <w:pPr>
              <w:spacing w:line="233" w:lineRule="auto"/>
              <w:ind w:right="113"/>
              <w:rPr>
                <w:color w:val="000000" w:themeColor="text1"/>
                <w:spacing w:val="0"/>
              </w:rPr>
            </w:pPr>
          </w:p>
        </w:tc>
        <w:tc>
          <w:tcPr>
            <w:tcW w:w="984" w:type="pct"/>
            <w:vMerge/>
            <w:vAlign w:val="center"/>
          </w:tcPr>
          <w:p w:rsidR="00982D90" w:rsidRDefault="00982D90" w:rsidP="00982D90">
            <w:pPr>
              <w:spacing w:line="233" w:lineRule="auto"/>
              <w:ind w:right="113"/>
              <w:rPr>
                <w:color w:val="000000" w:themeColor="text1"/>
                <w:spacing w:val="0"/>
              </w:rPr>
            </w:pPr>
          </w:p>
        </w:tc>
        <w:tc>
          <w:tcPr>
            <w:tcW w:w="572" w:type="pct"/>
            <w:vMerge/>
          </w:tcPr>
          <w:p w:rsidR="00982D90" w:rsidRDefault="00982D90" w:rsidP="00982D90">
            <w:pPr>
              <w:spacing w:line="233" w:lineRule="auto"/>
              <w:ind w:right="113"/>
              <w:rPr>
                <w:color w:val="000000" w:themeColor="text1"/>
                <w:spacing w:val="0"/>
              </w:rPr>
            </w:pPr>
          </w:p>
        </w:tc>
        <w:tc>
          <w:tcPr>
            <w:tcW w:w="667" w:type="pct"/>
            <w:shd w:val="clear" w:color="auto" w:fill="auto"/>
          </w:tcPr>
          <w:p w:rsidR="00982D90" w:rsidRDefault="00982D90" w:rsidP="00982D90">
            <w:pPr>
              <w:spacing w:line="233" w:lineRule="auto"/>
              <w:ind w:right="113"/>
              <w:rPr>
                <w:color w:val="000000" w:themeColor="text1"/>
                <w:spacing w:val="0"/>
              </w:rPr>
            </w:pPr>
            <w:r>
              <w:rPr>
                <w:color w:val="000000" w:themeColor="text1"/>
                <w:spacing w:val="0"/>
              </w:rPr>
              <w:t>ОБ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3044,20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2807,4</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2807,4</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982D90" w:rsidRDefault="00982D90" w:rsidP="00982D90">
            <w:pPr>
              <w:jc w:val="center"/>
              <w:rPr>
                <w:color w:val="000000"/>
              </w:rPr>
            </w:pPr>
            <w:r>
              <w:rPr>
                <w:color w:val="000000"/>
              </w:rPr>
              <w:t>8659,0</w:t>
            </w:r>
          </w:p>
        </w:tc>
      </w:tr>
      <w:tr w:rsidR="00982D90" w:rsidTr="00F66BAC">
        <w:trPr>
          <w:trHeight w:val="83"/>
        </w:trPr>
        <w:tc>
          <w:tcPr>
            <w:tcW w:w="247" w:type="pct"/>
            <w:vMerge/>
          </w:tcPr>
          <w:p w:rsidR="00982D90" w:rsidRDefault="00982D90" w:rsidP="00982D90">
            <w:pPr>
              <w:spacing w:line="233" w:lineRule="auto"/>
              <w:ind w:right="113"/>
              <w:rPr>
                <w:color w:val="000000" w:themeColor="text1"/>
                <w:spacing w:val="0"/>
              </w:rPr>
            </w:pPr>
          </w:p>
        </w:tc>
        <w:tc>
          <w:tcPr>
            <w:tcW w:w="984" w:type="pct"/>
            <w:vMerge/>
            <w:vAlign w:val="center"/>
          </w:tcPr>
          <w:p w:rsidR="00982D90" w:rsidRDefault="00982D90" w:rsidP="00982D90">
            <w:pPr>
              <w:spacing w:line="233" w:lineRule="auto"/>
              <w:ind w:right="113"/>
              <w:rPr>
                <w:color w:val="000000" w:themeColor="text1"/>
                <w:spacing w:val="0"/>
              </w:rPr>
            </w:pPr>
          </w:p>
        </w:tc>
        <w:tc>
          <w:tcPr>
            <w:tcW w:w="572" w:type="pct"/>
            <w:vMerge/>
          </w:tcPr>
          <w:p w:rsidR="00982D90" w:rsidRDefault="00982D90" w:rsidP="00982D90">
            <w:pPr>
              <w:spacing w:line="233" w:lineRule="auto"/>
              <w:ind w:right="113"/>
              <w:rPr>
                <w:color w:val="000000" w:themeColor="text1"/>
                <w:spacing w:val="0"/>
              </w:rPr>
            </w:pPr>
          </w:p>
        </w:tc>
        <w:tc>
          <w:tcPr>
            <w:tcW w:w="667" w:type="pct"/>
            <w:shd w:val="clear" w:color="auto" w:fill="auto"/>
          </w:tcPr>
          <w:p w:rsidR="00982D90" w:rsidRDefault="00982D90" w:rsidP="00982D90">
            <w:pPr>
              <w:spacing w:line="233" w:lineRule="auto"/>
              <w:ind w:right="113"/>
              <w:rPr>
                <w:color w:val="000000" w:themeColor="text1"/>
                <w:spacing w:val="0"/>
              </w:rPr>
            </w:pPr>
            <w:r>
              <w:rPr>
                <w:color w:val="000000" w:themeColor="text1"/>
                <w:spacing w:val="0"/>
              </w:rPr>
              <w:t>ФБ</w:t>
            </w:r>
          </w:p>
        </w:tc>
        <w:tc>
          <w:tcPr>
            <w:tcW w:w="421" w:type="pct"/>
            <w:tcBorders>
              <w:top w:val="nil"/>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1" w:type="pct"/>
            <w:gridSpan w:val="2"/>
            <w:tcBorders>
              <w:top w:val="nil"/>
              <w:left w:val="single" w:sz="4" w:space="0" w:color="auto"/>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1" w:type="pct"/>
            <w:tcBorders>
              <w:top w:val="nil"/>
              <w:left w:val="nil"/>
              <w:bottom w:val="single" w:sz="4" w:space="0" w:color="auto"/>
              <w:right w:val="single" w:sz="4" w:space="0" w:color="auto"/>
            </w:tcBorders>
            <w:shd w:val="clear" w:color="auto" w:fill="auto"/>
            <w:noWrap/>
            <w:vAlign w:val="center"/>
          </w:tcPr>
          <w:p w:rsidR="00982D90" w:rsidRDefault="00982D90" w:rsidP="00982D90">
            <w:pPr>
              <w:jc w:val="center"/>
              <w:rPr>
                <w:color w:val="000000"/>
              </w:rPr>
            </w:pPr>
            <w:r>
              <w:rPr>
                <w:color w:val="000000"/>
              </w:rPr>
              <w:t>0</w:t>
            </w:r>
          </w:p>
        </w:tc>
        <w:tc>
          <w:tcPr>
            <w:tcW w:w="425" w:type="pct"/>
            <w:tcBorders>
              <w:top w:val="nil"/>
              <w:left w:val="nil"/>
              <w:bottom w:val="single" w:sz="4" w:space="0" w:color="auto"/>
              <w:right w:val="single" w:sz="4" w:space="0" w:color="auto"/>
            </w:tcBorders>
            <w:shd w:val="clear" w:color="auto" w:fill="auto"/>
            <w:vAlign w:val="center"/>
          </w:tcPr>
          <w:p w:rsidR="00982D90" w:rsidRDefault="00982D90" w:rsidP="00982D90">
            <w:pPr>
              <w:jc w:val="center"/>
              <w:rPr>
                <w:color w:val="000000"/>
              </w:rPr>
            </w:pPr>
            <w:r>
              <w:rPr>
                <w:color w:val="000000"/>
              </w:rPr>
              <w:t>0</w:t>
            </w:r>
          </w:p>
        </w:tc>
      </w:tr>
    </w:tbl>
    <w:p w:rsidR="004D599C" w:rsidRDefault="004D599C">
      <w:pPr>
        <w:ind w:right="113"/>
        <w:jc w:val="center"/>
        <w:rPr>
          <w:b/>
          <w:color w:val="000000" w:themeColor="text1"/>
          <w:spacing w:val="0"/>
          <w:sz w:val="28"/>
          <w:szCs w:val="28"/>
        </w:rPr>
      </w:pPr>
    </w:p>
    <w:p w:rsidR="004D599C" w:rsidRDefault="000912E2">
      <w:pPr>
        <w:ind w:right="113"/>
        <w:jc w:val="center"/>
        <w:rPr>
          <w:b/>
          <w:color w:val="000000" w:themeColor="text1"/>
          <w:spacing w:val="0"/>
          <w:sz w:val="28"/>
          <w:szCs w:val="28"/>
        </w:rPr>
      </w:pPr>
      <w:r>
        <w:rPr>
          <w:b/>
          <w:color w:val="000000" w:themeColor="text1"/>
          <w:spacing w:val="0"/>
          <w:sz w:val="28"/>
          <w:szCs w:val="28"/>
        </w:rPr>
        <w:t xml:space="preserve">Раздел </w:t>
      </w:r>
      <w:r>
        <w:rPr>
          <w:b/>
          <w:color w:val="000000" w:themeColor="text1"/>
          <w:spacing w:val="0"/>
          <w:sz w:val="28"/>
          <w:szCs w:val="28"/>
          <w:lang w:val="en-US"/>
        </w:rPr>
        <w:t>III</w:t>
      </w:r>
      <w:r>
        <w:rPr>
          <w:b/>
          <w:color w:val="000000" w:themeColor="text1"/>
          <w:spacing w:val="0"/>
          <w:sz w:val="28"/>
          <w:szCs w:val="28"/>
        </w:rPr>
        <w:t>. ИНЫЕ ПОЛОЖЕНИЯ</w:t>
      </w:r>
    </w:p>
    <w:p w:rsidR="004D599C" w:rsidRDefault="000912E2">
      <w:pPr>
        <w:jc w:val="right"/>
        <w:rPr>
          <w:color w:val="000000" w:themeColor="text1"/>
          <w:spacing w:val="0"/>
          <w:sz w:val="28"/>
          <w:szCs w:val="28"/>
        </w:rPr>
      </w:pPr>
      <w:r>
        <w:rPr>
          <w:color w:val="000000" w:themeColor="text1"/>
          <w:spacing w:val="0"/>
          <w:sz w:val="28"/>
          <w:szCs w:val="28"/>
        </w:rPr>
        <w:t>Таблица 5</w:t>
      </w:r>
    </w:p>
    <w:p w:rsidR="004D599C" w:rsidRDefault="004D599C">
      <w:pPr>
        <w:ind w:right="113"/>
        <w:jc w:val="right"/>
        <w:rPr>
          <w:color w:val="000000" w:themeColor="text1"/>
          <w:spacing w:val="0"/>
          <w:sz w:val="22"/>
          <w:szCs w:val="28"/>
        </w:rPr>
      </w:pPr>
    </w:p>
    <w:p w:rsidR="004D599C" w:rsidRDefault="000912E2">
      <w:pPr>
        <w:ind w:right="113"/>
        <w:jc w:val="center"/>
        <w:rPr>
          <w:b/>
          <w:color w:val="000000" w:themeColor="text1"/>
          <w:spacing w:val="0"/>
          <w:sz w:val="28"/>
          <w:szCs w:val="28"/>
        </w:rPr>
      </w:pPr>
      <w:r>
        <w:rPr>
          <w:b/>
          <w:color w:val="000000" w:themeColor="text1"/>
          <w:spacing w:val="0"/>
          <w:sz w:val="28"/>
          <w:szCs w:val="28"/>
        </w:rPr>
        <w:t>Информация о расчёте показателей Программы «Развитие образования»</w:t>
      </w:r>
    </w:p>
    <w:p w:rsidR="004D599C" w:rsidRDefault="004D599C">
      <w:pPr>
        <w:ind w:right="113"/>
        <w:jc w:val="center"/>
        <w:rPr>
          <w:b/>
          <w:color w:val="000000" w:themeColor="text1"/>
          <w:spacing w:val="0"/>
          <w:sz w:val="22"/>
          <w:szCs w:val="28"/>
        </w:rPr>
      </w:pPr>
    </w:p>
    <w:tbl>
      <w:tblPr>
        <w:tblW w:w="5000" w:type="pct"/>
        <w:tblLook w:val="04A0" w:firstRow="1" w:lastRow="0" w:firstColumn="1" w:lastColumn="0" w:noHBand="0" w:noVBand="1"/>
      </w:tblPr>
      <w:tblGrid>
        <w:gridCol w:w="684"/>
        <w:gridCol w:w="4272"/>
        <w:gridCol w:w="1134"/>
        <w:gridCol w:w="2266"/>
        <w:gridCol w:w="6770"/>
      </w:tblGrid>
      <w:tr w:rsidR="004D599C">
        <w:trPr>
          <w:trHeight w:val="640"/>
          <w:tblHeader/>
        </w:trPr>
        <w:tc>
          <w:tcPr>
            <w:tcW w:w="2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rPr>
            </w:pPr>
            <w:r>
              <w:rPr>
                <w:color w:val="000000" w:themeColor="text1"/>
                <w:spacing w:val="0"/>
                <w:kern w:val="0"/>
              </w:rPr>
              <w:t>№ п/п</w:t>
            </w:r>
          </w:p>
        </w:tc>
        <w:tc>
          <w:tcPr>
            <w:tcW w:w="1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rPr>
            </w:pPr>
            <w:r>
              <w:rPr>
                <w:color w:val="000000" w:themeColor="text1"/>
                <w:spacing w:val="0"/>
                <w:kern w:val="0"/>
              </w:rPr>
              <w:t>Наименование показателя Программы</w:t>
            </w:r>
          </w:p>
        </w:tc>
        <w:tc>
          <w:tcPr>
            <w:tcW w:w="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rPr>
            </w:pPr>
            <w:r>
              <w:rPr>
                <w:color w:val="000000" w:themeColor="text1"/>
                <w:spacing w:val="0"/>
                <w:kern w:val="0"/>
              </w:rPr>
              <w:t>Ед. измерения</w:t>
            </w:r>
          </w:p>
        </w:tc>
        <w:tc>
          <w:tcPr>
            <w:tcW w:w="74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rPr>
            </w:pPr>
            <w:r>
              <w:rPr>
                <w:color w:val="000000" w:themeColor="text1"/>
                <w:spacing w:val="0"/>
                <w:kern w:val="0"/>
              </w:rPr>
              <w:t>Ответственный за достижение показателя / Источник данных</w:t>
            </w:r>
          </w:p>
        </w:tc>
        <w:tc>
          <w:tcPr>
            <w:tcW w:w="22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rPr>
            </w:pPr>
            <w:r>
              <w:rPr>
                <w:color w:val="000000" w:themeColor="text1"/>
                <w:spacing w:val="0"/>
                <w:kern w:val="0"/>
              </w:rPr>
              <w:t>Методика расчета показателя</w:t>
            </w:r>
          </w:p>
        </w:tc>
      </w:tr>
      <w:tr w:rsidR="004D599C">
        <w:trPr>
          <w:trHeight w:val="81"/>
          <w:tblHeader/>
        </w:trPr>
        <w:tc>
          <w:tcPr>
            <w:tcW w:w="2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sz w:val="19"/>
                <w:szCs w:val="19"/>
              </w:rPr>
            </w:pPr>
            <w:r>
              <w:rPr>
                <w:color w:val="000000" w:themeColor="text1"/>
                <w:spacing w:val="0"/>
                <w:kern w:val="0"/>
                <w:sz w:val="19"/>
                <w:szCs w:val="19"/>
              </w:rPr>
              <w:t>1</w:t>
            </w:r>
          </w:p>
        </w:tc>
        <w:tc>
          <w:tcPr>
            <w:tcW w:w="1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sz w:val="19"/>
                <w:szCs w:val="19"/>
              </w:rPr>
            </w:pPr>
            <w:r>
              <w:rPr>
                <w:color w:val="000000" w:themeColor="text1"/>
                <w:spacing w:val="0"/>
                <w:kern w:val="0"/>
                <w:sz w:val="19"/>
                <w:szCs w:val="19"/>
              </w:rPr>
              <w:t>2</w:t>
            </w:r>
          </w:p>
        </w:tc>
        <w:tc>
          <w:tcPr>
            <w:tcW w:w="375" w:type="pct"/>
            <w:tcBorders>
              <w:top w:val="single" w:sz="4" w:space="0" w:color="000000"/>
              <w:left w:val="single" w:sz="4" w:space="0" w:color="000000"/>
              <w:bottom w:val="single" w:sz="4" w:space="0" w:color="auto"/>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sz w:val="19"/>
                <w:szCs w:val="19"/>
              </w:rPr>
            </w:pPr>
            <w:r>
              <w:rPr>
                <w:color w:val="000000" w:themeColor="text1"/>
                <w:spacing w:val="0"/>
                <w:kern w:val="0"/>
                <w:sz w:val="19"/>
                <w:szCs w:val="19"/>
              </w:rPr>
              <w:t>3</w:t>
            </w:r>
          </w:p>
        </w:tc>
        <w:tc>
          <w:tcPr>
            <w:tcW w:w="749" w:type="pct"/>
            <w:tcBorders>
              <w:top w:val="single" w:sz="4" w:space="0" w:color="000000"/>
              <w:left w:val="single" w:sz="4" w:space="0" w:color="000000"/>
              <w:bottom w:val="single" w:sz="4" w:space="0" w:color="auto"/>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sz w:val="19"/>
                <w:szCs w:val="19"/>
              </w:rPr>
            </w:pPr>
            <w:r>
              <w:rPr>
                <w:color w:val="000000" w:themeColor="text1"/>
                <w:spacing w:val="0"/>
                <w:kern w:val="0"/>
                <w:sz w:val="19"/>
                <w:szCs w:val="19"/>
              </w:rPr>
              <w:t>4</w:t>
            </w:r>
          </w:p>
        </w:tc>
        <w:tc>
          <w:tcPr>
            <w:tcW w:w="2237" w:type="pct"/>
            <w:tcBorders>
              <w:top w:val="single" w:sz="4" w:space="0" w:color="000000"/>
              <w:left w:val="single" w:sz="4" w:space="0" w:color="000000"/>
              <w:bottom w:val="single" w:sz="4" w:space="0" w:color="auto"/>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sz w:val="19"/>
                <w:szCs w:val="19"/>
              </w:rPr>
            </w:pPr>
            <w:r>
              <w:rPr>
                <w:color w:val="000000" w:themeColor="text1"/>
                <w:spacing w:val="0"/>
                <w:kern w:val="0"/>
                <w:sz w:val="19"/>
                <w:szCs w:val="19"/>
              </w:rPr>
              <w:t>5</w:t>
            </w:r>
          </w:p>
        </w:tc>
      </w:tr>
      <w:tr w:rsidR="004D599C">
        <w:trPr>
          <w:trHeight w:val="56"/>
        </w:trPr>
        <w:tc>
          <w:tcPr>
            <w:tcW w:w="2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000000" w:themeColor="text1"/>
                <w:spacing w:val="0"/>
                <w:kern w:val="0"/>
                <w:sz w:val="19"/>
                <w:szCs w:val="19"/>
              </w:rPr>
            </w:pPr>
            <w:r>
              <w:rPr>
                <w:color w:val="000000" w:themeColor="text1"/>
                <w:spacing w:val="0"/>
                <w:kern w:val="0"/>
                <w:sz w:val="19"/>
                <w:szCs w:val="19"/>
              </w:rPr>
              <w:t>1.</w:t>
            </w:r>
          </w:p>
        </w:tc>
        <w:tc>
          <w:tcPr>
            <w:tcW w:w="1411" w:type="pct"/>
            <w:tcBorders>
              <w:top w:val="single" w:sz="4" w:space="0" w:color="000000"/>
              <w:left w:val="single" w:sz="4" w:space="0" w:color="000000"/>
              <w:bottom w:val="single" w:sz="4" w:space="0" w:color="000000"/>
              <w:right w:val="single" w:sz="4" w:space="0" w:color="auto"/>
            </w:tcBorders>
            <w:shd w:val="clear" w:color="auto" w:fill="auto"/>
            <w:vAlign w:val="center"/>
          </w:tcPr>
          <w:p w:rsidR="004D599C" w:rsidRDefault="000912E2">
            <w:pPr>
              <w:autoSpaceDE w:val="0"/>
              <w:autoSpaceDN w:val="0"/>
              <w:adjustRightInd w:val="0"/>
              <w:jc w:val="both"/>
              <w:rPr>
                <w:spacing w:val="0"/>
                <w:kern w:val="0"/>
              </w:rPr>
            </w:pPr>
            <w:r>
              <w:rPr>
                <w:spacing w:val="0"/>
                <w:kern w:val="0"/>
              </w:rPr>
              <w:t>Доступность дошкольного образования для детей в возрасте от 3 до 7 лет</w:t>
            </w:r>
          </w:p>
          <w:p w:rsidR="004D599C" w:rsidRDefault="004D599C">
            <w:pPr>
              <w:widowControl w:val="0"/>
              <w:spacing w:line="233" w:lineRule="auto"/>
              <w:jc w:val="both"/>
              <w:rPr>
                <w:color w:val="000000" w:themeColor="text1"/>
                <w:spacing w:val="0"/>
                <w:kern w:val="0"/>
                <w:sz w:val="19"/>
                <w:szCs w:val="19"/>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4D599C" w:rsidRDefault="000912E2">
            <w:pPr>
              <w:spacing w:line="233" w:lineRule="auto"/>
              <w:jc w:val="center"/>
              <w:rPr>
                <w:color w:val="000000" w:themeColor="text1"/>
                <w:spacing w:val="0"/>
                <w:kern w:val="0"/>
                <w:sz w:val="19"/>
                <w:szCs w:val="19"/>
              </w:rPr>
            </w:pPr>
            <w:r>
              <w:rPr>
                <w:color w:val="000000" w:themeColor="text1"/>
                <w:spacing w:val="0"/>
                <w:kern w:val="0"/>
                <w:sz w:val="19"/>
                <w:szCs w:val="19"/>
              </w:rPr>
              <w:t>%</w:t>
            </w:r>
          </w:p>
        </w:tc>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rsidR="004D599C" w:rsidRDefault="000912E2">
            <w:pPr>
              <w:spacing w:line="233" w:lineRule="auto"/>
              <w:jc w:val="center"/>
              <w:rPr>
                <w:color w:val="000000" w:themeColor="text1"/>
                <w:spacing w:val="0"/>
                <w:kern w:val="0"/>
                <w:sz w:val="19"/>
                <w:szCs w:val="19"/>
              </w:rPr>
            </w:pPr>
            <w:r>
              <w:rPr>
                <w:color w:val="000000" w:themeColor="text1"/>
                <w:spacing w:val="0"/>
                <w:kern w:val="0"/>
                <w:sz w:val="19"/>
                <w:szCs w:val="19"/>
              </w:rPr>
              <w:t>РОО/</w:t>
            </w:r>
          </w:p>
          <w:p w:rsidR="004D599C" w:rsidRDefault="000912E2">
            <w:pPr>
              <w:spacing w:line="233" w:lineRule="auto"/>
              <w:jc w:val="center"/>
              <w:rPr>
                <w:color w:val="000000" w:themeColor="text1"/>
                <w:spacing w:val="0"/>
                <w:kern w:val="0"/>
                <w:sz w:val="19"/>
                <w:szCs w:val="19"/>
              </w:rPr>
            </w:pPr>
            <w:r>
              <w:rPr>
                <w:color w:val="000000" w:themeColor="text1"/>
                <w:spacing w:val="0"/>
                <w:kern w:val="0"/>
                <w:sz w:val="19"/>
                <w:szCs w:val="19"/>
              </w:rPr>
              <w:t xml:space="preserve">Росстат </w:t>
            </w:r>
          </w:p>
          <w:p w:rsidR="004D599C" w:rsidRDefault="000912E2">
            <w:pPr>
              <w:spacing w:line="233" w:lineRule="auto"/>
              <w:jc w:val="center"/>
              <w:rPr>
                <w:color w:val="000000" w:themeColor="text1"/>
                <w:spacing w:val="0"/>
                <w:kern w:val="0"/>
                <w:sz w:val="19"/>
                <w:szCs w:val="19"/>
              </w:rPr>
            </w:pPr>
            <w:r>
              <w:rPr>
                <w:color w:val="000000" w:themeColor="text1"/>
                <w:spacing w:val="0"/>
                <w:kern w:val="0"/>
                <w:sz w:val="19"/>
                <w:szCs w:val="19"/>
              </w:rPr>
              <w:t>АИС комплектование контингента</w:t>
            </w:r>
          </w:p>
        </w:tc>
        <w:tc>
          <w:tcPr>
            <w:tcW w:w="2237" w:type="pct"/>
            <w:tcBorders>
              <w:top w:val="single" w:sz="4" w:space="0" w:color="auto"/>
              <w:left w:val="single" w:sz="4" w:space="0" w:color="auto"/>
              <w:bottom w:val="single" w:sz="4" w:space="0" w:color="auto"/>
              <w:right w:val="single" w:sz="4" w:space="0" w:color="auto"/>
            </w:tcBorders>
            <w:shd w:val="clear" w:color="auto" w:fill="auto"/>
          </w:tcPr>
          <w:p w:rsidR="004D599C" w:rsidRDefault="000912E2">
            <w:pPr>
              <w:spacing w:line="233" w:lineRule="auto"/>
              <w:jc w:val="both"/>
              <w:rPr>
                <w:color w:val="000000" w:themeColor="text1"/>
                <w:spacing w:val="0"/>
                <w:kern w:val="0"/>
                <w:sz w:val="19"/>
                <w:szCs w:val="19"/>
              </w:rPr>
            </w:pPr>
            <w:r>
              <w:rPr>
                <w:color w:val="000000" w:themeColor="text1"/>
                <w:spacing w:val="0"/>
                <w:kern w:val="0"/>
                <w:sz w:val="19"/>
                <w:szCs w:val="19"/>
              </w:rPr>
              <w:t>Показатель (P, %) определяется по формуле:</w:t>
            </w:r>
          </w:p>
          <w:p w:rsidR="004D599C" w:rsidRDefault="000912E2">
            <w:pPr>
              <w:spacing w:line="233" w:lineRule="auto"/>
              <w:jc w:val="both"/>
              <w:rPr>
                <w:color w:val="000000" w:themeColor="text1"/>
                <w:spacing w:val="0"/>
                <w:kern w:val="0"/>
                <w:sz w:val="19"/>
                <w:szCs w:val="19"/>
              </w:rPr>
            </w:pPr>
            <w:r>
              <w:rPr>
                <w:color w:val="000000" w:themeColor="text1"/>
                <w:spacing w:val="0"/>
                <w:kern w:val="0"/>
                <w:sz w:val="19"/>
                <w:szCs w:val="19"/>
              </w:rPr>
              <w:t>P=N в./N н.*100, где</w:t>
            </w:r>
          </w:p>
          <w:p w:rsidR="004D599C" w:rsidRDefault="004D599C">
            <w:pPr>
              <w:spacing w:line="233" w:lineRule="auto"/>
              <w:jc w:val="both"/>
              <w:rPr>
                <w:color w:val="000000" w:themeColor="text1"/>
                <w:spacing w:val="0"/>
                <w:kern w:val="0"/>
                <w:sz w:val="19"/>
                <w:szCs w:val="19"/>
              </w:rPr>
            </w:pPr>
          </w:p>
          <w:p w:rsidR="004D599C" w:rsidRDefault="000912E2">
            <w:pPr>
              <w:spacing w:line="233" w:lineRule="auto"/>
              <w:jc w:val="both"/>
              <w:rPr>
                <w:color w:val="000000" w:themeColor="text1"/>
                <w:spacing w:val="0"/>
                <w:kern w:val="0"/>
                <w:sz w:val="19"/>
                <w:szCs w:val="19"/>
              </w:rPr>
            </w:pPr>
            <w:r>
              <w:rPr>
                <w:color w:val="000000" w:themeColor="text1"/>
                <w:spacing w:val="0"/>
                <w:kern w:val="0"/>
                <w:sz w:val="19"/>
                <w:szCs w:val="19"/>
              </w:rPr>
              <w:t>N в. – число детей от 3 до 7 лет, получающих дошкольное образование, чел,</w:t>
            </w:r>
          </w:p>
          <w:p w:rsidR="004D599C" w:rsidRDefault="000912E2">
            <w:pPr>
              <w:spacing w:line="233" w:lineRule="auto"/>
              <w:jc w:val="both"/>
              <w:rPr>
                <w:color w:val="000000" w:themeColor="text1"/>
                <w:spacing w:val="0"/>
                <w:kern w:val="0"/>
                <w:sz w:val="19"/>
                <w:szCs w:val="19"/>
              </w:rPr>
            </w:pPr>
            <w:r>
              <w:rPr>
                <w:color w:val="000000" w:themeColor="text1"/>
                <w:spacing w:val="0"/>
                <w:kern w:val="0"/>
                <w:sz w:val="22"/>
                <w:szCs w:val="22"/>
              </w:rPr>
              <w:t xml:space="preserve">N н.– </w:t>
            </w:r>
            <w:r>
              <w:rPr>
                <w:color w:val="001D35"/>
                <w:sz w:val="22"/>
                <w:szCs w:val="22"/>
                <w:shd w:val="clear" w:color="auto" w:fill="FFFFFF"/>
              </w:rPr>
              <w:t>общая численность детей от 3 до 7 лет (получающих образование и стоящих в очереди на его получение</w:t>
            </w:r>
            <w:r w:rsidR="00F12704">
              <w:rPr>
                <w:color w:val="001D35"/>
                <w:sz w:val="22"/>
                <w:szCs w:val="22"/>
                <w:shd w:val="clear" w:color="auto" w:fill="FFFFFF"/>
              </w:rPr>
              <w:t>)</w:t>
            </w:r>
            <w:r w:rsidR="00F12704">
              <w:rPr>
                <w:color w:val="000000" w:themeColor="text1"/>
                <w:spacing w:val="0"/>
                <w:kern w:val="0"/>
                <w:sz w:val="22"/>
                <w:szCs w:val="22"/>
              </w:rPr>
              <w:t>,</w:t>
            </w:r>
            <w:r>
              <w:rPr>
                <w:color w:val="000000" w:themeColor="text1"/>
                <w:spacing w:val="0"/>
                <w:kern w:val="0"/>
                <w:sz w:val="22"/>
                <w:szCs w:val="22"/>
              </w:rPr>
              <w:t xml:space="preserve"> чел.</w:t>
            </w:r>
          </w:p>
        </w:tc>
      </w:tr>
      <w:tr w:rsidR="004D599C">
        <w:trPr>
          <w:trHeight w:val="246"/>
        </w:trPr>
        <w:tc>
          <w:tcPr>
            <w:tcW w:w="2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color w:val="FF0000"/>
                <w:spacing w:val="0"/>
                <w:kern w:val="0"/>
                <w:sz w:val="22"/>
                <w:szCs w:val="22"/>
              </w:rPr>
            </w:pPr>
            <w:r>
              <w:rPr>
                <w:spacing w:val="0"/>
                <w:kern w:val="0"/>
                <w:sz w:val="22"/>
                <w:szCs w:val="22"/>
              </w:rPr>
              <w:t>2</w:t>
            </w:r>
            <w:r>
              <w:rPr>
                <w:color w:val="FF0000"/>
                <w:spacing w:val="0"/>
                <w:kern w:val="0"/>
                <w:sz w:val="22"/>
                <w:szCs w:val="22"/>
              </w:rPr>
              <w:t>.</w:t>
            </w:r>
          </w:p>
        </w:tc>
        <w:tc>
          <w:tcPr>
            <w:tcW w:w="1411" w:type="pct"/>
            <w:tcBorders>
              <w:top w:val="single" w:sz="4" w:space="0" w:color="000000"/>
              <w:left w:val="single" w:sz="4" w:space="0" w:color="000000"/>
              <w:bottom w:val="single" w:sz="4" w:space="0" w:color="000000"/>
              <w:right w:val="single" w:sz="4" w:space="0" w:color="auto"/>
            </w:tcBorders>
            <w:shd w:val="clear" w:color="auto" w:fill="auto"/>
            <w:vAlign w:val="center"/>
          </w:tcPr>
          <w:p w:rsidR="004D599C" w:rsidRDefault="000912E2">
            <w:pPr>
              <w:shd w:val="clear" w:color="auto" w:fill="FFFFFF"/>
              <w:rPr>
                <w:rFonts w:eastAsia="Helvetica"/>
                <w:color w:val="34343C"/>
                <w:spacing w:val="0"/>
                <w:sz w:val="22"/>
                <w:szCs w:val="22"/>
              </w:rPr>
            </w:pPr>
            <w:r w:rsidRPr="000912E2">
              <w:rPr>
                <w:rFonts w:eastAsia="Helvetica"/>
                <w:color w:val="34343C"/>
                <w:spacing w:val="0"/>
                <w:kern w:val="0"/>
                <w:sz w:val="22"/>
                <w:szCs w:val="22"/>
                <w:shd w:val="clear" w:color="auto" w:fill="FFFFFF"/>
                <w:lang w:eastAsia="zh-CN" w:bidi="ar"/>
              </w:rPr>
              <w:t>Доля</w:t>
            </w:r>
            <w:r>
              <w:rPr>
                <w:rFonts w:eastAsia="Helvetica"/>
                <w:color w:val="34343C"/>
                <w:spacing w:val="0"/>
                <w:kern w:val="0"/>
                <w:sz w:val="22"/>
                <w:szCs w:val="22"/>
                <w:shd w:val="clear" w:color="auto" w:fill="FFFFFF"/>
                <w:lang w:eastAsia="zh-CN" w:bidi="ar"/>
              </w:rPr>
              <w:t xml:space="preserve"> в</w:t>
            </w:r>
            <w:r w:rsidRPr="000912E2">
              <w:rPr>
                <w:rFonts w:eastAsia="Helvetica"/>
                <w:color w:val="34343C"/>
                <w:spacing w:val="0"/>
                <w:kern w:val="0"/>
                <w:sz w:val="22"/>
                <w:szCs w:val="22"/>
                <w:shd w:val="clear" w:color="auto" w:fill="FFFFFF"/>
                <w:lang w:eastAsia="zh-CN" w:bidi="ar"/>
              </w:rPr>
              <w:t>ыпускников</w:t>
            </w:r>
            <w:r>
              <w:rPr>
                <w:rFonts w:eastAsia="Helvetica"/>
                <w:color w:val="34343C"/>
                <w:spacing w:val="0"/>
                <w:kern w:val="0"/>
                <w:sz w:val="22"/>
                <w:szCs w:val="22"/>
                <w:shd w:val="clear" w:color="auto" w:fill="FFFFFF"/>
                <w:lang w:eastAsia="zh-CN" w:bidi="ar"/>
              </w:rPr>
              <w:t xml:space="preserve"> </w:t>
            </w:r>
            <w:r w:rsidRPr="000912E2">
              <w:rPr>
                <w:rFonts w:eastAsia="Helvetica"/>
                <w:color w:val="34343C"/>
                <w:spacing w:val="0"/>
                <w:kern w:val="0"/>
                <w:sz w:val="22"/>
                <w:szCs w:val="22"/>
                <w:shd w:val="clear" w:color="auto" w:fill="FFFFFF"/>
                <w:lang w:eastAsia="zh-CN" w:bidi="ar"/>
              </w:rPr>
              <w:t>муниципальных</w:t>
            </w:r>
          </w:p>
          <w:p w:rsidR="004D599C" w:rsidRDefault="000912E2">
            <w:pPr>
              <w:shd w:val="clear" w:color="auto" w:fill="FFFFFF"/>
              <w:rPr>
                <w:color w:val="FF0000"/>
                <w:spacing w:val="0"/>
                <w:kern w:val="0"/>
                <w:sz w:val="22"/>
                <w:szCs w:val="22"/>
              </w:rPr>
            </w:pPr>
            <w:r>
              <w:rPr>
                <w:rFonts w:eastAsia="Helvetica"/>
                <w:color w:val="34343C"/>
                <w:spacing w:val="0"/>
                <w:kern w:val="0"/>
                <w:sz w:val="22"/>
                <w:szCs w:val="22"/>
                <w:shd w:val="clear" w:color="auto" w:fill="FFFFFF"/>
                <w:lang w:eastAsia="zh-CN" w:bidi="ar"/>
              </w:rPr>
              <w:t>о</w:t>
            </w:r>
            <w:r w:rsidRPr="000912E2">
              <w:rPr>
                <w:rFonts w:eastAsia="Helvetica"/>
                <w:color w:val="34343C"/>
                <w:spacing w:val="0"/>
                <w:kern w:val="0"/>
                <w:sz w:val="22"/>
                <w:szCs w:val="22"/>
                <w:shd w:val="clear" w:color="auto" w:fill="FFFFFF"/>
                <w:lang w:eastAsia="zh-CN" w:bidi="ar"/>
              </w:rPr>
              <w:t>бщеобразовательных</w:t>
            </w:r>
            <w:r>
              <w:rPr>
                <w:rFonts w:eastAsia="Helvetica"/>
                <w:color w:val="34343C"/>
                <w:spacing w:val="0"/>
                <w:kern w:val="0"/>
                <w:sz w:val="22"/>
                <w:szCs w:val="22"/>
                <w:shd w:val="clear" w:color="auto" w:fill="FFFFFF"/>
                <w:lang w:eastAsia="zh-CN" w:bidi="ar"/>
              </w:rPr>
              <w:t xml:space="preserve"> </w:t>
            </w:r>
            <w:r w:rsidRPr="000912E2">
              <w:rPr>
                <w:rFonts w:eastAsia="Helvetica"/>
                <w:color w:val="34343C"/>
                <w:spacing w:val="0"/>
                <w:kern w:val="0"/>
                <w:sz w:val="22"/>
                <w:szCs w:val="22"/>
                <w:shd w:val="clear" w:color="auto" w:fill="FFFFFF"/>
                <w:lang w:eastAsia="zh-CN" w:bidi="ar"/>
              </w:rPr>
              <w:t xml:space="preserve">организаций, получивших аттестат о среднем общем образовании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4D599C" w:rsidRDefault="000912E2">
            <w:pPr>
              <w:spacing w:line="233" w:lineRule="auto"/>
              <w:jc w:val="center"/>
              <w:rPr>
                <w:spacing w:val="0"/>
                <w:kern w:val="0"/>
                <w:sz w:val="22"/>
                <w:szCs w:val="22"/>
              </w:rPr>
            </w:pPr>
            <w:r>
              <w:rPr>
                <w:spacing w:val="0"/>
                <w:kern w:val="0"/>
                <w:sz w:val="22"/>
                <w:szCs w:val="22"/>
              </w:rPr>
              <w:t>%</w:t>
            </w:r>
          </w:p>
        </w:tc>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rsidR="004D599C" w:rsidRDefault="000912E2">
            <w:pPr>
              <w:spacing w:line="233" w:lineRule="auto"/>
              <w:jc w:val="center"/>
              <w:rPr>
                <w:spacing w:val="0"/>
                <w:kern w:val="0"/>
                <w:sz w:val="22"/>
                <w:szCs w:val="22"/>
              </w:rPr>
            </w:pPr>
            <w:r>
              <w:rPr>
                <w:spacing w:val="0"/>
                <w:kern w:val="0"/>
                <w:sz w:val="22"/>
                <w:szCs w:val="22"/>
              </w:rPr>
              <w:t xml:space="preserve"> РОО</w:t>
            </w:r>
          </w:p>
          <w:p w:rsidR="004D599C" w:rsidRDefault="000912E2">
            <w:pPr>
              <w:spacing w:line="233" w:lineRule="auto"/>
              <w:jc w:val="center"/>
              <w:rPr>
                <w:spacing w:val="0"/>
                <w:kern w:val="0"/>
                <w:sz w:val="22"/>
                <w:szCs w:val="22"/>
              </w:rPr>
            </w:pPr>
            <w:r>
              <w:rPr>
                <w:spacing w:val="0"/>
                <w:kern w:val="0"/>
                <w:sz w:val="22"/>
                <w:szCs w:val="22"/>
              </w:rPr>
              <w:t>Расчет органа</w:t>
            </w:r>
          </w:p>
        </w:tc>
        <w:tc>
          <w:tcPr>
            <w:tcW w:w="2237" w:type="pct"/>
            <w:tcBorders>
              <w:top w:val="single" w:sz="4" w:space="0" w:color="auto"/>
              <w:left w:val="single" w:sz="4" w:space="0" w:color="auto"/>
              <w:bottom w:val="single" w:sz="4" w:space="0" w:color="auto"/>
              <w:right w:val="single" w:sz="4" w:space="0" w:color="auto"/>
            </w:tcBorders>
            <w:shd w:val="clear" w:color="auto" w:fill="auto"/>
          </w:tcPr>
          <w:p w:rsidR="004D599C" w:rsidRDefault="000912E2">
            <w:pPr>
              <w:shd w:val="clear" w:color="auto" w:fill="FFFFFF"/>
              <w:rPr>
                <w:rFonts w:eastAsia="Helvetica"/>
                <w:spacing w:val="0"/>
                <w:sz w:val="22"/>
                <w:szCs w:val="22"/>
              </w:rPr>
            </w:pPr>
            <w:r>
              <w:rPr>
                <w:rFonts w:eastAsia="Helvetica"/>
                <w:spacing w:val="0"/>
                <w:kern w:val="0"/>
                <w:sz w:val="22"/>
                <w:szCs w:val="22"/>
                <w:shd w:val="clear" w:color="auto" w:fill="FFFFFF"/>
                <w:lang w:eastAsia="zh-CN" w:bidi="ar"/>
              </w:rPr>
              <w:t xml:space="preserve"> Показатель </w:t>
            </w:r>
            <w:r w:rsidRPr="000912E2">
              <w:rPr>
                <w:rFonts w:eastAsia="Helvetica"/>
                <w:spacing w:val="0"/>
                <w:kern w:val="0"/>
                <w:sz w:val="22"/>
                <w:szCs w:val="22"/>
                <w:shd w:val="clear" w:color="auto" w:fill="FFFFFF"/>
                <w:lang w:eastAsia="zh-CN" w:bidi="ar"/>
              </w:rPr>
              <w:t>Д11=К11/Ко*100%,</w:t>
            </w:r>
          </w:p>
          <w:p w:rsidR="004D599C" w:rsidRDefault="000912E2">
            <w:pPr>
              <w:shd w:val="clear" w:color="auto" w:fill="FFFFFF"/>
              <w:rPr>
                <w:rFonts w:eastAsia="Helvetica"/>
                <w:spacing w:val="0"/>
                <w:sz w:val="22"/>
                <w:szCs w:val="22"/>
              </w:rPr>
            </w:pPr>
            <w:r w:rsidRPr="000912E2">
              <w:rPr>
                <w:rFonts w:eastAsia="Helvetica"/>
                <w:spacing w:val="0"/>
                <w:kern w:val="0"/>
                <w:sz w:val="22"/>
                <w:szCs w:val="22"/>
                <w:shd w:val="clear" w:color="auto" w:fill="FFFFFF"/>
                <w:lang w:eastAsia="zh-CN" w:bidi="ar"/>
              </w:rPr>
              <w:t>где:</w:t>
            </w:r>
          </w:p>
          <w:p w:rsidR="004D599C" w:rsidRDefault="000912E2">
            <w:pPr>
              <w:shd w:val="clear" w:color="auto" w:fill="FFFFFF"/>
              <w:rPr>
                <w:rFonts w:eastAsia="Helvetica"/>
                <w:spacing w:val="0"/>
                <w:sz w:val="22"/>
                <w:szCs w:val="22"/>
              </w:rPr>
            </w:pPr>
            <w:proofErr w:type="spellStart"/>
            <w:r w:rsidRPr="000912E2">
              <w:rPr>
                <w:rFonts w:eastAsia="Helvetica"/>
                <w:spacing w:val="0"/>
                <w:kern w:val="0"/>
                <w:sz w:val="22"/>
                <w:szCs w:val="22"/>
                <w:shd w:val="clear" w:color="auto" w:fill="FFFFFF"/>
                <w:lang w:eastAsia="zh-CN" w:bidi="ar"/>
              </w:rPr>
              <w:t>Кп</w:t>
            </w:r>
            <w:proofErr w:type="spellEnd"/>
            <w:r>
              <w:rPr>
                <w:rFonts w:eastAsia="Helvetica"/>
                <w:spacing w:val="0"/>
                <w:kern w:val="0"/>
                <w:sz w:val="22"/>
                <w:szCs w:val="22"/>
                <w:shd w:val="clear" w:color="auto" w:fill="FFFFFF"/>
                <w:lang w:eastAsia="zh-CN" w:bidi="ar"/>
              </w:rPr>
              <w:t xml:space="preserve"> </w:t>
            </w:r>
            <w:r w:rsidRPr="000912E2">
              <w:rPr>
                <w:rFonts w:eastAsia="Helvetica"/>
                <w:spacing w:val="0"/>
                <w:kern w:val="0"/>
                <w:sz w:val="22"/>
                <w:szCs w:val="22"/>
                <w:shd w:val="clear" w:color="auto" w:fill="FFFFFF"/>
                <w:lang w:eastAsia="zh-CN" w:bidi="ar"/>
              </w:rPr>
              <w:t>–количеств</w:t>
            </w:r>
            <w:r>
              <w:rPr>
                <w:rFonts w:eastAsia="Helvetica"/>
                <w:spacing w:val="0"/>
                <w:kern w:val="0"/>
                <w:sz w:val="22"/>
                <w:szCs w:val="22"/>
                <w:shd w:val="clear" w:color="auto" w:fill="FFFFFF"/>
                <w:lang w:eastAsia="zh-CN" w:bidi="ar"/>
              </w:rPr>
              <w:t xml:space="preserve"> </w:t>
            </w:r>
            <w:r w:rsidRPr="000912E2">
              <w:rPr>
                <w:rFonts w:eastAsia="Helvetica"/>
                <w:spacing w:val="0"/>
                <w:kern w:val="0"/>
                <w:sz w:val="22"/>
                <w:szCs w:val="22"/>
                <w:shd w:val="clear" w:color="auto" w:fill="FFFFFF"/>
                <w:lang w:eastAsia="zh-CN" w:bidi="ar"/>
              </w:rPr>
              <w:t>овыпускников11-х</w:t>
            </w:r>
            <w:r>
              <w:rPr>
                <w:rFonts w:eastAsia="Helvetica"/>
                <w:spacing w:val="0"/>
                <w:kern w:val="0"/>
                <w:sz w:val="22"/>
                <w:szCs w:val="22"/>
                <w:shd w:val="clear" w:color="auto" w:fill="FFFFFF"/>
                <w:lang w:eastAsia="zh-CN" w:bidi="ar"/>
              </w:rPr>
              <w:t xml:space="preserve"> к</w:t>
            </w:r>
            <w:r w:rsidRPr="000912E2">
              <w:rPr>
                <w:rFonts w:eastAsia="Helvetica"/>
                <w:spacing w:val="0"/>
                <w:kern w:val="0"/>
                <w:sz w:val="22"/>
                <w:szCs w:val="22"/>
                <w:shd w:val="clear" w:color="auto" w:fill="FFFFFF"/>
                <w:lang w:eastAsia="zh-CN" w:bidi="ar"/>
              </w:rPr>
              <w:t>лассов</w:t>
            </w:r>
            <w:r>
              <w:rPr>
                <w:rFonts w:eastAsia="Helvetica"/>
                <w:spacing w:val="0"/>
                <w:kern w:val="0"/>
                <w:sz w:val="22"/>
                <w:szCs w:val="22"/>
                <w:shd w:val="clear" w:color="auto" w:fill="FFFFFF"/>
                <w:lang w:eastAsia="zh-CN" w:bidi="ar"/>
              </w:rPr>
              <w:t xml:space="preserve"> </w:t>
            </w:r>
            <w:r w:rsidRPr="000912E2">
              <w:rPr>
                <w:rFonts w:eastAsia="Helvetica"/>
                <w:spacing w:val="0"/>
                <w:kern w:val="0"/>
                <w:sz w:val="22"/>
                <w:szCs w:val="22"/>
                <w:shd w:val="clear" w:color="auto" w:fill="FFFFFF"/>
                <w:lang w:eastAsia="zh-CN" w:bidi="ar"/>
              </w:rPr>
              <w:t>муниципальных</w:t>
            </w:r>
          </w:p>
          <w:p w:rsidR="004D599C" w:rsidRDefault="000912E2">
            <w:pPr>
              <w:shd w:val="clear" w:color="auto" w:fill="FFFFFF"/>
              <w:rPr>
                <w:rFonts w:eastAsia="Helvetica"/>
                <w:spacing w:val="0"/>
                <w:sz w:val="22"/>
                <w:szCs w:val="22"/>
              </w:rPr>
            </w:pPr>
            <w:r w:rsidRPr="000912E2">
              <w:rPr>
                <w:rFonts w:eastAsia="Helvetica"/>
                <w:spacing w:val="0"/>
                <w:kern w:val="0"/>
                <w:sz w:val="22"/>
                <w:szCs w:val="22"/>
                <w:shd w:val="clear" w:color="auto" w:fill="FFFFFF"/>
                <w:lang w:eastAsia="zh-CN" w:bidi="ar"/>
              </w:rPr>
              <w:t>общеобразовательных организаций, получивших аттестат о среднем общем</w:t>
            </w:r>
            <w:r>
              <w:rPr>
                <w:rFonts w:eastAsia="Helvetica"/>
                <w:spacing w:val="0"/>
                <w:kern w:val="0"/>
                <w:sz w:val="22"/>
                <w:szCs w:val="22"/>
                <w:shd w:val="clear" w:color="auto" w:fill="FFFFFF"/>
                <w:lang w:eastAsia="zh-CN" w:bidi="ar"/>
              </w:rPr>
              <w:t xml:space="preserve"> </w:t>
            </w:r>
            <w:r w:rsidRPr="000912E2">
              <w:rPr>
                <w:rFonts w:eastAsia="Helvetica"/>
                <w:spacing w:val="0"/>
                <w:kern w:val="0"/>
                <w:sz w:val="22"/>
                <w:szCs w:val="22"/>
                <w:shd w:val="clear" w:color="auto" w:fill="FFFFFF"/>
                <w:lang w:eastAsia="zh-CN" w:bidi="ar"/>
              </w:rPr>
              <w:t>образовании;</w:t>
            </w:r>
          </w:p>
          <w:p w:rsidR="004D599C" w:rsidRDefault="000912E2">
            <w:pPr>
              <w:shd w:val="clear" w:color="auto" w:fill="FFFFFF"/>
              <w:rPr>
                <w:rFonts w:eastAsia="Helvetica"/>
                <w:spacing w:val="0"/>
                <w:sz w:val="22"/>
                <w:szCs w:val="22"/>
              </w:rPr>
            </w:pPr>
            <w:r w:rsidRPr="000912E2">
              <w:rPr>
                <w:rFonts w:eastAsia="Helvetica"/>
                <w:spacing w:val="0"/>
                <w:kern w:val="0"/>
                <w:sz w:val="22"/>
                <w:szCs w:val="22"/>
                <w:shd w:val="clear" w:color="auto" w:fill="FFFFFF"/>
                <w:lang w:eastAsia="zh-CN" w:bidi="ar"/>
              </w:rPr>
              <w:t>Ко – общее количество выпускников 11-х классов муниципальных</w:t>
            </w:r>
          </w:p>
          <w:p w:rsidR="004D599C" w:rsidRDefault="000912E2">
            <w:pPr>
              <w:shd w:val="clear" w:color="auto" w:fill="FFFFFF"/>
              <w:rPr>
                <w:rFonts w:eastAsia="Helvetica"/>
                <w:spacing w:val="0"/>
                <w:sz w:val="22"/>
                <w:szCs w:val="22"/>
              </w:rPr>
            </w:pPr>
            <w:proofErr w:type="spellStart"/>
            <w:proofErr w:type="gramStart"/>
            <w:r>
              <w:rPr>
                <w:rFonts w:eastAsia="Helvetica"/>
                <w:spacing w:val="0"/>
                <w:kern w:val="0"/>
                <w:sz w:val="22"/>
                <w:szCs w:val="22"/>
                <w:shd w:val="clear" w:color="auto" w:fill="FFFFFF"/>
                <w:lang w:val="en-US" w:eastAsia="zh-CN" w:bidi="ar"/>
              </w:rPr>
              <w:t>общеобразовательных</w:t>
            </w:r>
            <w:proofErr w:type="spellEnd"/>
            <w:proofErr w:type="gramEnd"/>
            <w:r>
              <w:rPr>
                <w:rFonts w:eastAsia="Helvetica"/>
                <w:spacing w:val="0"/>
                <w:kern w:val="0"/>
                <w:sz w:val="22"/>
                <w:szCs w:val="22"/>
                <w:shd w:val="clear" w:color="auto" w:fill="FFFFFF"/>
                <w:lang w:val="en-US" w:eastAsia="zh-CN" w:bidi="ar"/>
              </w:rPr>
              <w:t xml:space="preserve"> </w:t>
            </w:r>
            <w:proofErr w:type="spellStart"/>
            <w:r>
              <w:rPr>
                <w:rFonts w:eastAsia="Helvetica"/>
                <w:spacing w:val="0"/>
                <w:kern w:val="0"/>
                <w:sz w:val="22"/>
                <w:szCs w:val="22"/>
                <w:shd w:val="clear" w:color="auto" w:fill="FFFFFF"/>
                <w:lang w:val="en-US" w:eastAsia="zh-CN" w:bidi="ar"/>
              </w:rPr>
              <w:t>организаций</w:t>
            </w:r>
            <w:proofErr w:type="spellEnd"/>
            <w:r>
              <w:rPr>
                <w:rFonts w:eastAsia="Helvetica"/>
                <w:spacing w:val="0"/>
                <w:kern w:val="0"/>
                <w:sz w:val="22"/>
                <w:szCs w:val="22"/>
                <w:shd w:val="clear" w:color="auto" w:fill="FFFFFF"/>
                <w:lang w:val="en-US" w:eastAsia="zh-CN" w:bidi="ar"/>
              </w:rPr>
              <w:t>.</w:t>
            </w:r>
          </w:p>
          <w:p w:rsidR="004D599C" w:rsidRDefault="004D599C">
            <w:pPr>
              <w:spacing w:line="233" w:lineRule="auto"/>
              <w:jc w:val="both"/>
              <w:rPr>
                <w:spacing w:val="0"/>
                <w:kern w:val="0"/>
                <w:sz w:val="22"/>
                <w:szCs w:val="22"/>
              </w:rPr>
            </w:pPr>
          </w:p>
        </w:tc>
      </w:tr>
      <w:tr w:rsidR="004D599C">
        <w:trPr>
          <w:trHeight w:val="246"/>
        </w:trPr>
        <w:tc>
          <w:tcPr>
            <w:tcW w:w="2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D599C" w:rsidRDefault="000912E2">
            <w:pPr>
              <w:widowControl w:val="0"/>
              <w:spacing w:line="233" w:lineRule="auto"/>
              <w:jc w:val="center"/>
              <w:rPr>
                <w:spacing w:val="0"/>
                <w:kern w:val="0"/>
                <w:sz w:val="19"/>
                <w:szCs w:val="19"/>
              </w:rPr>
            </w:pPr>
            <w:r>
              <w:rPr>
                <w:spacing w:val="0"/>
                <w:kern w:val="0"/>
                <w:sz w:val="19"/>
                <w:szCs w:val="19"/>
              </w:rPr>
              <w:t>3</w:t>
            </w:r>
          </w:p>
        </w:tc>
        <w:tc>
          <w:tcPr>
            <w:tcW w:w="1411" w:type="pct"/>
            <w:tcBorders>
              <w:top w:val="single" w:sz="4" w:space="0" w:color="000000"/>
              <w:left w:val="single" w:sz="4" w:space="0" w:color="000000"/>
              <w:bottom w:val="single" w:sz="4" w:space="0" w:color="000000"/>
              <w:right w:val="single" w:sz="4" w:space="0" w:color="auto"/>
            </w:tcBorders>
            <w:shd w:val="clear" w:color="auto" w:fill="auto"/>
            <w:vAlign w:val="center"/>
          </w:tcPr>
          <w:p w:rsidR="004D599C" w:rsidRDefault="000912E2">
            <w:r>
              <w:rPr>
                <w:spacing w:val="0"/>
                <w:sz w:val="19"/>
                <w:szCs w:val="19"/>
              </w:rPr>
              <w:t xml:space="preserve"> </w:t>
            </w:r>
            <w:r w:rsidRPr="000912E2">
              <w:rPr>
                <w:rStyle w:val="a9"/>
                <w:rFonts w:eastAsia="Arial"/>
                <w:b w:val="0"/>
                <w:bCs w:val="0"/>
                <w:spacing w:val="0"/>
                <w:kern w:val="0"/>
                <w:sz w:val="22"/>
                <w:szCs w:val="22"/>
                <w:shd w:val="clear" w:color="auto" w:fill="FFFFFF"/>
                <w:lang w:eastAsia="zh-CN" w:bidi="ar"/>
              </w:rPr>
              <w:t>Охват обучающихся системой мер по выявлению, поддержке и развитию их способностей и талантов, основанной на принципах ответственности, справедливости, всеобщности и направленной на самоопределение и профессиональную ориентацию</w:t>
            </w:r>
            <w:r w:rsidRPr="000912E2">
              <w:rPr>
                <w:rFonts w:ascii="SimSun" w:eastAsia="SimSun" w:hAnsi="SimSun" w:cs="SimSun"/>
                <w:kern w:val="0"/>
                <w:sz w:val="24"/>
                <w:szCs w:val="24"/>
                <w:lang w:eastAsia="zh-CN" w:bidi="ar"/>
              </w:rPr>
              <w:t xml:space="preserve"> </w:t>
            </w:r>
          </w:p>
          <w:p w:rsidR="004D599C" w:rsidRDefault="004D599C">
            <w:pPr>
              <w:autoSpaceDE w:val="0"/>
              <w:autoSpaceDN w:val="0"/>
              <w:adjustRightInd w:val="0"/>
              <w:jc w:val="both"/>
              <w:rPr>
                <w:spacing w:val="0"/>
                <w:sz w:val="19"/>
                <w:szCs w:val="19"/>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4D599C" w:rsidRDefault="000912E2">
            <w:pPr>
              <w:spacing w:line="233" w:lineRule="auto"/>
              <w:jc w:val="center"/>
              <w:rPr>
                <w:spacing w:val="0"/>
                <w:kern w:val="0"/>
                <w:sz w:val="19"/>
                <w:szCs w:val="19"/>
              </w:rPr>
            </w:pPr>
            <w:r>
              <w:rPr>
                <w:spacing w:val="0"/>
                <w:kern w:val="0"/>
                <w:sz w:val="19"/>
                <w:szCs w:val="19"/>
              </w:rPr>
              <w:t>%</w:t>
            </w:r>
          </w:p>
        </w:tc>
        <w:tc>
          <w:tcPr>
            <w:tcW w:w="749" w:type="pct"/>
            <w:tcBorders>
              <w:top w:val="single" w:sz="4" w:space="0" w:color="auto"/>
              <w:left w:val="single" w:sz="4" w:space="0" w:color="auto"/>
              <w:bottom w:val="single" w:sz="4" w:space="0" w:color="auto"/>
              <w:right w:val="single" w:sz="4" w:space="0" w:color="auto"/>
            </w:tcBorders>
            <w:shd w:val="clear" w:color="auto" w:fill="auto"/>
            <w:vAlign w:val="center"/>
          </w:tcPr>
          <w:p w:rsidR="004D599C" w:rsidRDefault="000912E2">
            <w:pPr>
              <w:spacing w:line="233" w:lineRule="auto"/>
              <w:jc w:val="center"/>
              <w:rPr>
                <w:spacing w:val="0"/>
                <w:kern w:val="0"/>
                <w:sz w:val="19"/>
                <w:szCs w:val="19"/>
              </w:rPr>
            </w:pPr>
            <w:r>
              <w:rPr>
                <w:spacing w:val="0"/>
                <w:kern w:val="0"/>
                <w:sz w:val="19"/>
                <w:szCs w:val="19"/>
              </w:rPr>
              <w:t>РОО/</w:t>
            </w:r>
          </w:p>
          <w:p w:rsidR="004D599C" w:rsidRDefault="000912E2">
            <w:pPr>
              <w:spacing w:line="233" w:lineRule="auto"/>
              <w:jc w:val="center"/>
              <w:rPr>
                <w:spacing w:val="0"/>
                <w:kern w:val="0"/>
                <w:sz w:val="19"/>
                <w:szCs w:val="19"/>
              </w:rPr>
            </w:pPr>
            <w:r>
              <w:rPr>
                <w:spacing w:val="0"/>
                <w:kern w:val="0"/>
                <w:sz w:val="19"/>
                <w:szCs w:val="19"/>
              </w:rPr>
              <w:t>Расчет органа</w:t>
            </w:r>
          </w:p>
        </w:tc>
        <w:tc>
          <w:tcPr>
            <w:tcW w:w="2237" w:type="pct"/>
            <w:tcBorders>
              <w:top w:val="single" w:sz="4" w:space="0" w:color="auto"/>
              <w:left w:val="single" w:sz="4" w:space="0" w:color="auto"/>
              <w:bottom w:val="single" w:sz="4" w:space="0" w:color="auto"/>
              <w:right w:val="single" w:sz="4" w:space="0" w:color="auto"/>
            </w:tcBorders>
            <w:shd w:val="clear" w:color="auto" w:fill="auto"/>
          </w:tcPr>
          <w:p w:rsidR="004D599C" w:rsidRDefault="000912E2">
            <w:pPr>
              <w:shd w:val="clear" w:color="auto" w:fill="FFFFFF"/>
              <w:spacing w:after="120" w:line="330" w:lineRule="atLeast"/>
              <w:rPr>
                <w:rFonts w:eastAsia="Arial"/>
                <w:spacing w:val="0"/>
                <w:sz w:val="22"/>
                <w:szCs w:val="22"/>
              </w:rPr>
            </w:pPr>
            <w:r w:rsidRPr="000912E2">
              <w:rPr>
                <w:rStyle w:val="a9"/>
                <w:rFonts w:eastAsia="Arial"/>
                <w:b w:val="0"/>
                <w:bCs w:val="0"/>
                <w:spacing w:val="0"/>
                <w:kern w:val="0"/>
                <w:sz w:val="22"/>
                <w:szCs w:val="22"/>
                <w:shd w:val="clear" w:color="auto" w:fill="FFFFFF"/>
                <w:lang w:eastAsia="zh-CN" w:bidi="ar"/>
              </w:rPr>
              <w:t>Показатель (</w:t>
            </w:r>
            <w:r>
              <w:rPr>
                <w:rStyle w:val="a9"/>
                <w:rFonts w:eastAsia="Arial"/>
                <w:b w:val="0"/>
                <w:bCs w:val="0"/>
                <w:spacing w:val="0"/>
                <w:kern w:val="0"/>
                <w:sz w:val="22"/>
                <w:szCs w:val="22"/>
                <w:shd w:val="clear" w:color="auto" w:fill="FFFFFF"/>
                <w:lang w:val="en-US" w:eastAsia="zh-CN" w:bidi="ar"/>
              </w:rPr>
              <w:t>S</w:t>
            </w:r>
            <w:r w:rsidRPr="000912E2">
              <w:rPr>
                <w:rStyle w:val="a9"/>
                <w:rFonts w:eastAsia="Arial"/>
                <w:b w:val="0"/>
                <w:bCs w:val="0"/>
                <w:spacing w:val="0"/>
                <w:kern w:val="0"/>
                <w:sz w:val="22"/>
                <w:szCs w:val="22"/>
                <w:shd w:val="clear" w:color="auto" w:fill="FFFFFF"/>
                <w:lang w:eastAsia="zh-CN" w:bidi="ar"/>
              </w:rPr>
              <w:t>) = (</w:t>
            </w:r>
            <w:proofErr w:type="spellStart"/>
            <w:r>
              <w:rPr>
                <w:rStyle w:val="a9"/>
                <w:rFonts w:eastAsia="Arial"/>
                <w:b w:val="0"/>
                <w:bCs w:val="0"/>
                <w:spacing w:val="0"/>
                <w:kern w:val="0"/>
                <w:sz w:val="22"/>
                <w:szCs w:val="22"/>
                <w:shd w:val="clear" w:color="auto" w:fill="FFFFFF"/>
                <w:lang w:val="en-US" w:eastAsia="zh-CN" w:bidi="ar"/>
              </w:rPr>
              <w:t>Chdrmg</w:t>
            </w:r>
            <w:proofErr w:type="spellEnd"/>
            <w:r w:rsidRPr="000912E2">
              <w:rPr>
                <w:rStyle w:val="a9"/>
                <w:rFonts w:eastAsia="Arial"/>
                <w:b w:val="0"/>
                <w:bCs w:val="0"/>
                <w:spacing w:val="0"/>
                <w:kern w:val="0"/>
                <w:sz w:val="22"/>
                <w:szCs w:val="22"/>
                <w:shd w:val="clear" w:color="auto" w:fill="FFFFFF"/>
                <w:lang w:eastAsia="zh-CN" w:bidi="ar"/>
              </w:rPr>
              <w:t xml:space="preserve"> / Х1) * 100%</w:t>
            </w:r>
            <w:r w:rsidRPr="000912E2">
              <w:rPr>
                <w:rFonts w:eastAsia="Arial"/>
                <w:spacing w:val="0"/>
                <w:kern w:val="0"/>
                <w:sz w:val="22"/>
                <w:szCs w:val="22"/>
                <w:shd w:val="clear" w:color="auto" w:fill="FFFFFF"/>
                <w:lang w:eastAsia="zh-CN" w:bidi="ar"/>
              </w:rPr>
              <w:t>, где:</w:t>
            </w:r>
          </w:p>
          <w:p w:rsidR="004D599C" w:rsidRDefault="000912E2">
            <w:pPr>
              <w:numPr>
                <w:ilvl w:val="0"/>
                <w:numId w:val="6"/>
              </w:numPr>
              <w:spacing w:before="120" w:after="120" w:line="330" w:lineRule="atLeast"/>
              <w:ind w:left="0"/>
              <w:rPr>
                <w:rFonts w:eastAsia="Arial"/>
                <w:sz w:val="22"/>
                <w:szCs w:val="22"/>
              </w:rPr>
            </w:pPr>
            <w:proofErr w:type="spellStart"/>
            <w:r>
              <w:rPr>
                <w:rStyle w:val="a9"/>
                <w:rFonts w:eastAsia="Arial"/>
                <w:b w:val="0"/>
                <w:bCs w:val="0"/>
                <w:spacing w:val="0"/>
                <w:sz w:val="22"/>
                <w:szCs w:val="22"/>
                <w:shd w:val="clear" w:color="auto" w:fill="FFFFFF"/>
              </w:rPr>
              <w:t>Chdrmg</w:t>
            </w:r>
            <w:proofErr w:type="spellEnd"/>
            <w:r>
              <w:rPr>
                <w:rFonts w:eastAsia="Arial"/>
                <w:spacing w:val="0"/>
                <w:sz w:val="22"/>
                <w:szCs w:val="22"/>
                <w:shd w:val="clear" w:color="auto" w:fill="FFFFFF"/>
              </w:rPr>
              <w:t xml:space="preserve"> — численность обучающихся общеобразовательных организаций, охваченных </w:t>
            </w:r>
            <w:proofErr w:type="spellStart"/>
            <w:r>
              <w:rPr>
                <w:rFonts w:eastAsia="Arial"/>
                <w:spacing w:val="0"/>
                <w:sz w:val="22"/>
                <w:szCs w:val="22"/>
                <w:shd w:val="clear" w:color="auto" w:fill="FFFFFF"/>
              </w:rPr>
              <w:t>профориентационными</w:t>
            </w:r>
            <w:proofErr w:type="spellEnd"/>
            <w:r>
              <w:rPr>
                <w:rFonts w:eastAsia="Arial"/>
                <w:spacing w:val="0"/>
                <w:sz w:val="22"/>
                <w:szCs w:val="22"/>
                <w:shd w:val="clear" w:color="auto" w:fill="FFFFFF"/>
              </w:rPr>
              <w:t xml:space="preserve"> мероприятиями, направленными на самоопределение, в том числе мероприятиями по развитию их способностей и талантов в системе дополнительного образования детей, мероприятиями в рамках внеурочной </w:t>
            </w:r>
            <w:proofErr w:type="spellStart"/>
            <w:r>
              <w:rPr>
                <w:rFonts w:eastAsia="Arial"/>
                <w:spacing w:val="0"/>
                <w:sz w:val="22"/>
                <w:szCs w:val="22"/>
                <w:shd w:val="clear" w:color="auto" w:fill="FFFFFF"/>
              </w:rPr>
              <w:t>профориентационной</w:t>
            </w:r>
            <w:proofErr w:type="spellEnd"/>
            <w:r>
              <w:rPr>
                <w:rFonts w:eastAsia="Arial"/>
                <w:spacing w:val="0"/>
                <w:sz w:val="22"/>
                <w:szCs w:val="22"/>
                <w:shd w:val="clear" w:color="auto" w:fill="FFFFFF"/>
              </w:rPr>
              <w:t xml:space="preserve"> деятельности (каждый обучающийся учитывается единожды) на конец отчётного года, нарастающим итогом с начала отчётного года, человек.</w:t>
            </w:r>
          </w:p>
          <w:p w:rsidR="004D599C" w:rsidRDefault="000912E2">
            <w:pPr>
              <w:numPr>
                <w:ilvl w:val="0"/>
                <w:numId w:val="6"/>
              </w:numPr>
              <w:spacing w:beforeAutospacing="1" w:after="120" w:line="330" w:lineRule="atLeast"/>
              <w:ind w:left="0"/>
              <w:rPr>
                <w:rFonts w:eastAsia="Arial"/>
                <w:sz w:val="22"/>
                <w:szCs w:val="22"/>
              </w:rPr>
            </w:pPr>
            <w:r>
              <w:rPr>
                <w:rStyle w:val="a9"/>
                <w:rFonts w:eastAsia="Arial"/>
                <w:b w:val="0"/>
                <w:bCs w:val="0"/>
                <w:spacing w:val="0"/>
                <w:sz w:val="22"/>
                <w:szCs w:val="22"/>
                <w:shd w:val="clear" w:color="auto" w:fill="FFFFFF"/>
              </w:rPr>
              <w:t>X1</w:t>
            </w:r>
            <w:r>
              <w:rPr>
                <w:rFonts w:eastAsia="Arial"/>
                <w:spacing w:val="0"/>
                <w:sz w:val="22"/>
                <w:szCs w:val="22"/>
                <w:shd w:val="clear" w:color="auto" w:fill="FFFFFF"/>
              </w:rPr>
              <w:t> — численность обучающихся общеобразовательных организаций   на начало отчётного периода, человек.</w:t>
            </w:r>
          </w:p>
          <w:p w:rsidR="004D599C" w:rsidRDefault="000912E2">
            <w:pPr>
              <w:spacing w:line="233" w:lineRule="auto"/>
              <w:jc w:val="both"/>
              <w:rPr>
                <w:spacing w:val="0"/>
                <w:kern w:val="0"/>
                <w:sz w:val="19"/>
                <w:szCs w:val="19"/>
              </w:rPr>
            </w:pPr>
            <w:r>
              <w:rPr>
                <w:rStyle w:val="a9"/>
                <w:rFonts w:eastAsia="Arial"/>
                <w:b w:val="0"/>
                <w:bCs w:val="0"/>
                <w:spacing w:val="0"/>
                <w:sz w:val="22"/>
                <w:szCs w:val="22"/>
                <w:shd w:val="clear" w:color="auto" w:fill="FFFFFF"/>
              </w:rPr>
              <w:t xml:space="preserve"> </w:t>
            </w:r>
          </w:p>
        </w:tc>
      </w:tr>
    </w:tbl>
    <w:p w:rsidR="004D599C" w:rsidRDefault="004D599C">
      <w:pPr>
        <w:jc w:val="both"/>
        <w:rPr>
          <w:color w:val="000000" w:themeColor="text1"/>
          <w:spacing w:val="0"/>
          <w:sz w:val="22"/>
          <w:szCs w:val="28"/>
        </w:rPr>
      </w:pPr>
    </w:p>
    <w:tbl>
      <w:tblPr>
        <w:tblW w:w="15456" w:type="dxa"/>
        <w:tblInd w:w="-285" w:type="dxa"/>
        <w:tblLayout w:type="fixed"/>
        <w:tblLook w:val="04A0" w:firstRow="1" w:lastRow="0" w:firstColumn="1" w:lastColumn="0" w:noHBand="0" w:noVBand="1"/>
      </w:tblPr>
      <w:tblGrid>
        <w:gridCol w:w="5388"/>
        <w:gridCol w:w="10068"/>
      </w:tblGrid>
      <w:tr w:rsidR="004D599C">
        <w:trPr>
          <w:trHeight w:val="65"/>
        </w:trPr>
        <w:tc>
          <w:tcPr>
            <w:tcW w:w="1743" w:type="pct"/>
            <w:shd w:val="clear" w:color="auto" w:fill="auto"/>
          </w:tcPr>
          <w:p w:rsidR="004D599C" w:rsidRDefault="000912E2" w:rsidP="002D253E">
            <w:pPr>
              <w:jc w:val="both"/>
              <w:rPr>
                <w:color w:val="000000" w:themeColor="text1"/>
                <w:spacing w:val="0"/>
                <w:kern w:val="2"/>
                <w:sz w:val="28"/>
                <w:szCs w:val="28"/>
              </w:rPr>
            </w:pPr>
            <w:r>
              <w:rPr>
                <w:color w:val="000000" w:themeColor="text1"/>
                <w:spacing w:val="0"/>
                <w:kern w:val="2"/>
                <w:sz w:val="28"/>
                <w:szCs w:val="28"/>
              </w:rPr>
              <w:t xml:space="preserve">Первый заместитель мэра Казачинско-Ленского муниципального района Заместитель мэра  </w:t>
            </w:r>
          </w:p>
        </w:tc>
        <w:tc>
          <w:tcPr>
            <w:tcW w:w="3257" w:type="pct"/>
            <w:shd w:val="clear" w:color="auto" w:fill="auto"/>
            <w:vAlign w:val="bottom"/>
          </w:tcPr>
          <w:p w:rsidR="004D599C" w:rsidRDefault="000912E2">
            <w:pPr>
              <w:ind w:left="-108" w:firstLine="709"/>
              <w:jc w:val="right"/>
              <w:rPr>
                <w:color w:val="000000" w:themeColor="text1"/>
                <w:spacing w:val="0"/>
                <w:kern w:val="2"/>
                <w:sz w:val="28"/>
                <w:szCs w:val="28"/>
              </w:rPr>
            </w:pPr>
            <w:r>
              <w:rPr>
                <w:color w:val="000000" w:themeColor="text1"/>
                <w:spacing w:val="0"/>
                <w:kern w:val="2"/>
                <w:sz w:val="28"/>
                <w:szCs w:val="28"/>
              </w:rPr>
              <w:t xml:space="preserve">С.Ж. Абраменко </w:t>
            </w:r>
          </w:p>
          <w:p w:rsidR="004D599C" w:rsidRDefault="004D599C">
            <w:pPr>
              <w:ind w:left="-108" w:firstLine="709"/>
              <w:jc w:val="right"/>
              <w:rPr>
                <w:color w:val="000000" w:themeColor="text1"/>
                <w:spacing w:val="0"/>
                <w:kern w:val="2"/>
                <w:sz w:val="28"/>
                <w:szCs w:val="28"/>
              </w:rPr>
            </w:pPr>
          </w:p>
          <w:p w:rsidR="004D599C" w:rsidRDefault="000912E2">
            <w:pPr>
              <w:ind w:left="-108" w:firstLine="709"/>
              <w:jc w:val="right"/>
              <w:rPr>
                <w:color w:val="000000" w:themeColor="text1"/>
                <w:spacing w:val="0"/>
                <w:kern w:val="2"/>
                <w:sz w:val="28"/>
                <w:szCs w:val="28"/>
              </w:rPr>
            </w:pPr>
            <w:r>
              <w:rPr>
                <w:color w:val="000000" w:themeColor="text1"/>
                <w:spacing w:val="0"/>
                <w:kern w:val="2"/>
                <w:sz w:val="28"/>
                <w:szCs w:val="28"/>
              </w:rPr>
              <w:t xml:space="preserve"> </w:t>
            </w:r>
          </w:p>
          <w:p w:rsidR="004D599C" w:rsidRDefault="004D599C">
            <w:pPr>
              <w:ind w:left="-108" w:firstLine="709"/>
              <w:jc w:val="right"/>
              <w:rPr>
                <w:color w:val="000000" w:themeColor="text1"/>
                <w:spacing w:val="0"/>
                <w:kern w:val="2"/>
                <w:sz w:val="28"/>
                <w:szCs w:val="28"/>
              </w:rPr>
            </w:pPr>
          </w:p>
        </w:tc>
      </w:tr>
    </w:tbl>
    <w:p w:rsidR="004D599C" w:rsidRDefault="004D599C">
      <w:pPr>
        <w:spacing w:after="160" w:line="259" w:lineRule="auto"/>
        <w:rPr>
          <w:rFonts w:asciiTheme="minorHAnsi" w:eastAsiaTheme="minorHAnsi" w:hAnsiTheme="minorHAnsi" w:cstheme="minorBidi"/>
          <w:color w:val="000000" w:themeColor="text1"/>
          <w:spacing w:val="0"/>
          <w:kern w:val="0"/>
          <w:sz w:val="22"/>
          <w:szCs w:val="22"/>
          <w:lang w:eastAsia="en-US"/>
        </w:rPr>
        <w:sectPr w:rsidR="004D599C" w:rsidSect="002D253E">
          <w:pgSz w:w="16838" w:h="11906" w:orient="landscape"/>
          <w:pgMar w:top="1701" w:right="851" w:bottom="993" w:left="851" w:header="709" w:footer="709" w:gutter="0"/>
          <w:cols w:space="708"/>
          <w:docGrid w:linePitch="360"/>
        </w:sectPr>
      </w:pPr>
    </w:p>
    <w:p w:rsidR="004D599C" w:rsidRDefault="004D599C">
      <w:pPr>
        <w:jc w:val="both"/>
        <w:rPr>
          <w:sz w:val="24"/>
          <w:szCs w:val="24"/>
        </w:rPr>
      </w:pPr>
    </w:p>
    <w:sectPr w:rsidR="004D599C">
      <w:head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FBC" w:rsidRDefault="00006FBC">
      <w:r>
        <w:separator/>
      </w:r>
    </w:p>
  </w:endnote>
  <w:endnote w:type="continuationSeparator" w:id="0">
    <w:p w:rsidR="00006FBC" w:rsidRDefault="0000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等线 Light">
    <w:altName w:val="Segoe Print"/>
    <w:charset w:val="00"/>
    <w:family w:val="auto"/>
    <w:pitch w:val="default"/>
  </w:font>
  <w:font w:name="Times Roman">
    <w:altName w:val="Times New Roman"/>
    <w:panose1 w:val="02020603050405020304"/>
    <w:charset w:val="00"/>
    <w:family w:val="roman"/>
    <w:pitch w:val="default"/>
    <w:sig w:usb0="00000000"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olos Text VF">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FBC" w:rsidRDefault="00006FBC">
      <w:r>
        <w:separator/>
      </w:r>
    </w:p>
  </w:footnote>
  <w:footnote w:type="continuationSeparator" w:id="0">
    <w:p w:rsidR="00006FBC" w:rsidRDefault="00006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776426"/>
    </w:sdtPr>
    <w:sdtEndPr/>
    <w:sdtContent>
      <w:p w:rsidR="00006FBC" w:rsidRDefault="00006FBC">
        <w:pPr>
          <w:pStyle w:val="af4"/>
          <w:jc w:val="center"/>
        </w:pPr>
        <w:r>
          <w:fldChar w:fldCharType="begin"/>
        </w:r>
        <w:r>
          <w:instrText>PAGE   \* MERGEFORMAT</w:instrText>
        </w:r>
        <w:r>
          <w:fldChar w:fldCharType="separate"/>
        </w:r>
        <w:r w:rsidR="00752494" w:rsidRPr="00752494">
          <w:rPr>
            <w:noProof/>
            <w:lang w:val="ru-RU"/>
          </w:rPr>
          <w:t>1</w:t>
        </w:r>
        <w:r>
          <w:fldChar w:fldCharType="end"/>
        </w:r>
      </w:p>
    </w:sdtContent>
  </w:sdt>
  <w:p w:rsidR="00006FBC" w:rsidRDefault="00006FBC">
    <w:pPr>
      <w:pStyle w:val="af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FBC" w:rsidRDefault="00006FBC">
    <w:pPr>
      <w:pStyle w:val="af4"/>
      <w:jc w:val="center"/>
    </w:pPr>
  </w:p>
  <w:p w:rsidR="00006FBC" w:rsidRDefault="00006FBC">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FBC" w:rsidRDefault="00006FBC">
    <w:pPr>
      <w:pStyle w:val="af4"/>
      <w:jc w:val="center"/>
    </w:pPr>
    <w:r>
      <w:fldChar w:fldCharType="begin"/>
    </w:r>
    <w:r>
      <w:instrText>PAGE   \* MERGEFORMAT</w:instrText>
    </w:r>
    <w:r>
      <w:fldChar w:fldCharType="separate"/>
    </w:r>
    <w:r w:rsidR="00752494">
      <w:rPr>
        <w:noProof/>
      </w:rPr>
      <w:t>27</w:t>
    </w:r>
    <w:r>
      <w:fldChar w:fldCharType="end"/>
    </w:r>
  </w:p>
  <w:p w:rsidR="00006FBC" w:rsidRDefault="00006FBC">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266FB8C"/>
    <w:multiLevelType w:val="multilevel"/>
    <w:tmpl w:val="9266FB8C"/>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18DA0A1C"/>
    <w:multiLevelType w:val="multilevel"/>
    <w:tmpl w:val="18DA0A1C"/>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nsid w:val="1E722072"/>
    <w:multiLevelType w:val="multilevel"/>
    <w:tmpl w:val="1E722072"/>
    <w:lvl w:ilvl="0">
      <w:start w:val="1"/>
      <w:numFmt w:val="decimal"/>
      <w:lvlText w:val="%1."/>
      <w:lvlJc w:val="left"/>
      <w:pPr>
        <w:ind w:left="720" w:hanging="360"/>
      </w:pPr>
      <w:rPr>
        <w:rFonts w:eastAsia="Calibri"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27756ED4"/>
    <w:multiLevelType w:val="multilevel"/>
    <w:tmpl w:val="27756E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2F5E1C"/>
    <w:multiLevelType w:val="multilevel"/>
    <w:tmpl w:val="452F5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E550E5E"/>
    <w:multiLevelType w:val="multilevel"/>
    <w:tmpl w:val="6E550E5E"/>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6B"/>
    <w:rsid w:val="0000073B"/>
    <w:rsid w:val="0000096E"/>
    <w:rsid w:val="0000147F"/>
    <w:rsid w:val="00001A3D"/>
    <w:rsid w:val="00001B7D"/>
    <w:rsid w:val="00001C26"/>
    <w:rsid w:val="000022ED"/>
    <w:rsid w:val="0000310D"/>
    <w:rsid w:val="00003B53"/>
    <w:rsid w:val="00003C21"/>
    <w:rsid w:val="00003F1F"/>
    <w:rsid w:val="0000430A"/>
    <w:rsid w:val="000053E2"/>
    <w:rsid w:val="00006943"/>
    <w:rsid w:val="00006F3D"/>
    <w:rsid w:val="00006FBC"/>
    <w:rsid w:val="00007355"/>
    <w:rsid w:val="0001125D"/>
    <w:rsid w:val="0001177F"/>
    <w:rsid w:val="0001254E"/>
    <w:rsid w:val="00013041"/>
    <w:rsid w:val="000132F6"/>
    <w:rsid w:val="000134EB"/>
    <w:rsid w:val="00013765"/>
    <w:rsid w:val="00014292"/>
    <w:rsid w:val="00014F49"/>
    <w:rsid w:val="00015FC8"/>
    <w:rsid w:val="000161BA"/>
    <w:rsid w:val="00017C40"/>
    <w:rsid w:val="00020968"/>
    <w:rsid w:val="000217F2"/>
    <w:rsid w:val="0002237C"/>
    <w:rsid w:val="00022B22"/>
    <w:rsid w:val="00022FC4"/>
    <w:rsid w:val="00024358"/>
    <w:rsid w:val="00024C68"/>
    <w:rsid w:val="000253D8"/>
    <w:rsid w:val="0002574F"/>
    <w:rsid w:val="00025AAB"/>
    <w:rsid w:val="0002614C"/>
    <w:rsid w:val="00026D1E"/>
    <w:rsid w:val="000274C3"/>
    <w:rsid w:val="00027E4C"/>
    <w:rsid w:val="00030D52"/>
    <w:rsid w:val="000313E5"/>
    <w:rsid w:val="000314AC"/>
    <w:rsid w:val="00031919"/>
    <w:rsid w:val="00031928"/>
    <w:rsid w:val="00031C5A"/>
    <w:rsid w:val="00031DE9"/>
    <w:rsid w:val="00033BBB"/>
    <w:rsid w:val="000340BB"/>
    <w:rsid w:val="00035D63"/>
    <w:rsid w:val="00036395"/>
    <w:rsid w:val="00036D86"/>
    <w:rsid w:val="000371E4"/>
    <w:rsid w:val="000372A4"/>
    <w:rsid w:val="0003790A"/>
    <w:rsid w:val="00040DE4"/>
    <w:rsid w:val="00040DEC"/>
    <w:rsid w:val="00040E64"/>
    <w:rsid w:val="00041BD9"/>
    <w:rsid w:val="00042477"/>
    <w:rsid w:val="00042DE6"/>
    <w:rsid w:val="00043363"/>
    <w:rsid w:val="000462FD"/>
    <w:rsid w:val="0004658E"/>
    <w:rsid w:val="00046F22"/>
    <w:rsid w:val="000475C5"/>
    <w:rsid w:val="00050437"/>
    <w:rsid w:val="000506DD"/>
    <w:rsid w:val="00051167"/>
    <w:rsid w:val="000513F7"/>
    <w:rsid w:val="0005226C"/>
    <w:rsid w:val="00052436"/>
    <w:rsid w:val="00052D16"/>
    <w:rsid w:val="000543CE"/>
    <w:rsid w:val="000545F1"/>
    <w:rsid w:val="00056727"/>
    <w:rsid w:val="00057BF5"/>
    <w:rsid w:val="0006145C"/>
    <w:rsid w:val="0006152B"/>
    <w:rsid w:val="0006388D"/>
    <w:rsid w:val="00063B2D"/>
    <w:rsid w:val="00064F48"/>
    <w:rsid w:val="000659AD"/>
    <w:rsid w:val="00066B79"/>
    <w:rsid w:val="00070020"/>
    <w:rsid w:val="000708BB"/>
    <w:rsid w:val="0007128D"/>
    <w:rsid w:val="00071816"/>
    <w:rsid w:val="000721FD"/>
    <w:rsid w:val="00073B9F"/>
    <w:rsid w:val="00073C73"/>
    <w:rsid w:val="0007550F"/>
    <w:rsid w:val="00076BF7"/>
    <w:rsid w:val="00080C93"/>
    <w:rsid w:val="00080EE2"/>
    <w:rsid w:val="00081788"/>
    <w:rsid w:val="0008302F"/>
    <w:rsid w:val="000851AC"/>
    <w:rsid w:val="0008542B"/>
    <w:rsid w:val="00087969"/>
    <w:rsid w:val="0009000E"/>
    <w:rsid w:val="0009002C"/>
    <w:rsid w:val="000912E2"/>
    <w:rsid w:val="00091D42"/>
    <w:rsid w:val="00091F49"/>
    <w:rsid w:val="000923F5"/>
    <w:rsid w:val="000927C0"/>
    <w:rsid w:val="00092A3F"/>
    <w:rsid w:val="00092BFC"/>
    <w:rsid w:val="0009317A"/>
    <w:rsid w:val="000938EA"/>
    <w:rsid w:val="000945CA"/>
    <w:rsid w:val="00094716"/>
    <w:rsid w:val="0009505F"/>
    <w:rsid w:val="000951BF"/>
    <w:rsid w:val="000960C2"/>
    <w:rsid w:val="00096DE1"/>
    <w:rsid w:val="000A03B8"/>
    <w:rsid w:val="000A072B"/>
    <w:rsid w:val="000A078F"/>
    <w:rsid w:val="000A0F92"/>
    <w:rsid w:val="000A347B"/>
    <w:rsid w:val="000A36D8"/>
    <w:rsid w:val="000A4652"/>
    <w:rsid w:val="000A4FBF"/>
    <w:rsid w:val="000A5F70"/>
    <w:rsid w:val="000A6882"/>
    <w:rsid w:val="000A720E"/>
    <w:rsid w:val="000A7B2A"/>
    <w:rsid w:val="000B099A"/>
    <w:rsid w:val="000B1189"/>
    <w:rsid w:val="000B3995"/>
    <w:rsid w:val="000B3AEA"/>
    <w:rsid w:val="000B42F1"/>
    <w:rsid w:val="000B52CB"/>
    <w:rsid w:val="000B543C"/>
    <w:rsid w:val="000B5FF4"/>
    <w:rsid w:val="000C01A6"/>
    <w:rsid w:val="000C059F"/>
    <w:rsid w:val="000C0F77"/>
    <w:rsid w:val="000C2936"/>
    <w:rsid w:val="000C30E9"/>
    <w:rsid w:val="000C439C"/>
    <w:rsid w:val="000C49CF"/>
    <w:rsid w:val="000C53B2"/>
    <w:rsid w:val="000C5C07"/>
    <w:rsid w:val="000C6F51"/>
    <w:rsid w:val="000D0A7E"/>
    <w:rsid w:val="000D1C17"/>
    <w:rsid w:val="000D1D3D"/>
    <w:rsid w:val="000D28AD"/>
    <w:rsid w:val="000D2E05"/>
    <w:rsid w:val="000D600E"/>
    <w:rsid w:val="000D66AA"/>
    <w:rsid w:val="000D74E9"/>
    <w:rsid w:val="000E0839"/>
    <w:rsid w:val="000E129E"/>
    <w:rsid w:val="000E18A5"/>
    <w:rsid w:val="000E1A6A"/>
    <w:rsid w:val="000E2069"/>
    <w:rsid w:val="000E3BD2"/>
    <w:rsid w:val="000E5C3F"/>
    <w:rsid w:val="000E666A"/>
    <w:rsid w:val="000E7A80"/>
    <w:rsid w:val="000E7D87"/>
    <w:rsid w:val="000F009D"/>
    <w:rsid w:val="000F045A"/>
    <w:rsid w:val="000F1443"/>
    <w:rsid w:val="000F1633"/>
    <w:rsid w:val="000F1674"/>
    <w:rsid w:val="000F1A41"/>
    <w:rsid w:val="000F3108"/>
    <w:rsid w:val="000F3C18"/>
    <w:rsid w:val="000F494F"/>
    <w:rsid w:val="000F6566"/>
    <w:rsid w:val="000F67E5"/>
    <w:rsid w:val="00100A2F"/>
    <w:rsid w:val="00101772"/>
    <w:rsid w:val="00102E6A"/>
    <w:rsid w:val="00103213"/>
    <w:rsid w:val="00103AF2"/>
    <w:rsid w:val="0010415D"/>
    <w:rsid w:val="00105208"/>
    <w:rsid w:val="001057AA"/>
    <w:rsid w:val="0010718B"/>
    <w:rsid w:val="001074D7"/>
    <w:rsid w:val="001079A2"/>
    <w:rsid w:val="00112B76"/>
    <w:rsid w:val="00113C03"/>
    <w:rsid w:val="001143E5"/>
    <w:rsid w:val="00114583"/>
    <w:rsid w:val="00116321"/>
    <w:rsid w:val="00116CE0"/>
    <w:rsid w:val="001205BE"/>
    <w:rsid w:val="00120945"/>
    <w:rsid w:val="00120AC6"/>
    <w:rsid w:val="00120AE9"/>
    <w:rsid w:val="00121A9B"/>
    <w:rsid w:val="0012273B"/>
    <w:rsid w:val="00122DF6"/>
    <w:rsid w:val="001237DC"/>
    <w:rsid w:val="001239A6"/>
    <w:rsid w:val="00125224"/>
    <w:rsid w:val="001264A9"/>
    <w:rsid w:val="00131989"/>
    <w:rsid w:val="001336F2"/>
    <w:rsid w:val="00133AC6"/>
    <w:rsid w:val="00133D6B"/>
    <w:rsid w:val="00134262"/>
    <w:rsid w:val="001355E7"/>
    <w:rsid w:val="00135BFB"/>
    <w:rsid w:val="0013677E"/>
    <w:rsid w:val="001376DA"/>
    <w:rsid w:val="00137BE5"/>
    <w:rsid w:val="00140CF0"/>
    <w:rsid w:val="00140FCE"/>
    <w:rsid w:val="00141B44"/>
    <w:rsid w:val="00142488"/>
    <w:rsid w:val="00143294"/>
    <w:rsid w:val="001434B0"/>
    <w:rsid w:val="001435AF"/>
    <w:rsid w:val="00143A50"/>
    <w:rsid w:val="00144F97"/>
    <w:rsid w:val="001458FB"/>
    <w:rsid w:val="00145DDA"/>
    <w:rsid w:val="00146CB0"/>
    <w:rsid w:val="001475D2"/>
    <w:rsid w:val="0014778A"/>
    <w:rsid w:val="00147B48"/>
    <w:rsid w:val="00150256"/>
    <w:rsid w:val="00151CE3"/>
    <w:rsid w:val="00154040"/>
    <w:rsid w:val="00154907"/>
    <w:rsid w:val="00160BF3"/>
    <w:rsid w:val="001611DF"/>
    <w:rsid w:val="00161B7B"/>
    <w:rsid w:val="0016207C"/>
    <w:rsid w:val="001626AD"/>
    <w:rsid w:val="0016327D"/>
    <w:rsid w:val="00164023"/>
    <w:rsid w:val="001649EA"/>
    <w:rsid w:val="00165988"/>
    <w:rsid w:val="00166689"/>
    <w:rsid w:val="00166C4F"/>
    <w:rsid w:val="0016753A"/>
    <w:rsid w:val="00167EB8"/>
    <w:rsid w:val="00170331"/>
    <w:rsid w:val="00170BF7"/>
    <w:rsid w:val="00171145"/>
    <w:rsid w:val="0017243A"/>
    <w:rsid w:val="00172BAB"/>
    <w:rsid w:val="00173AA9"/>
    <w:rsid w:val="0017408A"/>
    <w:rsid w:val="00174B91"/>
    <w:rsid w:val="00174EFC"/>
    <w:rsid w:val="00175040"/>
    <w:rsid w:val="00175179"/>
    <w:rsid w:val="0017552E"/>
    <w:rsid w:val="00175638"/>
    <w:rsid w:val="0017765A"/>
    <w:rsid w:val="00180CF5"/>
    <w:rsid w:val="0018192E"/>
    <w:rsid w:val="001822C5"/>
    <w:rsid w:val="001839FB"/>
    <w:rsid w:val="00186233"/>
    <w:rsid w:val="00186605"/>
    <w:rsid w:val="00192144"/>
    <w:rsid w:val="001922F5"/>
    <w:rsid w:val="00192613"/>
    <w:rsid w:val="00192FD4"/>
    <w:rsid w:val="001945F9"/>
    <w:rsid w:val="00194F24"/>
    <w:rsid w:val="0019761C"/>
    <w:rsid w:val="001A297B"/>
    <w:rsid w:val="001A309E"/>
    <w:rsid w:val="001A34EB"/>
    <w:rsid w:val="001A3575"/>
    <w:rsid w:val="001A41A3"/>
    <w:rsid w:val="001A65CD"/>
    <w:rsid w:val="001B1CA5"/>
    <w:rsid w:val="001B2558"/>
    <w:rsid w:val="001B2A11"/>
    <w:rsid w:val="001B5788"/>
    <w:rsid w:val="001B6331"/>
    <w:rsid w:val="001B7A69"/>
    <w:rsid w:val="001C0DA5"/>
    <w:rsid w:val="001C3417"/>
    <w:rsid w:val="001C3E18"/>
    <w:rsid w:val="001C46F4"/>
    <w:rsid w:val="001C484F"/>
    <w:rsid w:val="001C5120"/>
    <w:rsid w:val="001C5677"/>
    <w:rsid w:val="001C56D9"/>
    <w:rsid w:val="001D10D6"/>
    <w:rsid w:val="001D29DE"/>
    <w:rsid w:val="001D399D"/>
    <w:rsid w:val="001D4749"/>
    <w:rsid w:val="001D49A3"/>
    <w:rsid w:val="001D5C11"/>
    <w:rsid w:val="001D6B18"/>
    <w:rsid w:val="001D794E"/>
    <w:rsid w:val="001E0230"/>
    <w:rsid w:val="001E076C"/>
    <w:rsid w:val="001E131A"/>
    <w:rsid w:val="001E19CE"/>
    <w:rsid w:val="001E1EB4"/>
    <w:rsid w:val="001E203A"/>
    <w:rsid w:val="001E2FA6"/>
    <w:rsid w:val="001E41DE"/>
    <w:rsid w:val="001E5FF4"/>
    <w:rsid w:val="001E663B"/>
    <w:rsid w:val="001E6D17"/>
    <w:rsid w:val="001E7E59"/>
    <w:rsid w:val="001F1BED"/>
    <w:rsid w:val="001F1EF5"/>
    <w:rsid w:val="001F2F15"/>
    <w:rsid w:val="001F326C"/>
    <w:rsid w:val="001F3D7A"/>
    <w:rsid w:val="001F430E"/>
    <w:rsid w:val="001F4A31"/>
    <w:rsid w:val="001F5DA8"/>
    <w:rsid w:val="001F6746"/>
    <w:rsid w:val="001F6A87"/>
    <w:rsid w:val="001F7CFB"/>
    <w:rsid w:val="001F7E26"/>
    <w:rsid w:val="001F7EC0"/>
    <w:rsid w:val="002003FE"/>
    <w:rsid w:val="00200614"/>
    <w:rsid w:val="00201941"/>
    <w:rsid w:val="002019F7"/>
    <w:rsid w:val="00201C86"/>
    <w:rsid w:val="00203585"/>
    <w:rsid w:val="0020475A"/>
    <w:rsid w:val="00206799"/>
    <w:rsid w:val="00206949"/>
    <w:rsid w:val="00206EF8"/>
    <w:rsid w:val="002139F4"/>
    <w:rsid w:val="0021457B"/>
    <w:rsid w:val="00214645"/>
    <w:rsid w:val="002156F2"/>
    <w:rsid w:val="00215A22"/>
    <w:rsid w:val="00215F12"/>
    <w:rsid w:val="0021668D"/>
    <w:rsid w:val="00217100"/>
    <w:rsid w:val="00217CEE"/>
    <w:rsid w:val="00220B64"/>
    <w:rsid w:val="00221E8E"/>
    <w:rsid w:val="00222CDE"/>
    <w:rsid w:val="00222DF6"/>
    <w:rsid w:val="00223DE0"/>
    <w:rsid w:val="00224429"/>
    <w:rsid w:val="00226285"/>
    <w:rsid w:val="0022699E"/>
    <w:rsid w:val="00227141"/>
    <w:rsid w:val="0023014A"/>
    <w:rsid w:val="00230D3F"/>
    <w:rsid w:val="00230DE9"/>
    <w:rsid w:val="00230F78"/>
    <w:rsid w:val="0023233F"/>
    <w:rsid w:val="002339B7"/>
    <w:rsid w:val="00233DC5"/>
    <w:rsid w:val="00235790"/>
    <w:rsid w:val="00235CAA"/>
    <w:rsid w:val="0023667F"/>
    <w:rsid w:val="00236A1C"/>
    <w:rsid w:val="00236E88"/>
    <w:rsid w:val="0023732F"/>
    <w:rsid w:val="002402C7"/>
    <w:rsid w:val="0024341D"/>
    <w:rsid w:val="00244103"/>
    <w:rsid w:val="00246AB1"/>
    <w:rsid w:val="00246B18"/>
    <w:rsid w:val="00246C8A"/>
    <w:rsid w:val="002502F3"/>
    <w:rsid w:val="00250376"/>
    <w:rsid w:val="002516A5"/>
    <w:rsid w:val="002519F9"/>
    <w:rsid w:val="0025218E"/>
    <w:rsid w:val="0025294A"/>
    <w:rsid w:val="0025691B"/>
    <w:rsid w:val="00256C6A"/>
    <w:rsid w:val="00257DDC"/>
    <w:rsid w:val="0026065D"/>
    <w:rsid w:val="00260DAD"/>
    <w:rsid w:val="002616B2"/>
    <w:rsid w:val="00261CE5"/>
    <w:rsid w:val="00261DE1"/>
    <w:rsid w:val="00261EBE"/>
    <w:rsid w:val="002626AB"/>
    <w:rsid w:val="0026303C"/>
    <w:rsid w:val="0026601A"/>
    <w:rsid w:val="002670C6"/>
    <w:rsid w:val="00267DAB"/>
    <w:rsid w:val="00267E18"/>
    <w:rsid w:val="00270BDD"/>
    <w:rsid w:val="00271C2A"/>
    <w:rsid w:val="00271EB7"/>
    <w:rsid w:val="0027229B"/>
    <w:rsid w:val="00273A49"/>
    <w:rsid w:val="00274556"/>
    <w:rsid w:val="00274D62"/>
    <w:rsid w:val="002758F5"/>
    <w:rsid w:val="00280A4C"/>
    <w:rsid w:val="002815F3"/>
    <w:rsid w:val="00281A0C"/>
    <w:rsid w:val="00282132"/>
    <w:rsid w:val="002836BD"/>
    <w:rsid w:val="00283B40"/>
    <w:rsid w:val="00284B33"/>
    <w:rsid w:val="00284CCA"/>
    <w:rsid w:val="0028568A"/>
    <w:rsid w:val="002879B9"/>
    <w:rsid w:val="00287A9E"/>
    <w:rsid w:val="00287C2C"/>
    <w:rsid w:val="00287D60"/>
    <w:rsid w:val="00290DAA"/>
    <w:rsid w:val="00291EC9"/>
    <w:rsid w:val="00292390"/>
    <w:rsid w:val="0029269D"/>
    <w:rsid w:val="002929F9"/>
    <w:rsid w:val="00292AA2"/>
    <w:rsid w:val="002948A9"/>
    <w:rsid w:val="00295028"/>
    <w:rsid w:val="0029670E"/>
    <w:rsid w:val="00297534"/>
    <w:rsid w:val="002A0CA7"/>
    <w:rsid w:val="002A0CE7"/>
    <w:rsid w:val="002A171E"/>
    <w:rsid w:val="002A26E7"/>
    <w:rsid w:val="002A2D29"/>
    <w:rsid w:val="002A2EF5"/>
    <w:rsid w:val="002A362A"/>
    <w:rsid w:val="002A3D8B"/>
    <w:rsid w:val="002A4828"/>
    <w:rsid w:val="002A4AFA"/>
    <w:rsid w:val="002A4D97"/>
    <w:rsid w:val="002A5B11"/>
    <w:rsid w:val="002A6685"/>
    <w:rsid w:val="002B0227"/>
    <w:rsid w:val="002B13C2"/>
    <w:rsid w:val="002B2DC0"/>
    <w:rsid w:val="002B3039"/>
    <w:rsid w:val="002B31C9"/>
    <w:rsid w:val="002B588F"/>
    <w:rsid w:val="002B6144"/>
    <w:rsid w:val="002B6510"/>
    <w:rsid w:val="002B6F17"/>
    <w:rsid w:val="002B7640"/>
    <w:rsid w:val="002B7EAB"/>
    <w:rsid w:val="002C0AAF"/>
    <w:rsid w:val="002C2997"/>
    <w:rsid w:val="002C364C"/>
    <w:rsid w:val="002C4844"/>
    <w:rsid w:val="002C5072"/>
    <w:rsid w:val="002C5ED2"/>
    <w:rsid w:val="002C5F6F"/>
    <w:rsid w:val="002C7617"/>
    <w:rsid w:val="002C7D57"/>
    <w:rsid w:val="002D0457"/>
    <w:rsid w:val="002D196A"/>
    <w:rsid w:val="002D1C5A"/>
    <w:rsid w:val="002D24BB"/>
    <w:rsid w:val="002D253E"/>
    <w:rsid w:val="002D2A4B"/>
    <w:rsid w:val="002D4B70"/>
    <w:rsid w:val="002D4E21"/>
    <w:rsid w:val="002D62D8"/>
    <w:rsid w:val="002D6BBE"/>
    <w:rsid w:val="002D7539"/>
    <w:rsid w:val="002D768E"/>
    <w:rsid w:val="002E0524"/>
    <w:rsid w:val="002E115C"/>
    <w:rsid w:val="002E1D22"/>
    <w:rsid w:val="002E1E47"/>
    <w:rsid w:val="002E23BF"/>
    <w:rsid w:val="002E2715"/>
    <w:rsid w:val="002E288B"/>
    <w:rsid w:val="002E3484"/>
    <w:rsid w:val="002E359A"/>
    <w:rsid w:val="002E36A8"/>
    <w:rsid w:val="002E382A"/>
    <w:rsid w:val="002E38DF"/>
    <w:rsid w:val="002E49F8"/>
    <w:rsid w:val="002E6B8E"/>
    <w:rsid w:val="002E713C"/>
    <w:rsid w:val="002E779F"/>
    <w:rsid w:val="002F092D"/>
    <w:rsid w:val="002F2497"/>
    <w:rsid w:val="002F2B07"/>
    <w:rsid w:val="002F3D0C"/>
    <w:rsid w:val="002F3D24"/>
    <w:rsid w:val="002F6347"/>
    <w:rsid w:val="002F66EA"/>
    <w:rsid w:val="002F792C"/>
    <w:rsid w:val="0030007C"/>
    <w:rsid w:val="00300A74"/>
    <w:rsid w:val="00301387"/>
    <w:rsid w:val="00303176"/>
    <w:rsid w:val="00303DBC"/>
    <w:rsid w:val="00303E27"/>
    <w:rsid w:val="00305A52"/>
    <w:rsid w:val="00305DE7"/>
    <w:rsid w:val="00307698"/>
    <w:rsid w:val="003078D3"/>
    <w:rsid w:val="00307B2B"/>
    <w:rsid w:val="00310DC3"/>
    <w:rsid w:val="003116F9"/>
    <w:rsid w:val="0031268C"/>
    <w:rsid w:val="00312E9D"/>
    <w:rsid w:val="0031351F"/>
    <w:rsid w:val="00313B12"/>
    <w:rsid w:val="00314052"/>
    <w:rsid w:val="003162DF"/>
    <w:rsid w:val="003168BE"/>
    <w:rsid w:val="00316E4C"/>
    <w:rsid w:val="00317498"/>
    <w:rsid w:val="003209C8"/>
    <w:rsid w:val="00321647"/>
    <w:rsid w:val="0032194E"/>
    <w:rsid w:val="003228F3"/>
    <w:rsid w:val="00322C86"/>
    <w:rsid w:val="00322CFA"/>
    <w:rsid w:val="0032304B"/>
    <w:rsid w:val="003244A2"/>
    <w:rsid w:val="00327707"/>
    <w:rsid w:val="00330355"/>
    <w:rsid w:val="003305CE"/>
    <w:rsid w:val="003311B6"/>
    <w:rsid w:val="0033194E"/>
    <w:rsid w:val="0033258E"/>
    <w:rsid w:val="003326EE"/>
    <w:rsid w:val="0033325E"/>
    <w:rsid w:val="0033328C"/>
    <w:rsid w:val="00333F36"/>
    <w:rsid w:val="00334875"/>
    <w:rsid w:val="00335113"/>
    <w:rsid w:val="00336D7E"/>
    <w:rsid w:val="0033753E"/>
    <w:rsid w:val="00337785"/>
    <w:rsid w:val="00337B8F"/>
    <w:rsid w:val="00340610"/>
    <w:rsid w:val="00340B2F"/>
    <w:rsid w:val="00340DEA"/>
    <w:rsid w:val="00340E74"/>
    <w:rsid w:val="00341042"/>
    <w:rsid w:val="00341BD8"/>
    <w:rsid w:val="00342B07"/>
    <w:rsid w:val="00343ED5"/>
    <w:rsid w:val="003453D7"/>
    <w:rsid w:val="00346A6F"/>
    <w:rsid w:val="003475AA"/>
    <w:rsid w:val="00347C84"/>
    <w:rsid w:val="003523E0"/>
    <w:rsid w:val="003537B3"/>
    <w:rsid w:val="003539ED"/>
    <w:rsid w:val="00353CE1"/>
    <w:rsid w:val="003540A0"/>
    <w:rsid w:val="00355F03"/>
    <w:rsid w:val="00357BCB"/>
    <w:rsid w:val="00361556"/>
    <w:rsid w:val="003647FF"/>
    <w:rsid w:val="00365237"/>
    <w:rsid w:val="00365B47"/>
    <w:rsid w:val="00365E91"/>
    <w:rsid w:val="00365EE4"/>
    <w:rsid w:val="00365EFC"/>
    <w:rsid w:val="00366C0E"/>
    <w:rsid w:val="003675E8"/>
    <w:rsid w:val="00367D79"/>
    <w:rsid w:val="00370CF2"/>
    <w:rsid w:val="00371C44"/>
    <w:rsid w:val="00372480"/>
    <w:rsid w:val="00373CBF"/>
    <w:rsid w:val="00374A1B"/>
    <w:rsid w:val="00374AA8"/>
    <w:rsid w:val="00374C43"/>
    <w:rsid w:val="00375A22"/>
    <w:rsid w:val="003760B7"/>
    <w:rsid w:val="00376679"/>
    <w:rsid w:val="00380EE1"/>
    <w:rsid w:val="00380F93"/>
    <w:rsid w:val="0038150A"/>
    <w:rsid w:val="0038303E"/>
    <w:rsid w:val="003851C6"/>
    <w:rsid w:val="00385383"/>
    <w:rsid w:val="00385998"/>
    <w:rsid w:val="00385D87"/>
    <w:rsid w:val="003876A1"/>
    <w:rsid w:val="003877CF"/>
    <w:rsid w:val="00390244"/>
    <w:rsid w:val="003902C2"/>
    <w:rsid w:val="003904E7"/>
    <w:rsid w:val="00390E77"/>
    <w:rsid w:val="003922F5"/>
    <w:rsid w:val="003924CC"/>
    <w:rsid w:val="003926F0"/>
    <w:rsid w:val="003929BC"/>
    <w:rsid w:val="003930A9"/>
    <w:rsid w:val="0039417F"/>
    <w:rsid w:val="00394193"/>
    <w:rsid w:val="00394D0C"/>
    <w:rsid w:val="00395267"/>
    <w:rsid w:val="00395450"/>
    <w:rsid w:val="003955F9"/>
    <w:rsid w:val="003958A4"/>
    <w:rsid w:val="00395D80"/>
    <w:rsid w:val="0039732B"/>
    <w:rsid w:val="003A05B2"/>
    <w:rsid w:val="003A16F1"/>
    <w:rsid w:val="003A1A24"/>
    <w:rsid w:val="003A1ABE"/>
    <w:rsid w:val="003A1D4B"/>
    <w:rsid w:val="003A4423"/>
    <w:rsid w:val="003A461D"/>
    <w:rsid w:val="003A74DF"/>
    <w:rsid w:val="003A7826"/>
    <w:rsid w:val="003A7E8A"/>
    <w:rsid w:val="003B01B2"/>
    <w:rsid w:val="003B1AD1"/>
    <w:rsid w:val="003B3CA5"/>
    <w:rsid w:val="003B3E5F"/>
    <w:rsid w:val="003B5F20"/>
    <w:rsid w:val="003B6C77"/>
    <w:rsid w:val="003B7152"/>
    <w:rsid w:val="003B7E1B"/>
    <w:rsid w:val="003C0A28"/>
    <w:rsid w:val="003C0BF5"/>
    <w:rsid w:val="003C0D4F"/>
    <w:rsid w:val="003C1527"/>
    <w:rsid w:val="003C1D98"/>
    <w:rsid w:val="003C210E"/>
    <w:rsid w:val="003C212A"/>
    <w:rsid w:val="003C30F3"/>
    <w:rsid w:val="003C3BA2"/>
    <w:rsid w:val="003C4CE9"/>
    <w:rsid w:val="003C4D33"/>
    <w:rsid w:val="003C554C"/>
    <w:rsid w:val="003C55BF"/>
    <w:rsid w:val="003C673A"/>
    <w:rsid w:val="003C67DA"/>
    <w:rsid w:val="003C7BB1"/>
    <w:rsid w:val="003D46BE"/>
    <w:rsid w:val="003D46DB"/>
    <w:rsid w:val="003D49A9"/>
    <w:rsid w:val="003D5A6C"/>
    <w:rsid w:val="003D63B4"/>
    <w:rsid w:val="003D64F1"/>
    <w:rsid w:val="003D6982"/>
    <w:rsid w:val="003D7995"/>
    <w:rsid w:val="003E0E94"/>
    <w:rsid w:val="003E1E84"/>
    <w:rsid w:val="003E22F6"/>
    <w:rsid w:val="003E26E2"/>
    <w:rsid w:val="003E4A7E"/>
    <w:rsid w:val="003E50C5"/>
    <w:rsid w:val="003E67C8"/>
    <w:rsid w:val="003E6DAB"/>
    <w:rsid w:val="003F118D"/>
    <w:rsid w:val="003F11A7"/>
    <w:rsid w:val="003F3933"/>
    <w:rsid w:val="003F4382"/>
    <w:rsid w:val="003F488D"/>
    <w:rsid w:val="003F4EB7"/>
    <w:rsid w:val="003F518C"/>
    <w:rsid w:val="003F65A8"/>
    <w:rsid w:val="003F7192"/>
    <w:rsid w:val="003F7D7A"/>
    <w:rsid w:val="00400AB0"/>
    <w:rsid w:val="00403AB3"/>
    <w:rsid w:val="00403C58"/>
    <w:rsid w:val="004067D9"/>
    <w:rsid w:val="00406F7F"/>
    <w:rsid w:val="0040797E"/>
    <w:rsid w:val="00411B6B"/>
    <w:rsid w:val="00413299"/>
    <w:rsid w:val="00413A9C"/>
    <w:rsid w:val="00414E1D"/>
    <w:rsid w:val="004155F4"/>
    <w:rsid w:val="00415B5C"/>
    <w:rsid w:val="00415BA0"/>
    <w:rsid w:val="00415D78"/>
    <w:rsid w:val="004171B2"/>
    <w:rsid w:val="0042126A"/>
    <w:rsid w:val="00422E26"/>
    <w:rsid w:val="004235A2"/>
    <w:rsid w:val="00423613"/>
    <w:rsid w:val="00423EE3"/>
    <w:rsid w:val="004244F1"/>
    <w:rsid w:val="00424662"/>
    <w:rsid w:val="00425661"/>
    <w:rsid w:val="004258B9"/>
    <w:rsid w:val="00425DF8"/>
    <w:rsid w:val="00425F26"/>
    <w:rsid w:val="004306CA"/>
    <w:rsid w:val="00430918"/>
    <w:rsid w:val="0043142C"/>
    <w:rsid w:val="00431DF7"/>
    <w:rsid w:val="004321B7"/>
    <w:rsid w:val="004323E0"/>
    <w:rsid w:val="00433A2A"/>
    <w:rsid w:val="00433B3A"/>
    <w:rsid w:val="00437D3C"/>
    <w:rsid w:val="0044045D"/>
    <w:rsid w:val="004409C8"/>
    <w:rsid w:val="00440FF9"/>
    <w:rsid w:val="0044143A"/>
    <w:rsid w:val="00441B2A"/>
    <w:rsid w:val="00441EBB"/>
    <w:rsid w:val="00442210"/>
    <w:rsid w:val="00442519"/>
    <w:rsid w:val="004431D3"/>
    <w:rsid w:val="00443F20"/>
    <w:rsid w:val="00444E83"/>
    <w:rsid w:val="004464DD"/>
    <w:rsid w:val="0044696D"/>
    <w:rsid w:val="00447018"/>
    <w:rsid w:val="00451DC6"/>
    <w:rsid w:val="00451F3E"/>
    <w:rsid w:val="00452143"/>
    <w:rsid w:val="0045231F"/>
    <w:rsid w:val="004523BB"/>
    <w:rsid w:val="004525DF"/>
    <w:rsid w:val="00454B94"/>
    <w:rsid w:val="004551B9"/>
    <w:rsid w:val="004554D9"/>
    <w:rsid w:val="00455F90"/>
    <w:rsid w:val="00456814"/>
    <w:rsid w:val="00456852"/>
    <w:rsid w:val="00456E64"/>
    <w:rsid w:val="00457904"/>
    <w:rsid w:val="004637EC"/>
    <w:rsid w:val="00463ECA"/>
    <w:rsid w:val="004642CF"/>
    <w:rsid w:val="00464647"/>
    <w:rsid w:val="00464803"/>
    <w:rsid w:val="004648B2"/>
    <w:rsid w:val="00465544"/>
    <w:rsid w:val="00465DB3"/>
    <w:rsid w:val="00465DCA"/>
    <w:rsid w:val="00466C04"/>
    <w:rsid w:val="00467952"/>
    <w:rsid w:val="0047040C"/>
    <w:rsid w:val="00471B28"/>
    <w:rsid w:val="00472508"/>
    <w:rsid w:val="00474191"/>
    <w:rsid w:val="00474285"/>
    <w:rsid w:val="00474565"/>
    <w:rsid w:val="0047569B"/>
    <w:rsid w:val="004760EB"/>
    <w:rsid w:val="00476206"/>
    <w:rsid w:val="0047686A"/>
    <w:rsid w:val="004773EC"/>
    <w:rsid w:val="00477816"/>
    <w:rsid w:val="00477D72"/>
    <w:rsid w:val="00477D7C"/>
    <w:rsid w:val="0048000F"/>
    <w:rsid w:val="00480D1A"/>
    <w:rsid w:val="0048271E"/>
    <w:rsid w:val="00482D90"/>
    <w:rsid w:val="00483B6E"/>
    <w:rsid w:val="00483C93"/>
    <w:rsid w:val="00484B9E"/>
    <w:rsid w:val="00485688"/>
    <w:rsid w:val="00486DB5"/>
    <w:rsid w:val="00486EBC"/>
    <w:rsid w:val="0048751F"/>
    <w:rsid w:val="00487ECF"/>
    <w:rsid w:val="00492478"/>
    <w:rsid w:val="00492B24"/>
    <w:rsid w:val="0049409B"/>
    <w:rsid w:val="004944BA"/>
    <w:rsid w:val="00494CA2"/>
    <w:rsid w:val="00494CDF"/>
    <w:rsid w:val="00495984"/>
    <w:rsid w:val="00496FF5"/>
    <w:rsid w:val="0049765B"/>
    <w:rsid w:val="004A1226"/>
    <w:rsid w:val="004A14D0"/>
    <w:rsid w:val="004A16B2"/>
    <w:rsid w:val="004A29E8"/>
    <w:rsid w:val="004A3B16"/>
    <w:rsid w:val="004A3F7C"/>
    <w:rsid w:val="004A408A"/>
    <w:rsid w:val="004A40FD"/>
    <w:rsid w:val="004A42D6"/>
    <w:rsid w:val="004A4A10"/>
    <w:rsid w:val="004A52B9"/>
    <w:rsid w:val="004A5B0A"/>
    <w:rsid w:val="004A5D0A"/>
    <w:rsid w:val="004A67FD"/>
    <w:rsid w:val="004A7A6B"/>
    <w:rsid w:val="004B0941"/>
    <w:rsid w:val="004B10B2"/>
    <w:rsid w:val="004B140D"/>
    <w:rsid w:val="004B1AC8"/>
    <w:rsid w:val="004B1B43"/>
    <w:rsid w:val="004B1D2E"/>
    <w:rsid w:val="004B30E2"/>
    <w:rsid w:val="004B3C7A"/>
    <w:rsid w:val="004B3E42"/>
    <w:rsid w:val="004B505F"/>
    <w:rsid w:val="004B5184"/>
    <w:rsid w:val="004B5C86"/>
    <w:rsid w:val="004B5DEA"/>
    <w:rsid w:val="004B5E59"/>
    <w:rsid w:val="004B689F"/>
    <w:rsid w:val="004B68C1"/>
    <w:rsid w:val="004B7BD3"/>
    <w:rsid w:val="004B7C72"/>
    <w:rsid w:val="004C0DC3"/>
    <w:rsid w:val="004C1431"/>
    <w:rsid w:val="004C18C1"/>
    <w:rsid w:val="004C1A60"/>
    <w:rsid w:val="004C1B9E"/>
    <w:rsid w:val="004C5045"/>
    <w:rsid w:val="004C693C"/>
    <w:rsid w:val="004D0555"/>
    <w:rsid w:val="004D0CAD"/>
    <w:rsid w:val="004D0E0A"/>
    <w:rsid w:val="004D0ED2"/>
    <w:rsid w:val="004D2D79"/>
    <w:rsid w:val="004D3398"/>
    <w:rsid w:val="004D3609"/>
    <w:rsid w:val="004D41FD"/>
    <w:rsid w:val="004D474F"/>
    <w:rsid w:val="004D4AC1"/>
    <w:rsid w:val="004D4EDB"/>
    <w:rsid w:val="004D599C"/>
    <w:rsid w:val="004D61D0"/>
    <w:rsid w:val="004D7DBD"/>
    <w:rsid w:val="004E016A"/>
    <w:rsid w:val="004E04F9"/>
    <w:rsid w:val="004E185B"/>
    <w:rsid w:val="004E2992"/>
    <w:rsid w:val="004E3D15"/>
    <w:rsid w:val="004E41B7"/>
    <w:rsid w:val="004E47D6"/>
    <w:rsid w:val="004E516F"/>
    <w:rsid w:val="004E5AC2"/>
    <w:rsid w:val="004E5B82"/>
    <w:rsid w:val="004E62EE"/>
    <w:rsid w:val="004E6933"/>
    <w:rsid w:val="004E6CF7"/>
    <w:rsid w:val="004F0015"/>
    <w:rsid w:val="004F03D4"/>
    <w:rsid w:val="004F10CC"/>
    <w:rsid w:val="004F21A1"/>
    <w:rsid w:val="004F2DF6"/>
    <w:rsid w:val="004F31EE"/>
    <w:rsid w:val="004F4843"/>
    <w:rsid w:val="004F5CDB"/>
    <w:rsid w:val="004F6C68"/>
    <w:rsid w:val="0050002B"/>
    <w:rsid w:val="00500950"/>
    <w:rsid w:val="0050169A"/>
    <w:rsid w:val="0050282F"/>
    <w:rsid w:val="00503BAB"/>
    <w:rsid w:val="0050426F"/>
    <w:rsid w:val="0050485A"/>
    <w:rsid w:val="00504CCF"/>
    <w:rsid w:val="00505B19"/>
    <w:rsid w:val="00512B3D"/>
    <w:rsid w:val="00514BF1"/>
    <w:rsid w:val="0051565D"/>
    <w:rsid w:val="00515922"/>
    <w:rsid w:val="005165A1"/>
    <w:rsid w:val="00517142"/>
    <w:rsid w:val="005175EC"/>
    <w:rsid w:val="005179B6"/>
    <w:rsid w:val="005203E0"/>
    <w:rsid w:val="00520692"/>
    <w:rsid w:val="00520B1D"/>
    <w:rsid w:val="00520D4F"/>
    <w:rsid w:val="0052190B"/>
    <w:rsid w:val="005230E1"/>
    <w:rsid w:val="005242BD"/>
    <w:rsid w:val="005246A6"/>
    <w:rsid w:val="00525170"/>
    <w:rsid w:val="005256C9"/>
    <w:rsid w:val="00526323"/>
    <w:rsid w:val="005264A8"/>
    <w:rsid w:val="005314BA"/>
    <w:rsid w:val="0053152C"/>
    <w:rsid w:val="00532F40"/>
    <w:rsid w:val="005346C7"/>
    <w:rsid w:val="005349EB"/>
    <w:rsid w:val="00534D2E"/>
    <w:rsid w:val="0053627E"/>
    <w:rsid w:val="00537122"/>
    <w:rsid w:val="00540D70"/>
    <w:rsid w:val="00542146"/>
    <w:rsid w:val="005442CD"/>
    <w:rsid w:val="00544A61"/>
    <w:rsid w:val="00545672"/>
    <w:rsid w:val="00546F80"/>
    <w:rsid w:val="0054750E"/>
    <w:rsid w:val="00547771"/>
    <w:rsid w:val="00550427"/>
    <w:rsid w:val="0055043C"/>
    <w:rsid w:val="005516D2"/>
    <w:rsid w:val="00551CE7"/>
    <w:rsid w:val="005526A7"/>
    <w:rsid w:val="005527C0"/>
    <w:rsid w:val="005535DB"/>
    <w:rsid w:val="0055446E"/>
    <w:rsid w:val="00555E40"/>
    <w:rsid w:val="00556BDA"/>
    <w:rsid w:val="005577E4"/>
    <w:rsid w:val="00560905"/>
    <w:rsid w:val="00562915"/>
    <w:rsid w:val="00563079"/>
    <w:rsid w:val="0056335C"/>
    <w:rsid w:val="005645B3"/>
    <w:rsid w:val="005646F6"/>
    <w:rsid w:val="00564F98"/>
    <w:rsid w:val="00565468"/>
    <w:rsid w:val="00565490"/>
    <w:rsid w:val="00565E24"/>
    <w:rsid w:val="005664EC"/>
    <w:rsid w:val="0057046B"/>
    <w:rsid w:val="00572866"/>
    <w:rsid w:val="00572D2F"/>
    <w:rsid w:val="00574310"/>
    <w:rsid w:val="00575A9F"/>
    <w:rsid w:val="00576269"/>
    <w:rsid w:val="00577226"/>
    <w:rsid w:val="005777B9"/>
    <w:rsid w:val="005803BA"/>
    <w:rsid w:val="0058063E"/>
    <w:rsid w:val="00581C68"/>
    <w:rsid w:val="00581DC1"/>
    <w:rsid w:val="005822F2"/>
    <w:rsid w:val="00582574"/>
    <w:rsid w:val="00582802"/>
    <w:rsid w:val="005835C8"/>
    <w:rsid w:val="00583DAE"/>
    <w:rsid w:val="005843E5"/>
    <w:rsid w:val="0058484D"/>
    <w:rsid w:val="00585D61"/>
    <w:rsid w:val="00586726"/>
    <w:rsid w:val="00586FAC"/>
    <w:rsid w:val="005900B6"/>
    <w:rsid w:val="00591D02"/>
    <w:rsid w:val="00592BC3"/>
    <w:rsid w:val="00593140"/>
    <w:rsid w:val="00593D3E"/>
    <w:rsid w:val="00594AAF"/>
    <w:rsid w:val="00595376"/>
    <w:rsid w:val="005953DB"/>
    <w:rsid w:val="00595991"/>
    <w:rsid w:val="00596954"/>
    <w:rsid w:val="005A1762"/>
    <w:rsid w:val="005A1D3F"/>
    <w:rsid w:val="005A42A8"/>
    <w:rsid w:val="005A48B6"/>
    <w:rsid w:val="005A4C3E"/>
    <w:rsid w:val="005A53D3"/>
    <w:rsid w:val="005A6FB5"/>
    <w:rsid w:val="005B2316"/>
    <w:rsid w:val="005B3DB7"/>
    <w:rsid w:val="005B43E3"/>
    <w:rsid w:val="005B6AC4"/>
    <w:rsid w:val="005B6CDF"/>
    <w:rsid w:val="005B7078"/>
    <w:rsid w:val="005C15A3"/>
    <w:rsid w:val="005C3527"/>
    <w:rsid w:val="005C40E7"/>
    <w:rsid w:val="005C5071"/>
    <w:rsid w:val="005C5727"/>
    <w:rsid w:val="005C73F2"/>
    <w:rsid w:val="005D0105"/>
    <w:rsid w:val="005D0428"/>
    <w:rsid w:val="005D0891"/>
    <w:rsid w:val="005D0970"/>
    <w:rsid w:val="005D40AF"/>
    <w:rsid w:val="005D496C"/>
    <w:rsid w:val="005D56DC"/>
    <w:rsid w:val="005D57AB"/>
    <w:rsid w:val="005D5E93"/>
    <w:rsid w:val="005D6650"/>
    <w:rsid w:val="005E3B68"/>
    <w:rsid w:val="005E4ADF"/>
    <w:rsid w:val="005E4FD0"/>
    <w:rsid w:val="005E5AC3"/>
    <w:rsid w:val="005E6E62"/>
    <w:rsid w:val="005E766D"/>
    <w:rsid w:val="005F02FF"/>
    <w:rsid w:val="005F2556"/>
    <w:rsid w:val="005F3AD2"/>
    <w:rsid w:val="005F3E91"/>
    <w:rsid w:val="005F3F3B"/>
    <w:rsid w:val="005F4C8B"/>
    <w:rsid w:val="005F4EBE"/>
    <w:rsid w:val="005F51A2"/>
    <w:rsid w:val="005F5618"/>
    <w:rsid w:val="005F59AF"/>
    <w:rsid w:val="005F7F25"/>
    <w:rsid w:val="0060460B"/>
    <w:rsid w:val="006049A7"/>
    <w:rsid w:val="00604FD5"/>
    <w:rsid w:val="00607782"/>
    <w:rsid w:val="00610F2A"/>
    <w:rsid w:val="006112DF"/>
    <w:rsid w:val="006115D1"/>
    <w:rsid w:val="0061208C"/>
    <w:rsid w:val="0061412F"/>
    <w:rsid w:val="00615CB8"/>
    <w:rsid w:val="00615FF2"/>
    <w:rsid w:val="00616655"/>
    <w:rsid w:val="00616C4A"/>
    <w:rsid w:val="00617A7B"/>
    <w:rsid w:val="00621BB2"/>
    <w:rsid w:val="006231BC"/>
    <w:rsid w:val="0062413B"/>
    <w:rsid w:val="00624476"/>
    <w:rsid w:val="00624FEC"/>
    <w:rsid w:val="00625831"/>
    <w:rsid w:val="00626951"/>
    <w:rsid w:val="0062797C"/>
    <w:rsid w:val="00627B3C"/>
    <w:rsid w:val="00630F86"/>
    <w:rsid w:val="006340B6"/>
    <w:rsid w:val="0063462B"/>
    <w:rsid w:val="00634EB0"/>
    <w:rsid w:val="00635B5E"/>
    <w:rsid w:val="00635ECA"/>
    <w:rsid w:val="0063625B"/>
    <w:rsid w:val="0063625E"/>
    <w:rsid w:val="00636B7A"/>
    <w:rsid w:val="00636BCA"/>
    <w:rsid w:val="00637795"/>
    <w:rsid w:val="0064013D"/>
    <w:rsid w:val="00640B32"/>
    <w:rsid w:val="00640CB7"/>
    <w:rsid w:val="00641B55"/>
    <w:rsid w:val="00642DCE"/>
    <w:rsid w:val="00644A70"/>
    <w:rsid w:val="006460D3"/>
    <w:rsid w:val="006467AC"/>
    <w:rsid w:val="00650205"/>
    <w:rsid w:val="00651D81"/>
    <w:rsid w:val="006528AF"/>
    <w:rsid w:val="0065316E"/>
    <w:rsid w:val="006532F7"/>
    <w:rsid w:val="0065347D"/>
    <w:rsid w:val="00653B54"/>
    <w:rsid w:val="00654C72"/>
    <w:rsid w:val="00655E89"/>
    <w:rsid w:val="00656B16"/>
    <w:rsid w:val="00656EED"/>
    <w:rsid w:val="006573BA"/>
    <w:rsid w:val="0065740E"/>
    <w:rsid w:val="006617FB"/>
    <w:rsid w:val="00661959"/>
    <w:rsid w:val="00663D33"/>
    <w:rsid w:val="00663DC8"/>
    <w:rsid w:val="006642DA"/>
    <w:rsid w:val="006643D2"/>
    <w:rsid w:val="0066468C"/>
    <w:rsid w:val="00664900"/>
    <w:rsid w:val="00667132"/>
    <w:rsid w:val="00667FC8"/>
    <w:rsid w:val="00670215"/>
    <w:rsid w:val="0067083A"/>
    <w:rsid w:val="00671A10"/>
    <w:rsid w:val="00671B26"/>
    <w:rsid w:val="006725F1"/>
    <w:rsid w:val="0067339B"/>
    <w:rsid w:val="006733E4"/>
    <w:rsid w:val="00673C09"/>
    <w:rsid w:val="00674302"/>
    <w:rsid w:val="00674684"/>
    <w:rsid w:val="00674DCF"/>
    <w:rsid w:val="006751A7"/>
    <w:rsid w:val="00675518"/>
    <w:rsid w:val="006763B6"/>
    <w:rsid w:val="00676C4B"/>
    <w:rsid w:val="00677D26"/>
    <w:rsid w:val="00681241"/>
    <w:rsid w:val="006812C8"/>
    <w:rsid w:val="00682784"/>
    <w:rsid w:val="006834E0"/>
    <w:rsid w:val="0068381A"/>
    <w:rsid w:val="00683CBE"/>
    <w:rsid w:val="0068495E"/>
    <w:rsid w:val="00685E4D"/>
    <w:rsid w:val="00686E27"/>
    <w:rsid w:val="00687570"/>
    <w:rsid w:val="006877B1"/>
    <w:rsid w:val="0069084A"/>
    <w:rsid w:val="00690F16"/>
    <w:rsid w:val="006915D6"/>
    <w:rsid w:val="00692BC7"/>
    <w:rsid w:val="006939AD"/>
    <w:rsid w:val="0069454F"/>
    <w:rsid w:val="0069457D"/>
    <w:rsid w:val="00694745"/>
    <w:rsid w:val="00694FBB"/>
    <w:rsid w:val="006953D5"/>
    <w:rsid w:val="006971E7"/>
    <w:rsid w:val="006A133E"/>
    <w:rsid w:val="006A1DCA"/>
    <w:rsid w:val="006A298A"/>
    <w:rsid w:val="006A315C"/>
    <w:rsid w:val="006A3B9C"/>
    <w:rsid w:val="006A42BC"/>
    <w:rsid w:val="006A45DD"/>
    <w:rsid w:val="006A4824"/>
    <w:rsid w:val="006A4851"/>
    <w:rsid w:val="006A510D"/>
    <w:rsid w:val="006A615F"/>
    <w:rsid w:val="006A61C9"/>
    <w:rsid w:val="006B049B"/>
    <w:rsid w:val="006B2562"/>
    <w:rsid w:val="006B4EB0"/>
    <w:rsid w:val="006B535D"/>
    <w:rsid w:val="006B5F15"/>
    <w:rsid w:val="006C0AD9"/>
    <w:rsid w:val="006C0F8B"/>
    <w:rsid w:val="006C2CD6"/>
    <w:rsid w:val="006C41ED"/>
    <w:rsid w:val="006C4486"/>
    <w:rsid w:val="006C5AC1"/>
    <w:rsid w:val="006C7600"/>
    <w:rsid w:val="006C7D07"/>
    <w:rsid w:val="006D028E"/>
    <w:rsid w:val="006D0827"/>
    <w:rsid w:val="006D09F3"/>
    <w:rsid w:val="006D1D24"/>
    <w:rsid w:val="006D1F03"/>
    <w:rsid w:val="006D21B5"/>
    <w:rsid w:val="006D26EA"/>
    <w:rsid w:val="006D2B31"/>
    <w:rsid w:val="006D3583"/>
    <w:rsid w:val="006D3B6B"/>
    <w:rsid w:val="006D3CC2"/>
    <w:rsid w:val="006D6FF3"/>
    <w:rsid w:val="006D7129"/>
    <w:rsid w:val="006D7194"/>
    <w:rsid w:val="006D755D"/>
    <w:rsid w:val="006E004E"/>
    <w:rsid w:val="006E0468"/>
    <w:rsid w:val="006E06BD"/>
    <w:rsid w:val="006E096E"/>
    <w:rsid w:val="006E3301"/>
    <w:rsid w:val="006E38D0"/>
    <w:rsid w:val="006E3A69"/>
    <w:rsid w:val="006E4693"/>
    <w:rsid w:val="006E6DDD"/>
    <w:rsid w:val="006F0403"/>
    <w:rsid w:val="006F121A"/>
    <w:rsid w:val="006F2E2D"/>
    <w:rsid w:val="006F31DD"/>
    <w:rsid w:val="006F38D8"/>
    <w:rsid w:val="006F4103"/>
    <w:rsid w:val="006F4C98"/>
    <w:rsid w:val="006F5D3E"/>
    <w:rsid w:val="006F602C"/>
    <w:rsid w:val="006F641B"/>
    <w:rsid w:val="006F660E"/>
    <w:rsid w:val="006F68A4"/>
    <w:rsid w:val="006F7015"/>
    <w:rsid w:val="0070264F"/>
    <w:rsid w:val="00702C27"/>
    <w:rsid w:val="0070414B"/>
    <w:rsid w:val="00704B64"/>
    <w:rsid w:val="00706623"/>
    <w:rsid w:val="007074D0"/>
    <w:rsid w:val="007077B8"/>
    <w:rsid w:val="007125EF"/>
    <w:rsid w:val="007128E7"/>
    <w:rsid w:val="00712BA3"/>
    <w:rsid w:val="00714048"/>
    <w:rsid w:val="00715299"/>
    <w:rsid w:val="00715751"/>
    <w:rsid w:val="007164AA"/>
    <w:rsid w:val="007200D7"/>
    <w:rsid w:val="007223D8"/>
    <w:rsid w:val="0072350F"/>
    <w:rsid w:val="007243D4"/>
    <w:rsid w:val="00725A46"/>
    <w:rsid w:val="00726778"/>
    <w:rsid w:val="00726A5E"/>
    <w:rsid w:val="0073077F"/>
    <w:rsid w:val="0073103B"/>
    <w:rsid w:val="00731B02"/>
    <w:rsid w:val="00731BE1"/>
    <w:rsid w:val="00731F80"/>
    <w:rsid w:val="00732447"/>
    <w:rsid w:val="00733C32"/>
    <w:rsid w:val="007356F1"/>
    <w:rsid w:val="00736698"/>
    <w:rsid w:val="00740F3A"/>
    <w:rsid w:val="007426BE"/>
    <w:rsid w:val="00743626"/>
    <w:rsid w:val="007443C9"/>
    <w:rsid w:val="00744D37"/>
    <w:rsid w:val="007458D9"/>
    <w:rsid w:val="00745DDE"/>
    <w:rsid w:val="00746530"/>
    <w:rsid w:val="00746E63"/>
    <w:rsid w:val="007474FF"/>
    <w:rsid w:val="00747742"/>
    <w:rsid w:val="0074789B"/>
    <w:rsid w:val="00750F60"/>
    <w:rsid w:val="0075192E"/>
    <w:rsid w:val="00752494"/>
    <w:rsid w:val="0075257E"/>
    <w:rsid w:val="007578C2"/>
    <w:rsid w:val="00757B0D"/>
    <w:rsid w:val="00760C4C"/>
    <w:rsid w:val="00760D25"/>
    <w:rsid w:val="00760EDD"/>
    <w:rsid w:val="00762491"/>
    <w:rsid w:val="007624CD"/>
    <w:rsid w:val="007643A9"/>
    <w:rsid w:val="00764EC6"/>
    <w:rsid w:val="00766A6B"/>
    <w:rsid w:val="00767621"/>
    <w:rsid w:val="00767D5B"/>
    <w:rsid w:val="00767ED6"/>
    <w:rsid w:val="00771264"/>
    <w:rsid w:val="00772C72"/>
    <w:rsid w:val="00773DFF"/>
    <w:rsid w:val="007748F1"/>
    <w:rsid w:val="00775D5C"/>
    <w:rsid w:val="0077616A"/>
    <w:rsid w:val="00781735"/>
    <w:rsid w:val="00781EDC"/>
    <w:rsid w:val="00782463"/>
    <w:rsid w:val="0078309B"/>
    <w:rsid w:val="007832CB"/>
    <w:rsid w:val="00783324"/>
    <w:rsid w:val="007839B3"/>
    <w:rsid w:val="00783C5F"/>
    <w:rsid w:val="00784247"/>
    <w:rsid w:val="00784D19"/>
    <w:rsid w:val="00785118"/>
    <w:rsid w:val="00785FE6"/>
    <w:rsid w:val="00786EB0"/>
    <w:rsid w:val="00790DEE"/>
    <w:rsid w:val="0079245B"/>
    <w:rsid w:val="00792AE3"/>
    <w:rsid w:val="00792F61"/>
    <w:rsid w:val="0079413C"/>
    <w:rsid w:val="0079510E"/>
    <w:rsid w:val="007967FF"/>
    <w:rsid w:val="00796C4F"/>
    <w:rsid w:val="007A155B"/>
    <w:rsid w:val="007A1DB5"/>
    <w:rsid w:val="007A3401"/>
    <w:rsid w:val="007A35BD"/>
    <w:rsid w:val="007A3ABB"/>
    <w:rsid w:val="007A3D19"/>
    <w:rsid w:val="007A4859"/>
    <w:rsid w:val="007A5B6D"/>
    <w:rsid w:val="007A6226"/>
    <w:rsid w:val="007A682D"/>
    <w:rsid w:val="007B012D"/>
    <w:rsid w:val="007B0411"/>
    <w:rsid w:val="007B19D3"/>
    <w:rsid w:val="007B24B0"/>
    <w:rsid w:val="007B3026"/>
    <w:rsid w:val="007B37BE"/>
    <w:rsid w:val="007B382C"/>
    <w:rsid w:val="007B39AF"/>
    <w:rsid w:val="007B3D88"/>
    <w:rsid w:val="007B41A7"/>
    <w:rsid w:val="007B49CB"/>
    <w:rsid w:val="007B4B96"/>
    <w:rsid w:val="007B5823"/>
    <w:rsid w:val="007B58D3"/>
    <w:rsid w:val="007B7AE4"/>
    <w:rsid w:val="007C0068"/>
    <w:rsid w:val="007C0EB1"/>
    <w:rsid w:val="007C1DE5"/>
    <w:rsid w:val="007C38F5"/>
    <w:rsid w:val="007C4011"/>
    <w:rsid w:val="007C48EE"/>
    <w:rsid w:val="007C5B9F"/>
    <w:rsid w:val="007C618A"/>
    <w:rsid w:val="007C6891"/>
    <w:rsid w:val="007C7341"/>
    <w:rsid w:val="007C752B"/>
    <w:rsid w:val="007D03BC"/>
    <w:rsid w:val="007D12FC"/>
    <w:rsid w:val="007D2258"/>
    <w:rsid w:val="007D4327"/>
    <w:rsid w:val="007D52F5"/>
    <w:rsid w:val="007D5F90"/>
    <w:rsid w:val="007D6348"/>
    <w:rsid w:val="007D6C36"/>
    <w:rsid w:val="007D6E6E"/>
    <w:rsid w:val="007D7639"/>
    <w:rsid w:val="007D77FD"/>
    <w:rsid w:val="007D7CC0"/>
    <w:rsid w:val="007E08EA"/>
    <w:rsid w:val="007E15EC"/>
    <w:rsid w:val="007E1686"/>
    <w:rsid w:val="007E2204"/>
    <w:rsid w:val="007E2263"/>
    <w:rsid w:val="007E3F5B"/>
    <w:rsid w:val="007E4054"/>
    <w:rsid w:val="007E45A0"/>
    <w:rsid w:val="007E488D"/>
    <w:rsid w:val="007E6045"/>
    <w:rsid w:val="007E6687"/>
    <w:rsid w:val="007E7123"/>
    <w:rsid w:val="007E776C"/>
    <w:rsid w:val="007F16C1"/>
    <w:rsid w:val="007F2314"/>
    <w:rsid w:val="007F26BE"/>
    <w:rsid w:val="007F3BB2"/>
    <w:rsid w:val="007F45A4"/>
    <w:rsid w:val="007F7A97"/>
    <w:rsid w:val="008003A2"/>
    <w:rsid w:val="008005CD"/>
    <w:rsid w:val="008008F3"/>
    <w:rsid w:val="00800AA1"/>
    <w:rsid w:val="00801BB1"/>
    <w:rsid w:val="008048AD"/>
    <w:rsid w:val="00806045"/>
    <w:rsid w:val="00807183"/>
    <w:rsid w:val="0080755F"/>
    <w:rsid w:val="00811FEC"/>
    <w:rsid w:val="00812923"/>
    <w:rsid w:val="00812E50"/>
    <w:rsid w:val="00813080"/>
    <w:rsid w:val="00814040"/>
    <w:rsid w:val="0081462A"/>
    <w:rsid w:val="00814682"/>
    <w:rsid w:val="00815FD5"/>
    <w:rsid w:val="00816CF1"/>
    <w:rsid w:val="00816D20"/>
    <w:rsid w:val="00820268"/>
    <w:rsid w:val="008211C9"/>
    <w:rsid w:val="008217E8"/>
    <w:rsid w:val="00822350"/>
    <w:rsid w:val="00822542"/>
    <w:rsid w:val="008227E5"/>
    <w:rsid w:val="00822FF6"/>
    <w:rsid w:val="008230EF"/>
    <w:rsid w:val="0082315E"/>
    <w:rsid w:val="00823C95"/>
    <w:rsid w:val="00824E5A"/>
    <w:rsid w:val="00824EA8"/>
    <w:rsid w:val="00825C15"/>
    <w:rsid w:val="00826A72"/>
    <w:rsid w:val="00826C4B"/>
    <w:rsid w:val="0082793C"/>
    <w:rsid w:val="008303CC"/>
    <w:rsid w:val="00830C54"/>
    <w:rsid w:val="00832A38"/>
    <w:rsid w:val="00833996"/>
    <w:rsid w:val="00833D77"/>
    <w:rsid w:val="008355CA"/>
    <w:rsid w:val="00835D83"/>
    <w:rsid w:val="00837395"/>
    <w:rsid w:val="00837805"/>
    <w:rsid w:val="0084109D"/>
    <w:rsid w:val="0084111E"/>
    <w:rsid w:val="00843DFE"/>
    <w:rsid w:val="00844349"/>
    <w:rsid w:val="00845027"/>
    <w:rsid w:val="00845629"/>
    <w:rsid w:val="00845FEF"/>
    <w:rsid w:val="008467B1"/>
    <w:rsid w:val="00847FD6"/>
    <w:rsid w:val="0085050D"/>
    <w:rsid w:val="00851920"/>
    <w:rsid w:val="008523AC"/>
    <w:rsid w:val="00853586"/>
    <w:rsid w:val="00853A8A"/>
    <w:rsid w:val="00853F4A"/>
    <w:rsid w:val="00854368"/>
    <w:rsid w:val="00854E4E"/>
    <w:rsid w:val="00856065"/>
    <w:rsid w:val="00857A6D"/>
    <w:rsid w:val="0086164B"/>
    <w:rsid w:val="00861983"/>
    <w:rsid w:val="00861E84"/>
    <w:rsid w:val="008620FF"/>
    <w:rsid w:val="00862376"/>
    <w:rsid w:val="0086348C"/>
    <w:rsid w:val="00863618"/>
    <w:rsid w:val="00867DE6"/>
    <w:rsid w:val="00871F86"/>
    <w:rsid w:val="00872816"/>
    <w:rsid w:val="00872A08"/>
    <w:rsid w:val="00874009"/>
    <w:rsid w:val="0087424A"/>
    <w:rsid w:val="00874448"/>
    <w:rsid w:val="00874C77"/>
    <w:rsid w:val="008755AF"/>
    <w:rsid w:val="008762BB"/>
    <w:rsid w:val="0087694D"/>
    <w:rsid w:val="00876B46"/>
    <w:rsid w:val="0087794B"/>
    <w:rsid w:val="008806A6"/>
    <w:rsid w:val="008807C2"/>
    <w:rsid w:val="00881537"/>
    <w:rsid w:val="008820E1"/>
    <w:rsid w:val="008825F1"/>
    <w:rsid w:val="00882CCB"/>
    <w:rsid w:val="00883F75"/>
    <w:rsid w:val="008853C9"/>
    <w:rsid w:val="00885A63"/>
    <w:rsid w:val="00886061"/>
    <w:rsid w:val="00886BD7"/>
    <w:rsid w:val="008878D1"/>
    <w:rsid w:val="0089031F"/>
    <w:rsid w:val="00890561"/>
    <w:rsid w:val="00890EE7"/>
    <w:rsid w:val="00891B4B"/>
    <w:rsid w:val="0089237C"/>
    <w:rsid w:val="00892B9F"/>
    <w:rsid w:val="00892D68"/>
    <w:rsid w:val="00892F5A"/>
    <w:rsid w:val="008940A6"/>
    <w:rsid w:val="008944F0"/>
    <w:rsid w:val="00894721"/>
    <w:rsid w:val="008947C1"/>
    <w:rsid w:val="00895530"/>
    <w:rsid w:val="0089580B"/>
    <w:rsid w:val="00897D1C"/>
    <w:rsid w:val="008A0156"/>
    <w:rsid w:val="008A085A"/>
    <w:rsid w:val="008A133D"/>
    <w:rsid w:val="008A2AE0"/>
    <w:rsid w:val="008A3110"/>
    <w:rsid w:val="008A3802"/>
    <w:rsid w:val="008A3ED3"/>
    <w:rsid w:val="008A71FB"/>
    <w:rsid w:val="008B0287"/>
    <w:rsid w:val="008B11C4"/>
    <w:rsid w:val="008B3C51"/>
    <w:rsid w:val="008B452A"/>
    <w:rsid w:val="008B47EA"/>
    <w:rsid w:val="008B5C1D"/>
    <w:rsid w:val="008B65A6"/>
    <w:rsid w:val="008B6A54"/>
    <w:rsid w:val="008B7EB6"/>
    <w:rsid w:val="008C217B"/>
    <w:rsid w:val="008C23C2"/>
    <w:rsid w:val="008C34AE"/>
    <w:rsid w:val="008C41F2"/>
    <w:rsid w:val="008C5946"/>
    <w:rsid w:val="008D0707"/>
    <w:rsid w:val="008D0FFF"/>
    <w:rsid w:val="008D2207"/>
    <w:rsid w:val="008D2C54"/>
    <w:rsid w:val="008D2D3D"/>
    <w:rsid w:val="008D3B53"/>
    <w:rsid w:val="008D4B50"/>
    <w:rsid w:val="008D7049"/>
    <w:rsid w:val="008E016B"/>
    <w:rsid w:val="008E0211"/>
    <w:rsid w:val="008E096C"/>
    <w:rsid w:val="008E0B16"/>
    <w:rsid w:val="008E1F07"/>
    <w:rsid w:val="008E27A3"/>
    <w:rsid w:val="008E390A"/>
    <w:rsid w:val="008E57D0"/>
    <w:rsid w:val="008E59AC"/>
    <w:rsid w:val="008E5C11"/>
    <w:rsid w:val="008E632D"/>
    <w:rsid w:val="008E6438"/>
    <w:rsid w:val="008E6D9F"/>
    <w:rsid w:val="008E7729"/>
    <w:rsid w:val="008E789E"/>
    <w:rsid w:val="008E7C3A"/>
    <w:rsid w:val="008F070B"/>
    <w:rsid w:val="008F07CF"/>
    <w:rsid w:val="008F123A"/>
    <w:rsid w:val="008F150C"/>
    <w:rsid w:val="008F1FFB"/>
    <w:rsid w:val="008F28F2"/>
    <w:rsid w:val="008F30CE"/>
    <w:rsid w:val="008F345C"/>
    <w:rsid w:val="008F3985"/>
    <w:rsid w:val="008F4AB7"/>
    <w:rsid w:val="008F73D8"/>
    <w:rsid w:val="008F76A6"/>
    <w:rsid w:val="009006B7"/>
    <w:rsid w:val="00902214"/>
    <w:rsid w:val="00902B64"/>
    <w:rsid w:val="00904BFB"/>
    <w:rsid w:val="009058BE"/>
    <w:rsid w:val="00907A73"/>
    <w:rsid w:val="00907B19"/>
    <w:rsid w:val="00907D03"/>
    <w:rsid w:val="00907EEE"/>
    <w:rsid w:val="009104FF"/>
    <w:rsid w:val="009105AA"/>
    <w:rsid w:val="00910CC7"/>
    <w:rsid w:val="0091132C"/>
    <w:rsid w:val="00912EA1"/>
    <w:rsid w:val="00913585"/>
    <w:rsid w:val="0091378A"/>
    <w:rsid w:val="00913F8B"/>
    <w:rsid w:val="00914327"/>
    <w:rsid w:val="00915D91"/>
    <w:rsid w:val="00915E35"/>
    <w:rsid w:val="009164B1"/>
    <w:rsid w:val="00916630"/>
    <w:rsid w:val="009168FF"/>
    <w:rsid w:val="00916917"/>
    <w:rsid w:val="00917293"/>
    <w:rsid w:val="009207A6"/>
    <w:rsid w:val="0092096B"/>
    <w:rsid w:val="00920C33"/>
    <w:rsid w:val="00920E74"/>
    <w:rsid w:val="00922331"/>
    <w:rsid w:val="00922A33"/>
    <w:rsid w:val="00923A04"/>
    <w:rsid w:val="0092452F"/>
    <w:rsid w:val="00924A08"/>
    <w:rsid w:val="009273C2"/>
    <w:rsid w:val="00930C76"/>
    <w:rsid w:val="00931323"/>
    <w:rsid w:val="00931F19"/>
    <w:rsid w:val="0093216F"/>
    <w:rsid w:val="00932848"/>
    <w:rsid w:val="0093335C"/>
    <w:rsid w:val="00934C3F"/>
    <w:rsid w:val="009358A8"/>
    <w:rsid w:val="009363AE"/>
    <w:rsid w:val="00937089"/>
    <w:rsid w:val="00937505"/>
    <w:rsid w:val="00937766"/>
    <w:rsid w:val="00937F3D"/>
    <w:rsid w:val="0094009F"/>
    <w:rsid w:val="00940DCA"/>
    <w:rsid w:val="00940E1B"/>
    <w:rsid w:val="00940FA5"/>
    <w:rsid w:val="0094113A"/>
    <w:rsid w:val="00941291"/>
    <w:rsid w:val="009424F1"/>
    <w:rsid w:val="00944186"/>
    <w:rsid w:val="00945513"/>
    <w:rsid w:val="009458EE"/>
    <w:rsid w:val="00945A98"/>
    <w:rsid w:val="009466D3"/>
    <w:rsid w:val="00950981"/>
    <w:rsid w:val="00952946"/>
    <w:rsid w:val="009531CC"/>
    <w:rsid w:val="009534B8"/>
    <w:rsid w:val="00953D4D"/>
    <w:rsid w:val="00954A4F"/>
    <w:rsid w:val="00955DA0"/>
    <w:rsid w:val="00955DD1"/>
    <w:rsid w:val="00956AFC"/>
    <w:rsid w:val="00957F0A"/>
    <w:rsid w:val="00960997"/>
    <w:rsid w:val="00962895"/>
    <w:rsid w:val="009657E0"/>
    <w:rsid w:val="0096661B"/>
    <w:rsid w:val="00972359"/>
    <w:rsid w:val="00972497"/>
    <w:rsid w:val="00972A56"/>
    <w:rsid w:val="0097374F"/>
    <w:rsid w:val="00973915"/>
    <w:rsid w:val="009740A8"/>
    <w:rsid w:val="0097519E"/>
    <w:rsid w:val="009752F4"/>
    <w:rsid w:val="00975A74"/>
    <w:rsid w:val="0097605C"/>
    <w:rsid w:val="009762B7"/>
    <w:rsid w:val="00976875"/>
    <w:rsid w:val="00977017"/>
    <w:rsid w:val="009804A3"/>
    <w:rsid w:val="00982695"/>
    <w:rsid w:val="00982D90"/>
    <w:rsid w:val="00983D11"/>
    <w:rsid w:val="009841E9"/>
    <w:rsid w:val="00984630"/>
    <w:rsid w:val="00985576"/>
    <w:rsid w:val="00985AD1"/>
    <w:rsid w:val="00986844"/>
    <w:rsid w:val="009868EE"/>
    <w:rsid w:val="00986FB5"/>
    <w:rsid w:val="009879DD"/>
    <w:rsid w:val="009909CC"/>
    <w:rsid w:val="00991315"/>
    <w:rsid w:val="00991604"/>
    <w:rsid w:val="00992C6C"/>
    <w:rsid w:val="00992FB5"/>
    <w:rsid w:val="00993510"/>
    <w:rsid w:val="00997832"/>
    <w:rsid w:val="0099783C"/>
    <w:rsid w:val="009A13BE"/>
    <w:rsid w:val="009A1C59"/>
    <w:rsid w:val="009A5A0B"/>
    <w:rsid w:val="009A7D71"/>
    <w:rsid w:val="009B1963"/>
    <w:rsid w:val="009B1A8A"/>
    <w:rsid w:val="009B208B"/>
    <w:rsid w:val="009B2E99"/>
    <w:rsid w:val="009B3031"/>
    <w:rsid w:val="009B3161"/>
    <w:rsid w:val="009B32B0"/>
    <w:rsid w:val="009B32B1"/>
    <w:rsid w:val="009B4449"/>
    <w:rsid w:val="009B5442"/>
    <w:rsid w:val="009B70D8"/>
    <w:rsid w:val="009B75DD"/>
    <w:rsid w:val="009B78FA"/>
    <w:rsid w:val="009B7902"/>
    <w:rsid w:val="009C007E"/>
    <w:rsid w:val="009C12B3"/>
    <w:rsid w:val="009C1321"/>
    <w:rsid w:val="009C150D"/>
    <w:rsid w:val="009C3944"/>
    <w:rsid w:val="009C4035"/>
    <w:rsid w:val="009C4616"/>
    <w:rsid w:val="009C4AC7"/>
    <w:rsid w:val="009C6231"/>
    <w:rsid w:val="009C68BE"/>
    <w:rsid w:val="009C7708"/>
    <w:rsid w:val="009C7F4B"/>
    <w:rsid w:val="009D04E8"/>
    <w:rsid w:val="009D06EC"/>
    <w:rsid w:val="009D1CC7"/>
    <w:rsid w:val="009D27B8"/>
    <w:rsid w:val="009D2E62"/>
    <w:rsid w:val="009D3564"/>
    <w:rsid w:val="009D4381"/>
    <w:rsid w:val="009D5C4D"/>
    <w:rsid w:val="009D6C7B"/>
    <w:rsid w:val="009D702A"/>
    <w:rsid w:val="009E022E"/>
    <w:rsid w:val="009E05FA"/>
    <w:rsid w:val="009E113C"/>
    <w:rsid w:val="009E126E"/>
    <w:rsid w:val="009E1930"/>
    <w:rsid w:val="009E1E4C"/>
    <w:rsid w:val="009E201E"/>
    <w:rsid w:val="009E2B07"/>
    <w:rsid w:val="009E51DA"/>
    <w:rsid w:val="009E6452"/>
    <w:rsid w:val="009E7654"/>
    <w:rsid w:val="009E7A4F"/>
    <w:rsid w:val="009E7A7A"/>
    <w:rsid w:val="009F0D76"/>
    <w:rsid w:val="009F0DC4"/>
    <w:rsid w:val="009F1C33"/>
    <w:rsid w:val="009F2810"/>
    <w:rsid w:val="009F3C32"/>
    <w:rsid w:val="009F4465"/>
    <w:rsid w:val="009F49D7"/>
    <w:rsid w:val="009F648A"/>
    <w:rsid w:val="009F6498"/>
    <w:rsid w:val="009F68F0"/>
    <w:rsid w:val="009F6E75"/>
    <w:rsid w:val="009F7343"/>
    <w:rsid w:val="009F7F92"/>
    <w:rsid w:val="00A0003C"/>
    <w:rsid w:val="00A0059C"/>
    <w:rsid w:val="00A008EC"/>
    <w:rsid w:val="00A0117B"/>
    <w:rsid w:val="00A0442E"/>
    <w:rsid w:val="00A0446B"/>
    <w:rsid w:val="00A04BC6"/>
    <w:rsid w:val="00A05043"/>
    <w:rsid w:val="00A052CD"/>
    <w:rsid w:val="00A05859"/>
    <w:rsid w:val="00A05B6A"/>
    <w:rsid w:val="00A06D26"/>
    <w:rsid w:val="00A076C1"/>
    <w:rsid w:val="00A10DD4"/>
    <w:rsid w:val="00A10E95"/>
    <w:rsid w:val="00A11087"/>
    <w:rsid w:val="00A11627"/>
    <w:rsid w:val="00A1339F"/>
    <w:rsid w:val="00A14468"/>
    <w:rsid w:val="00A15B5E"/>
    <w:rsid w:val="00A15B9C"/>
    <w:rsid w:val="00A15F21"/>
    <w:rsid w:val="00A1615D"/>
    <w:rsid w:val="00A17D11"/>
    <w:rsid w:val="00A22048"/>
    <w:rsid w:val="00A22187"/>
    <w:rsid w:val="00A2280C"/>
    <w:rsid w:val="00A2345A"/>
    <w:rsid w:val="00A236C1"/>
    <w:rsid w:val="00A2391B"/>
    <w:rsid w:val="00A2470C"/>
    <w:rsid w:val="00A2604D"/>
    <w:rsid w:val="00A264D0"/>
    <w:rsid w:val="00A26975"/>
    <w:rsid w:val="00A26CF2"/>
    <w:rsid w:val="00A275DE"/>
    <w:rsid w:val="00A33CAF"/>
    <w:rsid w:val="00A35076"/>
    <w:rsid w:val="00A36427"/>
    <w:rsid w:val="00A36DF4"/>
    <w:rsid w:val="00A37530"/>
    <w:rsid w:val="00A37CC0"/>
    <w:rsid w:val="00A40E12"/>
    <w:rsid w:val="00A41883"/>
    <w:rsid w:val="00A43C29"/>
    <w:rsid w:val="00A43C67"/>
    <w:rsid w:val="00A43CBE"/>
    <w:rsid w:val="00A44963"/>
    <w:rsid w:val="00A458E0"/>
    <w:rsid w:val="00A4756E"/>
    <w:rsid w:val="00A50190"/>
    <w:rsid w:val="00A50ECD"/>
    <w:rsid w:val="00A5310F"/>
    <w:rsid w:val="00A54484"/>
    <w:rsid w:val="00A54A4E"/>
    <w:rsid w:val="00A55291"/>
    <w:rsid w:val="00A55CAF"/>
    <w:rsid w:val="00A56C99"/>
    <w:rsid w:val="00A575A5"/>
    <w:rsid w:val="00A60587"/>
    <w:rsid w:val="00A6131D"/>
    <w:rsid w:val="00A6211C"/>
    <w:rsid w:val="00A622E7"/>
    <w:rsid w:val="00A6241C"/>
    <w:rsid w:val="00A64498"/>
    <w:rsid w:val="00A6467B"/>
    <w:rsid w:val="00A660EF"/>
    <w:rsid w:val="00A66A7B"/>
    <w:rsid w:val="00A6711A"/>
    <w:rsid w:val="00A67C47"/>
    <w:rsid w:val="00A70216"/>
    <w:rsid w:val="00A704BB"/>
    <w:rsid w:val="00A70FE3"/>
    <w:rsid w:val="00A71615"/>
    <w:rsid w:val="00A73CF3"/>
    <w:rsid w:val="00A740BB"/>
    <w:rsid w:val="00A74445"/>
    <w:rsid w:val="00A750F4"/>
    <w:rsid w:val="00A761C8"/>
    <w:rsid w:val="00A76DF7"/>
    <w:rsid w:val="00A80447"/>
    <w:rsid w:val="00A808BC"/>
    <w:rsid w:val="00A80974"/>
    <w:rsid w:val="00A82268"/>
    <w:rsid w:val="00A8484A"/>
    <w:rsid w:val="00A87F08"/>
    <w:rsid w:val="00A900E5"/>
    <w:rsid w:val="00A90DA8"/>
    <w:rsid w:val="00A9192D"/>
    <w:rsid w:val="00A922EE"/>
    <w:rsid w:val="00A92B90"/>
    <w:rsid w:val="00A932DD"/>
    <w:rsid w:val="00A94939"/>
    <w:rsid w:val="00A949C5"/>
    <w:rsid w:val="00A94B10"/>
    <w:rsid w:val="00A95690"/>
    <w:rsid w:val="00AA302C"/>
    <w:rsid w:val="00AA3C02"/>
    <w:rsid w:val="00AA4BA7"/>
    <w:rsid w:val="00AA4C44"/>
    <w:rsid w:val="00AA5B0C"/>
    <w:rsid w:val="00AA67C5"/>
    <w:rsid w:val="00AB01CE"/>
    <w:rsid w:val="00AB0D34"/>
    <w:rsid w:val="00AB188D"/>
    <w:rsid w:val="00AB23BE"/>
    <w:rsid w:val="00AB2BDE"/>
    <w:rsid w:val="00AB2C9E"/>
    <w:rsid w:val="00AB2EE8"/>
    <w:rsid w:val="00AB367C"/>
    <w:rsid w:val="00AB3A58"/>
    <w:rsid w:val="00AB3CDC"/>
    <w:rsid w:val="00AB3D01"/>
    <w:rsid w:val="00AB4138"/>
    <w:rsid w:val="00AB43DE"/>
    <w:rsid w:val="00AB54E3"/>
    <w:rsid w:val="00AB62E2"/>
    <w:rsid w:val="00AB6624"/>
    <w:rsid w:val="00AC1526"/>
    <w:rsid w:val="00AC1700"/>
    <w:rsid w:val="00AC1FA1"/>
    <w:rsid w:val="00AC5CF5"/>
    <w:rsid w:val="00AC7082"/>
    <w:rsid w:val="00AD1A54"/>
    <w:rsid w:val="00AD29FA"/>
    <w:rsid w:val="00AD2AD1"/>
    <w:rsid w:val="00AD3EC4"/>
    <w:rsid w:val="00AD53AD"/>
    <w:rsid w:val="00AD5EF3"/>
    <w:rsid w:val="00AD749A"/>
    <w:rsid w:val="00AD78CF"/>
    <w:rsid w:val="00AE0259"/>
    <w:rsid w:val="00AE1225"/>
    <w:rsid w:val="00AE1806"/>
    <w:rsid w:val="00AE1ED1"/>
    <w:rsid w:val="00AE2649"/>
    <w:rsid w:val="00AE30F5"/>
    <w:rsid w:val="00AE3385"/>
    <w:rsid w:val="00AE41CE"/>
    <w:rsid w:val="00AE4B83"/>
    <w:rsid w:val="00AE584F"/>
    <w:rsid w:val="00AE5A74"/>
    <w:rsid w:val="00AE63EE"/>
    <w:rsid w:val="00AF0E9E"/>
    <w:rsid w:val="00AF1C58"/>
    <w:rsid w:val="00AF2545"/>
    <w:rsid w:val="00AF2795"/>
    <w:rsid w:val="00AF27D3"/>
    <w:rsid w:val="00AF2ABB"/>
    <w:rsid w:val="00AF5578"/>
    <w:rsid w:val="00AF5DE9"/>
    <w:rsid w:val="00AF65CB"/>
    <w:rsid w:val="00AF6EDB"/>
    <w:rsid w:val="00AF7517"/>
    <w:rsid w:val="00B01604"/>
    <w:rsid w:val="00B0187D"/>
    <w:rsid w:val="00B0239E"/>
    <w:rsid w:val="00B028A2"/>
    <w:rsid w:val="00B02FDB"/>
    <w:rsid w:val="00B0327C"/>
    <w:rsid w:val="00B03BB1"/>
    <w:rsid w:val="00B05821"/>
    <w:rsid w:val="00B06C8E"/>
    <w:rsid w:val="00B07884"/>
    <w:rsid w:val="00B07C75"/>
    <w:rsid w:val="00B11B41"/>
    <w:rsid w:val="00B13755"/>
    <w:rsid w:val="00B158BA"/>
    <w:rsid w:val="00B20EBE"/>
    <w:rsid w:val="00B218DF"/>
    <w:rsid w:val="00B22AC4"/>
    <w:rsid w:val="00B239D6"/>
    <w:rsid w:val="00B2406D"/>
    <w:rsid w:val="00B24639"/>
    <w:rsid w:val="00B26428"/>
    <w:rsid w:val="00B273E7"/>
    <w:rsid w:val="00B2783E"/>
    <w:rsid w:val="00B310A2"/>
    <w:rsid w:val="00B3261C"/>
    <w:rsid w:val="00B3499B"/>
    <w:rsid w:val="00B35A0B"/>
    <w:rsid w:val="00B373B0"/>
    <w:rsid w:val="00B40B91"/>
    <w:rsid w:val="00B414A3"/>
    <w:rsid w:val="00B418E9"/>
    <w:rsid w:val="00B41BA7"/>
    <w:rsid w:val="00B42057"/>
    <w:rsid w:val="00B4235D"/>
    <w:rsid w:val="00B442F4"/>
    <w:rsid w:val="00B4493E"/>
    <w:rsid w:val="00B458B9"/>
    <w:rsid w:val="00B4710B"/>
    <w:rsid w:val="00B47C6E"/>
    <w:rsid w:val="00B50396"/>
    <w:rsid w:val="00B515E6"/>
    <w:rsid w:val="00B54D3A"/>
    <w:rsid w:val="00B5586F"/>
    <w:rsid w:val="00B55C36"/>
    <w:rsid w:val="00B57413"/>
    <w:rsid w:val="00B60002"/>
    <w:rsid w:val="00B6005B"/>
    <w:rsid w:val="00B60319"/>
    <w:rsid w:val="00B60B3D"/>
    <w:rsid w:val="00B624C0"/>
    <w:rsid w:val="00B63358"/>
    <w:rsid w:val="00B637BC"/>
    <w:rsid w:val="00B67A0D"/>
    <w:rsid w:val="00B67F67"/>
    <w:rsid w:val="00B722FD"/>
    <w:rsid w:val="00B72B3A"/>
    <w:rsid w:val="00B73E4E"/>
    <w:rsid w:val="00B743E9"/>
    <w:rsid w:val="00B7539D"/>
    <w:rsid w:val="00B75439"/>
    <w:rsid w:val="00B760D7"/>
    <w:rsid w:val="00B76862"/>
    <w:rsid w:val="00B7759B"/>
    <w:rsid w:val="00B8036F"/>
    <w:rsid w:val="00B8128D"/>
    <w:rsid w:val="00B83155"/>
    <w:rsid w:val="00B83278"/>
    <w:rsid w:val="00B847C2"/>
    <w:rsid w:val="00B8539B"/>
    <w:rsid w:val="00B85E08"/>
    <w:rsid w:val="00B86052"/>
    <w:rsid w:val="00B90E5E"/>
    <w:rsid w:val="00B90EC0"/>
    <w:rsid w:val="00B93142"/>
    <w:rsid w:val="00B95B0F"/>
    <w:rsid w:val="00B9668D"/>
    <w:rsid w:val="00B967CA"/>
    <w:rsid w:val="00B96B85"/>
    <w:rsid w:val="00BA0796"/>
    <w:rsid w:val="00BA28A1"/>
    <w:rsid w:val="00BA2CF5"/>
    <w:rsid w:val="00BA3671"/>
    <w:rsid w:val="00BA3D6B"/>
    <w:rsid w:val="00BA4372"/>
    <w:rsid w:val="00BA49DA"/>
    <w:rsid w:val="00BA4BB8"/>
    <w:rsid w:val="00BA560D"/>
    <w:rsid w:val="00BA5AE7"/>
    <w:rsid w:val="00BA60CF"/>
    <w:rsid w:val="00BA7147"/>
    <w:rsid w:val="00BA766F"/>
    <w:rsid w:val="00BA7725"/>
    <w:rsid w:val="00BB0953"/>
    <w:rsid w:val="00BB2727"/>
    <w:rsid w:val="00BB2910"/>
    <w:rsid w:val="00BB522A"/>
    <w:rsid w:val="00BB74AA"/>
    <w:rsid w:val="00BB79B3"/>
    <w:rsid w:val="00BB7A5B"/>
    <w:rsid w:val="00BB7BB6"/>
    <w:rsid w:val="00BB7BC1"/>
    <w:rsid w:val="00BB7EEE"/>
    <w:rsid w:val="00BC0F5C"/>
    <w:rsid w:val="00BC11D6"/>
    <w:rsid w:val="00BC1309"/>
    <w:rsid w:val="00BC14E3"/>
    <w:rsid w:val="00BC217F"/>
    <w:rsid w:val="00BC24FE"/>
    <w:rsid w:val="00BC3EDE"/>
    <w:rsid w:val="00BC4DDE"/>
    <w:rsid w:val="00BC5EC3"/>
    <w:rsid w:val="00BC6656"/>
    <w:rsid w:val="00BC7310"/>
    <w:rsid w:val="00BC731B"/>
    <w:rsid w:val="00BD0BE4"/>
    <w:rsid w:val="00BD0D7B"/>
    <w:rsid w:val="00BD1BC5"/>
    <w:rsid w:val="00BD1BF5"/>
    <w:rsid w:val="00BD2057"/>
    <w:rsid w:val="00BD2D0D"/>
    <w:rsid w:val="00BD2E67"/>
    <w:rsid w:val="00BD3B94"/>
    <w:rsid w:val="00BD4116"/>
    <w:rsid w:val="00BD4244"/>
    <w:rsid w:val="00BD4476"/>
    <w:rsid w:val="00BD4B28"/>
    <w:rsid w:val="00BD5E0C"/>
    <w:rsid w:val="00BD607B"/>
    <w:rsid w:val="00BD6BF8"/>
    <w:rsid w:val="00BD7157"/>
    <w:rsid w:val="00BD716F"/>
    <w:rsid w:val="00BD77BA"/>
    <w:rsid w:val="00BE0246"/>
    <w:rsid w:val="00BE0D3A"/>
    <w:rsid w:val="00BE304B"/>
    <w:rsid w:val="00BE317E"/>
    <w:rsid w:val="00BE3429"/>
    <w:rsid w:val="00BE553A"/>
    <w:rsid w:val="00BE5C15"/>
    <w:rsid w:val="00BE607D"/>
    <w:rsid w:val="00BF06C4"/>
    <w:rsid w:val="00BF36C3"/>
    <w:rsid w:val="00BF3B8B"/>
    <w:rsid w:val="00BF431F"/>
    <w:rsid w:val="00BF513C"/>
    <w:rsid w:val="00BF5535"/>
    <w:rsid w:val="00BF6521"/>
    <w:rsid w:val="00BF6696"/>
    <w:rsid w:val="00BF6BE6"/>
    <w:rsid w:val="00BF6D19"/>
    <w:rsid w:val="00C002A4"/>
    <w:rsid w:val="00C0080D"/>
    <w:rsid w:val="00C00C95"/>
    <w:rsid w:val="00C02EFA"/>
    <w:rsid w:val="00C0329E"/>
    <w:rsid w:val="00C037BF"/>
    <w:rsid w:val="00C039FF"/>
    <w:rsid w:val="00C0773E"/>
    <w:rsid w:val="00C079E1"/>
    <w:rsid w:val="00C107FC"/>
    <w:rsid w:val="00C11F6D"/>
    <w:rsid w:val="00C13455"/>
    <w:rsid w:val="00C13A46"/>
    <w:rsid w:val="00C13C4A"/>
    <w:rsid w:val="00C1401B"/>
    <w:rsid w:val="00C14276"/>
    <w:rsid w:val="00C143C5"/>
    <w:rsid w:val="00C1467E"/>
    <w:rsid w:val="00C151A5"/>
    <w:rsid w:val="00C16B4B"/>
    <w:rsid w:val="00C17546"/>
    <w:rsid w:val="00C17E9C"/>
    <w:rsid w:val="00C20D75"/>
    <w:rsid w:val="00C212DE"/>
    <w:rsid w:val="00C22993"/>
    <w:rsid w:val="00C2457C"/>
    <w:rsid w:val="00C26265"/>
    <w:rsid w:val="00C26474"/>
    <w:rsid w:val="00C27C99"/>
    <w:rsid w:val="00C3026C"/>
    <w:rsid w:val="00C314A2"/>
    <w:rsid w:val="00C31764"/>
    <w:rsid w:val="00C3545F"/>
    <w:rsid w:val="00C3572D"/>
    <w:rsid w:val="00C36C9C"/>
    <w:rsid w:val="00C37634"/>
    <w:rsid w:val="00C37EEC"/>
    <w:rsid w:val="00C42B3F"/>
    <w:rsid w:val="00C43132"/>
    <w:rsid w:val="00C44646"/>
    <w:rsid w:val="00C4484F"/>
    <w:rsid w:val="00C45519"/>
    <w:rsid w:val="00C46CF6"/>
    <w:rsid w:val="00C5251A"/>
    <w:rsid w:val="00C528F1"/>
    <w:rsid w:val="00C52B69"/>
    <w:rsid w:val="00C52E29"/>
    <w:rsid w:val="00C53370"/>
    <w:rsid w:val="00C538B4"/>
    <w:rsid w:val="00C53CAF"/>
    <w:rsid w:val="00C53DCF"/>
    <w:rsid w:val="00C56434"/>
    <w:rsid w:val="00C5662B"/>
    <w:rsid w:val="00C5768A"/>
    <w:rsid w:val="00C615D2"/>
    <w:rsid w:val="00C6180D"/>
    <w:rsid w:val="00C657AF"/>
    <w:rsid w:val="00C65A6A"/>
    <w:rsid w:val="00C67B03"/>
    <w:rsid w:val="00C7024F"/>
    <w:rsid w:val="00C71A9A"/>
    <w:rsid w:val="00C73126"/>
    <w:rsid w:val="00C7466C"/>
    <w:rsid w:val="00C74B1A"/>
    <w:rsid w:val="00C74D06"/>
    <w:rsid w:val="00C75EA5"/>
    <w:rsid w:val="00C76FF5"/>
    <w:rsid w:val="00C77544"/>
    <w:rsid w:val="00C777C9"/>
    <w:rsid w:val="00C81031"/>
    <w:rsid w:val="00C81A21"/>
    <w:rsid w:val="00C81E3A"/>
    <w:rsid w:val="00C8430B"/>
    <w:rsid w:val="00C84504"/>
    <w:rsid w:val="00C84EDE"/>
    <w:rsid w:val="00C8579B"/>
    <w:rsid w:val="00C87B30"/>
    <w:rsid w:val="00C91DEC"/>
    <w:rsid w:val="00C93315"/>
    <w:rsid w:val="00C9535A"/>
    <w:rsid w:val="00C9544C"/>
    <w:rsid w:val="00C95CFC"/>
    <w:rsid w:val="00C9646B"/>
    <w:rsid w:val="00C9705A"/>
    <w:rsid w:val="00CA0247"/>
    <w:rsid w:val="00CA1AE1"/>
    <w:rsid w:val="00CA26B8"/>
    <w:rsid w:val="00CA290B"/>
    <w:rsid w:val="00CA3379"/>
    <w:rsid w:val="00CA339F"/>
    <w:rsid w:val="00CA362D"/>
    <w:rsid w:val="00CA377F"/>
    <w:rsid w:val="00CA3DF0"/>
    <w:rsid w:val="00CA3F04"/>
    <w:rsid w:val="00CA4666"/>
    <w:rsid w:val="00CA6D64"/>
    <w:rsid w:val="00CA714F"/>
    <w:rsid w:val="00CB02E6"/>
    <w:rsid w:val="00CB065A"/>
    <w:rsid w:val="00CB0748"/>
    <w:rsid w:val="00CB0910"/>
    <w:rsid w:val="00CB1632"/>
    <w:rsid w:val="00CB1DE2"/>
    <w:rsid w:val="00CB2A72"/>
    <w:rsid w:val="00CB5C48"/>
    <w:rsid w:val="00CB604B"/>
    <w:rsid w:val="00CB70F4"/>
    <w:rsid w:val="00CB7974"/>
    <w:rsid w:val="00CB7F37"/>
    <w:rsid w:val="00CC132B"/>
    <w:rsid w:val="00CC18E3"/>
    <w:rsid w:val="00CC240E"/>
    <w:rsid w:val="00CC3711"/>
    <w:rsid w:val="00CC3E0F"/>
    <w:rsid w:val="00CC5005"/>
    <w:rsid w:val="00CC520C"/>
    <w:rsid w:val="00CC53B3"/>
    <w:rsid w:val="00CC54CA"/>
    <w:rsid w:val="00CC6671"/>
    <w:rsid w:val="00CC6E44"/>
    <w:rsid w:val="00CC7551"/>
    <w:rsid w:val="00CC7720"/>
    <w:rsid w:val="00CC772A"/>
    <w:rsid w:val="00CD06DC"/>
    <w:rsid w:val="00CD1D0B"/>
    <w:rsid w:val="00CD21AB"/>
    <w:rsid w:val="00CD23F3"/>
    <w:rsid w:val="00CD40D0"/>
    <w:rsid w:val="00CD4248"/>
    <w:rsid w:val="00CD42C2"/>
    <w:rsid w:val="00CD4E02"/>
    <w:rsid w:val="00CD548D"/>
    <w:rsid w:val="00CD5FDF"/>
    <w:rsid w:val="00CE0EBE"/>
    <w:rsid w:val="00CE1705"/>
    <w:rsid w:val="00CE486A"/>
    <w:rsid w:val="00CE4E5A"/>
    <w:rsid w:val="00CE5A0B"/>
    <w:rsid w:val="00CE5CBA"/>
    <w:rsid w:val="00CE5D4B"/>
    <w:rsid w:val="00CE6292"/>
    <w:rsid w:val="00CE7892"/>
    <w:rsid w:val="00CF066F"/>
    <w:rsid w:val="00CF0915"/>
    <w:rsid w:val="00CF27F8"/>
    <w:rsid w:val="00CF3AB0"/>
    <w:rsid w:val="00CF4C95"/>
    <w:rsid w:val="00CF68FB"/>
    <w:rsid w:val="00CF6B16"/>
    <w:rsid w:val="00CF70EC"/>
    <w:rsid w:val="00CF79E0"/>
    <w:rsid w:val="00CF7A05"/>
    <w:rsid w:val="00D00EE3"/>
    <w:rsid w:val="00D00EF8"/>
    <w:rsid w:val="00D02579"/>
    <w:rsid w:val="00D02D64"/>
    <w:rsid w:val="00D03089"/>
    <w:rsid w:val="00D03589"/>
    <w:rsid w:val="00D03B2D"/>
    <w:rsid w:val="00D04298"/>
    <w:rsid w:val="00D04319"/>
    <w:rsid w:val="00D0496C"/>
    <w:rsid w:val="00D04FBD"/>
    <w:rsid w:val="00D078E4"/>
    <w:rsid w:val="00D1013B"/>
    <w:rsid w:val="00D10C1B"/>
    <w:rsid w:val="00D10CC8"/>
    <w:rsid w:val="00D10D36"/>
    <w:rsid w:val="00D10FAE"/>
    <w:rsid w:val="00D110F9"/>
    <w:rsid w:val="00D1302F"/>
    <w:rsid w:val="00D1351E"/>
    <w:rsid w:val="00D13C2E"/>
    <w:rsid w:val="00D15CF4"/>
    <w:rsid w:val="00D15E75"/>
    <w:rsid w:val="00D1762A"/>
    <w:rsid w:val="00D17D1E"/>
    <w:rsid w:val="00D20324"/>
    <w:rsid w:val="00D20D48"/>
    <w:rsid w:val="00D227E3"/>
    <w:rsid w:val="00D2395F"/>
    <w:rsid w:val="00D242C7"/>
    <w:rsid w:val="00D25C00"/>
    <w:rsid w:val="00D263DE"/>
    <w:rsid w:val="00D2718D"/>
    <w:rsid w:val="00D275A6"/>
    <w:rsid w:val="00D278BF"/>
    <w:rsid w:val="00D2798C"/>
    <w:rsid w:val="00D307C0"/>
    <w:rsid w:val="00D30D43"/>
    <w:rsid w:val="00D32EC0"/>
    <w:rsid w:val="00D33A08"/>
    <w:rsid w:val="00D3401B"/>
    <w:rsid w:val="00D34C1C"/>
    <w:rsid w:val="00D34D44"/>
    <w:rsid w:val="00D35294"/>
    <w:rsid w:val="00D35331"/>
    <w:rsid w:val="00D3550D"/>
    <w:rsid w:val="00D36C16"/>
    <w:rsid w:val="00D37B8C"/>
    <w:rsid w:val="00D37E12"/>
    <w:rsid w:val="00D407BF"/>
    <w:rsid w:val="00D40A5B"/>
    <w:rsid w:val="00D413DD"/>
    <w:rsid w:val="00D41C41"/>
    <w:rsid w:val="00D42896"/>
    <w:rsid w:val="00D4407E"/>
    <w:rsid w:val="00D44239"/>
    <w:rsid w:val="00D45970"/>
    <w:rsid w:val="00D45A61"/>
    <w:rsid w:val="00D46FD7"/>
    <w:rsid w:val="00D47717"/>
    <w:rsid w:val="00D47C08"/>
    <w:rsid w:val="00D47C20"/>
    <w:rsid w:val="00D5104C"/>
    <w:rsid w:val="00D521EC"/>
    <w:rsid w:val="00D541B8"/>
    <w:rsid w:val="00D5472D"/>
    <w:rsid w:val="00D54EF0"/>
    <w:rsid w:val="00D55457"/>
    <w:rsid w:val="00D5601A"/>
    <w:rsid w:val="00D56270"/>
    <w:rsid w:val="00D5762C"/>
    <w:rsid w:val="00D600A7"/>
    <w:rsid w:val="00D61B9B"/>
    <w:rsid w:val="00D62C63"/>
    <w:rsid w:val="00D62F80"/>
    <w:rsid w:val="00D6473D"/>
    <w:rsid w:val="00D65C3C"/>
    <w:rsid w:val="00D6626E"/>
    <w:rsid w:val="00D66350"/>
    <w:rsid w:val="00D66E57"/>
    <w:rsid w:val="00D66E95"/>
    <w:rsid w:val="00D70ADC"/>
    <w:rsid w:val="00D71906"/>
    <w:rsid w:val="00D725C6"/>
    <w:rsid w:val="00D725CF"/>
    <w:rsid w:val="00D72665"/>
    <w:rsid w:val="00D72B50"/>
    <w:rsid w:val="00D75932"/>
    <w:rsid w:val="00D76045"/>
    <w:rsid w:val="00D761E6"/>
    <w:rsid w:val="00D76204"/>
    <w:rsid w:val="00D77451"/>
    <w:rsid w:val="00D800F7"/>
    <w:rsid w:val="00D80CB6"/>
    <w:rsid w:val="00D80E83"/>
    <w:rsid w:val="00D83548"/>
    <w:rsid w:val="00D839B3"/>
    <w:rsid w:val="00D83B02"/>
    <w:rsid w:val="00D84895"/>
    <w:rsid w:val="00D87454"/>
    <w:rsid w:val="00D90AA7"/>
    <w:rsid w:val="00D90F3D"/>
    <w:rsid w:val="00D9125F"/>
    <w:rsid w:val="00D9151F"/>
    <w:rsid w:val="00D916CD"/>
    <w:rsid w:val="00D91988"/>
    <w:rsid w:val="00D925C4"/>
    <w:rsid w:val="00D93A8C"/>
    <w:rsid w:val="00D962B7"/>
    <w:rsid w:val="00D96A88"/>
    <w:rsid w:val="00D976AD"/>
    <w:rsid w:val="00D9782D"/>
    <w:rsid w:val="00DA110C"/>
    <w:rsid w:val="00DA1669"/>
    <w:rsid w:val="00DA1C0A"/>
    <w:rsid w:val="00DA1FBD"/>
    <w:rsid w:val="00DA25C4"/>
    <w:rsid w:val="00DA2F7D"/>
    <w:rsid w:val="00DA2FFB"/>
    <w:rsid w:val="00DA4A9A"/>
    <w:rsid w:val="00DA760D"/>
    <w:rsid w:val="00DA7E05"/>
    <w:rsid w:val="00DB0828"/>
    <w:rsid w:val="00DB0AB2"/>
    <w:rsid w:val="00DB0B04"/>
    <w:rsid w:val="00DB0D4F"/>
    <w:rsid w:val="00DB0ED5"/>
    <w:rsid w:val="00DB1E7E"/>
    <w:rsid w:val="00DB25A4"/>
    <w:rsid w:val="00DB2BEF"/>
    <w:rsid w:val="00DB3B5E"/>
    <w:rsid w:val="00DB3EFE"/>
    <w:rsid w:val="00DB51E1"/>
    <w:rsid w:val="00DB5399"/>
    <w:rsid w:val="00DB54B0"/>
    <w:rsid w:val="00DB5A82"/>
    <w:rsid w:val="00DB5A83"/>
    <w:rsid w:val="00DB6764"/>
    <w:rsid w:val="00DB6799"/>
    <w:rsid w:val="00DB6FBB"/>
    <w:rsid w:val="00DB7A5A"/>
    <w:rsid w:val="00DB7C1A"/>
    <w:rsid w:val="00DC0398"/>
    <w:rsid w:val="00DC43C9"/>
    <w:rsid w:val="00DC68D2"/>
    <w:rsid w:val="00DD000B"/>
    <w:rsid w:val="00DD5822"/>
    <w:rsid w:val="00DD601C"/>
    <w:rsid w:val="00DD673D"/>
    <w:rsid w:val="00DD6B09"/>
    <w:rsid w:val="00DE039F"/>
    <w:rsid w:val="00DE0E50"/>
    <w:rsid w:val="00DE31C5"/>
    <w:rsid w:val="00DE331C"/>
    <w:rsid w:val="00DE3FC9"/>
    <w:rsid w:val="00DE5597"/>
    <w:rsid w:val="00DE5A9F"/>
    <w:rsid w:val="00DE5ECA"/>
    <w:rsid w:val="00DE646B"/>
    <w:rsid w:val="00DE670E"/>
    <w:rsid w:val="00DE7646"/>
    <w:rsid w:val="00DE7E50"/>
    <w:rsid w:val="00DE7F8F"/>
    <w:rsid w:val="00DF2578"/>
    <w:rsid w:val="00DF2908"/>
    <w:rsid w:val="00DF2FEA"/>
    <w:rsid w:val="00DF3500"/>
    <w:rsid w:val="00DF3754"/>
    <w:rsid w:val="00DF6BBE"/>
    <w:rsid w:val="00DF7018"/>
    <w:rsid w:val="00DF78AD"/>
    <w:rsid w:val="00E02706"/>
    <w:rsid w:val="00E02826"/>
    <w:rsid w:val="00E040FC"/>
    <w:rsid w:val="00E044DB"/>
    <w:rsid w:val="00E048DC"/>
    <w:rsid w:val="00E05B88"/>
    <w:rsid w:val="00E05F79"/>
    <w:rsid w:val="00E07746"/>
    <w:rsid w:val="00E07FBF"/>
    <w:rsid w:val="00E106F6"/>
    <w:rsid w:val="00E11127"/>
    <w:rsid w:val="00E1301B"/>
    <w:rsid w:val="00E13193"/>
    <w:rsid w:val="00E1389A"/>
    <w:rsid w:val="00E14868"/>
    <w:rsid w:val="00E14E37"/>
    <w:rsid w:val="00E15C1A"/>
    <w:rsid w:val="00E17436"/>
    <w:rsid w:val="00E20BD9"/>
    <w:rsid w:val="00E20E88"/>
    <w:rsid w:val="00E20F9D"/>
    <w:rsid w:val="00E24AFC"/>
    <w:rsid w:val="00E25806"/>
    <w:rsid w:val="00E25FFE"/>
    <w:rsid w:val="00E27D17"/>
    <w:rsid w:val="00E305E1"/>
    <w:rsid w:val="00E30F2D"/>
    <w:rsid w:val="00E31065"/>
    <w:rsid w:val="00E311EF"/>
    <w:rsid w:val="00E31DE9"/>
    <w:rsid w:val="00E323A5"/>
    <w:rsid w:val="00E338A9"/>
    <w:rsid w:val="00E34CDA"/>
    <w:rsid w:val="00E361C9"/>
    <w:rsid w:val="00E36C38"/>
    <w:rsid w:val="00E37FB5"/>
    <w:rsid w:val="00E411AA"/>
    <w:rsid w:val="00E41E3F"/>
    <w:rsid w:val="00E41F5F"/>
    <w:rsid w:val="00E420DC"/>
    <w:rsid w:val="00E42D78"/>
    <w:rsid w:val="00E433AC"/>
    <w:rsid w:val="00E46A11"/>
    <w:rsid w:val="00E5077B"/>
    <w:rsid w:val="00E507CD"/>
    <w:rsid w:val="00E51FB7"/>
    <w:rsid w:val="00E52270"/>
    <w:rsid w:val="00E53327"/>
    <w:rsid w:val="00E542E9"/>
    <w:rsid w:val="00E54CB9"/>
    <w:rsid w:val="00E54D83"/>
    <w:rsid w:val="00E54FA5"/>
    <w:rsid w:val="00E555FE"/>
    <w:rsid w:val="00E55CD3"/>
    <w:rsid w:val="00E56985"/>
    <w:rsid w:val="00E61D3D"/>
    <w:rsid w:val="00E62179"/>
    <w:rsid w:val="00E63252"/>
    <w:rsid w:val="00E63536"/>
    <w:rsid w:val="00E6395F"/>
    <w:rsid w:val="00E664C5"/>
    <w:rsid w:val="00E66B43"/>
    <w:rsid w:val="00E67109"/>
    <w:rsid w:val="00E71E05"/>
    <w:rsid w:val="00E72BEC"/>
    <w:rsid w:val="00E72CEE"/>
    <w:rsid w:val="00E73984"/>
    <w:rsid w:val="00E74F3A"/>
    <w:rsid w:val="00E75C24"/>
    <w:rsid w:val="00E76127"/>
    <w:rsid w:val="00E7745B"/>
    <w:rsid w:val="00E77594"/>
    <w:rsid w:val="00E80173"/>
    <w:rsid w:val="00E80ED2"/>
    <w:rsid w:val="00E82771"/>
    <w:rsid w:val="00E839DD"/>
    <w:rsid w:val="00E84C50"/>
    <w:rsid w:val="00E8544E"/>
    <w:rsid w:val="00E8553A"/>
    <w:rsid w:val="00E876E4"/>
    <w:rsid w:val="00E901F1"/>
    <w:rsid w:val="00E91565"/>
    <w:rsid w:val="00E92FBF"/>
    <w:rsid w:val="00E93DB0"/>
    <w:rsid w:val="00E943A1"/>
    <w:rsid w:val="00E958C1"/>
    <w:rsid w:val="00E95C8E"/>
    <w:rsid w:val="00E95EA3"/>
    <w:rsid w:val="00E962F4"/>
    <w:rsid w:val="00EA2183"/>
    <w:rsid w:val="00EA24D7"/>
    <w:rsid w:val="00EA3308"/>
    <w:rsid w:val="00EA3722"/>
    <w:rsid w:val="00EA374F"/>
    <w:rsid w:val="00EA3B9D"/>
    <w:rsid w:val="00EA3C3A"/>
    <w:rsid w:val="00EA43B7"/>
    <w:rsid w:val="00EA5050"/>
    <w:rsid w:val="00EA53B6"/>
    <w:rsid w:val="00EA6C51"/>
    <w:rsid w:val="00EA6DBC"/>
    <w:rsid w:val="00EA6F2B"/>
    <w:rsid w:val="00EA722F"/>
    <w:rsid w:val="00EA7F89"/>
    <w:rsid w:val="00EB1296"/>
    <w:rsid w:val="00EB189A"/>
    <w:rsid w:val="00EB1F47"/>
    <w:rsid w:val="00EB45A6"/>
    <w:rsid w:val="00EB524B"/>
    <w:rsid w:val="00EB532E"/>
    <w:rsid w:val="00EC0891"/>
    <w:rsid w:val="00EC0C09"/>
    <w:rsid w:val="00EC0C72"/>
    <w:rsid w:val="00EC1691"/>
    <w:rsid w:val="00EC1953"/>
    <w:rsid w:val="00EC246D"/>
    <w:rsid w:val="00EC2CEC"/>
    <w:rsid w:val="00EC4E9C"/>
    <w:rsid w:val="00EC4EF3"/>
    <w:rsid w:val="00EC4F50"/>
    <w:rsid w:val="00EC5803"/>
    <w:rsid w:val="00ED0584"/>
    <w:rsid w:val="00ED07E0"/>
    <w:rsid w:val="00ED2062"/>
    <w:rsid w:val="00ED2F0B"/>
    <w:rsid w:val="00ED33E3"/>
    <w:rsid w:val="00ED4940"/>
    <w:rsid w:val="00ED557B"/>
    <w:rsid w:val="00ED5822"/>
    <w:rsid w:val="00ED6330"/>
    <w:rsid w:val="00EE16B7"/>
    <w:rsid w:val="00EE23EB"/>
    <w:rsid w:val="00EE2802"/>
    <w:rsid w:val="00EE3700"/>
    <w:rsid w:val="00EE54F7"/>
    <w:rsid w:val="00EE5504"/>
    <w:rsid w:val="00EE5F7E"/>
    <w:rsid w:val="00EE66DE"/>
    <w:rsid w:val="00EF04AD"/>
    <w:rsid w:val="00EF24E1"/>
    <w:rsid w:val="00EF2C17"/>
    <w:rsid w:val="00EF354E"/>
    <w:rsid w:val="00EF4379"/>
    <w:rsid w:val="00EF510D"/>
    <w:rsid w:val="00EF61B1"/>
    <w:rsid w:val="00EF6627"/>
    <w:rsid w:val="00EF68C0"/>
    <w:rsid w:val="00EF77A6"/>
    <w:rsid w:val="00EF7E27"/>
    <w:rsid w:val="00F00633"/>
    <w:rsid w:val="00F01420"/>
    <w:rsid w:val="00F01680"/>
    <w:rsid w:val="00F019F3"/>
    <w:rsid w:val="00F03240"/>
    <w:rsid w:val="00F03BC3"/>
    <w:rsid w:val="00F03EF8"/>
    <w:rsid w:val="00F047F3"/>
    <w:rsid w:val="00F0480B"/>
    <w:rsid w:val="00F0758D"/>
    <w:rsid w:val="00F11A18"/>
    <w:rsid w:val="00F1212D"/>
    <w:rsid w:val="00F12704"/>
    <w:rsid w:val="00F14056"/>
    <w:rsid w:val="00F153B5"/>
    <w:rsid w:val="00F16508"/>
    <w:rsid w:val="00F17EF1"/>
    <w:rsid w:val="00F21892"/>
    <w:rsid w:val="00F21B51"/>
    <w:rsid w:val="00F227C8"/>
    <w:rsid w:val="00F23417"/>
    <w:rsid w:val="00F26A31"/>
    <w:rsid w:val="00F271B5"/>
    <w:rsid w:val="00F275C8"/>
    <w:rsid w:val="00F27878"/>
    <w:rsid w:val="00F27C2A"/>
    <w:rsid w:val="00F27C7D"/>
    <w:rsid w:val="00F30BDE"/>
    <w:rsid w:val="00F3197E"/>
    <w:rsid w:val="00F32635"/>
    <w:rsid w:val="00F332DF"/>
    <w:rsid w:val="00F34875"/>
    <w:rsid w:val="00F3684C"/>
    <w:rsid w:val="00F36F66"/>
    <w:rsid w:val="00F370E0"/>
    <w:rsid w:val="00F4043E"/>
    <w:rsid w:val="00F40831"/>
    <w:rsid w:val="00F40BAC"/>
    <w:rsid w:val="00F42DA3"/>
    <w:rsid w:val="00F43ED6"/>
    <w:rsid w:val="00F451FC"/>
    <w:rsid w:val="00F45308"/>
    <w:rsid w:val="00F46C6E"/>
    <w:rsid w:val="00F53AEE"/>
    <w:rsid w:val="00F54D51"/>
    <w:rsid w:val="00F55063"/>
    <w:rsid w:val="00F56B1A"/>
    <w:rsid w:val="00F56D75"/>
    <w:rsid w:val="00F577EA"/>
    <w:rsid w:val="00F61588"/>
    <w:rsid w:val="00F6171A"/>
    <w:rsid w:val="00F63680"/>
    <w:rsid w:val="00F64A3D"/>
    <w:rsid w:val="00F651A4"/>
    <w:rsid w:val="00F65E15"/>
    <w:rsid w:val="00F66BAC"/>
    <w:rsid w:val="00F66D1C"/>
    <w:rsid w:val="00F6723B"/>
    <w:rsid w:val="00F67885"/>
    <w:rsid w:val="00F700AD"/>
    <w:rsid w:val="00F70A76"/>
    <w:rsid w:val="00F71726"/>
    <w:rsid w:val="00F723FA"/>
    <w:rsid w:val="00F72635"/>
    <w:rsid w:val="00F73099"/>
    <w:rsid w:val="00F73A2D"/>
    <w:rsid w:val="00F743AD"/>
    <w:rsid w:val="00F74821"/>
    <w:rsid w:val="00F759E8"/>
    <w:rsid w:val="00F768C1"/>
    <w:rsid w:val="00F76DA8"/>
    <w:rsid w:val="00F80A5A"/>
    <w:rsid w:val="00F82B8B"/>
    <w:rsid w:val="00F83B19"/>
    <w:rsid w:val="00F83FA5"/>
    <w:rsid w:val="00F8452E"/>
    <w:rsid w:val="00F84F84"/>
    <w:rsid w:val="00F85921"/>
    <w:rsid w:val="00F85A60"/>
    <w:rsid w:val="00F85E85"/>
    <w:rsid w:val="00F866F0"/>
    <w:rsid w:val="00F876C1"/>
    <w:rsid w:val="00F90406"/>
    <w:rsid w:val="00F904C2"/>
    <w:rsid w:val="00F912B4"/>
    <w:rsid w:val="00F915C1"/>
    <w:rsid w:val="00F91E07"/>
    <w:rsid w:val="00F91F5E"/>
    <w:rsid w:val="00F93CF7"/>
    <w:rsid w:val="00F93E78"/>
    <w:rsid w:val="00F94FDD"/>
    <w:rsid w:val="00F95F4E"/>
    <w:rsid w:val="00F97B18"/>
    <w:rsid w:val="00F97D53"/>
    <w:rsid w:val="00FA1A23"/>
    <w:rsid w:val="00FA1B42"/>
    <w:rsid w:val="00FA1F20"/>
    <w:rsid w:val="00FA22A9"/>
    <w:rsid w:val="00FA23F2"/>
    <w:rsid w:val="00FA2E9E"/>
    <w:rsid w:val="00FA376A"/>
    <w:rsid w:val="00FA3916"/>
    <w:rsid w:val="00FA4469"/>
    <w:rsid w:val="00FA527A"/>
    <w:rsid w:val="00FA720F"/>
    <w:rsid w:val="00FB05F3"/>
    <w:rsid w:val="00FB1587"/>
    <w:rsid w:val="00FB16DA"/>
    <w:rsid w:val="00FB194D"/>
    <w:rsid w:val="00FB19DC"/>
    <w:rsid w:val="00FB1F00"/>
    <w:rsid w:val="00FB23A0"/>
    <w:rsid w:val="00FB23A2"/>
    <w:rsid w:val="00FB2BC1"/>
    <w:rsid w:val="00FB3EDB"/>
    <w:rsid w:val="00FB52F0"/>
    <w:rsid w:val="00FB57D4"/>
    <w:rsid w:val="00FB5ACE"/>
    <w:rsid w:val="00FB6340"/>
    <w:rsid w:val="00FB6714"/>
    <w:rsid w:val="00FB74C1"/>
    <w:rsid w:val="00FC0987"/>
    <w:rsid w:val="00FC0B33"/>
    <w:rsid w:val="00FC0EF5"/>
    <w:rsid w:val="00FC129E"/>
    <w:rsid w:val="00FC16C6"/>
    <w:rsid w:val="00FC1743"/>
    <w:rsid w:val="00FC3002"/>
    <w:rsid w:val="00FC420A"/>
    <w:rsid w:val="00FC439B"/>
    <w:rsid w:val="00FC4E34"/>
    <w:rsid w:val="00FD0BAB"/>
    <w:rsid w:val="00FD0E04"/>
    <w:rsid w:val="00FD121D"/>
    <w:rsid w:val="00FD14C4"/>
    <w:rsid w:val="00FD340B"/>
    <w:rsid w:val="00FD4C03"/>
    <w:rsid w:val="00FD52F7"/>
    <w:rsid w:val="00FD537A"/>
    <w:rsid w:val="00FD5E68"/>
    <w:rsid w:val="00FD6195"/>
    <w:rsid w:val="00FD7B96"/>
    <w:rsid w:val="00FE0072"/>
    <w:rsid w:val="00FE0657"/>
    <w:rsid w:val="00FE162A"/>
    <w:rsid w:val="00FE4607"/>
    <w:rsid w:val="00FE4A07"/>
    <w:rsid w:val="00FE503B"/>
    <w:rsid w:val="00FE726A"/>
    <w:rsid w:val="00FF0385"/>
    <w:rsid w:val="00FF0F4E"/>
    <w:rsid w:val="00FF12CB"/>
    <w:rsid w:val="00FF3102"/>
    <w:rsid w:val="00FF427F"/>
    <w:rsid w:val="00FF46A1"/>
    <w:rsid w:val="00FF4E9C"/>
    <w:rsid w:val="00FF5951"/>
    <w:rsid w:val="00FF6143"/>
    <w:rsid w:val="0F8E05FA"/>
    <w:rsid w:val="10396897"/>
    <w:rsid w:val="11846B5A"/>
    <w:rsid w:val="12C92F88"/>
    <w:rsid w:val="13B07E3E"/>
    <w:rsid w:val="14A17210"/>
    <w:rsid w:val="1A0267E4"/>
    <w:rsid w:val="1C5D46E2"/>
    <w:rsid w:val="1CE16F31"/>
    <w:rsid w:val="207B0769"/>
    <w:rsid w:val="241B6E33"/>
    <w:rsid w:val="267C51FE"/>
    <w:rsid w:val="28CC3FE0"/>
    <w:rsid w:val="2E1C2FAD"/>
    <w:rsid w:val="30CF16BF"/>
    <w:rsid w:val="31B63A9C"/>
    <w:rsid w:val="32322FC1"/>
    <w:rsid w:val="37205635"/>
    <w:rsid w:val="39530371"/>
    <w:rsid w:val="399947B8"/>
    <w:rsid w:val="3E3D7955"/>
    <w:rsid w:val="3FC67D34"/>
    <w:rsid w:val="40897C44"/>
    <w:rsid w:val="435A10CA"/>
    <w:rsid w:val="45AE61E8"/>
    <w:rsid w:val="46A22F84"/>
    <w:rsid w:val="47841142"/>
    <w:rsid w:val="498F443F"/>
    <w:rsid w:val="54660183"/>
    <w:rsid w:val="586D2393"/>
    <w:rsid w:val="58E96DE4"/>
    <w:rsid w:val="59B369A6"/>
    <w:rsid w:val="5C751AF0"/>
    <w:rsid w:val="5D897CBD"/>
    <w:rsid w:val="5E0D2DD9"/>
    <w:rsid w:val="5F641494"/>
    <w:rsid w:val="607D6ED3"/>
    <w:rsid w:val="66367F1D"/>
    <w:rsid w:val="67AE4284"/>
    <w:rsid w:val="6814214A"/>
    <w:rsid w:val="6D4D45DB"/>
    <w:rsid w:val="6DEE0E71"/>
    <w:rsid w:val="6DF879D8"/>
    <w:rsid w:val="73F04A60"/>
    <w:rsid w:val="74CF77B0"/>
    <w:rsid w:val="79394BC1"/>
    <w:rsid w:val="7A2A2B56"/>
    <w:rsid w:val="7A801119"/>
    <w:rsid w:val="7BDC0727"/>
    <w:rsid w:val="7C8F68E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F27EA5-5C81-45DB-B1FB-E1B243C4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annotation reference" w:uiPriority="99" w:unhideWhenUsed="1" w:qFormat="1"/>
    <w:lsdException w:name="page number" w:qFormat="1"/>
    <w:lsdException w:name="endnote reference" w:uiPriority="99" w:unhideWhenUsed="1" w:qFormat="1"/>
    <w:lsdException w:name="endnote text" w:uiPriority="99"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Indent 2" w:qFormat="1"/>
    <w:lsdException w:name="Hyperlink" w:uiPriority="99" w:unhideWhenUsed="1" w:qFormat="1"/>
    <w:lsdException w:name="Followed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pacing w:val="8"/>
      <w:kern w:val="144"/>
    </w:rPr>
  </w:style>
  <w:style w:type="paragraph" w:styleId="1">
    <w:name w:val="heading 1"/>
    <w:basedOn w:val="a"/>
    <w:next w:val="a"/>
    <w:link w:val="10"/>
    <w:qFormat/>
    <w:pPr>
      <w:keepNext/>
      <w:jc w:val="center"/>
      <w:outlineLvl w:val="0"/>
    </w:pPr>
    <w:rPr>
      <w:rFonts w:ascii="Arial Black" w:hAnsi="Arial Black"/>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954F72"/>
      <w:u w:val="single"/>
    </w:rPr>
  </w:style>
  <w:style w:type="character" w:styleId="a4">
    <w:name w:val="footnote reference"/>
    <w:uiPriority w:val="99"/>
    <w:unhideWhenUsed/>
    <w:qFormat/>
    <w:rPr>
      <w:vertAlign w:val="superscript"/>
    </w:rPr>
  </w:style>
  <w:style w:type="character" w:styleId="a5">
    <w:name w:val="annotation reference"/>
    <w:uiPriority w:val="99"/>
    <w:unhideWhenUsed/>
    <w:qFormat/>
    <w:rPr>
      <w:sz w:val="16"/>
      <w:szCs w:val="16"/>
    </w:rPr>
  </w:style>
  <w:style w:type="character" w:styleId="a6">
    <w:name w:val="endnote reference"/>
    <w:uiPriority w:val="99"/>
    <w:unhideWhenUsed/>
    <w:qFormat/>
    <w:rPr>
      <w:vertAlign w:val="superscript"/>
    </w:rPr>
  </w:style>
  <w:style w:type="character" w:styleId="a7">
    <w:name w:val="Hyperlink"/>
    <w:uiPriority w:val="99"/>
    <w:unhideWhenUsed/>
    <w:qFormat/>
    <w:rPr>
      <w:color w:val="0563C1"/>
      <w:u w:val="single"/>
    </w:rPr>
  </w:style>
  <w:style w:type="character" w:styleId="a8">
    <w:name w:val="page number"/>
    <w:basedOn w:val="a0"/>
    <w:qFormat/>
  </w:style>
  <w:style w:type="character" w:styleId="a9">
    <w:name w:val="Strong"/>
    <w:basedOn w:val="a0"/>
    <w:qFormat/>
    <w:rPr>
      <w:b/>
      <w:bCs/>
    </w:rPr>
  </w:style>
  <w:style w:type="paragraph" w:styleId="aa">
    <w:name w:val="Balloon Text"/>
    <w:basedOn w:val="a"/>
    <w:link w:val="ab"/>
    <w:uiPriority w:val="99"/>
    <w:semiHidden/>
    <w:qFormat/>
    <w:rPr>
      <w:rFonts w:ascii="Tahoma" w:hAnsi="Tahoma" w:cs="Tahoma"/>
      <w:sz w:val="16"/>
      <w:szCs w:val="16"/>
    </w:rPr>
  </w:style>
  <w:style w:type="paragraph" w:styleId="ac">
    <w:name w:val="endnote text"/>
    <w:basedOn w:val="a"/>
    <w:link w:val="ad"/>
    <w:uiPriority w:val="99"/>
    <w:unhideWhenUsed/>
    <w:qFormat/>
    <w:pPr>
      <w:ind w:left="10" w:hanging="10"/>
      <w:jc w:val="both"/>
    </w:pPr>
    <w:rPr>
      <w:spacing w:val="0"/>
      <w:kern w:val="0"/>
    </w:rPr>
  </w:style>
  <w:style w:type="paragraph" w:styleId="ae">
    <w:name w:val="annotation text"/>
    <w:basedOn w:val="a"/>
    <w:link w:val="af"/>
    <w:uiPriority w:val="99"/>
    <w:unhideWhenUsed/>
    <w:qFormat/>
    <w:pPr>
      <w:spacing w:after="160"/>
    </w:pPr>
    <w:rPr>
      <w:rFonts w:ascii="Calibri" w:eastAsia="Calibri" w:hAnsi="Calibri"/>
      <w:spacing w:val="0"/>
      <w:kern w:val="0"/>
      <w:lang w:eastAsia="en-US"/>
    </w:rPr>
  </w:style>
  <w:style w:type="paragraph" w:styleId="af0">
    <w:name w:val="annotation subject"/>
    <w:basedOn w:val="ae"/>
    <w:next w:val="ae"/>
    <w:link w:val="af1"/>
    <w:uiPriority w:val="99"/>
    <w:unhideWhenUsed/>
    <w:qFormat/>
    <w:rPr>
      <w:b/>
      <w:bCs/>
    </w:rPr>
  </w:style>
  <w:style w:type="paragraph" w:styleId="af2">
    <w:name w:val="footnote text"/>
    <w:basedOn w:val="a"/>
    <w:link w:val="af3"/>
    <w:uiPriority w:val="99"/>
    <w:unhideWhenUsed/>
    <w:qFormat/>
    <w:rPr>
      <w:rFonts w:ascii="Calibri" w:eastAsia="Calibri" w:hAnsi="Calibri"/>
      <w:spacing w:val="0"/>
      <w:kern w:val="0"/>
      <w:lang w:eastAsia="en-US"/>
    </w:rPr>
  </w:style>
  <w:style w:type="paragraph" w:styleId="af4">
    <w:name w:val="header"/>
    <w:basedOn w:val="a"/>
    <w:link w:val="af5"/>
    <w:uiPriority w:val="99"/>
    <w:qFormat/>
    <w:pPr>
      <w:tabs>
        <w:tab w:val="center" w:pos="4153"/>
        <w:tab w:val="right" w:pos="8306"/>
      </w:tabs>
    </w:pPr>
    <w:rPr>
      <w:rFonts w:ascii="Tahoma" w:hAnsi="Tahoma"/>
      <w:lang w:val="zh-CN" w:eastAsia="zh-CN"/>
    </w:rPr>
  </w:style>
  <w:style w:type="paragraph" w:styleId="af6">
    <w:name w:val="Body Text"/>
    <w:basedOn w:val="a"/>
    <w:link w:val="af7"/>
    <w:qFormat/>
    <w:pPr>
      <w:jc w:val="center"/>
    </w:pPr>
    <w:rPr>
      <w:spacing w:val="0"/>
      <w:kern w:val="0"/>
      <w:sz w:val="24"/>
      <w:szCs w:val="24"/>
      <w:lang w:val="zh-CN" w:eastAsia="zh-CN"/>
    </w:rPr>
  </w:style>
  <w:style w:type="paragraph" w:styleId="af8">
    <w:name w:val="Body Text Indent"/>
    <w:basedOn w:val="a"/>
    <w:link w:val="af9"/>
    <w:qFormat/>
    <w:pPr>
      <w:ind w:firstLine="720"/>
      <w:jc w:val="both"/>
    </w:pPr>
    <w:rPr>
      <w:spacing w:val="0"/>
      <w:kern w:val="0"/>
      <w:sz w:val="28"/>
    </w:rPr>
  </w:style>
  <w:style w:type="paragraph" w:styleId="afa">
    <w:name w:val="Title"/>
    <w:basedOn w:val="a"/>
    <w:link w:val="11"/>
    <w:qFormat/>
    <w:pPr>
      <w:jc w:val="center"/>
    </w:pPr>
    <w:rPr>
      <w:rFonts w:ascii="Calibri Light" w:hAnsi="Calibri Light"/>
      <w:spacing w:val="-10"/>
      <w:kern w:val="28"/>
      <w:sz w:val="56"/>
      <w:szCs w:val="56"/>
    </w:rPr>
  </w:style>
  <w:style w:type="paragraph" w:styleId="afb">
    <w:name w:val="footer"/>
    <w:basedOn w:val="a"/>
    <w:link w:val="afc"/>
    <w:qFormat/>
    <w:pPr>
      <w:tabs>
        <w:tab w:val="center" w:pos="4153"/>
        <w:tab w:val="right" w:pos="8306"/>
      </w:tabs>
    </w:pPr>
    <w:rPr>
      <w:rFonts w:ascii="Tahoma" w:hAnsi="Tahoma"/>
    </w:rPr>
  </w:style>
  <w:style w:type="paragraph" w:styleId="2">
    <w:name w:val="Body Text Indent 2"/>
    <w:basedOn w:val="a"/>
    <w:link w:val="20"/>
    <w:qFormat/>
    <w:pPr>
      <w:ind w:firstLine="720"/>
      <w:jc w:val="both"/>
    </w:pPr>
    <w:rPr>
      <w:rFonts w:ascii="Courier New" w:hAnsi="Courier New" w:cs="Courier New"/>
      <w:spacing w:val="0"/>
      <w:kern w:val="0"/>
      <w:sz w:val="24"/>
    </w:rPr>
  </w:style>
  <w:style w:type="paragraph" w:styleId="afd">
    <w:name w:val="Subtitle"/>
    <w:basedOn w:val="a"/>
    <w:link w:val="afe"/>
    <w:qFormat/>
    <w:pPr>
      <w:jc w:val="center"/>
    </w:pPr>
    <w:rPr>
      <w:rFonts w:ascii="Arial Black" w:hAnsi="Arial Black"/>
      <w:sz w:val="28"/>
    </w:rPr>
  </w:style>
  <w:style w:type="table" w:styleId="aff">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азвание1"/>
    <w:basedOn w:val="a"/>
    <w:link w:val="aff0"/>
    <w:qFormat/>
    <w:pPr>
      <w:jc w:val="center"/>
    </w:pPr>
    <w:rPr>
      <w:rFonts w:ascii="Arial Black" w:hAnsi="Arial Black"/>
      <w:sz w:val="24"/>
      <w:lang w:val="zh-CN" w:eastAsia="zh-CN"/>
    </w:rPr>
  </w:style>
  <w:style w:type="character" w:customStyle="1" w:styleId="af5">
    <w:name w:val="Верхний колонтитул Знак"/>
    <w:link w:val="af4"/>
    <w:uiPriority w:val="99"/>
    <w:qFormat/>
    <w:rPr>
      <w:rFonts w:ascii="Tahoma" w:hAnsi="Tahoma"/>
      <w:spacing w:val="8"/>
      <w:kern w:val="144"/>
    </w:rPr>
  </w:style>
  <w:style w:type="character" w:customStyle="1" w:styleId="aff0">
    <w:name w:val="Название Знак"/>
    <w:link w:val="12"/>
    <w:qFormat/>
    <w:rPr>
      <w:rFonts w:ascii="Arial Black" w:hAnsi="Arial Black"/>
      <w:spacing w:val="8"/>
      <w:kern w:val="144"/>
      <w:sz w:val="24"/>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styleId="aff1">
    <w:name w:val="List Paragraph"/>
    <w:basedOn w:val="a"/>
    <w:link w:val="aff2"/>
    <w:uiPriority w:val="34"/>
    <w:qFormat/>
    <w:pPr>
      <w:spacing w:after="200" w:line="276" w:lineRule="auto"/>
      <w:ind w:left="720"/>
      <w:contextualSpacing/>
    </w:pPr>
    <w:rPr>
      <w:rFonts w:ascii="Calibri" w:eastAsia="Calibri" w:hAnsi="Calibri"/>
      <w:spacing w:val="0"/>
      <w:kern w:val="0"/>
      <w:sz w:val="22"/>
      <w:szCs w:val="22"/>
      <w:lang w:val="zh-CN" w:eastAsia="en-US"/>
    </w:rPr>
  </w:style>
  <w:style w:type="character" w:customStyle="1" w:styleId="aff2">
    <w:name w:val="Абзац списка Знак"/>
    <w:link w:val="aff1"/>
    <w:uiPriority w:val="34"/>
    <w:qFormat/>
    <w:locked/>
    <w:rPr>
      <w:rFonts w:ascii="Calibri" w:eastAsia="Calibri" w:hAnsi="Calibri"/>
      <w:sz w:val="22"/>
      <w:szCs w:val="22"/>
      <w:lang w:eastAsia="en-US"/>
    </w:rPr>
  </w:style>
  <w:style w:type="character" w:customStyle="1" w:styleId="afc">
    <w:name w:val="Нижний колонтитул Знак"/>
    <w:link w:val="afb"/>
    <w:qFormat/>
    <w:rPr>
      <w:rFonts w:ascii="Tahoma" w:hAnsi="Tahoma"/>
      <w:spacing w:val="8"/>
      <w:kern w:val="144"/>
    </w:rPr>
  </w:style>
  <w:style w:type="character" w:customStyle="1" w:styleId="ab">
    <w:name w:val="Текст выноски Знак"/>
    <w:link w:val="aa"/>
    <w:uiPriority w:val="99"/>
    <w:semiHidden/>
    <w:qFormat/>
    <w:rPr>
      <w:rFonts w:ascii="Tahoma" w:hAnsi="Tahoma" w:cs="Tahoma"/>
      <w:spacing w:val="8"/>
      <w:kern w:val="144"/>
      <w:sz w:val="16"/>
      <w:szCs w:val="16"/>
    </w:rPr>
  </w:style>
  <w:style w:type="character" w:customStyle="1" w:styleId="af3">
    <w:name w:val="Текст сноски Знак"/>
    <w:link w:val="af2"/>
    <w:uiPriority w:val="99"/>
    <w:qFormat/>
    <w:rPr>
      <w:rFonts w:ascii="Calibri" w:eastAsia="Calibri" w:hAnsi="Calibri"/>
      <w:lang w:eastAsia="en-US"/>
    </w:rPr>
  </w:style>
  <w:style w:type="paragraph" w:customStyle="1" w:styleId="footnotedescription">
    <w:name w:val="footnote description"/>
    <w:next w:val="a"/>
    <w:link w:val="footnotedescriptionChar"/>
    <w:qFormat/>
    <w:pPr>
      <w:spacing w:line="259" w:lineRule="auto"/>
    </w:pPr>
    <w:rPr>
      <w:rFonts w:eastAsia="Times New Roman"/>
      <w:color w:val="000000"/>
      <w:sz w:val="16"/>
    </w:rPr>
  </w:style>
  <w:style w:type="character" w:customStyle="1" w:styleId="footnotedescriptionChar">
    <w:name w:val="footnote description Char"/>
    <w:link w:val="footnotedescription"/>
    <w:qFormat/>
    <w:rPr>
      <w:color w:val="000000"/>
      <w:sz w:val="16"/>
    </w:rPr>
  </w:style>
  <w:style w:type="character" w:customStyle="1" w:styleId="10">
    <w:name w:val="Заголовок 1 Знак"/>
    <w:link w:val="1"/>
    <w:qFormat/>
    <w:rPr>
      <w:rFonts w:ascii="Arial Black" w:hAnsi="Arial Black"/>
      <w:spacing w:val="8"/>
      <w:kern w:val="144"/>
      <w:sz w:val="32"/>
    </w:rPr>
  </w:style>
  <w:style w:type="character" w:customStyle="1" w:styleId="afe">
    <w:name w:val="Подзаголовок Знак"/>
    <w:link w:val="afd"/>
    <w:qFormat/>
    <w:rPr>
      <w:rFonts w:ascii="Arial Black" w:hAnsi="Arial Black"/>
      <w:spacing w:val="8"/>
      <w:kern w:val="144"/>
      <w:sz w:val="28"/>
    </w:rPr>
  </w:style>
  <w:style w:type="table" w:customStyle="1" w:styleId="13">
    <w:name w:val="Сетка таблицы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Текст примечания Знак"/>
    <w:link w:val="ae"/>
    <w:uiPriority w:val="99"/>
    <w:qFormat/>
    <w:rPr>
      <w:rFonts w:ascii="Calibri" w:eastAsia="Calibri" w:hAnsi="Calibri"/>
      <w:lang w:eastAsia="en-US"/>
    </w:rPr>
  </w:style>
  <w:style w:type="character" w:customStyle="1" w:styleId="af1">
    <w:name w:val="Тема примечания Знак"/>
    <w:link w:val="af0"/>
    <w:uiPriority w:val="99"/>
    <w:qFormat/>
    <w:rPr>
      <w:rFonts w:ascii="Calibri" w:eastAsia="Calibri" w:hAnsi="Calibri"/>
      <w:b/>
      <w:bCs/>
      <w:lang w:eastAsia="en-US"/>
    </w:rPr>
  </w:style>
  <w:style w:type="character" w:customStyle="1" w:styleId="aff3">
    <w:name w:val="Основной текст_"/>
    <w:link w:val="14"/>
    <w:qFormat/>
    <w:rPr>
      <w:sz w:val="28"/>
      <w:szCs w:val="28"/>
      <w:shd w:val="clear" w:color="auto" w:fill="FFFFFF"/>
    </w:rPr>
  </w:style>
  <w:style w:type="paragraph" w:customStyle="1" w:styleId="14">
    <w:name w:val="Основной текст1"/>
    <w:basedOn w:val="a"/>
    <w:link w:val="aff3"/>
    <w:qFormat/>
    <w:pPr>
      <w:widowControl w:val="0"/>
      <w:shd w:val="clear" w:color="auto" w:fill="FFFFFF"/>
      <w:ind w:firstLine="400"/>
    </w:pPr>
    <w:rPr>
      <w:spacing w:val="0"/>
      <w:kern w:val="0"/>
      <w:sz w:val="28"/>
      <w:szCs w:val="28"/>
    </w:rPr>
  </w:style>
  <w:style w:type="table" w:customStyle="1" w:styleId="TableGrid">
    <w:name w:val="TableGrid"/>
    <w:qFormat/>
    <w:tblPr>
      <w:tblCellMar>
        <w:top w:w="0" w:type="dxa"/>
        <w:left w:w="0" w:type="dxa"/>
        <w:bottom w:w="0" w:type="dxa"/>
        <w:right w:w="0" w:type="dxa"/>
      </w:tblCellMar>
    </w:tblPr>
  </w:style>
  <w:style w:type="character" w:customStyle="1" w:styleId="footnotemark">
    <w:name w:val="footnote mark"/>
    <w:qFormat/>
    <w:rPr>
      <w:rFonts w:ascii="Times New Roman" w:eastAsia="Times New Roman" w:hAnsi="Times New Roman" w:cs="Times New Roman"/>
      <w:color w:val="000000"/>
      <w:sz w:val="16"/>
      <w:vertAlign w:val="superscript"/>
    </w:rPr>
  </w:style>
  <w:style w:type="character" w:customStyle="1" w:styleId="ad">
    <w:name w:val="Текст концевой сноски Знак"/>
    <w:basedOn w:val="a0"/>
    <w:link w:val="ac"/>
    <w:uiPriority w:val="99"/>
    <w:qFormat/>
  </w:style>
  <w:style w:type="paragraph" w:customStyle="1" w:styleId="Tablebody">
    <w:name w:val="Table body"/>
    <w:basedOn w:val="a"/>
    <w:link w:val="TablebodyChar"/>
    <w:qFormat/>
    <w:pPr>
      <w:jc w:val="both"/>
    </w:pPr>
    <w:rPr>
      <w:spacing w:val="0"/>
      <w:kern w:val="0"/>
      <w:sz w:val="24"/>
      <w:szCs w:val="24"/>
    </w:rPr>
  </w:style>
  <w:style w:type="character" w:customStyle="1" w:styleId="TablebodyChar">
    <w:name w:val="Table body Char"/>
    <w:link w:val="Tablebody"/>
    <w:qFormat/>
    <w:rPr>
      <w:sz w:val="24"/>
      <w:szCs w:val="24"/>
    </w:rPr>
  </w:style>
  <w:style w:type="table" w:customStyle="1" w:styleId="7">
    <w:name w:val="Сетка таблицы7"/>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4">
    <w:name w:val="Заголовок Знак"/>
    <w:uiPriority w:val="10"/>
    <w:qFormat/>
    <w:rPr>
      <w:rFonts w:ascii="Calibri Light" w:eastAsia="Times New Roman" w:hAnsi="Calibri Light" w:cs="Times New Roman"/>
      <w:spacing w:val="-10"/>
      <w:kern w:val="28"/>
      <w:sz w:val="56"/>
      <w:szCs w:val="56"/>
    </w:rPr>
  </w:style>
  <w:style w:type="character" w:customStyle="1" w:styleId="11">
    <w:name w:val="Название Знак1"/>
    <w:link w:val="afa"/>
    <w:uiPriority w:val="10"/>
    <w:qFormat/>
    <w:rPr>
      <w:rFonts w:ascii="Calibri Light" w:eastAsia="Times New Roman" w:hAnsi="Calibri Light" w:cs="Times New Roman"/>
      <w:spacing w:val="-10"/>
      <w:kern w:val="28"/>
      <w:sz w:val="56"/>
      <w:szCs w:val="56"/>
    </w:rPr>
  </w:style>
  <w:style w:type="table" w:customStyle="1" w:styleId="TableGrid1">
    <w:name w:val="TableGrid1"/>
    <w:qFormat/>
    <w:tblPr>
      <w:tblCellMar>
        <w:top w:w="0" w:type="dxa"/>
        <w:left w:w="0" w:type="dxa"/>
        <w:bottom w:w="0" w:type="dxa"/>
        <w:right w:w="0" w:type="dxa"/>
      </w:tblCellMar>
    </w:tblPr>
  </w:style>
  <w:style w:type="table" w:customStyle="1" w:styleId="71">
    <w:name w:val="Сетка таблицы7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qFormat/>
    <w:tblPr>
      <w:tblCellMar>
        <w:top w:w="0" w:type="dxa"/>
        <w:left w:w="0" w:type="dxa"/>
        <w:bottom w:w="0" w:type="dxa"/>
        <w:right w:w="0" w:type="dxa"/>
      </w:tblCellMar>
    </w:tblPr>
  </w:style>
  <w:style w:type="table" w:customStyle="1" w:styleId="72">
    <w:name w:val="Сетка таблицы72"/>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
    <w:name w:val="Сетка таблицы102"/>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qFormat/>
    <w:tblPr>
      <w:tblCellMar>
        <w:top w:w="0" w:type="dxa"/>
        <w:left w:w="0" w:type="dxa"/>
        <w:bottom w:w="0" w:type="dxa"/>
        <w:right w:w="0" w:type="dxa"/>
      </w:tblCellMar>
    </w:tblPr>
  </w:style>
  <w:style w:type="table" w:customStyle="1" w:styleId="711">
    <w:name w:val="Сетка таблицы71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
    <w:name w:val="Сетка таблицы101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qFormat/>
    <w:locked/>
    <w:rPr>
      <w:rFonts w:ascii="Calibri" w:hAnsi="Calibri" w:cs="Calibri"/>
      <w:sz w:val="22"/>
    </w:rPr>
  </w:style>
  <w:style w:type="character" w:customStyle="1" w:styleId="22">
    <w:name w:val="Заголовок Знак2"/>
    <w:basedOn w:val="a0"/>
    <w:uiPriority w:val="10"/>
    <w:qFormat/>
    <w:rPr>
      <w:rFonts w:asciiTheme="majorHAnsi" w:eastAsiaTheme="majorEastAsia" w:hAnsiTheme="majorHAnsi" w:cstheme="majorBidi"/>
      <w:spacing w:val="-10"/>
      <w:kern w:val="28"/>
      <w:sz w:val="56"/>
      <w:szCs w:val="56"/>
    </w:rPr>
  </w:style>
  <w:style w:type="paragraph" w:styleId="aff5">
    <w:name w:val="No Spacing"/>
    <w:link w:val="aff6"/>
    <w:uiPriority w:val="1"/>
    <w:qFormat/>
    <w:rPr>
      <w:rFonts w:ascii="Times Roman" w:eastAsiaTheme="minorHAnsi" w:hAnsi="Times Roman" w:cstheme="minorHAnsi"/>
      <w:snapToGrid w:val="0"/>
      <w:sz w:val="28"/>
      <w:szCs w:val="24"/>
      <w:lang w:eastAsia="en-US"/>
    </w:rPr>
  </w:style>
  <w:style w:type="character" w:customStyle="1" w:styleId="aff6">
    <w:name w:val="Без интервала Знак"/>
    <w:link w:val="aff5"/>
    <w:uiPriority w:val="1"/>
    <w:qFormat/>
    <w:rPr>
      <w:rFonts w:ascii="Times Roman" w:eastAsiaTheme="minorHAnsi" w:hAnsi="Times Roman" w:cstheme="minorHAnsi"/>
      <w:snapToGrid w:val="0"/>
      <w:sz w:val="28"/>
      <w:szCs w:val="24"/>
      <w:lang w:eastAsia="en-US"/>
    </w:rPr>
  </w:style>
  <w:style w:type="table" w:customStyle="1" w:styleId="3">
    <w:name w:val="Сетка таблицы3"/>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Grid3"/>
    <w:qFormat/>
    <w:tblPr>
      <w:tblCellMar>
        <w:top w:w="0" w:type="dxa"/>
        <w:left w:w="0" w:type="dxa"/>
        <w:bottom w:w="0" w:type="dxa"/>
        <w:right w:w="0" w:type="dxa"/>
      </w:tblCellMar>
    </w:tblPr>
  </w:style>
  <w:style w:type="table" w:customStyle="1" w:styleId="73">
    <w:name w:val="Сетка таблицы73"/>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3">
    <w:name w:val="Сетка таблицы103"/>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tblPr>
      <w:tblCellMar>
        <w:top w:w="0" w:type="dxa"/>
        <w:left w:w="0" w:type="dxa"/>
        <w:bottom w:w="0" w:type="dxa"/>
        <w:right w:w="0" w:type="dxa"/>
      </w:tblCellMar>
    </w:tblPr>
  </w:style>
  <w:style w:type="table" w:customStyle="1" w:styleId="712">
    <w:name w:val="Сетка таблицы712"/>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2">
    <w:name w:val="Сетка таблицы1012"/>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qFormat/>
    <w:tblPr>
      <w:tblCellMar>
        <w:top w:w="0" w:type="dxa"/>
        <w:left w:w="0" w:type="dxa"/>
        <w:bottom w:w="0" w:type="dxa"/>
        <w:right w:w="0" w:type="dxa"/>
      </w:tblCellMar>
    </w:tblPr>
  </w:style>
  <w:style w:type="table" w:customStyle="1" w:styleId="721">
    <w:name w:val="Сетка таблицы72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1">
    <w:name w:val="Сетка таблицы102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tblPr>
      <w:tblCellMar>
        <w:top w:w="0" w:type="dxa"/>
        <w:left w:w="0" w:type="dxa"/>
        <w:bottom w:w="0" w:type="dxa"/>
        <w:right w:w="0" w:type="dxa"/>
      </w:tblCellMar>
    </w:tblPr>
  </w:style>
  <w:style w:type="table" w:customStyle="1" w:styleId="7111">
    <w:name w:val="Сетка таблицы711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1">
    <w:name w:val="Сетка таблицы1011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both">
    <w:name w:val="pboth"/>
    <w:basedOn w:val="a"/>
    <w:qFormat/>
    <w:pPr>
      <w:spacing w:before="100" w:beforeAutospacing="1" w:after="100" w:afterAutospacing="1"/>
    </w:pPr>
    <w:rPr>
      <w:spacing w:val="0"/>
      <w:kern w:val="0"/>
      <w:sz w:val="24"/>
      <w:szCs w:val="24"/>
    </w:rPr>
  </w:style>
  <w:style w:type="character" w:customStyle="1" w:styleId="af9">
    <w:name w:val="Основной текст с отступом Знак"/>
    <w:basedOn w:val="a0"/>
    <w:link w:val="af8"/>
    <w:qFormat/>
    <w:rPr>
      <w:sz w:val="28"/>
    </w:rPr>
  </w:style>
  <w:style w:type="character" w:customStyle="1" w:styleId="af7">
    <w:name w:val="Основной текст Знак"/>
    <w:basedOn w:val="a0"/>
    <w:link w:val="af6"/>
    <w:qFormat/>
    <w:rPr>
      <w:sz w:val="24"/>
      <w:szCs w:val="24"/>
      <w:lang w:val="zh-CN" w:eastAsia="zh-CN"/>
    </w:rPr>
  </w:style>
  <w:style w:type="character" w:customStyle="1" w:styleId="20">
    <w:name w:val="Основной текст с отступом 2 Знак"/>
    <w:basedOn w:val="a0"/>
    <w:link w:val="2"/>
    <w:qFormat/>
    <w:rPr>
      <w:rFonts w:ascii="Courier New" w:hAnsi="Courier New" w:cs="Courier New"/>
      <w:sz w:val="24"/>
    </w:rPr>
  </w:style>
  <w:style w:type="paragraph" w:customStyle="1" w:styleId="ConsTitle">
    <w:name w:val="ConsTitle"/>
    <w:qFormat/>
    <w:pPr>
      <w:widowControl w:val="0"/>
      <w:suppressAutoHyphens/>
    </w:pPr>
    <w:rPr>
      <w:rFonts w:ascii="Arial" w:eastAsia="Times New Roman" w:hAnsi="Arial"/>
      <w:b/>
      <w:sz w:val="16"/>
      <w:lang w:eastAsia="ar-SA"/>
    </w:rPr>
  </w:style>
  <w:style w:type="paragraph" w:customStyle="1" w:styleId="Default">
    <w:name w:val="Default"/>
    <w:qFormat/>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rosstat.gov.ru" TargetMode="External"/><Relationship Id="rId2" Type="http://schemas.openxmlformats.org/officeDocument/2006/relationships/numbering" Target="numbering.xml"/><Relationship Id="rId16" Type="http://schemas.openxmlformats.org/officeDocument/2006/relationships/hyperlink" Target="https://login.consultant.ru/link/?req=doc&amp;base=RLAW411&amp;n=218660&amp;dst=1000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1893F51FF6205754D7B4122504ACB2FFA0B6CEACE066D16066FCFA4D971F62D409DA7F707EC9F823126EtEh8G"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0153&amp;dst=100019" TargetMode="External"/><Relationship Id="rId10" Type="http://schemas.openxmlformats.org/officeDocument/2006/relationships/hyperlink" Target="https://login.consultant.ru/link/?req=doc&amp;base=LAW&amp;n=47599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minklr.ru" TargetMode="External"/><Relationship Id="rId14" Type="http://schemas.openxmlformats.org/officeDocument/2006/relationships/hyperlink" Target="https://login.consultant.ru/link/?req=doc&amp;base=LAW&amp;n=475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C94FA-D64B-42FE-9CC4-F5B2FD9D8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27</Pages>
  <Words>5183</Words>
  <Characters>38896</Characters>
  <Application>Microsoft Office Word</Application>
  <DocSecurity>0</DocSecurity>
  <Lines>324</Lines>
  <Paragraphs>87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DG Win&amp;Soft</Company>
  <LinksUpToDate>false</LinksUpToDate>
  <CharactersWithSpaces>43992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Наталья</cp:lastModifiedBy>
  <cp:revision>12</cp:revision>
  <cp:lastPrinted>2025-11-05T05:38:00Z</cp:lastPrinted>
  <dcterms:created xsi:type="dcterms:W3CDTF">2025-10-27T00:55:00Z</dcterms:created>
  <dcterms:modified xsi:type="dcterms:W3CDTF">2026-01-26T04:47:00Z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C11CF82832FF4E189623E40B2558003D_13</vt:lpwstr>
  </property>
</Properties>
</file>