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2FDA3" w14:textId="77777777" w:rsidR="00B33DBC" w:rsidRDefault="00B33D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F2891A6" w14:textId="77777777" w:rsidR="00B33DBC" w:rsidRDefault="00B33D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8FC4824" w14:textId="23FC73BE" w:rsidR="00B33DBC" w:rsidRPr="00EF5605" w:rsidRDefault="00B33DBC" w:rsidP="00B33DBC">
      <w:pPr>
        <w:pStyle w:val="af1"/>
        <w:rPr>
          <w:rFonts w:ascii="Times New Roman" w:hAnsi="Times New Roman" w:cs="Times New Roman"/>
        </w:rPr>
      </w:pPr>
      <w:r w:rsidRPr="00EF5605">
        <w:rPr>
          <w:rFonts w:ascii="Times New Roman" w:hAnsi="Times New Roman" w:cs="Times New Roman"/>
          <w:b w:val="0"/>
          <w:bCs w:val="0"/>
          <w:noProof/>
        </w:rPr>
        <w:drawing>
          <wp:inline distT="0" distB="0" distL="0" distR="0" wp14:anchorId="5D0F8F60" wp14:editId="2167BE4E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866FE" w14:textId="77777777" w:rsidR="00B33DBC" w:rsidRPr="00EF5605" w:rsidRDefault="00B33DBC" w:rsidP="00B33DBC">
      <w:pPr>
        <w:pStyle w:val="af1"/>
        <w:jc w:val="left"/>
        <w:rPr>
          <w:rFonts w:ascii="Times New Roman" w:hAnsi="Times New Roman" w:cs="Times New Roman"/>
          <w:b w:val="0"/>
        </w:rPr>
      </w:pPr>
      <w:r w:rsidRPr="00EF560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</w:t>
      </w:r>
      <w:r w:rsidRPr="00EF5605">
        <w:rPr>
          <w:rFonts w:ascii="Times New Roman" w:hAnsi="Times New Roman" w:cs="Times New Roman"/>
          <w:b w:val="0"/>
        </w:rPr>
        <w:t>РОССИЙСКАЯ      ФЕДЕРАЦИЯ</w:t>
      </w:r>
    </w:p>
    <w:p w14:paraId="5D43F6EA" w14:textId="77777777" w:rsidR="00B33DBC" w:rsidRDefault="00B33DBC" w:rsidP="00B33DBC">
      <w:pPr>
        <w:jc w:val="center"/>
        <w:rPr>
          <w:sz w:val="28"/>
        </w:rPr>
      </w:pPr>
      <w:r>
        <w:rPr>
          <w:sz w:val="28"/>
        </w:rPr>
        <w:t xml:space="preserve">     КАЗАЧИНСКО-ЛЕНСКИЙ МУНИЦИПАЛЬНЫЙ РАЙОН </w:t>
      </w:r>
    </w:p>
    <w:p w14:paraId="13644447" w14:textId="77777777" w:rsidR="00B33DBC" w:rsidRDefault="00B33DBC" w:rsidP="00B33DBC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089C2665" w14:textId="77777777" w:rsidR="00B33DBC" w:rsidRPr="00EF5605" w:rsidRDefault="00B33DBC" w:rsidP="00B33DBC">
      <w:pPr>
        <w:jc w:val="center"/>
        <w:rPr>
          <w:bCs/>
        </w:rPr>
      </w:pPr>
    </w:p>
    <w:p w14:paraId="6979B8EC" w14:textId="77777777" w:rsidR="00B33DBC" w:rsidRPr="00431704" w:rsidRDefault="00B33DBC" w:rsidP="00B33DBC">
      <w:pPr>
        <w:pStyle w:val="1"/>
        <w:rPr>
          <w:b/>
          <w:sz w:val="32"/>
          <w:szCs w:val="32"/>
        </w:rPr>
      </w:pPr>
      <w:r w:rsidRPr="00431704">
        <w:rPr>
          <w:b/>
          <w:bCs/>
          <w:sz w:val="32"/>
        </w:rPr>
        <w:t xml:space="preserve">    Администрация </w:t>
      </w:r>
      <w:r w:rsidRPr="00431704">
        <w:rPr>
          <w:b/>
          <w:sz w:val="32"/>
          <w:szCs w:val="32"/>
        </w:rPr>
        <w:t xml:space="preserve">Казачинско-Ленского </w:t>
      </w:r>
    </w:p>
    <w:p w14:paraId="7DB81377" w14:textId="77777777" w:rsidR="00B33DBC" w:rsidRPr="00431704" w:rsidRDefault="00B33DBC" w:rsidP="00B33DBC">
      <w:pPr>
        <w:jc w:val="center"/>
        <w:rPr>
          <w:b/>
          <w:bCs/>
          <w:sz w:val="32"/>
        </w:rPr>
      </w:pPr>
      <w:r w:rsidRPr="00431704">
        <w:rPr>
          <w:b/>
          <w:sz w:val="32"/>
          <w:szCs w:val="32"/>
        </w:rPr>
        <w:t xml:space="preserve">     муниципального района</w:t>
      </w:r>
    </w:p>
    <w:p w14:paraId="19CFC55A" w14:textId="77777777" w:rsidR="00B33DBC" w:rsidRPr="00EF5605" w:rsidRDefault="00B33DBC" w:rsidP="00B33DBC">
      <w:pPr>
        <w:jc w:val="center"/>
        <w:rPr>
          <w:b/>
          <w:bCs/>
        </w:rPr>
      </w:pPr>
    </w:p>
    <w:p w14:paraId="52D2D0C1" w14:textId="77777777" w:rsidR="00B33DBC" w:rsidRPr="00EF5605" w:rsidRDefault="00B33DBC" w:rsidP="00B33DBC">
      <w:pPr>
        <w:pStyle w:val="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П О С Т А Н О В Л Е Н И Е</w:t>
      </w:r>
    </w:p>
    <w:p w14:paraId="7C9F6BC1" w14:textId="77777777" w:rsidR="00B33DBC" w:rsidRDefault="00B33DBC" w:rsidP="00B33DBC">
      <w:pPr>
        <w:rPr>
          <w:sz w:val="16"/>
        </w:rPr>
      </w:pPr>
    </w:p>
    <w:p w14:paraId="0AF5BDAF" w14:textId="77777777" w:rsidR="00B33DBC" w:rsidRDefault="00B33DBC" w:rsidP="00B33DBC">
      <w:pPr>
        <w:jc w:val="center"/>
      </w:pPr>
      <w:r>
        <w:t>с. Казачинское</w:t>
      </w:r>
    </w:p>
    <w:p w14:paraId="107A8BB7" w14:textId="77777777" w:rsidR="00B33DBC" w:rsidRDefault="00B33DBC" w:rsidP="00B33DBC">
      <w:pPr>
        <w:jc w:val="both"/>
        <w:rPr>
          <w:sz w:val="28"/>
        </w:rPr>
      </w:pPr>
      <w:r>
        <w:rPr>
          <w:sz w:val="28"/>
        </w:rPr>
        <w:t xml:space="preserve">____________________ </w:t>
      </w:r>
      <w:r w:rsidRPr="0064023D">
        <w:rPr>
          <w:sz w:val="28"/>
        </w:rPr>
        <w:t>20</w:t>
      </w:r>
      <w:r>
        <w:rPr>
          <w:sz w:val="28"/>
        </w:rPr>
        <w:t>25 г. № __________</w:t>
      </w:r>
    </w:p>
    <w:p w14:paraId="484E943E" w14:textId="77777777" w:rsidR="00B33DBC" w:rsidRPr="007365B0" w:rsidRDefault="00B33DBC" w:rsidP="00B33DBC">
      <w:pPr>
        <w:jc w:val="both"/>
        <w:rPr>
          <w:sz w:val="28"/>
        </w:rPr>
      </w:pPr>
      <w:r>
        <w:t xml:space="preserve">┌    </w:t>
      </w:r>
      <w:r w:rsidRPr="00CE2592">
        <w:t xml:space="preserve">                                                           </w:t>
      </w:r>
      <w:r>
        <w:t xml:space="preserve">                           </w:t>
      </w:r>
      <w:r w:rsidRPr="00CE2592">
        <w:t xml:space="preserve"> </w:t>
      </w:r>
      <w:r>
        <w:t xml:space="preserve">               </w:t>
      </w:r>
      <w:r w:rsidRPr="00CE2592">
        <w:t xml:space="preserve">┐     </w:t>
      </w:r>
    </w:p>
    <w:p w14:paraId="0999E12C" w14:textId="6E3CCF71" w:rsidR="00B33DBC" w:rsidRPr="003205DE" w:rsidRDefault="00B33DBC" w:rsidP="00B33DBC">
      <w:pPr>
        <w:shd w:val="clear" w:color="auto" w:fill="FFFFFF"/>
        <w:spacing w:before="5" w:line="317" w:lineRule="exact"/>
        <w:ind w:right="4253"/>
        <w:jc w:val="both"/>
        <w:rPr>
          <w:sz w:val="28"/>
          <w:szCs w:val="28"/>
        </w:rPr>
      </w:pPr>
      <w:r w:rsidRPr="003205DE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муниципальной программы Казачинско-Ленского муниципального района «Развитие транспортного комплекса»</w:t>
      </w:r>
    </w:p>
    <w:p w14:paraId="6F6015DF" w14:textId="77777777" w:rsidR="00B33DBC" w:rsidRPr="003205DE" w:rsidRDefault="00B33DBC" w:rsidP="00B33DBC">
      <w:pPr>
        <w:shd w:val="clear" w:color="auto" w:fill="FFFFFF"/>
        <w:spacing w:before="5" w:line="317" w:lineRule="exact"/>
        <w:ind w:right="5103"/>
        <w:jc w:val="both"/>
        <w:rPr>
          <w:sz w:val="28"/>
          <w:szCs w:val="28"/>
        </w:rPr>
      </w:pPr>
    </w:p>
    <w:p w14:paraId="5433F164" w14:textId="77777777" w:rsidR="00B33DBC" w:rsidRPr="003205DE" w:rsidRDefault="00B33DBC" w:rsidP="00B33DBC">
      <w:pPr>
        <w:tabs>
          <w:tab w:val="left" w:pos="570"/>
        </w:tabs>
        <w:ind w:firstLine="900"/>
        <w:jc w:val="both"/>
        <w:rPr>
          <w:sz w:val="28"/>
          <w:szCs w:val="28"/>
        </w:rPr>
      </w:pPr>
    </w:p>
    <w:p w14:paraId="67C05A06" w14:textId="4D378C43" w:rsidR="00B33DBC" w:rsidRPr="00B33DBC" w:rsidRDefault="00B33DBC" w:rsidP="00B33DBC">
      <w:pPr>
        <w:pStyle w:val="af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33DBC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14:paraId="594A8A12" w14:textId="77777777" w:rsidR="00B33DBC" w:rsidRPr="00B33DBC" w:rsidRDefault="00B33DBC" w:rsidP="00B33DBC">
      <w:pPr>
        <w:pStyle w:val="af"/>
        <w:spacing w:after="0"/>
        <w:ind w:left="0"/>
        <w:rPr>
          <w:sz w:val="28"/>
          <w:szCs w:val="28"/>
        </w:rPr>
      </w:pPr>
      <w:r w:rsidRPr="00B33DBC">
        <w:rPr>
          <w:sz w:val="28"/>
          <w:szCs w:val="28"/>
        </w:rPr>
        <w:t>ПОСТАНОВЛЯЕТ:</w:t>
      </w:r>
    </w:p>
    <w:p w14:paraId="1B9FB1FA" w14:textId="758156C1" w:rsidR="00B33DBC" w:rsidRDefault="00B33DBC" w:rsidP="00B33DBC">
      <w:pPr>
        <w:pStyle w:val="2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прилагаемую муниципальную программу </w:t>
      </w:r>
      <w:r w:rsidRPr="004B3A4A">
        <w:rPr>
          <w:sz w:val="28"/>
          <w:szCs w:val="28"/>
        </w:rPr>
        <w:t>Казачинско-Ленского муниципального района «</w:t>
      </w:r>
      <w:r>
        <w:rPr>
          <w:sz w:val="28"/>
          <w:szCs w:val="28"/>
        </w:rPr>
        <w:t>Развитие транспортного комплекса».</w:t>
      </w:r>
    </w:p>
    <w:p w14:paraId="587B8AB4" w14:textId="0FA3BD5C" w:rsidR="00B33DBC" w:rsidRPr="004E306D" w:rsidRDefault="00864745" w:rsidP="00B33DBC">
      <w:pPr>
        <w:pStyle w:val="2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33DBC" w:rsidRPr="004E306D">
        <w:rPr>
          <w:sz w:val="28"/>
          <w:szCs w:val="28"/>
        </w:rPr>
        <w:t xml:space="preserve">остановление вступает в силу с </w:t>
      </w:r>
      <w:r>
        <w:rPr>
          <w:sz w:val="28"/>
          <w:szCs w:val="28"/>
        </w:rPr>
        <w:t>момента подписания настоящего постановления.</w:t>
      </w:r>
    </w:p>
    <w:p w14:paraId="1684EECA" w14:textId="77777777" w:rsidR="00B33DBC" w:rsidRPr="004E306D" w:rsidRDefault="00B33DBC" w:rsidP="00B33DB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306D"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(www.adminklr.ru).</w:t>
      </w:r>
    </w:p>
    <w:p w14:paraId="04C9753B" w14:textId="41282F7A" w:rsidR="00B33DBC" w:rsidRPr="003205DE" w:rsidRDefault="00B33DBC" w:rsidP="00B33DBC">
      <w:pPr>
        <w:numPr>
          <w:ilvl w:val="0"/>
          <w:numId w:val="3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E306D">
        <w:rPr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sz w:val="28"/>
          <w:szCs w:val="28"/>
        </w:rPr>
        <w:t>заместителя мэра района по жизнеобеспечению С.В. Гребенщикова.</w:t>
      </w:r>
    </w:p>
    <w:p w14:paraId="3FA3149A" w14:textId="77777777" w:rsidR="00B33DBC" w:rsidRPr="003205DE" w:rsidRDefault="00B33DBC" w:rsidP="00B33DBC">
      <w:pPr>
        <w:pStyle w:val="ad"/>
        <w:tabs>
          <w:tab w:val="left" w:pos="7365"/>
        </w:tabs>
        <w:rPr>
          <w:sz w:val="28"/>
          <w:szCs w:val="28"/>
        </w:rPr>
      </w:pPr>
    </w:p>
    <w:p w14:paraId="6E5A2C50" w14:textId="77777777" w:rsidR="00B33DBC" w:rsidRPr="003205DE" w:rsidRDefault="00B33DBC" w:rsidP="00B33DBC">
      <w:pPr>
        <w:pStyle w:val="ad"/>
        <w:tabs>
          <w:tab w:val="left" w:pos="7365"/>
        </w:tabs>
        <w:rPr>
          <w:sz w:val="28"/>
          <w:szCs w:val="28"/>
        </w:rPr>
      </w:pPr>
      <w:bookmarkStart w:id="0" w:name="_GoBack"/>
      <w:bookmarkEnd w:id="0"/>
    </w:p>
    <w:p w14:paraId="1462E723" w14:textId="77777777" w:rsidR="00B33DBC" w:rsidRPr="003205DE" w:rsidRDefault="00B33DBC" w:rsidP="00B33DBC">
      <w:pPr>
        <w:pStyle w:val="ad"/>
        <w:tabs>
          <w:tab w:val="left" w:pos="73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3205DE">
        <w:rPr>
          <w:sz w:val="28"/>
          <w:szCs w:val="28"/>
        </w:rPr>
        <w:t xml:space="preserve">  Казачинско-Ленского </w:t>
      </w:r>
    </w:p>
    <w:p w14:paraId="3149D6BF" w14:textId="0A2B99A4" w:rsidR="00B33DBC" w:rsidRDefault="00B33DBC" w:rsidP="00B33DBC">
      <w:pPr>
        <w:pStyle w:val="ad"/>
        <w:tabs>
          <w:tab w:val="left" w:pos="7365"/>
        </w:tabs>
        <w:spacing w:after="0"/>
        <w:rPr>
          <w:sz w:val="28"/>
          <w:szCs w:val="28"/>
        </w:rPr>
      </w:pPr>
      <w:r w:rsidRPr="003205DE">
        <w:rPr>
          <w:sz w:val="28"/>
          <w:szCs w:val="28"/>
        </w:rPr>
        <w:t xml:space="preserve">муниципального района                                                            </w:t>
      </w:r>
      <w:r>
        <w:rPr>
          <w:sz w:val="28"/>
          <w:szCs w:val="28"/>
        </w:rPr>
        <w:t xml:space="preserve">                    И.Н.Потапов</w:t>
      </w:r>
    </w:p>
    <w:p w14:paraId="78C03D97" w14:textId="77777777" w:rsidR="00B33DBC" w:rsidRDefault="00B33DBC" w:rsidP="00B33DBC">
      <w:pPr>
        <w:pStyle w:val="ad"/>
        <w:tabs>
          <w:tab w:val="left" w:pos="7365"/>
        </w:tabs>
        <w:rPr>
          <w:sz w:val="28"/>
          <w:szCs w:val="28"/>
        </w:rPr>
      </w:pPr>
    </w:p>
    <w:p w14:paraId="6A4CA7FB" w14:textId="77777777" w:rsidR="00B33DBC" w:rsidRDefault="00B33D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BFC6731" w14:textId="77777777" w:rsidR="00B33DBC" w:rsidRDefault="00B33D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49F2EA9" w14:textId="18877BBC" w:rsidR="008504E7" w:rsidRPr="006C65CC" w:rsidRDefault="00296CD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8504E7" w:rsidRPr="006C65C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9CDB96C" w14:textId="77777777" w:rsidR="008504E7" w:rsidRPr="006C65CC" w:rsidRDefault="0085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C65C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0478C88" w14:textId="77777777" w:rsidR="006C65CC" w:rsidRPr="006C65CC" w:rsidRDefault="006C65CC" w:rsidP="006C65CC">
      <w:pPr>
        <w:spacing w:line="360" w:lineRule="auto"/>
        <w:jc w:val="right"/>
        <w:rPr>
          <w:sz w:val="28"/>
          <w:szCs w:val="28"/>
        </w:rPr>
      </w:pPr>
      <w:r w:rsidRPr="006C65CC">
        <w:rPr>
          <w:sz w:val="28"/>
          <w:szCs w:val="28"/>
        </w:rPr>
        <w:t>Казачинско-Ленского муниципального района</w:t>
      </w:r>
    </w:p>
    <w:p w14:paraId="03E7384B" w14:textId="77777777" w:rsidR="006C65CC" w:rsidRPr="006C65CC" w:rsidRDefault="006C65CC" w:rsidP="006C65CC">
      <w:pPr>
        <w:spacing w:line="360" w:lineRule="auto"/>
        <w:jc w:val="right"/>
        <w:rPr>
          <w:sz w:val="28"/>
          <w:szCs w:val="28"/>
        </w:rPr>
      </w:pPr>
      <w:r w:rsidRPr="006C65CC">
        <w:rPr>
          <w:sz w:val="28"/>
          <w:szCs w:val="28"/>
        </w:rPr>
        <w:t xml:space="preserve">от _________ 2025 года № _____ </w:t>
      </w:r>
    </w:p>
    <w:p w14:paraId="0AC286C9" w14:textId="77777777" w:rsidR="008504E7" w:rsidRPr="006C65CC" w:rsidRDefault="0085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FD548B" w14:textId="1A66D0E5" w:rsidR="003B3390" w:rsidRDefault="003B33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>
        <w:rPr>
          <w:rFonts w:ascii="Times New Roman" w:hAnsi="Times New Roman" w:cs="Times New Roman"/>
          <w:sz w:val="28"/>
          <w:szCs w:val="28"/>
        </w:rPr>
        <w:t>Раздел 1 . Стратегические приоритеты муниципальной программы</w:t>
      </w:r>
    </w:p>
    <w:p w14:paraId="7568914B" w14:textId="43118CC1" w:rsidR="003B3390" w:rsidRDefault="003B33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Стратегические приоритеты и цели муниципальной программы Казачинско-Ленского муниципального района «Развитие транспортного комплекса»</w:t>
      </w:r>
    </w:p>
    <w:p w14:paraId="59A069F8" w14:textId="77777777" w:rsidR="008504E7" w:rsidRDefault="008504E7">
      <w:pPr>
        <w:pStyle w:val="ConsPlusNormal"/>
        <w:jc w:val="both"/>
      </w:pPr>
    </w:p>
    <w:p w14:paraId="58764BFF" w14:textId="31A83719" w:rsidR="00E522CD" w:rsidRPr="009835E4" w:rsidRDefault="00E522CD" w:rsidP="00E522CD">
      <w:pPr>
        <w:ind w:firstLine="851"/>
        <w:jc w:val="both"/>
        <w:rPr>
          <w:sz w:val="28"/>
          <w:szCs w:val="28"/>
        </w:rPr>
      </w:pPr>
      <w:r w:rsidRPr="009835E4">
        <w:rPr>
          <w:sz w:val="28"/>
          <w:szCs w:val="28"/>
        </w:rPr>
        <w:t>Основными стратегическими документами в сфере реализации муниципальной программы Казачинско-Ленского муниципального района «Развитие транспортного комплекса» (далее – Программа «Развитие транспортного комплекса») являются:</w:t>
      </w:r>
    </w:p>
    <w:p w14:paraId="7A63775A" w14:textId="77777777" w:rsidR="00E522CD" w:rsidRPr="009835E4" w:rsidRDefault="00E40274" w:rsidP="00E522CD">
      <w:pPr>
        <w:widowControl w:val="0"/>
        <w:numPr>
          <w:ilvl w:val="0"/>
          <w:numId w:val="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hyperlink r:id="rId9">
        <w:r w:rsidR="00E522CD" w:rsidRPr="009835E4">
          <w:rPr>
            <w:bCs/>
            <w:sz w:val="28"/>
            <w:szCs w:val="28"/>
          </w:rPr>
          <w:t>Указ</w:t>
        </w:r>
      </w:hyperlink>
      <w:r w:rsidR="00E522CD" w:rsidRPr="009835E4">
        <w:rPr>
          <w:bCs/>
          <w:sz w:val="28"/>
          <w:szCs w:val="28"/>
        </w:rPr>
        <w:t xml:space="preserve"> Президента Российской Федерации от 7 мая 2024 года № 309 </w:t>
      </w:r>
      <w:r w:rsidR="00E522CD" w:rsidRPr="009835E4">
        <w:rPr>
          <w:bCs/>
          <w:sz w:val="28"/>
          <w:szCs w:val="28"/>
        </w:rPr>
        <w:br/>
        <w:t xml:space="preserve">«О национальных целях развития Российской Федерации на период </w:t>
      </w:r>
      <w:r w:rsidR="00E522CD" w:rsidRPr="009835E4">
        <w:rPr>
          <w:bCs/>
          <w:sz w:val="28"/>
          <w:szCs w:val="28"/>
        </w:rPr>
        <w:br/>
        <w:t>до 2030 года и на перспективу до 2036 года»;</w:t>
      </w:r>
    </w:p>
    <w:p w14:paraId="54E6A889" w14:textId="77777777" w:rsidR="00E522CD" w:rsidRPr="009835E4" w:rsidRDefault="00E522CD" w:rsidP="00E522CD">
      <w:pPr>
        <w:widowControl w:val="0"/>
        <w:numPr>
          <w:ilvl w:val="0"/>
          <w:numId w:val="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9835E4">
        <w:rPr>
          <w:bCs/>
          <w:sz w:val="28"/>
          <w:szCs w:val="28"/>
        </w:rPr>
        <w:t xml:space="preserve">Транспортная стратегия Российской Федерации до 2030 года с прогнозом на период до 2035 года, утвержденная распоряжением Правительства Российской Федерации от 27 ноября 2021 года № 3363-р. </w:t>
      </w:r>
    </w:p>
    <w:p w14:paraId="2FDC7EE4" w14:textId="77777777" w:rsidR="00E522CD" w:rsidRPr="009835E4" w:rsidRDefault="00E522CD" w:rsidP="00E522CD">
      <w:pPr>
        <w:widowControl w:val="0"/>
        <w:numPr>
          <w:ilvl w:val="0"/>
          <w:numId w:val="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9835E4">
        <w:rPr>
          <w:bCs/>
          <w:sz w:val="28"/>
          <w:szCs w:val="28"/>
        </w:rPr>
        <w:t xml:space="preserve"> Государственная программа Российской Федерации «Развитие транспортной системы», утвержденная постановлением Правительства Российской Федерации от 20 декабря 2017 года № 1596;</w:t>
      </w:r>
    </w:p>
    <w:p w14:paraId="38FCB29E" w14:textId="77777777" w:rsidR="00E522CD" w:rsidRPr="009835E4" w:rsidRDefault="00E40274" w:rsidP="00E522CD">
      <w:pPr>
        <w:widowControl w:val="0"/>
        <w:numPr>
          <w:ilvl w:val="0"/>
          <w:numId w:val="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hyperlink r:id="rId10">
        <w:r w:rsidR="00E522CD" w:rsidRPr="009835E4">
          <w:rPr>
            <w:bCs/>
            <w:sz w:val="28"/>
            <w:szCs w:val="28"/>
          </w:rPr>
          <w:t>Закон</w:t>
        </w:r>
      </w:hyperlink>
      <w:r w:rsidR="00E522CD" w:rsidRPr="009835E4">
        <w:rPr>
          <w:bCs/>
          <w:sz w:val="28"/>
          <w:szCs w:val="28"/>
        </w:rPr>
        <w:t xml:space="preserve"> Иркутской области от 10 января 2022 года № 15-ОЗ «Об утверждении стратегии социально-экономического развития Иркутской области на период до 2036 года»;</w:t>
      </w:r>
    </w:p>
    <w:p w14:paraId="515D1D4E" w14:textId="7C3A253B" w:rsidR="00E522CD" w:rsidRPr="009835E4" w:rsidRDefault="00E522CD" w:rsidP="00E522CD">
      <w:pPr>
        <w:widowControl w:val="0"/>
        <w:numPr>
          <w:ilvl w:val="0"/>
          <w:numId w:val="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9835E4">
        <w:rPr>
          <w:bCs/>
          <w:sz w:val="28"/>
          <w:szCs w:val="28"/>
        </w:rPr>
        <w:t>Государственная программа Иркутской области «Развитие транспортного комплекса Иркутской области», утвержденная постановлением Правительства Иркутской области от 13 ноября 2023 года № 1010-пп;</w:t>
      </w:r>
    </w:p>
    <w:p w14:paraId="49463B41" w14:textId="77777777" w:rsidR="00E522CD" w:rsidRPr="009835E4" w:rsidRDefault="00E522CD" w:rsidP="00E522CD">
      <w:pPr>
        <w:pStyle w:val="af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835E4">
        <w:rPr>
          <w:sz w:val="28"/>
          <w:szCs w:val="28"/>
        </w:rPr>
        <w:t>Стратегия социально-экономического развития Казачинско-Ленского муниципального района до 2036 года, утвержденная решением Думы Казачинско-Ленского муниципального района   от 31 октября 2018 года № 336 (далее – Стратегия).</w:t>
      </w:r>
    </w:p>
    <w:p w14:paraId="265C0E52" w14:textId="6D517024" w:rsidR="00E522CD" w:rsidRPr="009835E4" w:rsidRDefault="00E522CD" w:rsidP="00E522CD">
      <w:pPr>
        <w:pStyle w:val="ConsTitle"/>
        <w:widowControl/>
        <w:spacing w:line="200" w:lineRule="atLeas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9835E4">
        <w:rPr>
          <w:rFonts w:ascii="Times New Roman" w:hAnsi="Times New Roman"/>
          <w:b w:val="0"/>
          <w:sz w:val="28"/>
          <w:szCs w:val="28"/>
        </w:rPr>
        <w:t>Цели Программы «Развитие транспортного комплекса» направлены на достижение:</w:t>
      </w:r>
    </w:p>
    <w:p w14:paraId="3F388DF4" w14:textId="02DC047D" w:rsidR="00E522CD" w:rsidRPr="009835E4" w:rsidRDefault="00E522CD" w:rsidP="00E522C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835E4">
        <w:rPr>
          <w:sz w:val="28"/>
          <w:szCs w:val="28"/>
        </w:rPr>
        <w:t>- национальной цели развития: «Комфортная и безопасная среда для жизни» определена Указом Президента Российской Федерации от 7 мая 2024 № 309 «О национальных целях развития Российской Федерации на период до 2030 года и на перспективу до 2036 года»;</w:t>
      </w:r>
    </w:p>
    <w:p w14:paraId="2EDB6048" w14:textId="77777777" w:rsidR="00E522CD" w:rsidRPr="009835E4" w:rsidRDefault="00E522CD" w:rsidP="00E522C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835E4">
        <w:rPr>
          <w:sz w:val="28"/>
          <w:szCs w:val="28"/>
        </w:rPr>
        <w:t xml:space="preserve">- цели «Повышение доступности качественных транспортных услуг для обеспечения транспортной подвижности населения на уровне 14,2 тыс. пасс.-км на 1 жителя» </w:t>
      </w:r>
      <w:hyperlink r:id="rId11" w:anchor="6560IO" w:history="1">
        <w:r w:rsidRPr="009835E4">
          <w:rPr>
            <w:rStyle w:val="a8"/>
            <w:bCs/>
            <w:color w:val="000000" w:themeColor="text1"/>
            <w:sz w:val="28"/>
            <w:szCs w:val="28"/>
            <w:u w:val="none"/>
          </w:rPr>
          <w:t>государственной программы Российской Федерации «Развитие транспортной системы»</w:t>
        </w:r>
      </w:hyperlink>
      <w:r w:rsidRPr="009835E4">
        <w:rPr>
          <w:color w:val="000000" w:themeColor="text1"/>
          <w:sz w:val="28"/>
          <w:szCs w:val="28"/>
        </w:rPr>
        <w:t>, утвержденной</w:t>
      </w:r>
      <w:r w:rsidRPr="009835E4">
        <w:rPr>
          <w:sz w:val="28"/>
          <w:szCs w:val="28"/>
        </w:rPr>
        <w:t xml:space="preserve"> постановлением Правительства Российской Федерации от 20 декабря 2017 года № 1596; </w:t>
      </w:r>
    </w:p>
    <w:p w14:paraId="65FE51FF" w14:textId="778657DF" w:rsidR="00E522CD" w:rsidRPr="009835E4" w:rsidRDefault="00E522CD" w:rsidP="00E522C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835E4">
        <w:rPr>
          <w:sz w:val="28"/>
          <w:szCs w:val="28"/>
        </w:rPr>
        <w:lastRenderedPageBreak/>
        <w:t>- цели «Сохранение доступности транспортных услуг для населения на уровне 100% к 2030 году» и «Повышение удовлетворенности населения транспортными услугами до 77% к 2030 году» государственной программы Иркутской области «Развитие транспортного комплекса Иркутской области», утвержденной постановлением Правительства Иркутской области от 13 ноября 2023 года № 1010-пп.</w:t>
      </w:r>
    </w:p>
    <w:p w14:paraId="75C4F929" w14:textId="59B6423E" w:rsidR="002D3AD1" w:rsidRPr="009835E4" w:rsidRDefault="002D3AD1" w:rsidP="002D3AD1">
      <w:pPr>
        <w:pStyle w:val="ConsTitle"/>
        <w:widowControl/>
        <w:spacing w:line="200" w:lineRule="atLeas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9835E4">
        <w:rPr>
          <w:rFonts w:ascii="Times New Roman" w:hAnsi="Times New Roman"/>
          <w:b w:val="0"/>
          <w:bCs/>
          <w:sz w:val="28"/>
          <w:szCs w:val="28"/>
        </w:rPr>
        <w:t xml:space="preserve">Так же </w:t>
      </w:r>
      <w:r w:rsidRPr="009835E4">
        <w:rPr>
          <w:rFonts w:ascii="Times New Roman" w:hAnsi="Times New Roman"/>
          <w:b w:val="0"/>
          <w:sz w:val="28"/>
          <w:szCs w:val="28"/>
        </w:rPr>
        <w:t>Программа «</w:t>
      </w:r>
      <w:hyperlink r:id="rId12" w:history="1">
        <w:r w:rsidRPr="009835E4">
          <w:rPr>
            <w:rFonts w:ascii="Times New Roman" w:hAnsi="Times New Roman"/>
            <w:b w:val="0"/>
            <w:sz w:val="28"/>
            <w:szCs w:val="28"/>
          </w:rPr>
          <w:t>Развитие</w:t>
        </w:r>
      </w:hyperlink>
      <w:r w:rsidRPr="009835E4">
        <w:rPr>
          <w:rFonts w:ascii="Times New Roman" w:hAnsi="Times New Roman"/>
          <w:sz w:val="28"/>
          <w:szCs w:val="28"/>
        </w:rPr>
        <w:t xml:space="preserve"> </w:t>
      </w:r>
      <w:r w:rsidRPr="009835E4">
        <w:rPr>
          <w:rFonts w:ascii="Times New Roman" w:hAnsi="Times New Roman"/>
          <w:b w:val="0"/>
          <w:sz w:val="28"/>
          <w:szCs w:val="28"/>
        </w:rPr>
        <w:t>комфортной среды проживания населения муниципального образования» способствует достижению стратегической задачи поставленной Стратегией «Повышение транспортного потенциала и обеспечение безопасности дорожного движения» по следующему направлению:</w:t>
      </w:r>
    </w:p>
    <w:p w14:paraId="71A3B28D" w14:textId="40183CC9" w:rsidR="002D3AD1" w:rsidRPr="009835E4" w:rsidRDefault="002D3AD1" w:rsidP="002D3AD1">
      <w:pPr>
        <w:pStyle w:val="3"/>
        <w:spacing w:after="0"/>
        <w:ind w:left="0"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9835E4">
        <w:rPr>
          <w:sz w:val="28"/>
          <w:szCs w:val="28"/>
        </w:rPr>
        <w:t>- создание благоприятных условий для организации транспортного обслуживания населения Казачинско-Ленского района автомобильным транспортом</w:t>
      </w:r>
      <w:r w:rsidRPr="009835E4">
        <w:rPr>
          <w:color w:val="000000"/>
          <w:sz w:val="28"/>
          <w:szCs w:val="28"/>
          <w:shd w:val="clear" w:color="auto" w:fill="FFFFFF"/>
        </w:rPr>
        <w:t>.</w:t>
      </w:r>
    </w:p>
    <w:p w14:paraId="3005B27A" w14:textId="0410DB67" w:rsidR="002D3AD1" w:rsidRPr="009835E4" w:rsidRDefault="002D3AD1" w:rsidP="002D3AD1">
      <w:pPr>
        <w:adjustRightInd w:val="0"/>
        <w:ind w:firstLine="851"/>
        <w:jc w:val="both"/>
        <w:rPr>
          <w:sz w:val="28"/>
          <w:szCs w:val="28"/>
        </w:rPr>
      </w:pPr>
      <w:r w:rsidRPr="009835E4">
        <w:rPr>
          <w:sz w:val="28"/>
          <w:szCs w:val="28"/>
        </w:rPr>
        <w:t>В соответствии с приоритетными направлениями социально-экономического развития Российской Федерации, Иркутской области, Казачинско-Ленского муниципального района определена цель Программы «Развитие транспортного комплекса»:</w:t>
      </w:r>
    </w:p>
    <w:p w14:paraId="6FEDB081" w14:textId="0CB53921" w:rsidR="005323C9" w:rsidRPr="009835E4" w:rsidRDefault="002D3AD1" w:rsidP="007407CC">
      <w:pPr>
        <w:pStyle w:val="3"/>
        <w:spacing w:line="200" w:lineRule="atLeast"/>
        <w:ind w:left="0" w:firstLine="851"/>
        <w:jc w:val="both"/>
        <w:rPr>
          <w:sz w:val="28"/>
          <w:szCs w:val="28"/>
        </w:rPr>
      </w:pPr>
      <w:r w:rsidRPr="009835E4">
        <w:rPr>
          <w:sz w:val="28"/>
          <w:szCs w:val="28"/>
        </w:rPr>
        <w:t xml:space="preserve">- </w:t>
      </w:r>
      <w:r w:rsidR="007407CC" w:rsidRPr="009835E4">
        <w:rPr>
          <w:sz w:val="28"/>
          <w:szCs w:val="28"/>
        </w:rPr>
        <w:t>Сохранение доступности муниципальных транспортных услуг для населения района на уровне 100% к 2030 году.</w:t>
      </w:r>
    </w:p>
    <w:p w14:paraId="25BA2D44" w14:textId="2E742BA5" w:rsidR="00E522CD" w:rsidRPr="009835E4" w:rsidRDefault="00E522CD" w:rsidP="007407C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6770D17" w14:textId="77777777" w:rsidR="00321A4D" w:rsidRDefault="003B3390" w:rsidP="00B33D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35E4">
        <w:rPr>
          <w:rFonts w:ascii="Times New Roman" w:hAnsi="Times New Roman" w:cs="Times New Roman"/>
          <w:sz w:val="28"/>
          <w:szCs w:val="28"/>
        </w:rPr>
        <w:t xml:space="preserve">Глава 2. Анализ текущего </w:t>
      </w:r>
      <w:r w:rsidR="00321A4D" w:rsidRPr="009835E4">
        <w:rPr>
          <w:rFonts w:ascii="Times New Roman" w:hAnsi="Times New Roman" w:cs="Times New Roman"/>
          <w:sz w:val="28"/>
          <w:szCs w:val="28"/>
        </w:rPr>
        <w:t>состояния сферы</w:t>
      </w:r>
      <w:r w:rsidRPr="009835E4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</w:t>
      </w:r>
      <w:r w:rsidR="00143AB7" w:rsidRPr="009835E4">
        <w:rPr>
          <w:rFonts w:ascii="Times New Roman" w:hAnsi="Times New Roman" w:cs="Times New Roman"/>
          <w:sz w:val="28"/>
          <w:szCs w:val="28"/>
        </w:rPr>
        <w:t xml:space="preserve"> Казачинско-Ленского муниципального района </w:t>
      </w:r>
    </w:p>
    <w:p w14:paraId="587EDAF9" w14:textId="3DCFC2F5" w:rsidR="00143AB7" w:rsidRPr="00B33DBC" w:rsidRDefault="00143AB7" w:rsidP="00B33D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35E4">
        <w:rPr>
          <w:rFonts w:ascii="Times New Roman" w:hAnsi="Times New Roman" w:cs="Times New Roman"/>
          <w:sz w:val="28"/>
          <w:szCs w:val="28"/>
        </w:rPr>
        <w:t>«Развитие транспортного комплекса»</w:t>
      </w:r>
    </w:p>
    <w:p w14:paraId="5DA5549D" w14:textId="39F2C06F" w:rsidR="008504E7" w:rsidRDefault="0085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529991" w14:textId="77777777" w:rsidR="00143AB7" w:rsidRPr="00143AB7" w:rsidRDefault="00143AB7" w:rsidP="00143AB7">
      <w:pPr>
        <w:ind w:firstLine="709"/>
        <w:jc w:val="both"/>
        <w:rPr>
          <w:sz w:val="28"/>
          <w:szCs w:val="28"/>
        </w:rPr>
      </w:pPr>
      <w:r w:rsidRPr="00143AB7">
        <w:rPr>
          <w:sz w:val="28"/>
          <w:szCs w:val="28"/>
        </w:rPr>
        <w:t>В настоящее время только 6 населенных пунктов Казачинско-Ленского района охвачены регулярными пригородными и междугородними автобусными перевозками, которые осуществляют индивидуальные предприниматели и муниципальное унитарное предприятие.</w:t>
      </w:r>
    </w:p>
    <w:p w14:paraId="22DA3D00" w14:textId="77777777" w:rsidR="00143AB7" w:rsidRPr="00143AB7" w:rsidRDefault="00143AB7" w:rsidP="00143AB7">
      <w:pPr>
        <w:ind w:firstLine="709"/>
        <w:jc w:val="both"/>
        <w:rPr>
          <w:color w:val="FF0000"/>
          <w:sz w:val="28"/>
          <w:szCs w:val="28"/>
        </w:rPr>
      </w:pPr>
      <w:r w:rsidRPr="00143AB7">
        <w:rPr>
          <w:sz w:val="28"/>
          <w:szCs w:val="28"/>
        </w:rPr>
        <w:t>Автобусный парк МУП «Трансавто» Казачинско-Ленского района представлен большей частью автобусами марки КАВЗ– 4 единица, ПАЗ 320455-04 – 1 единица, Газель Некст – 1 единица.</w:t>
      </w:r>
    </w:p>
    <w:p w14:paraId="2962DD00" w14:textId="77777777" w:rsidR="00143AB7" w:rsidRPr="00143AB7" w:rsidRDefault="00143AB7" w:rsidP="00143AB7">
      <w:pPr>
        <w:ind w:firstLine="709"/>
        <w:jc w:val="both"/>
        <w:rPr>
          <w:sz w:val="28"/>
          <w:szCs w:val="28"/>
        </w:rPr>
      </w:pPr>
      <w:r w:rsidRPr="00143AB7">
        <w:rPr>
          <w:sz w:val="28"/>
          <w:szCs w:val="28"/>
        </w:rPr>
        <w:t xml:space="preserve">Серьезную проблему и угрозу при эксплуатации транспортных средств, представляет существенный износ основных фондов организаций пассажирского транспорта общего пользования. Степень износа автотранспортных средств составила в 2025 году – 50%. Действующие финансово-экономические механизмы воспроизводства основных средств недостаточно эффективны и не в полной мере адаптированы к особенностям транспортной отрасли. </w:t>
      </w:r>
    </w:p>
    <w:p w14:paraId="6C404C42" w14:textId="77777777" w:rsidR="00143AB7" w:rsidRDefault="00143AB7" w:rsidP="00143AB7">
      <w:pPr>
        <w:ind w:firstLine="709"/>
        <w:jc w:val="both"/>
        <w:rPr>
          <w:sz w:val="28"/>
          <w:szCs w:val="28"/>
        </w:rPr>
      </w:pPr>
      <w:r w:rsidRPr="00143AB7">
        <w:rPr>
          <w:sz w:val="28"/>
          <w:szCs w:val="28"/>
        </w:rPr>
        <w:t xml:space="preserve"> В настоящее время требуется принятие мер, направленных на модернизацию и развитие транспортной системы Казачинско-Ленского района. Решение существующих проблем транспортного комплекса района возможно путем разработки и реализации конкретных мероприятий на основании программно-целевого метода, который является одним из наиболее эффективных по воздействию на экономику, так как позволяет в сжатые сроки решать стратегические проблемы развития района в увязке с единой региональной политикой государства.</w:t>
      </w:r>
    </w:p>
    <w:p w14:paraId="68FF0B66" w14:textId="23E98B51" w:rsidR="00143AB7" w:rsidRDefault="00143AB7" w:rsidP="00143AB7">
      <w:pPr>
        <w:ind w:firstLine="709"/>
        <w:jc w:val="both"/>
        <w:rPr>
          <w:sz w:val="28"/>
          <w:szCs w:val="28"/>
        </w:rPr>
      </w:pPr>
      <w:r w:rsidRPr="00143AB7">
        <w:rPr>
          <w:sz w:val="28"/>
          <w:szCs w:val="28"/>
        </w:rPr>
        <w:t xml:space="preserve">Транспортные средства оборудованы тахографами, видеокамерами. Реализация мероприятий по обновлению подвижного состава муниципального предприятия за </w:t>
      </w:r>
      <w:r w:rsidRPr="00143AB7">
        <w:rPr>
          <w:sz w:val="28"/>
          <w:szCs w:val="28"/>
        </w:rPr>
        <w:lastRenderedPageBreak/>
        <w:t>счет федерального, областного и местного бюджетов позволила обновить парк общественного транспорта, что существенно улучшило качество пассажирских перевозок. Муниципальное предприятие предоставляет пассажирам услугу по оплате проезда банковской картой.</w:t>
      </w:r>
      <w:r w:rsidRPr="009B036A">
        <w:rPr>
          <w:sz w:val="28"/>
          <w:szCs w:val="28"/>
        </w:rPr>
        <w:t xml:space="preserve"> </w:t>
      </w:r>
    </w:p>
    <w:p w14:paraId="51926197" w14:textId="77777777" w:rsidR="00143AB7" w:rsidRPr="009B036A" w:rsidRDefault="00143AB7" w:rsidP="00143AB7">
      <w:pPr>
        <w:ind w:firstLine="709"/>
        <w:jc w:val="both"/>
        <w:rPr>
          <w:sz w:val="28"/>
          <w:szCs w:val="28"/>
        </w:rPr>
      </w:pPr>
    </w:p>
    <w:p w14:paraId="38671130" w14:textId="7BC27EB8" w:rsidR="00143AB7" w:rsidRPr="00143AB7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AB7">
        <w:rPr>
          <w:rFonts w:ascii="Times New Roman" w:hAnsi="Times New Roman" w:cs="Times New Roman"/>
          <w:b/>
          <w:bCs/>
          <w:sz w:val="28"/>
          <w:szCs w:val="28"/>
        </w:rPr>
        <w:t>Глава 3. Задачи муниципальной управления,</w:t>
      </w:r>
    </w:p>
    <w:p w14:paraId="30CD30C7" w14:textId="2C7667CA" w:rsidR="00143AB7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AB7">
        <w:rPr>
          <w:rFonts w:ascii="Times New Roman" w:hAnsi="Times New Roman" w:cs="Times New Roman"/>
          <w:b/>
          <w:bCs/>
          <w:sz w:val="28"/>
          <w:szCs w:val="28"/>
        </w:rPr>
        <w:t>способы их эффективного решения</w:t>
      </w:r>
    </w:p>
    <w:p w14:paraId="55787730" w14:textId="77777777" w:rsidR="00143AB7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8AB44" w14:textId="471F23C0" w:rsidR="00143AB7" w:rsidRPr="00CA5DBB" w:rsidRDefault="00143AB7" w:rsidP="00CA5DB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Pr="00143AB7">
        <w:rPr>
          <w:rFonts w:ascii="Times New Roman" w:hAnsi="Times New Roman" w:cs="Times New Roman"/>
          <w:b w:val="0"/>
          <w:bCs/>
          <w:sz w:val="28"/>
          <w:szCs w:val="28"/>
        </w:rPr>
        <w:t xml:space="preserve">Реализация задач муниципальной программы Казачинско-Ленского муниципального района «Развитие транспортного </w:t>
      </w:r>
      <w:r w:rsidR="00F27AB9" w:rsidRPr="00143AB7">
        <w:rPr>
          <w:rFonts w:ascii="Times New Roman" w:hAnsi="Times New Roman" w:cs="Times New Roman"/>
          <w:b w:val="0"/>
          <w:bCs/>
          <w:sz w:val="28"/>
          <w:szCs w:val="28"/>
        </w:rPr>
        <w:t>комплекса»</w:t>
      </w:r>
      <w:r w:rsidR="00F27AB9">
        <w:rPr>
          <w:rFonts w:ascii="Times New Roman" w:hAnsi="Times New Roman" w:cs="Times New Roman"/>
          <w:b w:val="0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далее – Программа) осуществляется путем проведения (осуществления) конкретных мероприятий (результатов), входящих в состав структурных элементов (комплексов процессный мероприятий), в включенных в систему документов Программы. Задачи структурных элементов представлены в таблице 3 Программы</w:t>
      </w:r>
    </w:p>
    <w:p w14:paraId="63871D46" w14:textId="517AE151" w:rsidR="00143AB7" w:rsidRDefault="00143AB7" w:rsidP="00143A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4A1B86D" w14:textId="77777777" w:rsidR="005A7744" w:rsidRDefault="005A7744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2A631" w14:textId="65482F09" w:rsidR="00143AB7" w:rsidRPr="00143AB7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AB7">
        <w:rPr>
          <w:rFonts w:ascii="Times New Roman" w:hAnsi="Times New Roman" w:cs="Times New Roman"/>
          <w:b/>
          <w:bCs/>
          <w:sz w:val="28"/>
          <w:szCs w:val="28"/>
        </w:rPr>
        <w:t xml:space="preserve">Раздел 2 </w:t>
      </w:r>
      <w:bookmarkStart w:id="2" w:name="P82"/>
      <w:bookmarkEnd w:id="2"/>
      <w:r w:rsidR="00E852FA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Pr="00143AB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Казачинско-Ленского муниципального района «Развитие транспортного комплекса»  </w:t>
      </w:r>
    </w:p>
    <w:p w14:paraId="4F83C891" w14:textId="77777777" w:rsidR="00143AB7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2A51A" w14:textId="77777777" w:rsidR="00143AB7" w:rsidRPr="00143AB7" w:rsidRDefault="00143AB7" w:rsidP="00143AB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43AB7">
        <w:rPr>
          <w:rFonts w:ascii="Times New Roman" w:hAnsi="Times New Roman" w:cs="Times New Roman"/>
          <w:b w:val="0"/>
          <w:bCs/>
          <w:sz w:val="28"/>
          <w:szCs w:val="28"/>
        </w:rPr>
        <w:t>Основные положения</w:t>
      </w:r>
    </w:p>
    <w:p w14:paraId="2E650DFC" w14:textId="77777777" w:rsidR="008504E7" w:rsidRPr="009B036A" w:rsidRDefault="008504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B036A">
        <w:rPr>
          <w:rFonts w:ascii="Times New Roman" w:hAnsi="Times New Roman" w:cs="Times New Roman"/>
          <w:sz w:val="28"/>
          <w:szCs w:val="28"/>
        </w:rPr>
        <w:t>Таблица 1</w:t>
      </w:r>
    </w:p>
    <w:p w14:paraId="3EFA2519" w14:textId="77777777" w:rsidR="008504E7" w:rsidRPr="009B036A" w:rsidRDefault="0085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1"/>
        <w:gridCol w:w="5254"/>
      </w:tblGrid>
      <w:tr w:rsidR="00143AB7" w:rsidRPr="009B036A" w14:paraId="0525F54C" w14:textId="77777777" w:rsidTr="00143AB7">
        <w:trPr>
          <w:trHeight w:val="564"/>
        </w:trPr>
        <w:tc>
          <w:tcPr>
            <w:tcW w:w="4961" w:type="dxa"/>
          </w:tcPr>
          <w:p w14:paraId="717D7376" w14:textId="77777777" w:rsidR="00143AB7" w:rsidRPr="009B036A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254" w:type="dxa"/>
          </w:tcPr>
          <w:p w14:paraId="74C35878" w14:textId="593E6E11" w:rsidR="00143AB7" w:rsidRPr="009B036A" w:rsidRDefault="00E852FA" w:rsidP="003908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3AB7" w:rsidRPr="009B036A">
              <w:rPr>
                <w:rFonts w:ascii="Times New Roman" w:hAnsi="Times New Roman" w:cs="Times New Roman"/>
                <w:sz w:val="28"/>
                <w:szCs w:val="28"/>
              </w:rPr>
              <w:t>тдел АСТ и ЖКХ</w:t>
            </w:r>
          </w:p>
        </w:tc>
      </w:tr>
      <w:tr w:rsidR="00143AB7" w:rsidRPr="009B036A" w14:paraId="20C48FD4" w14:textId="77777777" w:rsidTr="00143AB7">
        <w:trPr>
          <w:trHeight w:val="564"/>
        </w:trPr>
        <w:tc>
          <w:tcPr>
            <w:tcW w:w="4961" w:type="dxa"/>
          </w:tcPr>
          <w:p w14:paraId="6455B9BA" w14:textId="77777777" w:rsidR="00143AB7" w:rsidRPr="009B036A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254" w:type="dxa"/>
          </w:tcPr>
          <w:p w14:paraId="47C30C88" w14:textId="23E07383" w:rsidR="00143AB7" w:rsidRPr="009B036A" w:rsidRDefault="00143AB7" w:rsidP="00B954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>Отдел АСТ и ЖКХ</w:t>
            </w:r>
            <w:r w:rsidR="00B954AA">
              <w:rPr>
                <w:rFonts w:ascii="Times New Roman" w:hAnsi="Times New Roman" w:cs="Times New Roman"/>
                <w:sz w:val="28"/>
                <w:szCs w:val="28"/>
              </w:rPr>
              <w:t xml:space="preserve">, комитет по экономике </w:t>
            </w:r>
            <w:r w:rsidR="00390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3AB7" w:rsidRPr="009B036A" w14:paraId="33452D10" w14:textId="77777777" w:rsidTr="009835E4">
        <w:trPr>
          <w:trHeight w:val="790"/>
        </w:trPr>
        <w:tc>
          <w:tcPr>
            <w:tcW w:w="4961" w:type="dxa"/>
          </w:tcPr>
          <w:p w14:paraId="489DAE1B" w14:textId="77777777" w:rsidR="00143AB7" w:rsidRPr="009B036A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254" w:type="dxa"/>
          </w:tcPr>
          <w:p w14:paraId="642D272F" w14:textId="1EA2FED8" w:rsidR="00143AB7" w:rsidRPr="009B036A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43AB7" w:rsidRPr="009B036A" w14:paraId="39CA7505" w14:textId="77777777" w:rsidTr="00143AB7">
        <w:trPr>
          <w:trHeight w:val="1191"/>
        </w:trPr>
        <w:tc>
          <w:tcPr>
            <w:tcW w:w="4961" w:type="dxa"/>
          </w:tcPr>
          <w:p w14:paraId="1662B512" w14:textId="77777777" w:rsidR="00143AB7" w:rsidRPr="009B036A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254" w:type="dxa"/>
          </w:tcPr>
          <w:p w14:paraId="63C93A32" w14:textId="3D2D44CD" w:rsidR="00143AB7" w:rsidRPr="00BA27A0" w:rsidRDefault="007407CC" w:rsidP="003F4E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35E4">
              <w:rPr>
                <w:rFonts w:ascii="Times New Roman" w:hAnsi="Times New Roman" w:cs="Times New Roman"/>
                <w:sz w:val="28"/>
                <w:szCs w:val="28"/>
              </w:rPr>
              <w:t>Сохранение доступности муниципальных транспортных услуг для населения района на уровне 100% к 2030 году</w:t>
            </w:r>
          </w:p>
        </w:tc>
      </w:tr>
      <w:tr w:rsidR="00143AB7" w:rsidRPr="009B036A" w14:paraId="6636EBC1" w14:textId="77777777" w:rsidTr="00143AB7">
        <w:trPr>
          <w:trHeight w:val="852"/>
        </w:trPr>
        <w:tc>
          <w:tcPr>
            <w:tcW w:w="4961" w:type="dxa"/>
          </w:tcPr>
          <w:p w14:paraId="14325297" w14:textId="77777777" w:rsidR="00143AB7" w:rsidRPr="009B036A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36A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за весь период реализации</w:t>
            </w:r>
          </w:p>
        </w:tc>
        <w:tc>
          <w:tcPr>
            <w:tcW w:w="5254" w:type="dxa"/>
          </w:tcPr>
          <w:p w14:paraId="1A550574" w14:textId="77777777" w:rsidR="00143AB7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43AB7" w:rsidRPr="009B036A">
              <w:rPr>
                <w:rFonts w:ascii="Times New Roman" w:hAnsi="Times New Roman" w:cs="Times New Roman"/>
                <w:sz w:val="28"/>
                <w:szCs w:val="28"/>
              </w:rPr>
              <w:t>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района:</w:t>
            </w:r>
          </w:p>
          <w:p w14:paraId="2331A655" w14:textId="7BBCB7A6" w:rsidR="00E852FA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0D4C0F">
              <w:rPr>
                <w:rFonts w:ascii="Times New Roman" w:hAnsi="Times New Roman" w:cs="Times New Roman"/>
                <w:sz w:val="28"/>
                <w:szCs w:val="28"/>
              </w:rPr>
              <w:t>16 000,0</w:t>
            </w:r>
          </w:p>
          <w:p w14:paraId="76DAA013" w14:textId="48CA1BD8" w:rsidR="00E852FA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772B4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14:paraId="21A84FC5" w14:textId="4BE2A634" w:rsidR="00E852FA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772B4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14:paraId="344FF988" w14:textId="39E4FEE3" w:rsidR="00E852FA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301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14:paraId="6997236D" w14:textId="0A01111D" w:rsidR="00E852FA" w:rsidRPr="009B036A" w:rsidRDefault="00E852FA" w:rsidP="00301A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301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43AB7" w:rsidRPr="009B036A" w14:paraId="06793B56" w14:textId="77777777" w:rsidTr="00143AB7">
        <w:trPr>
          <w:trHeight w:val="852"/>
        </w:trPr>
        <w:tc>
          <w:tcPr>
            <w:tcW w:w="4961" w:type="dxa"/>
          </w:tcPr>
          <w:p w14:paraId="6EDE040D" w14:textId="77777777" w:rsidR="00BA27A0" w:rsidRPr="009835E4" w:rsidRDefault="00BA27A0" w:rsidP="00BA27A0">
            <w:pPr>
              <w:pStyle w:val="11"/>
              <w:shd w:val="clear" w:color="auto" w:fill="auto"/>
              <w:ind w:right="-2" w:firstLine="0"/>
              <w:rPr>
                <w:rFonts w:ascii="Times New Roman" w:hAnsi="Times New Roman" w:cs="Times New Roman"/>
              </w:rPr>
            </w:pPr>
            <w:r w:rsidRPr="009835E4">
              <w:rPr>
                <w:rFonts w:ascii="Times New Roman" w:hAnsi="Times New Roman" w:cs="Times New Roman"/>
              </w:rPr>
              <w:t xml:space="preserve">Связь с национальными целями Российской Федерации, государственной программой </w:t>
            </w:r>
            <w:r w:rsidRPr="009835E4">
              <w:rPr>
                <w:rFonts w:ascii="Times New Roman" w:hAnsi="Times New Roman" w:cs="Times New Roman"/>
              </w:rPr>
              <w:lastRenderedPageBreak/>
              <w:t>Российской Федерацией,</w:t>
            </w:r>
          </w:p>
          <w:p w14:paraId="5227890C" w14:textId="564E4BF3" w:rsidR="00143AB7" w:rsidRPr="009835E4" w:rsidRDefault="00BA27A0" w:rsidP="00BA27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5E4">
              <w:rPr>
                <w:rFonts w:ascii="Times New Roman" w:hAnsi="Times New Roman" w:cs="Times New Roman"/>
                <w:sz w:val="28"/>
                <w:szCs w:val="28"/>
              </w:rPr>
              <w:t>государственной программой Иркутской области</w:t>
            </w:r>
          </w:p>
        </w:tc>
        <w:tc>
          <w:tcPr>
            <w:tcW w:w="5254" w:type="dxa"/>
          </w:tcPr>
          <w:p w14:paraId="470B0967" w14:textId="77777777" w:rsidR="00BA27A0" w:rsidRPr="009835E4" w:rsidRDefault="00BA27A0" w:rsidP="00BA27A0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35E4">
              <w:rPr>
                <w:sz w:val="28"/>
                <w:szCs w:val="28"/>
              </w:rPr>
              <w:lastRenderedPageBreak/>
              <w:t xml:space="preserve">Национальная цель развития: «Комфортная и безопасная среда для жизни» определена Указом Президента </w:t>
            </w:r>
            <w:r w:rsidRPr="009835E4">
              <w:rPr>
                <w:sz w:val="28"/>
                <w:szCs w:val="28"/>
              </w:rPr>
              <w:lastRenderedPageBreak/>
              <w:t>Российской Федерации от 7 мая 2024 № 309 «О национальных целях развития Российской Федерации на период до 2030 года и на перспективу до 2036 года» (далее – Указ № 309).</w:t>
            </w:r>
          </w:p>
          <w:p w14:paraId="0D748438" w14:textId="6D17273D" w:rsidR="00BA27A0" w:rsidRPr="009835E4" w:rsidRDefault="00BA27A0" w:rsidP="00BA27A0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35E4">
              <w:rPr>
                <w:sz w:val="28"/>
                <w:szCs w:val="28"/>
              </w:rPr>
              <w:t xml:space="preserve">2. Цель «Повышение доступности качественных транспортных услуг для обеспечения транспортной подвижности населения на уровне 14,2 тыс. пасс.-км на 1 жителя» </w:t>
            </w:r>
            <w:hyperlink r:id="rId13" w:anchor="6560IO" w:history="1">
              <w:r w:rsidRPr="009835E4">
                <w:rPr>
                  <w:rStyle w:val="a8"/>
                  <w:bCs/>
                  <w:color w:val="000000" w:themeColor="text1"/>
                  <w:sz w:val="28"/>
                  <w:szCs w:val="28"/>
                  <w:u w:val="none"/>
                </w:rPr>
                <w:t>государственной программы Российской Федерации «Развитие транспортной системы»</w:t>
              </w:r>
            </w:hyperlink>
            <w:r w:rsidRPr="009835E4">
              <w:rPr>
                <w:color w:val="000000" w:themeColor="text1"/>
                <w:sz w:val="28"/>
                <w:szCs w:val="28"/>
              </w:rPr>
              <w:t>, утвержденной</w:t>
            </w:r>
            <w:r w:rsidRPr="009835E4">
              <w:rPr>
                <w:sz w:val="28"/>
                <w:szCs w:val="28"/>
              </w:rPr>
              <w:t xml:space="preserve"> постановлением Правительства Российской Федерации от 20 декабря 2017 года № 1596 (далее – ГП РФ «Развитие транспортной системы» Российской Федерации»).</w:t>
            </w:r>
          </w:p>
          <w:p w14:paraId="4A011CFA" w14:textId="77777777" w:rsidR="00BA27A0" w:rsidRPr="009835E4" w:rsidRDefault="00BA27A0" w:rsidP="00BA27A0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835E4">
              <w:rPr>
                <w:sz w:val="28"/>
                <w:szCs w:val="28"/>
              </w:rPr>
              <w:t>3. Цели «Сохранение доступности транспортных услуг для населения на уровне 100% к 2030 году» и «Повышение удовлетворенности населения транспортными услугами до 77% к 2030 году» государственной программы Иркутской области «Развитие транспортного комплекса Иркутской области», утвержденной постановлением Правительства Иркутской области от 13 ноября 2023 года № 1010-пп (далее – ГП ИО «Развитие транспортного комплекса Иркутской области»).</w:t>
            </w:r>
          </w:p>
          <w:p w14:paraId="51C17A2F" w14:textId="74A05C8A" w:rsidR="00143AB7" w:rsidRPr="009835E4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11E400" w14:textId="090B51E5" w:rsidR="00E852FA" w:rsidRDefault="00E852FA" w:rsidP="00DB107D">
      <w:pPr>
        <w:pStyle w:val="ConsPlusNormal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E852FA" w:rsidSect="009B036A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p w14:paraId="384386D1" w14:textId="3ABE9D03" w:rsidR="00E852FA" w:rsidRPr="00DB107D" w:rsidRDefault="00E852FA" w:rsidP="00DB107D">
      <w:pPr>
        <w:tabs>
          <w:tab w:val="left" w:pos="3589"/>
        </w:tabs>
        <w:rPr>
          <w:sz w:val="28"/>
          <w:szCs w:val="28"/>
        </w:rPr>
        <w:sectPr w:rsidR="00E852FA" w:rsidRPr="00DB107D" w:rsidSect="00E852FA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p w14:paraId="12766923" w14:textId="77777777" w:rsidR="00E852FA" w:rsidRDefault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EBF2ADA" w14:textId="77777777" w:rsidR="005A7744" w:rsidRPr="00C27585" w:rsidRDefault="00E852FA" w:rsidP="00E852FA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27585">
        <w:rPr>
          <w:rFonts w:ascii="Times New Roman" w:hAnsi="Times New Roman" w:cs="Times New Roman"/>
          <w:bCs/>
          <w:sz w:val="28"/>
          <w:szCs w:val="28"/>
        </w:rPr>
        <w:t xml:space="preserve">Показатели муниципальной программы Казачинско-Ленского муниципального района </w:t>
      </w:r>
    </w:p>
    <w:p w14:paraId="4D9C8380" w14:textId="2C492FE5" w:rsidR="00E852FA" w:rsidRPr="00C27585" w:rsidRDefault="00E852FA" w:rsidP="00E852FA">
      <w:pPr>
        <w:pStyle w:val="ConsPlusNormal"/>
        <w:jc w:val="center"/>
        <w:outlineLvl w:val="1"/>
        <w:rPr>
          <w:bCs/>
        </w:rPr>
      </w:pPr>
      <w:r w:rsidRPr="00C27585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комплекса»</w:t>
      </w:r>
    </w:p>
    <w:p w14:paraId="086DA291" w14:textId="77777777" w:rsidR="00E852FA" w:rsidRPr="00C27585" w:rsidRDefault="00E852FA" w:rsidP="00E852FA">
      <w:pPr>
        <w:pStyle w:val="ConsPlusNormal"/>
        <w:jc w:val="right"/>
        <w:outlineLvl w:val="1"/>
      </w:pPr>
    </w:p>
    <w:p w14:paraId="710238B7" w14:textId="77777777" w:rsidR="00E852FA" w:rsidRPr="00E852FA" w:rsidRDefault="00E852FA" w:rsidP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35B2D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499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897"/>
        <w:gridCol w:w="708"/>
        <w:gridCol w:w="1274"/>
        <w:gridCol w:w="849"/>
        <w:gridCol w:w="849"/>
        <w:gridCol w:w="709"/>
        <w:gridCol w:w="709"/>
        <w:gridCol w:w="709"/>
        <w:gridCol w:w="709"/>
        <w:gridCol w:w="713"/>
        <w:gridCol w:w="1556"/>
        <w:gridCol w:w="1274"/>
        <w:gridCol w:w="1839"/>
        <w:gridCol w:w="718"/>
      </w:tblGrid>
      <w:tr w:rsidR="009E442B" w:rsidRPr="00DD391A" w14:paraId="115FAFF5" w14:textId="77777777" w:rsidTr="005A7744">
        <w:trPr>
          <w:trHeight w:val="212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1669F8DC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№ п/п</w:t>
            </w:r>
          </w:p>
          <w:p w14:paraId="7A7CDAC6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vMerge w:val="restart"/>
            <w:shd w:val="clear" w:color="auto" w:fill="auto"/>
            <w:vAlign w:val="center"/>
          </w:tcPr>
          <w:p w14:paraId="22E1C961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Наимено</w:t>
            </w: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4AF753FF" w14:textId="77777777" w:rsidR="00E852FA" w:rsidRPr="005A7744" w:rsidRDefault="00E852FA" w:rsidP="00AA7700">
            <w:pPr>
              <w:pStyle w:val="ac"/>
              <w:shd w:val="clear" w:color="auto" w:fill="auto"/>
              <w:spacing w:line="228" w:lineRule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Уровень показателя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14:paraId="0D5E3B9A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Признак возрастания/</w:t>
            </w:r>
          </w:p>
          <w:p w14:paraId="73212DE0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убывания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5AE9EDA6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Ед.</w:t>
            </w:r>
          </w:p>
          <w:p w14:paraId="5B4EDC22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Изм.</w:t>
            </w:r>
          </w:p>
          <w:p w14:paraId="7B5FF497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(по ОКЕИ)</w:t>
            </w:r>
          </w:p>
        </w:tc>
        <w:tc>
          <w:tcPr>
            <w:tcW w:w="849" w:type="dxa"/>
            <w:vMerge w:val="restart"/>
            <w:shd w:val="clear" w:color="auto" w:fill="auto"/>
          </w:tcPr>
          <w:p w14:paraId="044E6F7E" w14:textId="77777777" w:rsid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Базо</w:t>
            </w:r>
          </w:p>
          <w:p w14:paraId="2B3748CE" w14:textId="41235A5D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вое</w:t>
            </w:r>
          </w:p>
          <w:p w14:paraId="02F0DBBC" w14:textId="17433A82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</w:t>
            </w:r>
            <w:r w:rsidR="008727A1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4</w:t>
            </w: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год</w:t>
            </w:r>
          </w:p>
        </w:tc>
        <w:tc>
          <w:tcPr>
            <w:tcW w:w="3549" w:type="dxa"/>
            <w:gridSpan w:val="5"/>
            <w:shd w:val="clear" w:color="auto" w:fill="auto"/>
          </w:tcPr>
          <w:p w14:paraId="6D2A670D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Значение показателя по годам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0EC060EE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Документ</w:t>
            </w:r>
          </w:p>
        </w:tc>
        <w:tc>
          <w:tcPr>
            <w:tcW w:w="1274" w:type="dxa"/>
            <w:vMerge w:val="restart"/>
            <w:shd w:val="clear" w:color="auto" w:fill="auto"/>
          </w:tcPr>
          <w:p w14:paraId="0553309A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Ответст</w:t>
            </w: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венный за достижение показателя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637C48E1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Связь с по</w:t>
            </w: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казателями национальных целей</w:t>
            </w:r>
          </w:p>
        </w:tc>
        <w:tc>
          <w:tcPr>
            <w:tcW w:w="718" w:type="dxa"/>
            <w:vMerge w:val="restart"/>
            <w:shd w:val="clear" w:color="auto" w:fill="auto"/>
            <w:vAlign w:val="center"/>
          </w:tcPr>
          <w:p w14:paraId="3204BDC6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Информа</w:t>
            </w: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ционная система (при наличии)</w:t>
            </w:r>
          </w:p>
          <w:p w14:paraId="7AF12D31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42B" w:rsidRPr="00DD391A" w14:paraId="1760ABA0" w14:textId="77777777" w:rsidTr="005A7744">
        <w:trPr>
          <w:trHeight w:val="1727"/>
        </w:trPr>
        <w:tc>
          <w:tcPr>
            <w:tcW w:w="479" w:type="dxa"/>
            <w:vMerge/>
            <w:shd w:val="clear" w:color="auto" w:fill="auto"/>
            <w:vAlign w:val="center"/>
          </w:tcPr>
          <w:p w14:paraId="1EEE06EC" w14:textId="77777777" w:rsidR="00E852FA" w:rsidRPr="005A7744" w:rsidRDefault="00E852FA" w:rsidP="00AA7700">
            <w:pPr>
              <w:ind w:right="-2"/>
            </w:pPr>
          </w:p>
        </w:tc>
        <w:tc>
          <w:tcPr>
            <w:tcW w:w="1897" w:type="dxa"/>
            <w:vMerge/>
            <w:shd w:val="clear" w:color="auto" w:fill="auto"/>
            <w:vAlign w:val="center"/>
          </w:tcPr>
          <w:p w14:paraId="2C8C5910" w14:textId="77777777" w:rsidR="00E852FA" w:rsidRPr="005A7744" w:rsidRDefault="00E852FA" w:rsidP="00AA7700">
            <w:pPr>
              <w:ind w:right="-2"/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F417FAD" w14:textId="77777777" w:rsidR="00E852FA" w:rsidRPr="005A7744" w:rsidRDefault="00E852FA" w:rsidP="00AA7700">
            <w:pPr>
              <w:ind w:right="-2"/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14:paraId="2ECBC08D" w14:textId="77777777" w:rsidR="00E852FA" w:rsidRPr="005A7744" w:rsidRDefault="00E852FA" w:rsidP="00AA7700">
            <w:pPr>
              <w:ind w:right="-2"/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59A6BD9C" w14:textId="77777777" w:rsidR="00E852FA" w:rsidRPr="005A7744" w:rsidRDefault="00E852FA" w:rsidP="00AA7700">
            <w:pPr>
              <w:ind w:right="-2"/>
            </w:pPr>
          </w:p>
        </w:tc>
        <w:tc>
          <w:tcPr>
            <w:tcW w:w="849" w:type="dxa"/>
            <w:vMerge/>
            <w:shd w:val="clear" w:color="auto" w:fill="auto"/>
          </w:tcPr>
          <w:p w14:paraId="6CC4E216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14:paraId="58224CB8" w14:textId="75AB3226" w:rsidR="00E852FA" w:rsidRPr="005A7744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14:paraId="36E609E2" w14:textId="280B1E9E" w:rsidR="00E852FA" w:rsidRPr="005A7744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14:paraId="3215F12E" w14:textId="3821AF1A" w:rsidR="00E852FA" w:rsidRPr="005A7744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14:paraId="0ED22F88" w14:textId="0E768BE5" w:rsidR="00E852FA" w:rsidRPr="005A7744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2029</w:t>
            </w:r>
          </w:p>
        </w:tc>
        <w:tc>
          <w:tcPr>
            <w:tcW w:w="713" w:type="dxa"/>
            <w:shd w:val="clear" w:color="auto" w:fill="auto"/>
          </w:tcPr>
          <w:p w14:paraId="3F0D4479" w14:textId="382092D8" w:rsidR="00E852FA" w:rsidRPr="005A7744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2030</w:t>
            </w:r>
          </w:p>
        </w:tc>
        <w:tc>
          <w:tcPr>
            <w:tcW w:w="1556" w:type="dxa"/>
            <w:vMerge/>
            <w:shd w:val="clear" w:color="auto" w:fill="auto"/>
          </w:tcPr>
          <w:p w14:paraId="7B08B184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14:paraId="178F13CF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  <w:vMerge/>
            <w:shd w:val="clear" w:color="auto" w:fill="auto"/>
          </w:tcPr>
          <w:p w14:paraId="66F7B39B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47B21F1E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E852FA" w:rsidRPr="009835E4" w14:paraId="38FC0E17" w14:textId="77777777" w:rsidTr="005A7744">
        <w:trPr>
          <w:trHeight w:val="534"/>
        </w:trPr>
        <w:tc>
          <w:tcPr>
            <w:tcW w:w="14992" w:type="dxa"/>
            <w:gridSpan w:val="15"/>
            <w:shd w:val="clear" w:color="auto" w:fill="auto"/>
            <w:vAlign w:val="center"/>
          </w:tcPr>
          <w:p w14:paraId="72A4D7EA" w14:textId="3598ACE3" w:rsidR="00E852FA" w:rsidRPr="009835E4" w:rsidRDefault="00DB107D" w:rsidP="003F4E0E">
            <w:pPr>
              <w:pStyle w:val="3"/>
              <w:numPr>
                <w:ilvl w:val="0"/>
                <w:numId w:val="1"/>
              </w:numPr>
              <w:spacing w:line="200" w:lineRule="atLeast"/>
              <w:jc w:val="center"/>
              <w:rPr>
                <w:sz w:val="20"/>
                <w:szCs w:val="20"/>
              </w:rPr>
            </w:pPr>
            <w:r w:rsidRPr="009835E4">
              <w:rPr>
                <w:sz w:val="28"/>
                <w:szCs w:val="28"/>
              </w:rPr>
              <w:t>Сохранение доступности муниципальных транспортных услуг для населения района на уровне 100% к 2030 году</w:t>
            </w:r>
          </w:p>
        </w:tc>
      </w:tr>
      <w:tr w:rsidR="0074310B" w:rsidRPr="00DD391A" w14:paraId="5815DCEA" w14:textId="77777777" w:rsidTr="005A7744">
        <w:trPr>
          <w:trHeight w:val="212"/>
        </w:trPr>
        <w:tc>
          <w:tcPr>
            <w:tcW w:w="479" w:type="dxa"/>
            <w:shd w:val="clear" w:color="auto" w:fill="auto"/>
            <w:vAlign w:val="center"/>
          </w:tcPr>
          <w:p w14:paraId="38DBCF1F" w14:textId="0BF4F155" w:rsidR="0074310B" w:rsidRPr="005A7744" w:rsidRDefault="0074310B" w:rsidP="0074310B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</w:t>
            </w:r>
          </w:p>
          <w:p w14:paraId="63A5BC5D" w14:textId="77777777" w:rsidR="0074310B" w:rsidRPr="005A7744" w:rsidRDefault="0074310B" w:rsidP="0074310B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 w14:paraId="68382F66" w14:textId="0AD1FAAC" w:rsidR="0074310B" w:rsidRPr="005A7744" w:rsidRDefault="009835E4" w:rsidP="00E426E9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годового выполнения транспортной работы – пробега с пассажирами по муниципальным маршрутам регулярных перевозок пассажиров и багажа по регулируемым маршрутам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7F404F" w14:textId="5B87818A" w:rsidR="0074310B" w:rsidRPr="005A7744" w:rsidRDefault="0074310B" w:rsidP="0074310B">
            <w:pPr>
              <w:pStyle w:val="ac"/>
              <w:shd w:val="clear" w:color="auto" w:fill="auto"/>
              <w:spacing w:line="228" w:lineRule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МП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E32393" w14:textId="77777777" w:rsidR="0074310B" w:rsidRPr="005A7744" w:rsidRDefault="0074310B" w:rsidP="0074310B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Признак возрастание</w:t>
            </w:r>
          </w:p>
          <w:p w14:paraId="71966D79" w14:textId="75D88009" w:rsidR="0074310B" w:rsidRPr="005A7744" w:rsidRDefault="0074310B" w:rsidP="0074310B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E53D24E" w14:textId="41996C0E" w:rsidR="0074310B" w:rsidRPr="005A7744" w:rsidRDefault="0074310B" w:rsidP="0074310B">
            <w:pPr>
              <w:pStyle w:val="ac"/>
              <w:shd w:val="clear" w:color="auto" w:fill="auto"/>
              <w:ind w:right="-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%</w:t>
            </w:r>
          </w:p>
        </w:tc>
        <w:tc>
          <w:tcPr>
            <w:tcW w:w="849" w:type="dxa"/>
            <w:shd w:val="clear" w:color="auto" w:fill="auto"/>
          </w:tcPr>
          <w:p w14:paraId="618856C0" w14:textId="4E0FAA02" w:rsidR="0074310B" w:rsidRPr="005A7744" w:rsidRDefault="009835E4" w:rsidP="0074310B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107A8E4B" w14:textId="63F80647" w:rsidR="0074310B" w:rsidRPr="005A7744" w:rsidRDefault="009835E4" w:rsidP="0074310B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48B18872" w14:textId="405458C3" w:rsidR="0074310B" w:rsidRPr="005A7744" w:rsidRDefault="009835E4" w:rsidP="0074310B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5DCC55E7" w14:textId="1CEEAEF3" w:rsidR="0074310B" w:rsidRPr="005A7744" w:rsidRDefault="009835E4" w:rsidP="0074310B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03086C9E" w14:textId="33FA673D" w:rsidR="0074310B" w:rsidRPr="005A7744" w:rsidRDefault="009835E4" w:rsidP="0074310B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13" w:type="dxa"/>
            <w:shd w:val="clear" w:color="auto" w:fill="auto"/>
          </w:tcPr>
          <w:p w14:paraId="4674EDA0" w14:textId="372A7B9D" w:rsidR="0074310B" w:rsidRPr="005A7744" w:rsidRDefault="009835E4" w:rsidP="0074310B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1556" w:type="dxa"/>
            <w:shd w:val="clear" w:color="auto" w:fill="auto"/>
          </w:tcPr>
          <w:p w14:paraId="0ECCDFDB" w14:textId="2EB021A4" w:rsidR="0074310B" w:rsidRPr="005A7744" w:rsidRDefault="0074310B" w:rsidP="0074310B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4" w:type="dxa"/>
            <w:shd w:val="clear" w:color="auto" w:fill="auto"/>
          </w:tcPr>
          <w:p w14:paraId="64B48808" w14:textId="10AB4B0E" w:rsidR="0074310B" w:rsidRPr="005A7744" w:rsidRDefault="0074310B" w:rsidP="00F27AB9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АСТ и ЖКХ</w:t>
            </w:r>
          </w:p>
        </w:tc>
        <w:tc>
          <w:tcPr>
            <w:tcW w:w="1839" w:type="dxa"/>
            <w:shd w:val="clear" w:color="auto" w:fill="auto"/>
          </w:tcPr>
          <w:p w14:paraId="7CD392F0" w14:textId="7296485E" w:rsidR="0074310B" w:rsidRPr="005A7744" w:rsidRDefault="0074310B" w:rsidP="0074310B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6365EBD9" w14:textId="77777777" w:rsidR="0074310B" w:rsidRPr="005A7744" w:rsidRDefault="0074310B" w:rsidP="0074310B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6F3D07" w14:textId="77777777" w:rsidR="00E852FA" w:rsidRDefault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AD91FD4" w14:textId="7B84E1DA" w:rsidR="00E852FA" w:rsidRDefault="00E852FA" w:rsidP="00E426E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E8F2E89" w14:textId="77777777" w:rsidR="009E442B" w:rsidRPr="009E442B" w:rsidRDefault="009E442B" w:rsidP="009E442B">
      <w:pPr>
        <w:pStyle w:val="aa"/>
        <w:shd w:val="clear" w:color="auto" w:fill="auto"/>
        <w:ind w:right="-2"/>
        <w:jc w:val="center"/>
        <w:rPr>
          <w:rFonts w:ascii="Times New Roman" w:hAnsi="Times New Roman" w:cs="Times New Roman"/>
          <w:color w:val="000000"/>
          <w:lang w:bidi="ru-RU"/>
        </w:rPr>
      </w:pPr>
      <w:r w:rsidRPr="009E442B">
        <w:rPr>
          <w:rFonts w:ascii="Times New Roman" w:hAnsi="Times New Roman" w:cs="Times New Roman"/>
          <w:color w:val="000000"/>
          <w:lang w:bidi="ru-RU"/>
        </w:rPr>
        <w:t>Прокси-показатели муниципальной программы</w:t>
      </w:r>
      <w:r w:rsidRPr="009E442B">
        <w:rPr>
          <w:rFonts w:ascii="Times New Roman" w:hAnsi="Times New Roman" w:cs="Times New Roman"/>
        </w:rPr>
        <w:t xml:space="preserve"> Казачинско-Ленского муниципального района</w:t>
      </w:r>
      <w:r w:rsidRPr="009E442B">
        <w:rPr>
          <w:rFonts w:ascii="Times New Roman" w:hAnsi="Times New Roman" w:cs="Times New Roman"/>
          <w:color w:val="000000"/>
          <w:lang w:bidi="ru-RU"/>
        </w:rPr>
        <w:t xml:space="preserve"> </w:t>
      </w:r>
    </w:p>
    <w:p w14:paraId="39846384" w14:textId="77777777" w:rsidR="003C0E87" w:rsidRPr="00E426E9" w:rsidRDefault="003C0E87" w:rsidP="003C0E87">
      <w:pPr>
        <w:pStyle w:val="ConsPlusNormal"/>
        <w:jc w:val="center"/>
        <w:outlineLvl w:val="1"/>
        <w:rPr>
          <w:bCs/>
        </w:rPr>
      </w:pPr>
      <w:r w:rsidRPr="00E426E9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комплекса»</w:t>
      </w:r>
    </w:p>
    <w:p w14:paraId="55471127" w14:textId="77777777" w:rsidR="009E442B" w:rsidRPr="009E442B" w:rsidRDefault="009E442B" w:rsidP="009E442B">
      <w:pPr>
        <w:pStyle w:val="ad"/>
        <w:tabs>
          <w:tab w:val="left" w:pos="7365"/>
        </w:tabs>
        <w:jc w:val="right"/>
        <w:rPr>
          <w:sz w:val="26"/>
          <w:szCs w:val="26"/>
        </w:rPr>
      </w:pPr>
    </w:p>
    <w:p w14:paraId="01633920" w14:textId="2269E348" w:rsidR="00E852FA" w:rsidRPr="009E442B" w:rsidRDefault="009E442B" w:rsidP="009E442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442B">
        <w:rPr>
          <w:rFonts w:ascii="Times New Roman" w:hAnsi="Times New Roman" w:cs="Times New Roman"/>
          <w:sz w:val="28"/>
          <w:szCs w:val="28"/>
        </w:rPr>
        <w:t>Отсутствуют</w:t>
      </w:r>
    </w:p>
    <w:p w14:paraId="69341041" w14:textId="77777777" w:rsidR="00E852FA" w:rsidRDefault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7F1AD5A" w14:textId="77777777" w:rsidR="00E852FA" w:rsidRDefault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BBC2C3D" w14:textId="77777777" w:rsidR="00E852FA" w:rsidRDefault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A5904EE" w14:textId="03A5F207" w:rsidR="003F4E0E" w:rsidRDefault="003F4E0E" w:rsidP="00BF468E">
      <w:pPr>
        <w:pStyle w:val="ConsPlusNormal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1C3FAD6" w14:textId="77777777" w:rsidR="003C0E87" w:rsidRPr="00BF468E" w:rsidRDefault="003C0E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FCA58A1" w14:textId="77777777" w:rsidR="003F4E0E" w:rsidRPr="00BF468E" w:rsidRDefault="003C0E87" w:rsidP="003C0E8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468E">
        <w:rPr>
          <w:rFonts w:ascii="Times New Roman" w:hAnsi="Times New Roman" w:cs="Times New Roman"/>
          <w:sz w:val="28"/>
          <w:szCs w:val="28"/>
        </w:rPr>
        <w:t xml:space="preserve">Перечень структурных элементов и отдельных мероприятий   муниципальной программы </w:t>
      </w:r>
    </w:p>
    <w:p w14:paraId="0F39C956" w14:textId="24D94F77" w:rsidR="003C0E87" w:rsidRPr="00BF468E" w:rsidRDefault="003C0E87" w:rsidP="003C0E8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468E">
        <w:rPr>
          <w:rFonts w:ascii="Times New Roman" w:hAnsi="Times New Roman" w:cs="Times New Roman"/>
          <w:sz w:val="28"/>
          <w:szCs w:val="28"/>
        </w:rPr>
        <w:t>«Развитие транспортного комплекса»</w:t>
      </w:r>
    </w:p>
    <w:p w14:paraId="7CF15999" w14:textId="4A946C29" w:rsidR="00A4029F" w:rsidRPr="00BF468E" w:rsidRDefault="003C0E87" w:rsidP="00CA5DBB">
      <w:pPr>
        <w:tabs>
          <w:tab w:val="left" w:pos="12765"/>
        </w:tabs>
        <w:jc w:val="right"/>
        <w:rPr>
          <w:sz w:val="28"/>
          <w:szCs w:val="28"/>
        </w:rPr>
      </w:pPr>
      <w:r w:rsidRPr="00BF468E">
        <w:rPr>
          <w:sz w:val="28"/>
          <w:szCs w:val="28"/>
        </w:rPr>
        <w:tab/>
        <w:t>Таблица 3</w:t>
      </w:r>
      <w:r w:rsidRPr="00BF468E">
        <w:rPr>
          <w:sz w:val="28"/>
          <w:szCs w:val="28"/>
        </w:rPr>
        <w:tab/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678"/>
        <w:gridCol w:w="2835"/>
        <w:gridCol w:w="4678"/>
        <w:gridCol w:w="2268"/>
      </w:tblGrid>
      <w:tr w:rsidR="00A4029F" w:rsidRPr="00BF468E" w14:paraId="7C3787E3" w14:textId="77777777" w:rsidTr="00AA7700">
        <w:tc>
          <w:tcPr>
            <w:tcW w:w="629" w:type="dxa"/>
            <w:vAlign w:val="center"/>
          </w:tcPr>
          <w:p w14:paraId="77D357B1" w14:textId="77777777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  <w:vAlign w:val="center"/>
          </w:tcPr>
          <w:p w14:paraId="01D806FC" w14:textId="77777777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Задачи структурного элемента</w:t>
            </w:r>
          </w:p>
        </w:tc>
        <w:tc>
          <w:tcPr>
            <w:tcW w:w="2835" w:type="dxa"/>
            <w:vAlign w:val="center"/>
          </w:tcPr>
          <w:p w14:paraId="57909164" w14:textId="77777777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структурного элемента</w:t>
            </w:r>
          </w:p>
        </w:tc>
        <w:tc>
          <w:tcPr>
            <w:tcW w:w="4678" w:type="dxa"/>
            <w:vAlign w:val="center"/>
          </w:tcPr>
          <w:p w14:paraId="60268ABC" w14:textId="77777777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268" w:type="dxa"/>
            <w:vAlign w:val="center"/>
          </w:tcPr>
          <w:p w14:paraId="41A5443C" w14:textId="77777777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</w:t>
            </w:r>
          </w:p>
        </w:tc>
      </w:tr>
      <w:tr w:rsidR="00A4029F" w:rsidRPr="00BF468E" w14:paraId="3364D852" w14:textId="77777777" w:rsidTr="00AA7700">
        <w:trPr>
          <w:trHeight w:val="188"/>
        </w:trPr>
        <w:tc>
          <w:tcPr>
            <w:tcW w:w="15088" w:type="dxa"/>
            <w:gridSpan w:val="5"/>
            <w:vAlign w:val="center"/>
          </w:tcPr>
          <w:p w14:paraId="7965045A" w14:textId="77777777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Процессная часть</w:t>
            </w:r>
          </w:p>
        </w:tc>
      </w:tr>
      <w:tr w:rsidR="00A4029F" w:rsidRPr="00BF468E" w14:paraId="2554B332" w14:textId="77777777" w:rsidTr="00AA7700">
        <w:tc>
          <w:tcPr>
            <w:tcW w:w="15088" w:type="dxa"/>
            <w:gridSpan w:val="5"/>
            <w:vAlign w:val="center"/>
          </w:tcPr>
          <w:p w14:paraId="3ECBA3B9" w14:textId="0E5AC1C2" w:rsidR="00A4029F" w:rsidRPr="00BF468E" w:rsidRDefault="00A4029F" w:rsidP="00A4029F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Комплексы процессных мероприятий «Создание благоприятных условий для организации </w:t>
            </w:r>
            <w:r w:rsidR="00541AAA"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транспортного обслуживания населения Казачинско-Ленского района</w:t>
            </w:r>
            <w:r w:rsidR="00541AAA"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</w:t>
            </w: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автомобильным транспортом по регулируемому маршруту»</w:t>
            </w:r>
          </w:p>
        </w:tc>
      </w:tr>
      <w:tr w:rsidR="00A4029F" w:rsidRPr="00BF468E" w14:paraId="751E429F" w14:textId="77777777" w:rsidTr="00AA7700">
        <w:tc>
          <w:tcPr>
            <w:tcW w:w="629" w:type="dxa"/>
            <w:vAlign w:val="center"/>
          </w:tcPr>
          <w:p w14:paraId="3D6B477A" w14:textId="77777777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78" w:type="dxa"/>
            <w:vAlign w:val="center"/>
          </w:tcPr>
          <w:p w14:paraId="57A1E3A4" w14:textId="7EEA144F" w:rsidR="00A4029F" w:rsidRPr="00BF468E" w:rsidRDefault="003F4E0E" w:rsidP="003F4E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Осуществление регулярных перевозок пассажиров и багажа муниципальным автомобильным транспортом</w:t>
            </w:r>
            <w:r w:rsidR="00C2796A" w:rsidRPr="00BF46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 регулируемому маршруту</w:t>
            </w:r>
          </w:p>
        </w:tc>
        <w:tc>
          <w:tcPr>
            <w:tcW w:w="2835" w:type="dxa"/>
            <w:vAlign w:val="center"/>
          </w:tcPr>
          <w:p w14:paraId="78A6FFFD" w14:textId="79498A65" w:rsidR="00A4029F" w:rsidRPr="00BF468E" w:rsidRDefault="0071077C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АСТ и ЖКХ</w:t>
            </w:r>
          </w:p>
        </w:tc>
        <w:tc>
          <w:tcPr>
            <w:tcW w:w="4678" w:type="dxa"/>
            <w:vAlign w:val="center"/>
          </w:tcPr>
          <w:p w14:paraId="4F8E1BCC" w14:textId="6E015FE0" w:rsidR="00A4029F" w:rsidRPr="00BF468E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организации </w:t>
            </w:r>
            <w:r w:rsidR="003F4E0E"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обслуживания населения Казачинско-Ленского района </w:t>
            </w:r>
            <w:r w:rsidR="003F4E0E"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муниципальным </w:t>
            </w: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автомобильным транспортом по регулируемому маршруту </w:t>
            </w:r>
          </w:p>
        </w:tc>
        <w:tc>
          <w:tcPr>
            <w:tcW w:w="2268" w:type="dxa"/>
            <w:vAlign w:val="center"/>
          </w:tcPr>
          <w:p w14:paraId="19CD540D" w14:textId="45C81926" w:rsidR="00A4029F" w:rsidRPr="00BF468E" w:rsidRDefault="00A4029F" w:rsidP="003F4E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8E">
              <w:rPr>
                <w:rFonts w:ascii="Times New Roman" w:hAnsi="Times New Roman" w:cs="Times New Roman"/>
                <w:sz w:val="28"/>
                <w:szCs w:val="28"/>
              </w:rPr>
              <w:t>Показатели 1 таблицы 2</w:t>
            </w:r>
          </w:p>
        </w:tc>
      </w:tr>
    </w:tbl>
    <w:p w14:paraId="69200601" w14:textId="0C93334D" w:rsidR="00A4029F" w:rsidRDefault="00A4029F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15A42556" w14:textId="104298F0" w:rsidR="00A4029F" w:rsidRDefault="00A4029F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65F1F0F9" w14:textId="0DB66CBB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2A760778" w14:textId="0D094FA7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394170F7" w14:textId="1E978F85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3769A859" w14:textId="6B6C3FA9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32D334BA" w14:textId="6B9A80A2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2145C87B" w14:textId="0D28D374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7244C887" w14:textId="53CDD682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AAB0F9F" w14:textId="2F830ACC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1420B40" w14:textId="77777777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5AA821C" w14:textId="77777777" w:rsidR="008F1931" w:rsidRPr="008F1931" w:rsidRDefault="008F1931" w:rsidP="008F193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1931">
        <w:rPr>
          <w:rFonts w:ascii="Times New Roman" w:hAnsi="Times New Roman" w:cs="Times New Roman"/>
          <w:b w:val="0"/>
          <w:iCs/>
          <w:sz w:val="28"/>
          <w:szCs w:val="28"/>
        </w:rPr>
        <w:lastRenderedPageBreak/>
        <w:t xml:space="preserve">Финансовое обеспечение </w:t>
      </w:r>
      <w:r w:rsidRPr="008F1931">
        <w:rPr>
          <w:rFonts w:ascii="Times New Roman" w:hAnsi="Times New Roman" w:cs="Times New Roman"/>
          <w:b w:val="0"/>
          <w:sz w:val="28"/>
          <w:szCs w:val="28"/>
        </w:rPr>
        <w:t>муниципальной программы</w:t>
      </w:r>
    </w:p>
    <w:p w14:paraId="1BF4A659" w14:textId="13C82588" w:rsidR="008F1931" w:rsidRPr="008F1931" w:rsidRDefault="008F1931" w:rsidP="008F1931">
      <w:pPr>
        <w:widowControl w:val="0"/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8F1931">
        <w:rPr>
          <w:iCs/>
          <w:sz w:val="28"/>
          <w:szCs w:val="28"/>
        </w:rPr>
        <w:t>«Развитие транспортного комплекса»</w:t>
      </w:r>
    </w:p>
    <w:p w14:paraId="0956FF18" w14:textId="139E71BC" w:rsidR="00A4029F" w:rsidRDefault="00A4029F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2DD5EBF2" w14:textId="02C97BC8" w:rsidR="00A4029F" w:rsidRDefault="00A4029F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069E6B78" w14:textId="7380B5C3" w:rsidR="00A4029F" w:rsidRDefault="003C0E87" w:rsidP="003C0E87">
      <w:pPr>
        <w:widowControl w:val="0"/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Таблица 4</w:t>
      </w:r>
    </w:p>
    <w:tbl>
      <w:tblPr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4249"/>
        <w:gridCol w:w="2070"/>
        <w:gridCol w:w="2644"/>
        <w:gridCol w:w="1058"/>
        <w:gridCol w:w="974"/>
        <w:gridCol w:w="909"/>
        <w:gridCol w:w="911"/>
        <w:gridCol w:w="866"/>
        <w:gridCol w:w="9"/>
      </w:tblGrid>
      <w:tr w:rsidR="003C0E87" w14:paraId="5EB5B345" w14:textId="77777777" w:rsidTr="00F96704">
        <w:trPr>
          <w:trHeight w:val="403"/>
        </w:trPr>
        <w:tc>
          <w:tcPr>
            <w:tcW w:w="1558" w:type="dxa"/>
            <w:vMerge w:val="restart"/>
            <w:shd w:val="clear" w:color="auto" w:fill="auto"/>
          </w:tcPr>
          <w:p w14:paraId="0739EAAF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№ п/п</w:t>
            </w:r>
          </w:p>
        </w:tc>
        <w:tc>
          <w:tcPr>
            <w:tcW w:w="4249" w:type="dxa"/>
            <w:vMerge w:val="restart"/>
            <w:shd w:val="clear" w:color="auto" w:fill="auto"/>
          </w:tcPr>
          <w:p w14:paraId="53ECF60E" w14:textId="77777777" w:rsidR="003C0E87" w:rsidRPr="008F1931" w:rsidRDefault="003C0E87" w:rsidP="00AA7700">
            <w:pPr>
              <w:pStyle w:val="ac"/>
              <w:shd w:val="clear" w:color="auto" w:fill="auto"/>
              <w:ind w:right="-2" w:hanging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93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Наименование программы,</w:t>
            </w:r>
          </w:p>
          <w:p w14:paraId="44A85B4D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rFonts w:eastAsia="Arial"/>
                <w:color w:val="000000"/>
                <w:sz w:val="20"/>
                <w:szCs w:val="20"/>
                <w:lang w:bidi="ru-RU"/>
              </w:rPr>
              <w:t>структурного элемента программы</w:t>
            </w:r>
          </w:p>
        </w:tc>
        <w:tc>
          <w:tcPr>
            <w:tcW w:w="2070" w:type="dxa"/>
            <w:vMerge w:val="restart"/>
            <w:shd w:val="clear" w:color="auto" w:fill="auto"/>
          </w:tcPr>
          <w:p w14:paraId="09C383D3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Ответственный исполнитель, соисполнители</w:t>
            </w:r>
          </w:p>
          <w:p w14:paraId="2CA4E9E1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vMerge w:val="restart"/>
            <w:shd w:val="clear" w:color="auto" w:fill="auto"/>
          </w:tcPr>
          <w:p w14:paraId="4DAD275E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Источники финансирования</w:t>
            </w:r>
          </w:p>
        </w:tc>
        <w:tc>
          <w:tcPr>
            <w:tcW w:w="4727" w:type="dxa"/>
            <w:gridSpan w:val="6"/>
          </w:tcPr>
          <w:p w14:paraId="06CC17B2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Расходы (тыс.руб.) годы</w:t>
            </w:r>
          </w:p>
        </w:tc>
      </w:tr>
      <w:tr w:rsidR="003C0E87" w14:paraId="7635771C" w14:textId="77777777" w:rsidTr="00F96704">
        <w:trPr>
          <w:gridAfter w:val="1"/>
          <w:wAfter w:w="9" w:type="dxa"/>
        </w:trPr>
        <w:tc>
          <w:tcPr>
            <w:tcW w:w="1558" w:type="dxa"/>
            <w:vMerge/>
            <w:shd w:val="clear" w:color="auto" w:fill="auto"/>
          </w:tcPr>
          <w:p w14:paraId="7BAB5353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4249" w:type="dxa"/>
            <w:vMerge/>
            <w:shd w:val="clear" w:color="auto" w:fill="auto"/>
          </w:tcPr>
          <w:p w14:paraId="76A8A19E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E4D1E03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vMerge/>
            <w:shd w:val="clear" w:color="auto" w:fill="auto"/>
          </w:tcPr>
          <w:p w14:paraId="2F853D6C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1058" w:type="dxa"/>
            <w:shd w:val="clear" w:color="auto" w:fill="auto"/>
          </w:tcPr>
          <w:p w14:paraId="25921407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2026</w:t>
            </w:r>
          </w:p>
        </w:tc>
        <w:tc>
          <w:tcPr>
            <w:tcW w:w="974" w:type="dxa"/>
            <w:shd w:val="clear" w:color="auto" w:fill="auto"/>
          </w:tcPr>
          <w:p w14:paraId="7017286E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2027</w:t>
            </w:r>
          </w:p>
        </w:tc>
        <w:tc>
          <w:tcPr>
            <w:tcW w:w="909" w:type="dxa"/>
            <w:shd w:val="clear" w:color="auto" w:fill="auto"/>
          </w:tcPr>
          <w:p w14:paraId="437706A3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2028</w:t>
            </w:r>
          </w:p>
        </w:tc>
        <w:tc>
          <w:tcPr>
            <w:tcW w:w="911" w:type="dxa"/>
            <w:shd w:val="clear" w:color="auto" w:fill="auto"/>
          </w:tcPr>
          <w:p w14:paraId="48466CA9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2029</w:t>
            </w:r>
          </w:p>
        </w:tc>
        <w:tc>
          <w:tcPr>
            <w:tcW w:w="866" w:type="dxa"/>
          </w:tcPr>
          <w:p w14:paraId="50C37A3E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2030</w:t>
            </w:r>
          </w:p>
        </w:tc>
      </w:tr>
      <w:tr w:rsidR="003C0E87" w14:paraId="3F701912" w14:textId="77777777" w:rsidTr="00F96704">
        <w:trPr>
          <w:gridAfter w:val="1"/>
          <w:wAfter w:w="9" w:type="dxa"/>
          <w:trHeight w:val="734"/>
        </w:trPr>
        <w:tc>
          <w:tcPr>
            <w:tcW w:w="5807" w:type="dxa"/>
            <w:gridSpan w:val="2"/>
            <w:vMerge w:val="restart"/>
            <w:shd w:val="clear" w:color="auto" w:fill="auto"/>
          </w:tcPr>
          <w:p w14:paraId="0D5447CE" w14:textId="7DA92832" w:rsidR="003C0E87" w:rsidRPr="008F1931" w:rsidRDefault="003C0E87" w:rsidP="006F03D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 xml:space="preserve">Муниципальная программа </w:t>
            </w:r>
            <w:r w:rsidRPr="008F1931">
              <w:rPr>
                <w:bCs/>
                <w:iCs/>
                <w:sz w:val="20"/>
                <w:szCs w:val="20"/>
              </w:rPr>
              <w:t>«Развитие транспортного комплекса»</w:t>
            </w:r>
          </w:p>
          <w:p w14:paraId="75535584" w14:textId="77777777" w:rsidR="003C0E87" w:rsidRPr="008F1931" w:rsidRDefault="003C0E87" w:rsidP="00AA7700">
            <w:pPr>
              <w:tabs>
                <w:tab w:val="left" w:pos="1137"/>
              </w:tabs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14:paraId="1904A530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shd w:val="clear" w:color="auto" w:fill="auto"/>
          </w:tcPr>
          <w:p w14:paraId="6241DC35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Всего, в том числе:</w:t>
            </w:r>
          </w:p>
        </w:tc>
        <w:tc>
          <w:tcPr>
            <w:tcW w:w="1058" w:type="dxa"/>
            <w:shd w:val="clear" w:color="auto" w:fill="auto"/>
          </w:tcPr>
          <w:p w14:paraId="13A9B8D2" w14:textId="1EDCB164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16 000,</w:t>
            </w:r>
            <w:r w:rsidR="00301A8B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7124026A" w14:textId="40C40812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09" w:type="dxa"/>
            <w:shd w:val="clear" w:color="auto" w:fill="auto"/>
          </w:tcPr>
          <w:p w14:paraId="0D7D8A35" w14:textId="4B24B5DB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14:paraId="242BC3BC" w14:textId="5873A171" w:rsidR="003C0E87" w:rsidRPr="008F1931" w:rsidRDefault="00301A8B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866" w:type="dxa"/>
          </w:tcPr>
          <w:p w14:paraId="3E00CAC7" w14:textId="69B55C57" w:rsidR="003C0E87" w:rsidRPr="008F1931" w:rsidRDefault="00301A8B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</w:tr>
      <w:tr w:rsidR="003C0E87" w14:paraId="7B568E92" w14:textId="77777777" w:rsidTr="00F96704">
        <w:trPr>
          <w:gridAfter w:val="1"/>
          <w:wAfter w:w="9" w:type="dxa"/>
          <w:trHeight w:val="703"/>
        </w:trPr>
        <w:tc>
          <w:tcPr>
            <w:tcW w:w="5807" w:type="dxa"/>
            <w:gridSpan w:val="2"/>
            <w:vMerge/>
            <w:shd w:val="clear" w:color="auto" w:fill="auto"/>
          </w:tcPr>
          <w:p w14:paraId="4A7EAD24" w14:textId="77777777" w:rsidR="003C0E87" w:rsidRPr="008F1931" w:rsidRDefault="003C0E87" w:rsidP="00AA7700">
            <w:pPr>
              <w:tabs>
                <w:tab w:val="left" w:pos="1137"/>
              </w:tabs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78C5239A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shd w:val="clear" w:color="auto" w:fill="auto"/>
          </w:tcPr>
          <w:p w14:paraId="3DF3CFDE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Бюджет района (МБ)</w:t>
            </w:r>
          </w:p>
        </w:tc>
        <w:tc>
          <w:tcPr>
            <w:tcW w:w="1058" w:type="dxa"/>
            <w:shd w:val="clear" w:color="auto" w:fill="auto"/>
          </w:tcPr>
          <w:p w14:paraId="4D7A5A7A" w14:textId="2A477264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16 000,0</w:t>
            </w:r>
          </w:p>
        </w:tc>
        <w:tc>
          <w:tcPr>
            <w:tcW w:w="974" w:type="dxa"/>
            <w:shd w:val="clear" w:color="auto" w:fill="auto"/>
          </w:tcPr>
          <w:p w14:paraId="69EDEA90" w14:textId="08F31A18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09" w:type="dxa"/>
            <w:shd w:val="clear" w:color="auto" w:fill="auto"/>
          </w:tcPr>
          <w:p w14:paraId="674C73E5" w14:textId="693A37B0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14:paraId="7B07135F" w14:textId="4FFB11A3" w:rsidR="003C0E87" w:rsidRPr="008F1931" w:rsidRDefault="00301A8B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866" w:type="dxa"/>
          </w:tcPr>
          <w:p w14:paraId="597F1507" w14:textId="5943B290" w:rsidR="003C0E87" w:rsidRPr="008F1931" w:rsidRDefault="00301A8B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</w:tr>
      <w:tr w:rsidR="003C0E87" w14:paraId="7D02A702" w14:textId="77777777" w:rsidTr="00F96704">
        <w:trPr>
          <w:gridAfter w:val="1"/>
          <w:wAfter w:w="9" w:type="dxa"/>
        </w:trPr>
        <w:tc>
          <w:tcPr>
            <w:tcW w:w="5807" w:type="dxa"/>
            <w:gridSpan w:val="2"/>
            <w:vMerge/>
            <w:shd w:val="clear" w:color="auto" w:fill="auto"/>
          </w:tcPr>
          <w:p w14:paraId="42A87FDC" w14:textId="77777777" w:rsidR="003C0E87" w:rsidRPr="008F1931" w:rsidRDefault="003C0E87" w:rsidP="00AA7700">
            <w:pPr>
              <w:tabs>
                <w:tab w:val="left" w:pos="1137"/>
              </w:tabs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553DE879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shd w:val="clear" w:color="auto" w:fill="auto"/>
          </w:tcPr>
          <w:p w14:paraId="430C43B9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Областной бюджет (ОБ)</w:t>
            </w:r>
          </w:p>
        </w:tc>
        <w:tc>
          <w:tcPr>
            <w:tcW w:w="1058" w:type="dxa"/>
            <w:shd w:val="clear" w:color="auto" w:fill="auto"/>
          </w:tcPr>
          <w:p w14:paraId="488EDAE9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B70FA28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09" w:type="dxa"/>
            <w:shd w:val="clear" w:color="auto" w:fill="auto"/>
          </w:tcPr>
          <w:p w14:paraId="28399E62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14:paraId="457DE4E0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866" w:type="dxa"/>
          </w:tcPr>
          <w:p w14:paraId="09C245F6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</w:tr>
      <w:tr w:rsidR="003C0E87" w14:paraId="285B4B4E" w14:textId="77777777" w:rsidTr="00F96704">
        <w:trPr>
          <w:gridAfter w:val="1"/>
          <w:wAfter w:w="9" w:type="dxa"/>
        </w:trPr>
        <w:tc>
          <w:tcPr>
            <w:tcW w:w="1558" w:type="dxa"/>
            <w:vMerge w:val="restart"/>
            <w:shd w:val="clear" w:color="auto" w:fill="auto"/>
          </w:tcPr>
          <w:p w14:paraId="69CE0437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  <w:r w:rsidRPr="008F1931">
              <w:rPr>
                <w:sz w:val="20"/>
                <w:szCs w:val="20"/>
                <w:lang w:bidi="ru-RU"/>
              </w:rPr>
              <w:t>1</w:t>
            </w:r>
          </w:p>
        </w:tc>
        <w:tc>
          <w:tcPr>
            <w:tcW w:w="4249" w:type="dxa"/>
            <w:vMerge w:val="restart"/>
            <w:shd w:val="clear" w:color="auto" w:fill="auto"/>
          </w:tcPr>
          <w:p w14:paraId="1F84A200" w14:textId="70D39895" w:rsidR="003C0E87" w:rsidRPr="008F1931" w:rsidRDefault="006F03D3" w:rsidP="006F03D3">
            <w:pPr>
              <w:tabs>
                <w:tab w:val="left" w:pos="113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</w:t>
            </w:r>
            <w:r w:rsidRPr="003F4E0E">
              <w:rPr>
                <w:sz w:val="20"/>
                <w:szCs w:val="20"/>
              </w:rPr>
              <w:t xml:space="preserve">роцессных мероприятий «Создание благоприятных условий для организации </w:t>
            </w:r>
            <w:r w:rsidR="00541AAA">
              <w:rPr>
                <w:sz w:val="20"/>
                <w:szCs w:val="20"/>
              </w:rPr>
              <w:t xml:space="preserve">муниципального </w:t>
            </w:r>
            <w:r w:rsidRPr="003F4E0E">
              <w:rPr>
                <w:sz w:val="20"/>
                <w:szCs w:val="20"/>
              </w:rPr>
              <w:t xml:space="preserve">транспортного обслуживания населения Казачинско-Ленского района </w:t>
            </w:r>
            <w:r w:rsidR="00541AAA">
              <w:rPr>
                <w:sz w:val="20"/>
                <w:szCs w:val="20"/>
              </w:rPr>
              <w:t xml:space="preserve">муниципальным </w:t>
            </w:r>
            <w:r w:rsidRPr="003F4E0E">
              <w:rPr>
                <w:sz w:val="20"/>
                <w:szCs w:val="20"/>
              </w:rPr>
              <w:t>автомобильным транспортом по регулируемому маршруту»</w:t>
            </w:r>
          </w:p>
        </w:tc>
        <w:tc>
          <w:tcPr>
            <w:tcW w:w="2070" w:type="dxa"/>
            <w:vMerge w:val="restart"/>
            <w:shd w:val="clear" w:color="auto" w:fill="auto"/>
          </w:tcPr>
          <w:p w14:paraId="3E47A2AE" w14:textId="01B9D57D" w:rsidR="003C0E87" w:rsidRPr="008F1931" w:rsidRDefault="003C0E87" w:rsidP="00FA399D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АСТ</w:t>
            </w:r>
            <w:r w:rsidR="00FA399D">
              <w:rPr>
                <w:sz w:val="20"/>
                <w:szCs w:val="20"/>
                <w:lang w:bidi="ru-RU"/>
              </w:rPr>
              <w:t xml:space="preserve"> и ЖКХ</w:t>
            </w:r>
          </w:p>
        </w:tc>
        <w:tc>
          <w:tcPr>
            <w:tcW w:w="2644" w:type="dxa"/>
            <w:shd w:val="clear" w:color="auto" w:fill="auto"/>
          </w:tcPr>
          <w:p w14:paraId="5D38CE64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Всего, в том числе:</w:t>
            </w:r>
          </w:p>
        </w:tc>
        <w:tc>
          <w:tcPr>
            <w:tcW w:w="1058" w:type="dxa"/>
            <w:shd w:val="clear" w:color="auto" w:fill="auto"/>
          </w:tcPr>
          <w:p w14:paraId="6752C2B8" w14:textId="42839D85" w:rsidR="003C0E87" w:rsidRPr="008F1931" w:rsidRDefault="004D5690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16 000,0</w:t>
            </w:r>
          </w:p>
        </w:tc>
        <w:tc>
          <w:tcPr>
            <w:tcW w:w="974" w:type="dxa"/>
            <w:shd w:val="clear" w:color="auto" w:fill="auto"/>
          </w:tcPr>
          <w:p w14:paraId="6D04F85D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</w:p>
        </w:tc>
        <w:tc>
          <w:tcPr>
            <w:tcW w:w="909" w:type="dxa"/>
            <w:shd w:val="clear" w:color="auto" w:fill="auto"/>
          </w:tcPr>
          <w:p w14:paraId="72B8FAB9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</w:p>
        </w:tc>
        <w:tc>
          <w:tcPr>
            <w:tcW w:w="911" w:type="dxa"/>
            <w:shd w:val="clear" w:color="auto" w:fill="auto"/>
          </w:tcPr>
          <w:p w14:paraId="3D777D9F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i/>
                <w:sz w:val="20"/>
                <w:szCs w:val="20"/>
                <w:lang w:bidi="ru-RU"/>
              </w:rPr>
            </w:pPr>
          </w:p>
        </w:tc>
        <w:tc>
          <w:tcPr>
            <w:tcW w:w="866" w:type="dxa"/>
          </w:tcPr>
          <w:p w14:paraId="2C1B24B0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i/>
                <w:sz w:val="20"/>
                <w:szCs w:val="20"/>
                <w:lang w:bidi="ru-RU"/>
              </w:rPr>
            </w:pPr>
          </w:p>
        </w:tc>
      </w:tr>
      <w:tr w:rsidR="003C0E87" w14:paraId="07402312" w14:textId="77777777" w:rsidTr="00F96704">
        <w:trPr>
          <w:gridAfter w:val="1"/>
          <w:wAfter w:w="9" w:type="dxa"/>
        </w:trPr>
        <w:tc>
          <w:tcPr>
            <w:tcW w:w="1558" w:type="dxa"/>
            <w:vMerge/>
            <w:shd w:val="clear" w:color="auto" w:fill="auto"/>
          </w:tcPr>
          <w:p w14:paraId="5164C13B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4249" w:type="dxa"/>
            <w:vMerge/>
            <w:shd w:val="clear" w:color="auto" w:fill="auto"/>
          </w:tcPr>
          <w:p w14:paraId="2155E2BB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76E7E1CB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shd w:val="clear" w:color="auto" w:fill="auto"/>
          </w:tcPr>
          <w:p w14:paraId="38CE1BFD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МБ</w:t>
            </w:r>
          </w:p>
        </w:tc>
        <w:tc>
          <w:tcPr>
            <w:tcW w:w="1058" w:type="dxa"/>
            <w:shd w:val="clear" w:color="auto" w:fill="auto"/>
          </w:tcPr>
          <w:p w14:paraId="56147A79" w14:textId="12E65DF0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16 000,0</w:t>
            </w:r>
          </w:p>
        </w:tc>
        <w:tc>
          <w:tcPr>
            <w:tcW w:w="974" w:type="dxa"/>
            <w:shd w:val="clear" w:color="auto" w:fill="auto"/>
          </w:tcPr>
          <w:p w14:paraId="6AAB4B52" w14:textId="02448AAD" w:rsidR="003C0E87" w:rsidRPr="008F1931" w:rsidRDefault="00772B4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09" w:type="dxa"/>
            <w:shd w:val="clear" w:color="auto" w:fill="auto"/>
          </w:tcPr>
          <w:p w14:paraId="4875810C" w14:textId="3FC9AFAF" w:rsidR="003C0E87" w:rsidRPr="008F1931" w:rsidRDefault="00301A8B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14:paraId="5EE497A7" w14:textId="01FAA7A6" w:rsidR="003C0E87" w:rsidRPr="008F1931" w:rsidRDefault="00301A8B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866" w:type="dxa"/>
          </w:tcPr>
          <w:p w14:paraId="029AC9E6" w14:textId="183C3008" w:rsidR="003C0E87" w:rsidRPr="008F1931" w:rsidRDefault="00296CD8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0</w:t>
            </w:r>
          </w:p>
        </w:tc>
      </w:tr>
      <w:tr w:rsidR="003C0E87" w14:paraId="2E1DD69F" w14:textId="77777777" w:rsidTr="00F96704">
        <w:trPr>
          <w:gridAfter w:val="1"/>
          <w:wAfter w:w="9" w:type="dxa"/>
        </w:trPr>
        <w:tc>
          <w:tcPr>
            <w:tcW w:w="1558" w:type="dxa"/>
            <w:vMerge/>
            <w:shd w:val="clear" w:color="auto" w:fill="auto"/>
          </w:tcPr>
          <w:p w14:paraId="428E2AF4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4249" w:type="dxa"/>
            <w:vMerge/>
            <w:shd w:val="clear" w:color="auto" w:fill="auto"/>
          </w:tcPr>
          <w:p w14:paraId="6312B310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5F6C54F6" w14:textId="77777777" w:rsidR="003C0E87" w:rsidRPr="008F1931" w:rsidRDefault="003C0E87" w:rsidP="00AA7700">
            <w:pPr>
              <w:tabs>
                <w:tab w:val="left" w:pos="1137"/>
              </w:tabs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shd w:val="clear" w:color="auto" w:fill="auto"/>
          </w:tcPr>
          <w:p w14:paraId="5A044DA3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ОБ</w:t>
            </w:r>
          </w:p>
        </w:tc>
        <w:tc>
          <w:tcPr>
            <w:tcW w:w="1058" w:type="dxa"/>
            <w:shd w:val="clear" w:color="auto" w:fill="auto"/>
          </w:tcPr>
          <w:p w14:paraId="7223521C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</w:p>
        </w:tc>
        <w:tc>
          <w:tcPr>
            <w:tcW w:w="974" w:type="dxa"/>
            <w:shd w:val="clear" w:color="auto" w:fill="auto"/>
          </w:tcPr>
          <w:p w14:paraId="5011EB97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</w:p>
        </w:tc>
        <w:tc>
          <w:tcPr>
            <w:tcW w:w="909" w:type="dxa"/>
            <w:shd w:val="clear" w:color="auto" w:fill="auto"/>
          </w:tcPr>
          <w:p w14:paraId="5A87DD97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</w:p>
        </w:tc>
        <w:tc>
          <w:tcPr>
            <w:tcW w:w="911" w:type="dxa"/>
            <w:shd w:val="clear" w:color="auto" w:fill="auto"/>
          </w:tcPr>
          <w:p w14:paraId="294CCC9D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</w:p>
        </w:tc>
        <w:tc>
          <w:tcPr>
            <w:tcW w:w="866" w:type="dxa"/>
          </w:tcPr>
          <w:p w14:paraId="025265F3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</w:p>
        </w:tc>
      </w:tr>
      <w:tr w:rsidR="003C0E87" w14:paraId="172D60BA" w14:textId="77777777" w:rsidTr="00F96704">
        <w:trPr>
          <w:gridAfter w:val="1"/>
          <w:wAfter w:w="9" w:type="dxa"/>
          <w:trHeight w:val="758"/>
        </w:trPr>
        <w:tc>
          <w:tcPr>
            <w:tcW w:w="1558" w:type="dxa"/>
            <w:vMerge/>
            <w:shd w:val="clear" w:color="auto" w:fill="auto"/>
          </w:tcPr>
          <w:p w14:paraId="49BF6635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4249" w:type="dxa"/>
            <w:vMerge/>
            <w:shd w:val="clear" w:color="auto" w:fill="auto"/>
          </w:tcPr>
          <w:p w14:paraId="4EC0E4EE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591B6AF5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shd w:val="clear" w:color="auto" w:fill="auto"/>
          </w:tcPr>
          <w:p w14:paraId="0BE31372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МБ</w:t>
            </w:r>
          </w:p>
        </w:tc>
        <w:tc>
          <w:tcPr>
            <w:tcW w:w="1058" w:type="dxa"/>
            <w:shd w:val="clear" w:color="auto" w:fill="auto"/>
          </w:tcPr>
          <w:p w14:paraId="216DB91C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09631F99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09" w:type="dxa"/>
            <w:shd w:val="clear" w:color="auto" w:fill="auto"/>
          </w:tcPr>
          <w:p w14:paraId="3ABFDB71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14:paraId="6D5253FE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866" w:type="dxa"/>
          </w:tcPr>
          <w:p w14:paraId="0A6D1E3B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</w:tr>
      <w:tr w:rsidR="003C0E87" w14:paraId="0D4FEB6B" w14:textId="77777777" w:rsidTr="00F96704">
        <w:trPr>
          <w:gridAfter w:val="1"/>
          <w:wAfter w:w="9" w:type="dxa"/>
        </w:trPr>
        <w:tc>
          <w:tcPr>
            <w:tcW w:w="1558" w:type="dxa"/>
            <w:vMerge/>
            <w:shd w:val="clear" w:color="auto" w:fill="auto"/>
          </w:tcPr>
          <w:p w14:paraId="42E48840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4249" w:type="dxa"/>
            <w:vMerge/>
            <w:shd w:val="clear" w:color="auto" w:fill="auto"/>
          </w:tcPr>
          <w:p w14:paraId="544BE06E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7DEDCC5A" w14:textId="77777777" w:rsidR="003C0E87" w:rsidRPr="008F1931" w:rsidRDefault="003C0E87" w:rsidP="00AA7700">
            <w:pPr>
              <w:tabs>
                <w:tab w:val="left" w:pos="1137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2644" w:type="dxa"/>
            <w:shd w:val="clear" w:color="auto" w:fill="auto"/>
          </w:tcPr>
          <w:p w14:paraId="26C58438" w14:textId="77777777" w:rsidR="003C0E87" w:rsidRPr="008F1931" w:rsidRDefault="003C0E87" w:rsidP="00AA7700">
            <w:pPr>
              <w:tabs>
                <w:tab w:val="left" w:pos="1137"/>
              </w:tabs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ОБ</w:t>
            </w:r>
          </w:p>
        </w:tc>
        <w:tc>
          <w:tcPr>
            <w:tcW w:w="1058" w:type="dxa"/>
            <w:shd w:val="clear" w:color="auto" w:fill="auto"/>
          </w:tcPr>
          <w:p w14:paraId="026E2500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568E1D82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09" w:type="dxa"/>
            <w:shd w:val="clear" w:color="auto" w:fill="auto"/>
          </w:tcPr>
          <w:p w14:paraId="250EDA06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14:paraId="45CEE1D6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  <w:tc>
          <w:tcPr>
            <w:tcW w:w="866" w:type="dxa"/>
          </w:tcPr>
          <w:p w14:paraId="2CBA976D" w14:textId="77777777" w:rsidR="003C0E87" w:rsidRPr="008F1931" w:rsidRDefault="003C0E87" w:rsidP="00772B48">
            <w:pPr>
              <w:tabs>
                <w:tab w:val="left" w:pos="1137"/>
              </w:tabs>
              <w:jc w:val="center"/>
              <w:rPr>
                <w:bCs/>
                <w:sz w:val="20"/>
                <w:szCs w:val="20"/>
                <w:lang w:bidi="ru-RU"/>
              </w:rPr>
            </w:pPr>
            <w:r w:rsidRPr="008F1931">
              <w:rPr>
                <w:bCs/>
                <w:sz w:val="20"/>
                <w:szCs w:val="20"/>
                <w:lang w:bidi="ru-RU"/>
              </w:rPr>
              <w:t>0</w:t>
            </w:r>
          </w:p>
        </w:tc>
      </w:tr>
    </w:tbl>
    <w:p w14:paraId="0F1E4B8F" w14:textId="6DB6799A" w:rsidR="003C0E87" w:rsidRDefault="003C0E87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0C64039B" w14:textId="73EB121E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C230DAD" w14:textId="07D0543B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E3C1F9E" w14:textId="4395D57A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662B846E" w14:textId="2E846B5F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2917D535" w14:textId="125B26DA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4DEE2F71" w14:textId="459EEF5F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7D51E9DF" w14:textId="4A861276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47F1BDA" w14:textId="6B5C2BA5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4A0354A6" w14:textId="7CD339F2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4E62EA5B" w14:textId="43C57F33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0AAD8EB6" w14:textId="3F48A506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60EFA6E7" w14:textId="64E2CFF2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6C50638F" w14:textId="63084D53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08B440A" w14:textId="77777777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61552246" w14:textId="77777777" w:rsidR="003C0E87" w:rsidRPr="008F1931" w:rsidRDefault="003C0E87" w:rsidP="003C0E87">
      <w:pPr>
        <w:pStyle w:val="ConsPlusNormal"/>
        <w:jc w:val="center"/>
        <w:outlineLvl w:val="0"/>
        <w:rPr>
          <w:b/>
          <w:bCs/>
          <w:sz w:val="28"/>
          <w:szCs w:val="28"/>
        </w:rPr>
      </w:pPr>
      <w:r w:rsidRPr="008F1931">
        <w:rPr>
          <w:rFonts w:ascii="Times New Roman" w:hAnsi="Times New Roman" w:cs="Times New Roman"/>
          <w:b/>
          <w:bCs/>
          <w:sz w:val="28"/>
          <w:szCs w:val="28"/>
        </w:rPr>
        <w:t>Раздел 3 Иные положения</w:t>
      </w:r>
    </w:p>
    <w:p w14:paraId="1A10B325" w14:textId="77777777" w:rsidR="003C0E87" w:rsidRDefault="003C0E87" w:rsidP="003C0E87">
      <w:pPr>
        <w:pStyle w:val="ConsPlusNormal"/>
        <w:tabs>
          <w:tab w:val="left" w:pos="7920"/>
        </w:tabs>
      </w:pPr>
    </w:p>
    <w:p w14:paraId="0DB55282" w14:textId="1B697BBF" w:rsidR="003C0E87" w:rsidRDefault="003C0E87" w:rsidP="003C0E87">
      <w:pPr>
        <w:tabs>
          <w:tab w:val="left" w:pos="7920"/>
        </w:tabs>
        <w:jc w:val="center"/>
        <w:rPr>
          <w:bCs/>
          <w:iCs/>
          <w:sz w:val="28"/>
          <w:szCs w:val="28"/>
        </w:rPr>
      </w:pPr>
      <w:r w:rsidRPr="008F1931">
        <w:rPr>
          <w:sz w:val="28"/>
          <w:szCs w:val="28"/>
        </w:rPr>
        <w:t>Информация о расчете показателей муниципальной программы</w:t>
      </w:r>
      <w:r w:rsidRPr="008F1931">
        <w:rPr>
          <w:bCs/>
          <w:sz w:val="28"/>
          <w:szCs w:val="28"/>
        </w:rPr>
        <w:t xml:space="preserve"> </w:t>
      </w:r>
      <w:r w:rsidRPr="008F1931">
        <w:rPr>
          <w:bCs/>
          <w:iCs/>
          <w:sz w:val="28"/>
          <w:szCs w:val="28"/>
        </w:rPr>
        <w:t>«Развитие транспортного комплекса»</w:t>
      </w:r>
    </w:p>
    <w:p w14:paraId="002B0452" w14:textId="77777777" w:rsidR="003C0E87" w:rsidRPr="00CD670D" w:rsidRDefault="003C0E87" w:rsidP="003C0E87">
      <w:pPr>
        <w:tabs>
          <w:tab w:val="left" w:pos="7920"/>
        </w:tabs>
        <w:jc w:val="center"/>
        <w:rPr>
          <w:bCs/>
          <w:iCs/>
          <w:sz w:val="28"/>
          <w:szCs w:val="28"/>
        </w:rPr>
      </w:pPr>
    </w:p>
    <w:p w14:paraId="375D1922" w14:textId="65E31DA2" w:rsidR="003C0E87" w:rsidRPr="00CD670D" w:rsidRDefault="003C0E87" w:rsidP="00CA5DBB">
      <w:pPr>
        <w:tabs>
          <w:tab w:val="left" w:pos="7920"/>
        </w:tabs>
        <w:jc w:val="right"/>
        <w:rPr>
          <w:bCs/>
          <w:iCs/>
          <w:sz w:val="28"/>
          <w:szCs w:val="28"/>
        </w:rPr>
      </w:pPr>
      <w:r w:rsidRPr="00CD670D">
        <w:rPr>
          <w:bCs/>
          <w:iCs/>
          <w:sz w:val="28"/>
          <w:szCs w:val="28"/>
        </w:rPr>
        <w:t xml:space="preserve">    Таблица 5</w:t>
      </w:r>
    </w:p>
    <w:tbl>
      <w:tblPr>
        <w:tblpPr w:leftFromText="180" w:rightFromText="180" w:vertAnchor="text" w:horzAnchor="margin" w:tblpY="14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4"/>
        <w:gridCol w:w="2947"/>
        <w:gridCol w:w="992"/>
        <w:gridCol w:w="1985"/>
        <w:gridCol w:w="8505"/>
      </w:tblGrid>
      <w:tr w:rsidR="00CB3C4B" w:rsidRPr="00CD670D" w14:paraId="517AA1F3" w14:textId="646E0EC3" w:rsidTr="007C60C1">
        <w:trPr>
          <w:trHeight w:val="472"/>
        </w:trPr>
        <w:tc>
          <w:tcPr>
            <w:tcW w:w="734" w:type="dxa"/>
            <w:vAlign w:val="center"/>
          </w:tcPr>
          <w:p w14:paraId="6F731DE3" w14:textId="77777777" w:rsidR="00CD670D" w:rsidRPr="00F27AB9" w:rsidRDefault="00CD670D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1C26983" w14:textId="791D2DCE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7" w:type="dxa"/>
            <w:vAlign w:val="center"/>
          </w:tcPr>
          <w:p w14:paraId="0A56903F" w14:textId="7D0341DA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Программы</w:t>
            </w:r>
          </w:p>
        </w:tc>
        <w:tc>
          <w:tcPr>
            <w:tcW w:w="992" w:type="dxa"/>
            <w:vAlign w:val="center"/>
          </w:tcPr>
          <w:p w14:paraId="35E88991" w14:textId="1D34C222" w:rsidR="00CB3C4B" w:rsidRPr="00F27AB9" w:rsidRDefault="00CB3C4B" w:rsidP="007C60C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r w:rsidR="007C60C1" w:rsidRPr="00F27AB9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</w:p>
        </w:tc>
        <w:tc>
          <w:tcPr>
            <w:tcW w:w="1985" w:type="dxa"/>
          </w:tcPr>
          <w:p w14:paraId="34F260DC" w14:textId="6FB4B09B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Ответственный за достижение показателя</w:t>
            </w:r>
          </w:p>
        </w:tc>
        <w:tc>
          <w:tcPr>
            <w:tcW w:w="8505" w:type="dxa"/>
            <w:vAlign w:val="center"/>
          </w:tcPr>
          <w:p w14:paraId="3B380427" w14:textId="135D48CE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Методика расчета (определения) показателя</w:t>
            </w:r>
          </w:p>
        </w:tc>
      </w:tr>
      <w:tr w:rsidR="00CB3C4B" w:rsidRPr="00CD670D" w14:paraId="0FC17526" w14:textId="464D3C33" w:rsidTr="007C60C1">
        <w:trPr>
          <w:trHeight w:val="236"/>
        </w:trPr>
        <w:tc>
          <w:tcPr>
            <w:tcW w:w="734" w:type="dxa"/>
            <w:vAlign w:val="center"/>
          </w:tcPr>
          <w:p w14:paraId="68A3D2CC" w14:textId="7777777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7" w:type="dxa"/>
            <w:vAlign w:val="center"/>
          </w:tcPr>
          <w:p w14:paraId="6FDACF0C" w14:textId="7777777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845F1A0" w14:textId="078C4244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6E53611D" w14:textId="3F1CC8A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14:paraId="0C7AF4AE" w14:textId="1C32D719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3C4B" w:rsidRPr="00CD670D" w14:paraId="60CF6E73" w14:textId="78F44106" w:rsidTr="007C60C1">
        <w:trPr>
          <w:trHeight w:val="317"/>
        </w:trPr>
        <w:tc>
          <w:tcPr>
            <w:tcW w:w="734" w:type="dxa"/>
          </w:tcPr>
          <w:p w14:paraId="0BB7DD98" w14:textId="7777777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7" w:type="dxa"/>
          </w:tcPr>
          <w:p w14:paraId="27BCB8D5" w14:textId="5939149D" w:rsidR="00CB3C4B" w:rsidRPr="00F27AB9" w:rsidRDefault="00037B4B" w:rsidP="003C0E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Осуществление регулярных перевозок пассажиров и багажа муниципальным автомобильным транспортом</w:t>
            </w:r>
            <w:r w:rsidR="00C2796A" w:rsidRPr="00F27A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 регулируемому маршруту</w:t>
            </w:r>
          </w:p>
        </w:tc>
        <w:tc>
          <w:tcPr>
            <w:tcW w:w="992" w:type="dxa"/>
          </w:tcPr>
          <w:p w14:paraId="373B8770" w14:textId="42684BB3" w:rsidR="00CB3C4B" w:rsidRPr="00F27AB9" w:rsidRDefault="00CB3C4B" w:rsidP="00B260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1C795EE" w14:textId="480F44D8" w:rsidR="00CB3C4B" w:rsidRPr="00F27AB9" w:rsidRDefault="00B260E6" w:rsidP="00B260E6">
            <w:pPr>
              <w:pStyle w:val="ConsPlusNormal"/>
              <w:ind w:left="643" w:hanging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АСТ и ЖКХ</w:t>
            </w:r>
          </w:p>
        </w:tc>
        <w:tc>
          <w:tcPr>
            <w:tcW w:w="8505" w:type="dxa"/>
          </w:tcPr>
          <w:p w14:paraId="7DC5809D" w14:textId="0184DB66" w:rsidR="00CD670D" w:rsidRPr="00F27AB9" w:rsidRDefault="00354286" w:rsidP="00E426E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Cambria Math" w:hAnsi="Cambria Math" w:cs="Cambria Math"/>
                <w:sz w:val="28"/>
                <w:szCs w:val="28"/>
              </w:rPr>
              <w:t>Рд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Кр/ОКр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70D" w:rsidRPr="00F27AB9">
              <w:rPr>
                <w:rFonts w:ascii="Cambria Math" w:hAnsi="Cambria Math" w:cs="Cambria Math"/>
                <w:sz w:val="28"/>
                <w:szCs w:val="28"/>
              </w:rPr>
              <w:t>∗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100% где: </w:t>
            </w:r>
          </w:p>
          <w:p w14:paraId="34B45FE0" w14:textId="38B07763" w:rsidR="00CD670D" w:rsidRPr="00F27AB9" w:rsidRDefault="00354286" w:rsidP="00CD67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регулярность движения, 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процент; </w:t>
            </w:r>
          </w:p>
          <w:p w14:paraId="32D36233" w14:textId="519080C0" w:rsidR="007C60C1" w:rsidRPr="00F27AB9" w:rsidRDefault="00354286" w:rsidP="00CD67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количество фактически выполненных рейсов без нарушения расписания движения, ед.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F8BE11" w14:textId="77777777" w:rsidR="00354286" w:rsidRPr="00F27AB9" w:rsidRDefault="00354286" w:rsidP="003542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D670D"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общее количество фактически выполненных рейсов, ед.</w:t>
            </w:r>
          </w:p>
          <w:p w14:paraId="578B3C67" w14:textId="008E06E7" w:rsidR="00E426E9" w:rsidRPr="00F27AB9" w:rsidRDefault="00CD670D" w:rsidP="003542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4286" w:rsidRPr="00F27AB9">
              <w:rPr>
                <w:rFonts w:ascii="Times New Roman" w:hAnsi="Times New Roman" w:cs="Times New Roman"/>
                <w:sz w:val="28"/>
                <w:szCs w:val="28"/>
              </w:rPr>
              <w:t>Информация предоставляется муниципальным предприятием</w:t>
            </w:r>
          </w:p>
        </w:tc>
      </w:tr>
    </w:tbl>
    <w:p w14:paraId="1BDF5743" w14:textId="30A34797" w:rsidR="00A4029F" w:rsidRDefault="00A4029F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018BD62C" w14:textId="081CD343" w:rsidR="00A4029F" w:rsidRDefault="00A4029F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54E154EC" w14:textId="155E9C57" w:rsidR="003C0E87" w:rsidRDefault="00F27AB9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подпись</w:t>
      </w:r>
    </w:p>
    <w:p w14:paraId="4F1183EC" w14:textId="6DFEE2A7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664A0C6A" w14:textId="41CB2024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289CD28E" w14:textId="23466462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5E85D26D" w14:textId="4EE67CBC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7B4C09AA" w14:textId="2F1BC900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57FAE3C8" w14:textId="4F01673E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0C808C36" w14:textId="03EBC797" w:rsidR="003C0E87" w:rsidRDefault="003C0E87" w:rsidP="00230D7A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33B0F967" w14:textId="275CA41C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281088C9" w14:textId="1D5C4CDB" w:rsidR="003C0E87" w:rsidRDefault="003C0E87" w:rsidP="00E35B2D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14:paraId="20283A21" w14:textId="5859AE52" w:rsidR="008257FD" w:rsidRDefault="008257FD" w:rsidP="00772B48">
      <w:pPr>
        <w:pStyle w:val="ConsPlusNormal"/>
        <w:outlineLvl w:val="1"/>
      </w:pPr>
    </w:p>
    <w:sectPr w:rsidR="008257FD" w:rsidSect="00CA5DBB">
      <w:pgSz w:w="16838" w:h="11905" w:orient="landscape"/>
      <w:pgMar w:top="567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943F1" w14:textId="77777777" w:rsidR="00E40274" w:rsidRDefault="00E40274" w:rsidP="002A20B2">
      <w:r>
        <w:separator/>
      </w:r>
    </w:p>
  </w:endnote>
  <w:endnote w:type="continuationSeparator" w:id="0">
    <w:p w14:paraId="56511AE5" w14:textId="77777777" w:rsidR="00E40274" w:rsidRDefault="00E40274" w:rsidP="002A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8E434" w14:textId="77777777" w:rsidR="00E40274" w:rsidRDefault="00E40274" w:rsidP="002A20B2">
      <w:r>
        <w:separator/>
      </w:r>
    </w:p>
  </w:footnote>
  <w:footnote w:type="continuationSeparator" w:id="0">
    <w:p w14:paraId="0F2C1FF6" w14:textId="77777777" w:rsidR="00E40274" w:rsidRDefault="00E40274" w:rsidP="002A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22072"/>
    <w:multiLevelType w:val="hybridMultilevel"/>
    <w:tmpl w:val="17F436EC"/>
    <w:lvl w:ilvl="0" w:tplc="A1665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D3656"/>
    <w:multiLevelType w:val="hybridMultilevel"/>
    <w:tmpl w:val="8384EB1A"/>
    <w:lvl w:ilvl="0" w:tplc="328A5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550E5E"/>
    <w:multiLevelType w:val="hybridMultilevel"/>
    <w:tmpl w:val="DC100BEC"/>
    <w:lvl w:ilvl="0" w:tplc="B18CB7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E7"/>
    <w:rsid w:val="00037B4B"/>
    <w:rsid w:val="0006259C"/>
    <w:rsid w:val="000734CE"/>
    <w:rsid w:val="000D4C0F"/>
    <w:rsid w:val="00143AB7"/>
    <w:rsid w:val="00156F8A"/>
    <w:rsid w:val="00223974"/>
    <w:rsid w:val="00230D7A"/>
    <w:rsid w:val="00267C35"/>
    <w:rsid w:val="00296CD8"/>
    <w:rsid w:val="002A20B2"/>
    <w:rsid w:val="002D3AD1"/>
    <w:rsid w:val="002E4D57"/>
    <w:rsid w:val="00301A8B"/>
    <w:rsid w:val="00321A4D"/>
    <w:rsid w:val="00354286"/>
    <w:rsid w:val="00375531"/>
    <w:rsid w:val="003908EB"/>
    <w:rsid w:val="003B3390"/>
    <w:rsid w:val="003C0E87"/>
    <w:rsid w:val="003F4E0E"/>
    <w:rsid w:val="003F66A6"/>
    <w:rsid w:val="004B3D19"/>
    <w:rsid w:val="004C15EF"/>
    <w:rsid w:val="004D5690"/>
    <w:rsid w:val="005323C9"/>
    <w:rsid w:val="00541AAA"/>
    <w:rsid w:val="005710CC"/>
    <w:rsid w:val="0059243F"/>
    <w:rsid w:val="005A7744"/>
    <w:rsid w:val="00622897"/>
    <w:rsid w:val="006C65CC"/>
    <w:rsid w:val="006E4793"/>
    <w:rsid w:val="006F03D3"/>
    <w:rsid w:val="0071077C"/>
    <w:rsid w:val="007407CC"/>
    <w:rsid w:val="0074310B"/>
    <w:rsid w:val="00772B48"/>
    <w:rsid w:val="007C60C1"/>
    <w:rsid w:val="008257FD"/>
    <w:rsid w:val="008504E7"/>
    <w:rsid w:val="00864745"/>
    <w:rsid w:val="008727A1"/>
    <w:rsid w:val="008C35C4"/>
    <w:rsid w:val="008F08F3"/>
    <w:rsid w:val="008F1931"/>
    <w:rsid w:val="008F25CC"/>
    <w:rsid w:val="0091234F"/>
    <w:rsid w:val="00921101"/>
    <w:rsid w:val="009835E4"/>
    <w:rsid w:val="00984DD7"/>
    <w:rsid w:val="009B036A"/>
    <w:rsid w:val="009D6A8D"/>
    <w:rsid w:val="009D7639"/>
    <w:rsid w:val="009E442B"/>
    <w:rsid w:val="00A4029F"/>
    <w:rsid w:val="00B260E6"/>
    <w:rsid w:val="00B33DBC"/>
    <w:rsid w:val="00B954AA"/>
    <w:rsid w:val="00BA27A0"/>
    <w:rsid w:val="00BC7018"/>
    <w:rsid w:val="00BF468E"/>
    <w:rsid w:val="00C27585"/>
    <w:rsid w:val="00C2796A"/>
    <w:rsid w:val="00C31632"/>
    <w:rsid w:val="00CA5DBB"/>
    <w:rsid w:val="00CB3C4B"/>
    <w:rsid w:val="00CD670D"/>
    <w:rsid w:val="00DB107D"/>
    <w:rsid w:val="00E35B2D"/>
    <w:rsid w:val="00E40274"/>
    <w:rsid w:val="00E426E9"/>
    <w:rsid w:val="00E522CD"/>
    <w:rsid w:val="00E852FA"/>
    <w:rsid w:val="00F27AB9"/>
    <w:rsid w:val="00F96704"/>
    <w:rsid w:val="00FA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98D5"/>
  <w15:chartTrackingRefBased/>
  <w15:docId w15:val="{C0F27655-3420-40A1-8AEB-E8A83F52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3DBC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0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504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2A20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0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2A20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0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3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E852FA"/>
    <w:rPr>
      <w:color w:val="0000FF"/>
      <w:u w:val="single"/>
    </w:rPr>
  </w:style>
  <w:style w:type="character" w:customStyle="1" w:styleId="a9">
    <w:name w:val="Подпись к таблице_"/>
    <w:link w:val="aa"/>
    <w:rsid w:val="00E852FA"/>
    <w:rPr>
      <w:sz w:val="28"/>
      <w:szCs w:val="28"/>
      <w:shd w:val="clear" w:color="auto" w:fill="FFFFFF"/>
    </w:rPr>
  </w:style>
  <w:style w:type="character" w:customStyle="1" w:styleId="ab">
    <w:name w:val="Другое_"/>
    <w:link w:val="ac"/>
    <w:rsid w:val="00E852FA"/>
    <w:rPr>
      <w:sz w:val="28"/>
      <w:szCs w:val="28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E852FA"/>
    <w:pPr>
      <w:widowControl w:val="0"/>
      <w:shd w:val="clear" w:color="auto" w:fill="FFFFFF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c">
    <w:name w:val="Другое"/>
    <w:basedOn w:val="a"/>
    <w:link w:val="ab"/>
    <w:rsid w:val="00E852FA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3">
    <w:name w:val="Body Text Indent 3"/>
    <w:basedOn w:val="a"/>
    <w:link w:val="30"/>
    <w:rsid w:val="00E852FA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52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E44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4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B33DB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33D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33DB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33D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33D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basedOn w:val="a"/>
    <w:next w:val="af2"/>
    <w:qFormat/>
    <w:rsid w:val="00B33DBC"/>
    <w:pPr>
      <w:ind w:firstLine="720"/>
      <w:jc w:val="center"/>
    </w:pPr>
    <w:rPr>
      <w:rFonts w:ascii="Courier New" w:hAnsi="Courier New" w:cs="Courier New"/>
      <w:b/>
      <w:bCs/>
      <w:sz w:val="28"/>
      <w:szCs w:val="20"/>
    </w:rPr>
  </w:style>
  <w:style w:type="paragraph" w:styleId="af2">
    <w:name w:val="Title"/>
    <w:basedOn w:val="a"/>
    <w:next w:val="a"/>
    <w:link w:val="af3"/>
    <w:uiPriority w:val="10"/>
    <w:qFormat/>
    <w:rsid w:val="00B33DB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B33DB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Title">
    <w:name w:val="ConsTitle"/>
    <w:rsid w:val="00E522CD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ar-SA"/>
    </w:rPr>
  </w:style>
  <w:style w:type="paragraph" w:styleId="af4">
    <w:name w:val="List Paragraph"/>
    <w:basedOn w:val="a"/>
    <w:uiPriority w:val="34"/>
    <w:qFormat/>
    <w:rsid w:val="00E522CD"/>
    <w:pPr>
      <w:ind w:left="720"/>
      <w:contextualSpacing/>
    </w:pPr>
  </w:style>
  <w:style w:type="character" w:customStyle="1" w:styleId="af5">
    <w:name w:val="Основной текст_"/>
    <w:link w:val="11"/>
    <w:rsid w:val="00BA27A0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5"/>
    <w:rsid w:val="00BA27A0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f6">
    <w:name w:val="Strong"/>
    <w:basedOn w:val="a0"/>
    <w:uiPriority w:val="22"/>
    <w:qFormat/>
    <w:rsid w:val="00E426E9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301A8B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301A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5561573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1893F51FF6205754D7B4122504ACB2FFA0B6CEACE066D16066FCFA4D971F62D409DA7F707EC9F823126EtEh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5615737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411&amp;n=1875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79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18372-CB22-40FE-9169-98E50DAE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10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Дытте</dc:creator>
  <cp:keywords/>
  <dc:description/>
  <cp:lastModifiedBy>Александра Москалёва</cp:lastModifiedBy>
  <cp:revision>50</cp:revision>
  <cp:lastPrinted>2025-12-23T08:02:00Z</cp:lastPrinted>
  <dcterms:created xsi:type="dcterms:W3CDTF">2025-08-14T05:55:00Z</dcterms:created>
  <dcterms:modified xsi:type="dcterms:W3CDTF">2025-12-24T01:58:00Z</dcterms:modified>
</cp:coreProperties>
</file>