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538" w:rsidRPr="006E2538" w:rsidRDefault="006E2538" w:rsidP="006E2538">
      <w:pPr>
        <w:spacing w:after="0"/>
        <w:ind w:firstLine="709"/>
        <w:jc w:val="both"/>
        <w:rPr>
          <w:rFonts w:ascii="Liberation Serif" w:hAnsi="Liberation Serif"/>
          <w:b/>
          <w:sz w:val="28"/>
          <w:szCs w:val="28"/>
        </w:rPr>
      </w:pPr>
      <w:r w:rsidRPr="006E2538">
        <w:rPr>
          <w:rFonts w:ascii="Liberation Serif" w:hAnsi="Liberation Serif"/>
          <w:b/>
          <w:sz w:val="28"/>
          <w:szCs w:val="28"/>
        </w:rPr>
        <w:t xml:space="preserve">Извещение о возможном установлении публичного сервитута </w:t>
      </w:r>
    </w:p>
    <w:p w:rsidR="006E2538" w:rsidRDefault="006E2538" w:rsidP="006E2538">
      <w:pPr>
        <w:spacing w:after="0"/>
        <w:ind w:firstLine="709"/>
        <w:jc w:val="both"/>
        <w:rPr>
          <w:rFonts w:ascii="Liberation Serif" w:hAnsi="Liberation Serif"/>
        </w:rPr>
      </w:pPr>
    </w:p>
    <w:p w:rsidR="00EA4F67" w:rsidRPr="00C4579B" w:rsidRDefault="00AB5837" w:rsidP="00B11ECC">
      <w:pPr>
        <w:spacing w:after="0"/>
        <w:ind w:firstLine="709"/>
        <w:jc w:val="both"/>
        <w:rPr>
          <w:rFonts w:ascii="Times New Roman" w:hAnsi="Times New Roman" w:cs="Times New Roman"/>
          <w:sz w:val="28"/>
          <w:szCs w:val="28"/>
        </w:rPr>
      </w:pPr>
      <w:r w:rsidRPr="00EA4F67">
        <w:rPr>
          <w:rFonts w:ascii="Times New Roman" w:hAnsi="Times New Roman" w:cs="Times New Roman"/>
          <w:sz w:val="28"/>
          <w:szCs w:val="28"/>
        </w:rPr>
        <w:t xml:space="preserve">В соответствии со ст. 39.42 Земельного Кодекса Российской Федерации администрация Казачинско-Ленского муниципального района Иркутской области информирует, что </w:t>
      </w:r>
      <w:r w:rsidR="00EA4F67" w:rsidRPr="00EA4F67">
        <w:rPr>
          <w:rFonts w:ascii="Times New Roman" w:hAnsi="Times New Roman" w:cs="Times New Roman"/>
          <w:sz w:val="28"/>
          <w:szCs w:val="28"/>
        </w:rPr>
        <w:t>на основании</w:t>
      </w:r>
      <w:r w:rsidRPr="00EA4F67">
        <w:rPr>
          <w:rFonts w:ascii="Times New Roman" w:hAnsi="Times New Roman" w:cs="Times New Roman"/>
          <w:sz w:val="28"/>
          <w:szCs w:val="28"/>
        </w:rPr>
        <w:t xml:space="preserve"> заявлени</w:t>
      </w:r>
      <w:r w:rsidR="00EA4F67" w:rsidRPr="00EA4F67">
        <w:rPr>
          <w:rFonts w:ascii="Times New Roman" w:hAnsi="Times New Roman" w:cs="Times New Roman"/>
          <w:sz w:val="28"/>
          <w:szCs w:val="28"/>
        </w:rPr>
        <w:t>я</w:t>
      </w:r>
      <w:r w:rsidRPr="00EA4F67">
        <w:rPr>
          <w:rFonts w:ascii="Times New Roman" w:hAnsi="Times New Roman" w:cs="Times New Roman"/>
          <w:sz w:val="28"/>
          <w:szCs w:val="28"/>
        </w:rPr>
        <w:t xml:space="preserve"> </w:t>
      </w:r>
      <w:r w:rsidR="00EA4F67" w:rsidRPr="00EA4F67">
        <w:rPr>
          <w:rFonts w:ascii="Times New Roman" w:hAnsi="Times New Roman" w:cs="Times New Roman"/>
          <w:sz w:val="28"/>
          <w:szCs w:val="28"/>
        </w:rPr>
        <w:t>ООО «Пилар»</w:t>
      </w:r>
      <w:r w:rsidRPr="00EA4F67">
        <w:rPr>
          <w:rFonts w:ascii="Times New Roman" w:hAnsi="Times New Roman" w:cs="Times New Roman"/>
          <w:sz w:val="28"/>
          <w:szCs w:val="28"/>
        </w:rPr>
        <w:t xml:space="preserve"> рассматривается ходатайство об установлении публичного сервитута в целях </w:t>
      </w:r>
      <w:r w:rsidR="00EA4F67" w:rsidRPr="00EA4F67">
        <w:rPr>
          <w:rFonts w:ascii="Times New Roman" w:hAnsi="Times New Roman" w:cs="Times New Roman"/>
          <w:sz w:val="28"/>
          <w:szCs w:val="28"/>
        </w:rPr>
        <w:t>размещения сооружения связи «Временное антенно-мачтовое сооружение (опора) для размещения оборудования связи высотой до 30 метров»</w:t>
      </w:r>
      <w:r w:rsidRPr="00EA4F67">
        <w:rPr>
          <w:rFonts w:ascii="Times New Roman" w:hAnsi="Times New Roman" w:cs="Times New Roman"/>
          <w:sz w:val="28"/>
          <w:szCs w:val="28"/>
        </w:rPr>
        <w:t>.</w:t>
      </w:r>
      <w:r w:rsidR="00EA4F67">
        <w:rPr>
          <w:rFonts w:ascii="Times New Roman" w:hAnsi="Times New Roman" w:cs="Times New Roman"/>
          <w:sz w:val="28"/>
          <w:szCs w:val="28"/>
        </w:rPr>
        <w:t xml:space="preserve"> </w:t>
      </w:r>
      <w:r w:rsidRPr="00C4579B">
        <w:rPr>
          <w:rFonts w:ascii="Times New Roman" w:hAnsi="Times New Roman" w:cs="Times New Roman"/>
          <w:sz w:val="28"/>
          <w:szCs w:val="28"/>
        </w:rPr>
        <w:t xml:space="preserve">Описание местоположения земельного участка, в отношении которого испрашивается публичный сервитут: частично </w:t>
      </w:r>
      <w:r w:rsidR="00EA4F67" w:rsidRPr="00C4579B">
        <w:rPr>
          <w:rFonts w:ascii="Times New Roman" w:hAnsi="Times New Roman" w:cs="Times New Roman"/>
          <w:sz w:val="28"/>
          <w:szCs w:val="28"/>
        </w:rPr>
        <w:t>на земельном участке с кадастровым номером 38:07:</w:t>
      </w:r>
      <w:r w:rsidR="00C4579B" w:rsidRPr="00C4579B">
        <w:rPr>
          <w:rFonts w:ascii="Times New Roman" w:hAnsi="Times New Roman" w:cs="Times New Roman"/>
          <w:sz w:val="28"/>
          <w:szCs w:val="28"/>
        </w:rPr>
        <w:t>020306</w:t>
      </w:r>
      <w:r w:rsidR="00EA4F67" w:rsidRPr="00C4579B">
        <w:rPr>
          <w:rFonts w:ascii="Times New Roman" w:hAnsi="Times New Roman" w:cs="Times New Roman"/>
          <w:sz w:val="28"/>
          <w:szCs w:val="28"/>
        </w:rPr>
        <w:t>:</w:t>
      </w:r>
      <w:r w:rsidR="00C4579B" w:rsidRPr="00C4579B">
        <w:rPr>
          <w:rFonts w:ascii="Times New Roman" w:hAnsi="Times New Roman" w:cs="Times New Roman"/>
          <w:sz w:val="28"/>
          <w:szCs w:val="28"/>
        </w:rPr>
        <w:t>346</w:t>
      </w:r>
      <w:r w:rsidR="00EA4F67" w:rsidRPr="00C4579B">
        <w:rPr>
          <w:rFonts w:ascii="Times New Roman" w:hAnsi="Times New Roman" w:cs="Times New Roman"/>
          <w:sz w:val="28"/>
          <w:szCs w:val="28"/>
        </w:rPr>
        <w:t xml:space="preserve"> </w:t>
      </w:r>
      <w:r w:rsidR="00C4579B" w:rsidRPr="00C4579B">
        <w:rPr>
          <w:rFonts w:ascii="Times New Roman" w:hAnsi="Times New Roman" w:cs="Times New Roman"/>
          <w:color w:val="000000"/>
          <w:sz w:val="28"/>
          <w:szCs w:val="28"/>
          <w:shd w:val="clear" w:color="auto" w:fill="F8F9FA"/>
        </w:rPr>
        <w:t>Российская Федерация, Иркутская область, Казачинско-Ленский район, поселок Окунайский, улица Байкальская, участок 7</w:t>
      </w:r>
      <w:r w:rsidR="00B11ECC" w:rsidRPr="00C4579B">
        <w:rPr>
          <w:rFonts w:ascii="Times New Roman" w:hAnsi="Times New Roman" w:cs="Times New Roman"/>
          <w:color w:val="000000"/>
          <w:sz w:val="28"/>
          <w:szCs w:val="28"/>
          <w:shd w:val="clear" w:color="auto" w:fill="F8F9FA"/>
        </w:rPr>
        <w:t>.</w:t>
      </w:r>
    </w:p>
    <w:p w:rsidR="00C94215" w:rsidRPr="00113B3A" w:rsidRDefault="00C94215" w:rsidP="00AB5837">
      <w:pPr>
        <w:spacing w:after="0"/>
        <w:ind w:firstLine="709"/>
        <w:jc w:val="both"/>
        <w:rPr>
          <w:rFonts w:ascii="Liberation Serif" w:hAnsi="Liberation Serif"/>
          <w:sz w:val="28"/>
          <w:szCs w:val="28"/>
        </w:rPr>
      </w:pPr>
      <w:r w:rsidRPr="00113B3A">
        <w:rPr>
          <w:rFonts w:ascii="Liberation Serif" w:hAnsi="Liberation Serif"/>
          <w:sz w:val="28"/>
          <w:szCs w:val="28"/>
        </w:rPr>
        <w:t>Описание местоположения границ публичного сервитута: согласно прилагаемой схеме.</w:t>
      </w:r>
    </w:p>
    <w:p w:rsidR="00C94215"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w:t>
      </w:r>
      <w:r w:rsidR="00113B3A" w:rsidRPr="00113B3A">
        <w:rPr>
          <w:rFonts w:ascii="Liberation Serif" w:hAnsi="Liberation Serif"/>
          <w:sz w:val="28"/>
          <w:szCs w:val="28"/>
        </w:rPr>
        <w:t>Комитет по управлению муниципальным имуществом администрации Казачинско-Ленского муниципального района (далее – КУМИ)</w:t>
      </w:r>
      <w:r w:rsidRPr="00113B3A">
        <w:rPr>
          <w:rFonts w:ascii="Liberation Serif" w:hAnsi="Liberation Serif"/>
          <w:sz w:val="28"/>
          <w:szCs w:val="28"/>
        </w:rPr>
        <w:t xml:space="preserve">: </w:t>
      </w:r>
      <w:r w:rsidR="00113B3A" w:rsidRPr="00113B3A">
        <w:rPr>
          <w:rFonts w:ascii="Liberation Serif" w:hAnsi="Liberation Serif"/>
          <w:sz w:val="28"/>
          <w:szCs w:val="28"/>
        </w:rPr>
        <w:t>РФ, Иркутская область, Казачинско-Ленский район, село Казачинское, улица Ленина, дом 10, кабинет 116</w:t>
      </w:r>
      <w:r w:rsidRPr="00113B3A">
        <w:rPr>
          <w:rFonts w:ascii="Liberation Serif" w:hAnsi="Liberation Serif"/>
          <w:sz w:val="28"/>
          <w:szCs w:val="28"/>
        </w:rPr>
        <w:t>.</w:t>
      </w:r>
    </w:p>
    <w:p w:rsidR="00C94215"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 xml:space="preserve">График работы </w:t>
      </w:r>
      <w:r w:rsidR="00113B3A" w:rsidRPr="00113B3A">
        <w:rPr>
          <w:rFonts w:ascii="Liberation Serif" w:hAnsi="Liberation Serif"/>
          <w:sz w:val="28"/>
          <w:szCs w:val="28"/>
        </w:rPr>
        <w:t>КУМИ</w:t>
      </w:r>
      <w:r w:rsidRPr="00113B3A">
        <w:rPr>
          <w:rFonts w:ascii="Liberation Serif" w:hAnsi="Liberation Serif"/>
          <w:sz w:val="28"/>
          <w:szCs w:val="28"/>
        </w:rPr>
        <w:t xml:space="preserve">: понедельник - пятница: с </w:t>
      </w:r>
      <w:r w:rsidR="00113B3A" w:rsidRPr="00113B3A">
        <w:rPr>
          <w:rFonts w:ascii="Liberation Serif" w:hAnsi="Liberation Serif"/>
          <w:sz w:val="28"/>
          <w:szCs w:val="28"/>
        </w:rPr>
        <w:t>9</w:t>
      </w:r>
      <w:r w:rsidRPr="00113B3A">
        <w:rPr>
          <w:rFonts w:ascii="Liberation Serif" w:hAnsi="Liberation Serif"/>
          <w:sz w:val="28"/>
          <w:szCs w:val="28"/>
        </w:rPr>
        <w:t xml:space="preserve"> часов </w:t>
      </w:r>
      <w:r w:rsidR="00113B3A" w:rsidRPr="00113B3A">
        <w:rPr>
          <w:rFonts w:ascii="Liberation Serif" w:hAnsi="Liberation Serif"/>
          <w:sz w:val="28"/>
          <w:szCs w:val="28"/>
        </w:rPr>
        <w:t>0</w:t>
      </w:r>
      <w:r w:rsidRPr="00113B3A">
        <w:rPr>
          <w:rFonts w:ascii="Liberation Serif" w:hAnsi="Liberation Serif"/>
          <w:sz w:val="28"/>
          <w:szCs w:val="28"/>
        </w:rPr>
        <w:t>0 минут до 17 часов 00 минут телефон для справок 8(</w:t>
      </w:r>
      <w:r w:rsidR="00113B3A" w:rsidRPr="00113B3A">
        <w:rPr>
          <w:rFonts w:ascii="Liberation Serif" w:hAnsi="Liberation Serif"/>
          <w:sz w:val="28"/>
          <w:szCs w:val="28"/>
        </w:rPr>
        <w:t>39562</w:t>
      </w:r>
      <w:r w:rsidRPr="00113B3A">
        <w:rPr>
          <w:rFonts w:ascii="Liberation Serif" w:hAnsi="Liberation Serif"/>
          <w:sz w:val="28"/>
          <w:szCs w:val="28"/>
        </w:rPr>
        <w:t>)</w:t>
      </w:r>
      <w:r w:rsidR="00113B3A" w:rsidRPr="00113B3A">
        <w:rPr>
          <w:rFonts w:ascii="Liberation Serif" w:hAnsi="Liberation Serif"/>
          <w:sz w:val="28"/>
          <w:szCs w:val="28"/>
        </w:rPr>
        <w:t xml:space="preserve"> 2-19-19</w:t>
      </w:r>
      <w:r w:rsidRPr="00113B3A">
        <w:rPr>
          <w:rFonts w:ascii="Liberation Serif" w:hAnsi="Liberation Serif"/>
          <w:sz w:val="28"/>
          <w:szCs w:val="28"/>
        </w:rPr>
        <w:t xml:space="preserve">, </w:t>
      </w:r>
      <w:r w:rsidR="006E2538" w:rsidRPr="00113B3A">
        <w:rPr>
          <w:rFonts w:ascii="Liberation Serif" w:hAnsi="Liberation Serif"/>
          <w:sz w:val="28"/>
          <w:szCs w:val="28"/>
        </w:rPr>
        <w:t xml:space="preserve">официальный </w:t>
      </w:r>
      <w:r w:rsidRPr="00113B3A">
        <w:rPr>
          <w:rFonts w:ascii="Liberation Serif" w:hAnsi="Liberation Serif"/>
          <w:sz w:val="28"/>
          <w:szCs w:val="28"/>
        </w:rPr>
        <w:t xml:space="preserve">сайт </w:t>
      </w:r>
      <w:r w:rsidR="00113B3A" w:rsidRPr="00113B3A">
        <w:rPr>
          <w:rFonts w:ascii="Liberation Serif" w:hAnsi="Liberation Serif"/>
          <w:sz w:val="28"/>
          <w:szCs w:val="28"/>
        </w:rPr>
        <w:t>http://adminklr.ru</w:t>
      </w:r>
      <w:r w:rsidR="006E2538" w:rsidRPr="00113B3A">
        <w:rPr>
          <w:rFonts w:ascii="Liberation Serif" w:hAnsi="Liberation Serif"/>
          <w:sz w:val="28"/>
          <w:szCs w:val="28"/>
        </w:rPr>
        <w:t>.</w:t>
      </w:r>
    </w:p>
    <w:p w:rsidR="006E2538" w:rsidRPr="00113B3A"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w:t>
      </w:r>
      <w:r w:rsidR="00AB5837">
        <w:rPr>
          <w:rFonts w:ascii="Liberation Serif" w:hAnsi="Liberation Serif"/>
          <w:sz w:val="28"/>
          <w:szCs w:val="28"/>
        </w:rPr>
        <w:t>15</w:t>
      </w:r>
      <w:r w:rsidRPr="00113B3A">
        <w:rPr>
          <w:rFonts w:ascii="Liberation Serif" w:hAnsi="Liberation Serif"/>
          <w:sz w:val="28"/>
          <w:szCs w:val="28"/>
        </w:rPr>
        <w:t xml:space="preserve"> (</w:t>
      </w:r>
      <w:r w:rsidR="00AB5837">
        <w:rPr>
          <w:rFonts w:ascii="Liberation Serif" w:hAnsi="Liberation Serif"/>
          <w:sz w:val="28"/>
          <w:szCs w:val="28"/>
        </w:rPr>
        <w:t>пятнадцати</w:t>
      </w:r>
      <w:r w:rsidRPr="00113B3A">
        <w:rPr>
          <w:rFonts w:ascii="Liberation Serif" w:hAnsi="Liberation Serif"/>
          <w:sz w:val="28"/>
          <w:szCs w:val="28"/>
        </w:rPr>
        <w:t xml:space="preserve">) дней со дня опубликования данного сообщения подают в </w:t>
      </w:r>
      <w:r w:rsidR="00AB5837">
        <w:rPr>
          <w:rFonts w:ascii="Liberation Serif" w:hAnsi="Liberation Serif"/>
          <w:sz w:val="28"/>
          <w:szCs w:val="28"/>
        </w:rPr>
        <w:t>КУМИ</w:t>
      </w:r>
      <w:r w:rsidRPr="00113B3A">
        <w:rPr>
          <w:rFonts w:ascii="Liberation Serif" w:hAnsi="Liberation Serif"/>
          <w:sz w:val="28"/>
          <w:szCs w:val="28"/>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925AA8" w:rsidRDefault="00C94215" w:rsidP="006E2538">
      <w:pPr>
        <w:spacing w:after="0"/>
        <w:ind w:firstLine="709"/>
        <w:jc w:val="both"/>
        <w:rPr>
          <w:rFonts w:ascii="Liberation Serif" w:hAnsi="Liberation Serif"/>
          <w:sz w:val="28"/>
          <w:szCs w:val="28"/>
        </w:rPr>
      </w:pPr>
      <w:r w:rsidRPr="00113B3A">
        <w:rPr>
          <w:rFonts w:ascii="Liberation Serif" w:hAnsi="Liberation Serif"/>
          <w:sz w:val="28"/>
          <w:szCs w:val="28"/>
        </w:rPr>
        <w:t>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p w:rsidR="00113B3A" w:rsidRDefault="00113B3A">
      <w:pPr>
        <w:rPr>
          <w:rFonts w:ascii="Liberation Serif" w:hAnsi="Liberation Serif"/>
          <w:sz w:val="28"/>
          <w:szCs w:val="28"/>
        </w:rPr>
      </w:pPr>
      <w:r>
        <w:rPr>
          <w:rFonts w:ascii="Liberation Serif" w:hAnsi="Liberation Serif"/>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3115"/>
        <w:gridCol w:w="6538"/>
      </w:tblGrid>
      <w:tr w:rsidR="007D0600" w:rsidTr="007D0600">
        <w:trPr>
          <w:trHeight w:hRule="exact" w:val="494"/>
          <w:jc w:val="center"/>
        </w:trPr>
        <w:tc>
          <w:tcPr>
            <w:tcW w:w="739" w:type="dxa"/>
            <w:tcBorders>
              <w:top w:val="single" w:sz="4" w:space="0" w:color="auto"/>
              <w:left w:val="single" w:sz="4" w:space="0" w:color="auto"/>
              <w:bottom w:val="nil"/>
              <w:right w:val="nil"/>
            </w:tcBorders>
            <w:shd w:val="clear" w:color="auto" w:fill="FFFFFF"/>
          </w:tcPr>
          <w:p w:rsidR="007D0600" w:rsidRDefault="007D0600">
            <w:pPr>
              <w:rPr>
                <w:sz w:val="10"/>
                <w:szCs w:val="10"/>
              </w:rPr>
            </w:pPr>
          </w:p>
        </w:tc>
        <w:tc>
          <w:tcPr>
            <w:tcW w:w="9653" w:type="dxa"/>
            <w:gridSpan w:val="2"/>
            <w:tcBorders>
              <w:top w:val="single" w:sz="4" w:space="0" w:color="auto"/>
              <w:left w:val="single" w:sz="4" w:space="0" w:color="auto"/>
              <w:bottom w:val="nil"/>
              <w:right w:val="single" w:sz="4" w:space="0" w:color="auto"/>
            </w:tcBorders>
            <w:shd w:val="clear" w:color="auto" w:fill="FFFFFF"/>
            <w:vAlign w:val="center"/>
            <w:hideMark/>
          </w:tcPr>
          <w:p w:rsidR="007D0600" w:rsidRDefault="007D0600">
            <w:pPr>
              <w:pStyle w:val="ad"/>
              <w:spacing w:line="240" w:lineRule="auto"/>
              <w:jc w:val="center"/>
            </w:pPr>
            <w:r>
              <w:rPr>
                <w:b/>
                <w:bCs/>
                <w:color w:val="000000"/>
              </w:rPr>
              <w:t>Ходатайство об установлении публичного сервитута</w:t>
            </w:r>
          </w:p>
        </w:tc>
      </w:tr>
      <w:tr w:rsidR="007D0600" w:rsidTr="007D0600">
        <w:trPr>
          <w:trHeight w:hRule="exact" w:val="528"/>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320"/>
            </w:pPr>
            <w:r>
              <w:rPr>
                <w:color w:val="000000"/>
              </w:rPr>
              <w:t>1</w:t>
            </w:r>
          </w:p>
        </w:tc>
        <w:tc>
          <w:tcPr>
            <w:tcW w:w="9653" w:type="dxa"/>
            <w:gridSpan w:val="2"/>
            <w:tcBorders>
              <w:top w:val="single" w:sz="4" w:space="0" w:color="auto"/>
              <w:left w:val="single" w:sz="4" w:space="0" w:color="auto"/>
              <w:bottom w:val="nil"/>
              <w:right w:val="single" w:sz="4" w:space="0" w:color="auto"/>
            </w:tcBorders>
            <w:shd w:val="clear" w:color="auto" w:fill="FFFFFF"/>
            <w:hideMark/>
          </w:tcPr>
          <w:p w:rsidR="007D0600" w:rsidRDefault="007D0600">
            <w:pPr>
              <w:pStyle w:val="ad"/>
              <w:tabs>
                <w:tab w:val="left" w:leader="underscore" w:pos="1620"/>
                <w:tab w:val="left" w:leader="underscore" w:pos="8868"/>
              </w:tabs>
              <w:spacing w:line="240" w:lineRule="auto"/>
              <w:ind w:firstLine="300"/>
              <w:jc w:val="both"/>
            </w:pPr>
            <w:r>
              <w:rPr>
                <w:color w:val="000000"/>
              </w:rPr>
              <w:tab/>
            </w:r>
            <w:r>
              <w:rPr>
                <w:color w:val="000000"/>
                <w:u w:val="single"/>
              </w:rPr>
              <w:t>Администрация Казачинско-Ленского муниципального района</w:t>
            </w:r>
            <w:r>
              <w:rPr>
                <w:color w:val="000000"/>
              </w:rPr>
              <w:tab/>
            </w:r>
          </w:p>
          <w:p w:rsidR="007D0600" w:rsidRDefault="007D0600">
            <w:pPr>
              <w:pStyle w:val="ad"/>
              <w:spacing w:line="240" w:lineRule="auto"/>
              <w:jc w:val="center"/>
              <w:rPr>
                <w:sz w:val="18"/>
                <w:szCs w:val="18"/>
              </w:rPr>
            </w:pPr>
            <w:r>
              <w:rPr>
                <w:color w:val="000000"/>
                <w:sz w:val="18"/>
                <w:szCs w:val="18"/>
              </w:rPr>
              <w:t>(наименование органа, принимающего решение об установлении публичного сервитута)</w:t>
            </w:r>
          </w:p>
        </w:tc>
      </w:tr>
      <w:tr w:rsidR="007D0600" w:rsidTr="007D0600">
        <w:trPr>
          <w:trHeight w:hRule="exact" w:val="514"/>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320"/>
            </w:pPr>
            <w:r>
              <w:rPr>
                <w:color w:val="000000"/>
              </w:rPr>
              <w:t>2</w:t>
            </w:r>
          </w:p>
        </w:tc>
        <w:tc>
          <w:tcPr>
            <w:tcW w:w="9653" w:type="dxa"/>
            <w:gridSpan w:val="2"/>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center"/>
            </w:pPr>
            <w:r>
              <w:rPr>
                <w:color w:val="000000"/>
              </w:rPr>
              <w:t>Сведения о лице, представившем ходатайство об установлении публичного сервитута (далее - заявитель):</w:t>
            </w:r>
          </w:p>
        </w:tc>
      </w:tr>
      <w:tr w:rsidR="007D0600" w:rsidTr="007D0600">
        <w:trPr>
          <w:trHeight w:hRule="exact" w:val="264"/>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2.1</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Полное наименование</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Общество с ограниченной ответственностью «Пилар»</w:t>
            </w:r>
          </w:p>
        </w:tc>
      </w:tr>
      <w:tr w:rsidR="007D0600" w:rsidTr="007D0600">
        <w:trPr>
          <w:trHeight w:hRule="exact" w:val="264"/>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2.2</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Сокращенное наименование</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ООО «Пилар»</w:t>
            </w:r>
          </w:p>
        </w:tc>
      </w:tr>
      <w:tr w:rsidR="007D0600" w:rsidTr="007D0600">
        <w:trPr>
          <w:trHeight w:hRule="exact" w:val="514"/>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2.3</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68" w:lineRule="auto"/>
              <w:jc w:val="center"/>
            </w:pPr>
            <w:r>
              <w:rPr>
                <w:color w:val="000000"/>
              </w:rPr>
              <w:t>Организационно-правовая форма</w:t>
            </w:r>
          </w:p>
        </w:tc>
        <w:tc>
          <w:tcPr>
            <w:tcW w:w="6538" w:type="dxa"/>
            <w:tcBorders>
              <w:top w:val="single" w:sz="4" w:space="0" w:color="auto"/>
              <w:left w:val="single" w:sz="4" w:space="0" w:color="auto"/>
              <w:bottom w:val="nil"/>
              <w:right w:val="single" w:sz="4" w:space="0" w:color="auto"/>
            </w:tcBorders>
            <w:shd w:val="clear" w:color="auto" w:fill="FFFFFF"/>
          </w:tcPr>
          <w:p w:rsidR="007D0600" w:rsidRDefault="007D0600">
            <w:pPr>
              <w:rPr>
                <w:sz w:val="10"/>
                <w:szCs w:val="10"/>
              </w:rPr>
            </w:pPr>
          </w:p>
        </w:tc>
      </w:tr>
      <w:tr w:rsidR="007D0600" w:rsidTr="007D0600">
        <w:trPr>
          <w:trHeight w:hRule="exact" w:val="768"/>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2.4</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jc w:val="center"/>
            </w:pPr>
            <w:r>
              <w:rPr>
                <w:color w:val="000000"/>
              </w:rPr>
              <w:t>Почтовый адрес (индекс, субъект Российской Федерации, населенный пункт, улица, дом)</w:t>
            </w:r>
          </w:p>
        </w:tc>
        <w:tc>
          <w:tcPr>
            <w:tcW w:w="6538" w:type="dxa"/>
            <w:tcBorders>
              <w:top w:val="single" w:sz="4" w:space="0" w:color="auto"/>
              <w:left w:val="single" w:sz="4" w:space="0" w:color="auto"/>
              <w:bottom w:val="nil"/>
              <w:right w:val="single" w:sz="4" w:space="0" w:color="auto"/>
            </w:tcBorders>
            <w:shd w:val="clear" w:color="auto" w:fill="FFFFFF"/>
            <w:hideMark/>
          </w:tcPr>
          <w:p w:rsidR="007D0600" w:rsidRDefault="007D0600">
            <w:pPr>
              <w:pStyle w:val="ad"/>
            </w:pPr>
            <w:r>
              <w:rPr>
                <w:color w:val="000000"/>
              </w:rPr>
              <w:t>Россия, 664011, город Иркутск, улица Свердлова, 36, а/я 131</w:t>
            </w:r>
          </w:p>
        </w:tc>
      </w:tr>
      <w:tr w:rsidR="007D0600" w:rsidTr="007D0600">
        <w:trPr>
          <w:trHeight w:hRule="exact" w:val="773"/>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2.5</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jc w:val="center"/>
            </w:pPr>
            <w:r>
              <w:rPr>
                <w:color w:val="000000"/>
              </w:rPr>
              <w:t>Фактический адрес (индекс, субъект Российской Федерации, населенный пункт, улица, дом)</w:t>
            </w:r>
          </w:p>
        </w:tc>
        <w:tc>
          <w:tcPr>
            <w:tcW w:w="6538" w:type="dxa"/>
            <w:tcBorders>
              <w:top w:val="single" w:sz="4" w:space="0" w:color="auto"/>
              <w:left w:val="single" w:sz="4" w:space="0" w:color="auto"/>
              <w:bottom w:val="nil"/>
              <w:right w:val="single" w:sz="4" w:space="0" w:color="auto"/>
            </w:tcBorders>
            <w:shd w:val="clear" w:color="auto" w:fill="FFFFFF"/>
            <w:hideMark/>
          </w:tcPr>
          <w:p w:rsidR="007D0600" w:rsidRDefault="007D0600">
            <w:pPr>
              <w:pStyle w:val="ad"/>
            </w:pPr>
            <w:r>
              <w:rPr>
                <w:color w:val="000000"/>
              </w:rPr>
              <w:t>108811, город Москва, поселение Московский, Киевское шоссе 22</w:t>
            </w:r>
            <w:r>
              <w:rPr>
                <w:color w:val="000000"/>
              </w:rPr>
              <w:softHyphen/>
              <w:t>й километр, домовладение 6, строение 1, этаж 5, комната 33</w:t>
            </w:r>
          </w:p>
        </w:tc>
      </w:tr>
      <w:tr w:rsidR="007D0600" w:rsidTr="007D0600">
        <w:trPr>
          <w:trHeight w:hRule="exact" w:val="259"/>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2.6</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Адрес электронной почты</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C4579B">
            <w:pPr>
              <w:pStyle w:val="ad"/>
              <w:spacing w:line="240" w:lineRule="auto"/>
            </w:pPr>
            <w:hyperlink r:id="rId5" w:history="1">
              <w:r w:rsidR="007D0600">
                <w:rPr>
                  <w:rStyle w:val="a7"/>
                  <w:color w:val="000000"/>
                </w:rPr>
                <w:t>yladimir.galkin@tele2.ru</w:t>
              </w:r>
            </w:hyperlink>
          </w:p>
        </w:tc>
      </w:tr>
      <w:tr w:rsidR="007D0600" w:rsidTr="007D0600">
        <w:trPr>
          <w:trHeight w:hRule="exact" w:val="264"/>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2.7</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ОГРН</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1097746775422</w:t>
            </w:r>
          </w:p>
        </w:tc>
      </w:tr>
      <w:tr w:rsidR="007D0600" w:rsidTr="007D0600">
        <w:trPr>
          <w:trHeight w:hRule="exact" w:val="274"/>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2.8</w:t>
            </w:r>
          </w:p>
        </w:tc>
        <w:tc>
          <w:tcPr>
            <w:tcW w:w="3115"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jc w:val="center"/>
            </w:pPr>
            <w:r>
              <w:rPr>
                <w:color w:val="000000"/>
              </w:rPr>
              <w:t>ИНН</w:t>
            </w:r>
          </w:p>
        </w:tc>
        <w:tc>
          <w:tcPr>
            <w:tcW w:w="6538" w:type="dxa"/>
            <w:tcBorders>
              <w:top w:val="single" w:sz="4" w:space="0" w:color="auto"/>
              <w:left w:val="single" w:sz="4" w:space="0" w:color="auto"/>
              <w:bottom w:val="nil"/>
              <w:right w:val="single" w:sz="4" w:space="0" w:color="auto"/>
            </w:tcBorders>
            <w:shd w:val="clear" w:color="auto" w:fill="FFFFFF"/>
            <w:hideMark/>
          </w:tcPr>
          <w:p w:rsidR="007D0600" w:rsidRDefault="007D0600">
            <w:pPr>
              <w:pStyle w:val="ad"/>
              <w:spacing w:line="240" w:lineRule="auto"/>
              <w:rPr>
                <w:sz w:val="22"/>
                <w:szCs w:val="22"/>
              </w:rPr>
            </w:pPr>
            <w:r>
              <w:rPr>
                <w:color w:val="000000"/>
                <w:sz w:val="22"/>
                <w:szCs w:val="22"/>
              </w:rPr>
              <w:t>7703711642</w:t>
            </w:r>
          </w:p>
        </w:tc>
      </w:tr>
      <w:tr w:rsidR="007D0600" w:rsidTr="007D0600">
        <w:trPr>
          <w:trHeight w:hRule="exact" w:val="413"/>
          <w:jc w:val="center"/>
        </w:trPr>
        <w:tc>
          <w:tcPr>
            <w:tcW w:w="739" w:type="dxa"/>
            <w:tcBorders>
              <w:top w:val="single" w:sz="4" w:space="0" w:color="auto"/>
              <w:left w:val="single" w:sz="4" w:space="0" w:color="auto"/>
              <w:bottom w:val="nil"/>
              <w:right w:val="nil"/>
            </w:tcBorders>
            <w:shd w:val="clear" w:color="auto" w:fill="FFFFFF"/>
            <w:vAlign w:val="center"/>
            <w:hideMark/>
          </w:tcPr>
          <w:p w:rsidR="007D0600" w:rsidRDefault="007D0600">
            <w:pPr>
              <w:pStyle w:val="ad"/>
              <w:spacing w:line="240" w:lineRule="auto"/>
              <w:ind w:firstLine="320"/>
            </w:pPr>
            <w:r>
              <w:rPr>
                <w:color w:val="000000"/>
              </w:rPr>
              <w:t>3</w:t>
            </w:r>
          </w:p>
        </w:tc>
        <w:tc>
          <w:tcPr>
            <w:tcW w:w="9653" w:type="dxa"/>
            <w:gridSpan w:val="2"/>
            <w:tcBorders>
              <w:top w:val="single" w:sz="4" w:space="0" w:color="auto"/>
              <w:left w:val="single" w:sz="4" w:space="0" w:color="auto"/>
              <w:bottom w:val="nil"/>
              <w:right w:val="single" w:sz="4" w:space="0" w:color="auto"/>
            </w:tcBorders>
            <w:shd w:val="clear" w:color="auto" w:fill="FFFFFF"/>
            <w:vAlign w:val="center"/>
            <w:hideMark/>
          </w:tcPr>
          <w:p w:rsidR="007D0600" w:rsidRDefault="007D0600">
            <w:pPr>
              <w:pStyle w:val="ad"/>
              <w:spacing w:line="240" w:lineRule="auto"/>
              <w:jc w:val="center"/>
            </w:pPr>
            <w:r>
              <w:rPr>
                <w:color w:val="000000"/>
              </w:rPr>
              <w:t>Сведения о представителе заявителя:</w:t>
            </w:r>
          </w:p>
        </w:tc>
      </w:tr>
      <w:tr w:rsidR="007D0600" w:rsidTr="007D0600">
        <w:trPr>
          <w:trHeight w:hRule="exact" w:val="264"/>
          <w:jc w:val="center"/>
        </w:trPr>
        <w:tc>
          <w:tcPr>
            <w:tcW w:w="739" w:type="dxa"/>
            <w:vMerge w:val="restart"/>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3.1</w:t>
            </w:r>
          </w:p>
        </w:tc>
        <w:tc>
          <w:tcPr>
            <w:tcW w:w="3115"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jc w:val="center"/>
            </w:pPr>
            <w:r>
              <w:rPr>
                <w:color w:val="000000"/>
              </w:rPr>
              <w:t>Фамилия</w:t>
            </w:r>
          </w:p>
        </w:tc>
        <w:tc>
          <w:tcPr>
            <w:tcW w:w="6538" w:type="dxa"/>
            <w:tcBorders>
              <w:top w:val="single" w:sz="4" w:space="0" w:color="auto"/>
              <w:left w:val="single" w:sz="4" w:space="0" w:color="auto"/>
              <w:bottom w:val="nil"/>
              <w:right w:val="single" w:sz="4" w:space="0" w:color="auto"/>
            </w:tcBorders>
            <w:shd w:val="clear" w:color="auto" w:fill="FFFFFF"/>
            <w:hideMark/>
          </w:tcPr>
          <w:p w:rsidR="007D0600" w:rsidRDefault="007D0600">
            <w:pPr>
              <w:pStyle w:val="ad"/>
              <w:spacing w:line="240" w:lineRule="auto"/>
            </w:pPr>
            <w:r>
              <w:rPr>
                <w:color w:val="000000"/>
              </w:rPr>
              <w:t>Галкин</w:t>
            </w:r>
          </w:p>
        </w:tc>
      </w:tr>
      <w:tr w:rsidR="007D0600" w:rsidTr="007D0600">
        <w:trPr>
          <w:trHeight w:hRule="exact" w:val="259"/>
          <w:jc w:val="center"/>
        </w:trPr>
        <w:tc>
          <w:tcPr>
            <w:tcW w:w="739" w:type="dxa"/>
            <w:vMerge/>
            <w:tcBorders>
              <w:top w:val="single" w:sz="4" w:space="0" w:color="auto"/>
              <w:left w:val="single" w:sz="4" w:space="0" w:color="auto"/>
              <w:bottom w:val="nil"/>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Имя</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Владимир</w:t>
            </w:r>
          </w:p>
        </w:tc>
      </w:tr>
      <w:tr w:rsidR="007D0600" w:rsidTr="007D0600">
        <w:trPr>
          <w:trHeight w:hRule="exact" w:val="264"/>
          <w:jc w:val="center"/>
        </w:trPr>
        <w:tc>
          <w:tcPr>
            <w:tcW w:w="739" w:type="dxa"/>
            <w:vMerge/>
            <w:tcBorders>
              <w:top w:val="single" w:sz="4" w:space="0" w:color="auto"/>
              <w:left w:val="single" w:sz="4" w:space="0" w:color="auto"/>
              <w:bottom w:val="nil"/>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Отчество (при наличии)</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Владимирович</w:t>
            </w:r>
          </w:p>
        </w:tc>
      </w:tr>
      <w:tr w:rsidR="007D0600" w:rsidTr="007D0600">
        <w:trPr>
          <w:trHeight w:hRule="exact" w:val="259"/>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3.2</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Адрес электронной почты</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C4579B">
            <w:pPr>
              <w:pStyle w:val="ad"/>
              <w:spacing w:line="240" w:lineRule="auto"/>
            </w:pPr>
            <w:hyperlink r:id="rId6" w:history="1">
              <w:r w:rsidR="007D0600">
                <w:rPr>
                  <w:rStyle w:val="a7"/>
                  <w:color w:val="000000"/>
                </w:rPr>
                <w:t>yladimir.galkin@tele2.ru</w:t>
              </w:r>
            </w:hyperlink>
          </w:p>
        </w:tc>
      </w:tr>
      <w:tr w:rsidR="007D0600" w:rsidTr="007D0600">
        <w:trPr>
          <w:trHeight w:hRule="exact" w:val="269"/>
          <w:jc w:val="center"/>
        </w:trPr>
        <w:tc>
          <w:tcPr>
            <w:tcW w:w="739"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ind w:firstLine="240"/>
            </w:pPr>
            <w:r>
              <w:rPr>
                <w:color w:val="000000"/>
              </w:rPr>
              <w:t>3.3</w:t>
            </w:r>
          </w:p>
        </w:tc>
        <w:tc>
          <w:tcPr>
            <w:tcW w:w="3115" w:type="dxa"/>
            <w:tcBorders>
              <w:top w:val="single" w:sz="4" w:space="0" w:color="auto"/>
              <w:left w:val="single" w:sz="4" w:space="0" w:color="auto"/>
              <w:bottom w:val="nil"/>
              <w:right w:val="nil"/>
            </w:tcBorders>
            <w:shd w:val="clear" w:color="auto" w:fill="FFFFFF"/>
            <w:vAlign w:val="bottom"/>
            <w:hideMark/>
          </w:tcPr>
          <w:p w:rsidR="007D0600" w:rsidRDefault="007D0600">
            <w:pPr>
              <w:pStyle w:val="ad"/>
              <w:spacing w:line="240" w:lineRule="auto"/>
              <w:jc w:val="center"/>
            </w:pPr>
            <w:r>
              <w:rPr>
                <w:color w:val="000000"/>
              </w:rPr>
              <w:t>Телефон</w:t>
            </w:r>
          </w:p>
        </w:tc>
        <w:tc>
          <w:tcPr>
            <w:tcW w:w="6538"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pPr>
            <w:r>
              <w:rPr>
                <w:color w:val="000000"/>
              </w:rPr>
              <w:t>+79021665115</w:t>
            </w:r>
          </w:p>
        </w:tc>
      </w:tr>
      <w:tr w:rsidR="007D0600" w:rsidTr="007D0600">
        <w:trPr>
          <w:trHeight w:hRule="exact" w:val="1022"/>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40"/>
            </w:pPr>
            <w:r>
              <w:rPr>
                <w:color w:val="000000"/>
              </w:rPr>
              <w:t>3.4</w:t>
            </w:r>
          </w:p>
        </w:tc>
        <w:tc>
          <w:tcPr>
            <w:tcW w:w="3115" w:type="dxa"/>
            <w:tcBorders>
              <w:top w:val="single" w:sz="4" w:space="0" w:color="auto"/>
              <w:left w:val="single" w:sz="4" w:space="0" w:color="auto"/>
              <w:bottom w:val="nil"/>
              <w:right w:val="nil"/>
            </w:tcBorders>
            <w:shd w:val="clear" w:color="auto" w:fill="FFFFFF"/>
            <w:hideMark/>
          </w:tcPr>
          <w:p w:rsidR="007D0600" w:rsidRDefault="007D0600">
            <w:pPr>
              <w:pStyle w:val="ad"/>
              <w:jc w:val="center"/>
            </w:pPr>
            <w:r>
              <w:rPr>
                <w:color w:val="000000"/>
              </w:rPr>
              <w:t>Наименование и реквизиты документа, подтверждающего полномочия представителя заявителя</w:t>
            </w:r>
          </w:p>
        </w:tc>
        <w:tc>
          <w:tcPr>
            <w:tcW w:w="6538" w:type="dxa"/>
            <w:tcBorders>
              <w:top w:val="single" w:sz="4" w:space="0" w:color="auto"/>
              <w:left w:val="single" w:sz="4" w:space="0" w:color="auto"/>
              <w:bottom w:val="nil"/>
              <w:right w:val="single" w:sz="4" w:space="0" w:color="auto"/>
            </w:tcBorders>
            <w:shd w:val="clear" w:color="auto" w:fill="FFFFFF"/>
            <w:hideMark/>
          </w:tcPr>
          <w:p w:rsidR="007D0600" w:rsidRDefault="007D0600" w:rsidP="00C4579B">
            <w:pPr>
              <w:pStyle w:val="ad"/>
            </w:pPr>
            <w:r>
              <w:rPr>
                <w:color w:val="000000"/>
              </w:rPr>
              <w:t xml:space="preserve">Доверенность от 09 августа 2021 года, реестр № </w:t>
            </w:r>
            <w:r w:rsidR="00C4579B">
              <w:rPr>
                <w:color w:val="000000"/>
              </w:rPr>
              <w:t>38</w:t>
            </w:r>
            <w:r>
              <w:rPr>
                <w:color w:val="000000"/>
              </w:rPr>
              <w:t>/</w:t>
            </w:r>
            <w:r w:rsidR="00C4579B">
              <w:rPr>
                <w:color w:val="000000"/>
              </w:rPr>
              <w:t>28</w:t>
            </w:r>
            <w:r>
              <w:rPr>
                <w:color w:val="000000"/>
              </w:rPr>
              <w:t>-н/</w:t>
            </w:r>
            <w:r w:rsidR="00C4579B">
              <w:rPr>
                <w:color w:val="000000"/>
              </w:rPr>
              <w:t>38</w:t>
            </w:r>
            <w:r>
              <w:rPr>
                <w:color w:val="000000"/>
              </w:rPr>
              <w:t>- 2021-</w:t>
            </w:r>
            <w:r w:rsidR="00C4579B">
              <w:rPr>
                <w:color w:val="000000"/>
              </w:rPr>
              <w:t>8</w:t>
            </w:r>
            <w:r>
              <w:rPr>
                <w:color w:val="000000"/>
              </w:rPr>
              <w:t>-</w:t>
            </w:r>
            <w:r w:rsidR="00C4579B">
              <w:rPr>
                <w:color w:val="000000"/>
              </w:rPr>
              <w:t>172</w:t>
            </w:r>
            <w:r>
              <w:rPr>
                <w:color w:val="000000"/>
              </w:rPr>
              <w:t>.</w:t>
            </w:r>
          </w:p>
        </w:tc>
      </w:tr>
      <w:tr w:rsidR="007D0600" w:rsidTr="007D0600">
        <w:trPr>
          <w:trHeight w:hRule="exact" w:val="1994"/>
          <w:jc w:val="center"/>
        </w:trPr>
        <w:tc>
          <w:tcPr>
            <w:tcW w:w="739" w:type="dxa"/>
            <w:vMerge w:val="restart"/>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320"/>
            </w:pPr>
            <w:r>
              <w:rPr>
                <w:color w:val="000000"/>
              </w:rPr>
              <w:t>4</w:t>
            </w:r>
          </w:p>
        </w:tc>
        <w:tc>
          <w:tcPr>
            <w:tcW w:w="9653" w:type="dxa"/>
            <w:gridSpan w:val="2"/>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both"/>
            </w:pPr>
            <w:r>
              <w:rPr>
                <w:color w:val="000000"/>
              </w:rPr>
              <w:t>Прошу установить публичный сервитут в отношении земель и (или) земельного(ых) участка(ов) в целях в соответствии со статьями 23, 39.37, 39.38, 39.43, 78 Земельного кодекса Российской Федерации или статьей 3.6 Федерального закона от 25.10.2001 №137-ФЗ «О введении в действие Земельного кодекса Российской Федерации»; п.1 ст. 39.37 Земельного кодекса РФ «размещение объектов электросетевого хозяйства»; статьями 9, 26, 49, 88 Лесного кодекса Российской Федерации; статьей 15 Федерального закона от 06.10.2003 №131-ФЗ «Об общих принципах организации местного самоуправления в Российской Федерации».</w:t>
            </w:r>
          </w:p>
          <w:p w:rsidR="007D0600" w:rsidRDefault="007D0600">
            <w:pPr>
              <w:pStyle w:val="ad"/>
              <w:jc w:val="both"/>
            </w:pPr>
            <w:r>
              <w:rPr>
                <w:color w:val="000000"/>
              </w:rPr>
              <w:t>Для размещения сооружения связи «Временное антенно-мачтовое сооружение (опора) для размещения оборудования связи высотой до 30 метров</w:t>
            </w:r>
          </w:p>
        </w:tc>
      </w:tr>
      <w:tr w:rsidR="007D0600" w:rsidTr="007D0600">
        <w:trPr>
          <w:trHeight w:val="149"/>
          <w:jc w:val="center"/>
        </w:trPr>
        <w:tc>
          <w:tcPr>
            <w:tcW w:w="739" w:type="dxa"/>
            <w:vMerge/>
            <w:tcBorders>
              <w:top w:val="single" w:sz="4" w:space="0" w:color="auto"/>
              <w:left w:val="single" w:sz="4" w:space="0" w:color="auto"/>
              <w:bottom w:val="nil"/>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9653" w:type="dxa"/>
            <w:gridSpan w:val="2"/>
            <w:tcBorders>
              <w:top w:val="single" w:sz="4" w:space="0" w:color="auto"/>
              <w:left w:val="single" w:sz="4" w:space="0" w:color="auto"/>
              <w:bottom w:val="nil"/>
              <w:right w:val="single" w:sz="4" w:space="0" w:color="auto"/>
            </w:tcBorders>
            <w:shd w:val="clear" w:color="auto" w:fill="FFFFFF"/>
          </w:tcPr>
          <w:p w:rsidR="007D0600" w:rsidRDefault="007D0600">
            <w:pPr>
              <w:rPr>
                <w:sz w:val="10"/>
                <w:szCs w:val="10"/>
              </w:rPr>
            </w:pPr>
          </w:p>
        </w:tc>
      </w:tr>
      <w:tr w:rsidR="007D0600" w:rsidTr="007D0600">
        <w:trPr>
          <w:trHeight w:hRule="exact" w:val="341"/>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320"/>
            </w:pPr>
            <w:r>
              <w:rPr>
                <w:color w:val="000000"/>
              </w:rPr>
              <w:t>5</w:t>
            </w:r>
          </w:p>
        </w:tc>
        <w:tc>
          <w:tcPr>
            <w:tcW w:w="9653" w:type="dxa"/>
            <w:gridSpan w:val="2"/>
            <w:tcBorders>
              <w:top w:val="single" w:sz="4" w:space="0" w:color="auto"/>
              <w:left w:val="single" w:sz="4" w:space="0" w:color="auto"/>
              <w:bottom w:val="nil"/>
              <w:right w:val="single" w:sz="4" w:space="0" w:color="auto"/>
            </w:tcBorders>
            <w:shd w:val="clear" w:color="auto" w:fill="FFFFFF"/>
            <w:hideMark/>
          </w:tcPr>
          <w:p w:rsidR="007D0600" w:rsidRDefault="007D0600">
            <w:pPr>
              <w:pStyle w:val="ad"/>
              <w:tabs>
                <w:tab w:val="left" w:leader="underscore" w:pos="5712"/>
                <w:tab w:val="left" w:leader="underscore" w:pos="7699"/>
              </w:tabs>
              <w:spacing w:line="240" w:lineRule="auto"/>
              <w:jc w:val="both"/>
            </w:pPr>
            <w:r>
              <w:rPr>
                <w:color w:val="000000"/>
              </w:rPr>
              <w:t xml:space="preserve">Испрашиваемый срок публичного сервитута </w:t>
            </w:r>
            <w:r>
              <w:rPr>
                <w:color w:val="000000"/>
              </w:rPr>
              <w:tab/>
            </w:r>
            <w:r>
              <w:rPr>
                <w:color w:val="000000"/>
                <w:u w:val="single"/>
              </w:rPr>
              <w:t>49 лет</w:t>
            </w:r>
            <w:r>
              <w:rPr>
                <w:color w:val="000000"/>
              </w:rPr>
              <w:tab/>
            </w:r>
          </w:p>
        </w:tc>
      </w:tr>
      <w:tr w:rsidR="007D0600" w:rsidTr="007D0600">
        <w:trPr>
          <w:trHeight w:hRule="exact" w:val="1054"/>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320"/>
            </w:pPr>
            <w:r>
              <w:rPr>
                <w:color w:val="000000"/>
              </w:rPr>
              <w:t>6</w:t>
            </w:r>
          </w:p>
        </w:tc>
        <w:tc>
          <w:tcPr>
            <w:tcW w:w="9653" w:type="dxa"/>
            <w:gridSpan w:val="2"/>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tabs>
                <w:tab w:val="left" w:pos="1627"/>
                <w:tab w:val="left" w:pos="3187"/>
                <w:tab w:val="left" w:pos="4862"/>
                <w:tab w:val="left" w:pos="5731"/>
                <w:tab w:val="left" w:pos="7474"/>
                <w:tab w:val="left" w:pos="9058"/>
              </w:tabs>
              <w:jc w:val="both"/>
            </w:pPr>
            <w:r>
              <w:rPr>
                <w:color w:val="00000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w:t>
            </w:r>
            <w:r>
              <w:t xml:space="preserve"> </w:t>
            </w:r>
            <w:r>
              <w:rPr>
                <w:color w:val="000000"/>
              </w:rPr>
              <w:t>Федерации</w:t>
            </w:r>
            <w:r>
              <w:t xml:space="preserve"> </w:t>
            </w:r>
            <w:r>
              <w:rPr>
                <w:color w:val="000000"/>
              </w:rPr>
              <w:t>невозможно</w:t>
            </w:r>
            <w:r>
              <w:t xml:space="preserve"> </w:t>
            </w:r>
            <w:r>
              <w:rPr>
                <w:color w:val="000000"/>
              </w:rPr>
              <w:t>или</w:t>
            </w:r>
            <w:r>
              <w:t xml:space="preserve"> </w:t>
            </w:r>
            <w:r>
              <w:rPr>
                <w:color w:val="000000"/>
              </w:rPr>
              <w:t>существенно</w:t>
            </w:r>
            <w:r>
              <w:t xml:space="preserve"> </w:t>
            </w:r>
            <w:r>
              <w:rPr>
                <w:color w:val="000000"/>
              </w:rPr>
              <w:t>затруднено</w:t>
            </w:r>
            <w:r>
              <w:t xml:space="preserve"> </w:t>
            </w:r>
            <w:r>
              <w:rPr>
                <w:color w:val="000000"/>
              </w:rPr>
              <w:t>(при</w:t>
            </w:r>
            <w:r>
              <w:t xml:space="preserve"> </w:t>
            </w:r>
            <w:r>
              <w:rPr>
                <w:color w:val="000000"/>
              </w:rPr>
              <w:t>возникновении таких обстоятельств)</w:t>
            </w:r>
            <w:r>
              <w:t xml:space="preserve"> </w:t>
            </w:r>
            <w:r>
              <w:rPr>
                <w:color w:val="000000"/>
                <w:u w:val="single"/>
              </w:rPr>
              <w:t>11 месяцев</w:t>
            </w:r>
          </w:p>
        </w:tc>
      </w:tr>
      <w:tr w:rsidR="007D0600" w:rsidTr="007D0600">
        <w:trPr>
          <w:trHeight w:hRule="exact" w:val="3285"/>
          <w:jc w:val="center"/>
        </w:trPr>
        <w:tc>
          <w:tcPr>
            <w:tcW w:w="739" w:type="dxa"/>
            <w:tcBorders>
              <w:top w:val="single" w:sz="4" w:space="0" w:color="auto"/>
              <w:left w:val="single" w:sz="4" w:space="0" w:color="auto"/>
              <w:bottom w:val="single" w:sz="4" w:space="0" w:color="auto"/>
              <w:right w:val="nil"/>
            </w:tcBorders>
            <w:shd w:val="clear" w:color="auto" w:fill="FFFFFF"/>
            <w:hideMark/>
          </w:tcPr>
          <w:p w:rsidR="007D0600" w:rsidRDefault="007D0600">
            <w:pPr>
              <w:pStyle w:val="ad"/>
              <w:spacing w:line="240" w:lineRule="auto"/>
              <w:ind w:firstLine="320"/>
            </w:pPr>
            <w:r>
              <w:rPr>
                <w:color w:val="000000"/>
              </w:rPr>
              <w:t>7</w:t>
            </w:r>
          </w:p>
        </w:tc>
        <w:tc>
          <w:tcPr>
            <w:tcW w:w="9653"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D0600" w:rsidRDefault="007D0600">
            <w:pPr>
              <w:pStyle w:val="ad"/>
              <w:jc w:val="both"/>
            </w:pPr>
            <w:r>
              <w:rPr>
                <w:color w:val="000000"/>
              </w:rPr>
              <w:t>Основанием для установления публичного сервитута является необходимость размещения сооружения связи ««Временное антенно-мачтовое сооружение (опора) для размещения оборудования связи высотой до 30 метров на части земельного участка с кадастровым номером 38:07:000000:843 в соответствии с Указом Президента Российской Федерации от 9 мая 2017 года № 203 «О Стратегии развития информационного общества в Российской Федерации на 2017 - 2030 годы»,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рост трафика в период ограничений, связанных с пандемией коронавируса, необходимость предоставления максимально высокого качества услуг и бесперебойного обеспечения связью в период чрезвычайных ситуаций (пандемии, пожароопасный период и т.д.), мероприятий, по внедрению цифровых технологий в разные сферы жизни для повышения её качества и развития экономики, проводимых Координационным Советом при Правительстве Иркутской области.</w:t>
            </w:r>
          </w:p>
          <w:p w:rsidR="007D0600" w:rsidRDefault="007D0600">
            <w:pPr>
              <w:pStyle w:val="ad"/>
              <w:ind w:firstLine="300"/>
              <w:jc w:val="both"/>
            </w:pPr>
            <w:r>
              <w:rPr>
                <w:color w:val="000000"/>
              </w:rPr>
              <w:t>В соответствии с законодательством о градостроительной деятельности для размещения указанного инженерного сооружения не требуется разработка документации по планировке</w:t>
            </w:r>
          </w:p>
        </w:tc>
      </w:tr>
    </w:tbl>
    <w:p w:rsidR="007D0600" w:rsidRDefault="007D0600" w:rsidP="007D0600">
      <w:pPr>
        <w:spacing w:line="1" w:lineRule="exact"/>
        <w:rPr>
          <w:rFonts w:ascii="Microsoft Sans Serif" w:hAnsi="Microsoft Sans Serif" w:cs="Microsoft Sans Serif"/>
          <w:color w:val="000000"/>
          <w:sz w:val="2"/>
          <w:szCs w:val="2"/>
          <w:lang w:bidi="ru-RU"/>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2520"/>
        <w:gridCol w:w="2434"/>
        <w:gridCol w:w="1560"/>
        <w:gridCol w:w="3139"/>
      </w:tblGrid>
      <w:tr w:rsidR="007D0600" w:rsidTr="007D0600">
        <w:trPr>
          <w:trHeight w:hRule="exact" w:val="7665"/>
          <w:jc w:val="center"/>
        </w:trPr>
        <w:tc>
          <w:tcPr>
            <w:tcW w:w="739" w:type="dxa"/>
            <w:tcBorders>
              <w:top w:val="single" w:sz="4" w:space="0" w:color="auto"/>
              <w:left w:val="single" w:sz="4" w:space="0" w:color="auto"/>
              <w:bottom w:val="nil"/>
              <w:right w:val="nil"/>
            </w:tcBorders>
            <w:shd w:val="clear" w:color="auto" w:fill="FFFFFF"/>
          </w:tcPr>
          <w:p w:rsidR="007D0600" w:rsidRDefault="007D0600">
            <w:pPr>
              <w:rPr>
                <w:sz w:val="10"/>
                <w:szCs w:val="10"/>
              </w:rPr>
            </w:pPr>
          </w:p>
        </w:tc>
        <w:tc>
          <w:tcPr>
            <w:tcW w:w="9653" w:type="dxa"/>
            <w:gridSpan w:val="4"/>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both"/>
            </w:pPr>
            <w:r>
              <w:rPr>
                <w:color w:val="000000"/>
              </w:rPr>
              <w:t>территории (п. 3 Постановления Правительства РФ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7D0600" w:rsidRDefault="007D0600">
            <w:pPr>
              <w:pStyle w:val="ad"/>
              <w:jc w:val="both"/>
            </w:pPr>
            <w:r>
              <w:rPr>
                <w:color w:val="000000"/>
              </w:rPr>
              <w:t>Приказ Министерства экономического развития РФ от 1 сентября 2014 г. N 540</w:t>
            </w:r>
          </w:p>
          <w:p w:rsidR="007D0600" w:rsidRDefault="007D0600">
            <w:pPr>
              <w:pStyle w:val="ad"/>
              <w:jc w:val="both"/>
            </w:pPr>
            <w:r>
              <w:rPr>
                <w:color w:val="000000"/>
              </w:rPr>
              <w:t>"Об утверждении классификатора видов разрешенного использования земельных участков" допускает размещение антенно-мачтовых сооружений без отдельного указания в классификаторе. Планируемое местоположение новой базовой станции сотовой сети в указанных координатах выбрано исходя из следующих факторов:</w:t>
            </w:r>
          </w:p>
          <w:p w:rsidR="007D0600" w:rsidRDefault="007D0600" w:rsidP="007D0600">
            <w:pPr>
              <w:pStyle w:val="ad"/>
              <w:numPr>
                <w:ilvl w:val="0"/>
                <w:numId w:val="3"/>
              </w:numPr>
              <w:tabs>
                <w:tab w:val="left" w:pos="715"/>
              </w:tabs>
              <w:jc w:val="both"/>
            </w:pPr>
            <w:r>
              <w:rPr>
                <w:color w:val="000000"/>
              </w:rPr>
              <w:t>Данное место находится на возвышении, что позволит обеспечить покрытие на всех прилегающих территориях;</w:t>
            </w:r>
          </w:p>
          <w:p w:rsidR="007D0600" w:rsidRDefault="007D0600" w:rsidP="007D0600">
            <w:pPr>
              <w:pStyle w:val="ad"/>
              <w:numPr>
                <w:ilvl w:val="0"/>
                <w:numId w:val="3"/>
              </w:numPr>
              <w:tabs>
                <w:tab w:val="left" w:pos="715"/>
              </w:tabs>
              <w:jc w:val="both"/>
            </w:pPr>
            <w:r>
              <w:rPr>
                <w:color w:val="000000"/>
              </w:rPr>
              <w:t>Посредством размещения данного сооружения связи планируется создание высокоскоростной радиорелейной линии, что позволит увеличить скорости передачи данных, высокое качество передачи информации.</w:t>
            </w:r>
          </w:p>
          <w:p w:rsidR="007D0600" w:rsidRDefault="007D0600" w:rsidP="007D0600">
            <w:pPr>
              <w:pStyle w:val="ad"/>
              <w:numPr>
                <w:ilvl w:val="0"/>
                <w:numId w:val="3"/>
              </w:numPr>
              <w:tabs>
                <w:tab w:val="left" w:pos="715"/>
              </w:tabs>
              <w:jc w:val="both"/>
            </w:pPr>
            <w:r>
              <w:rPr>
                <w:color w:val="000000"/>
              </w:rPr>
              <w:t>Удобное расположение участка как с точки зрения логистики (наличие подъездного пути, возможность разгрузки конструкций устанавливаемой башни), так и с точки зрения энергообеспечения объекта.</w:t>
            </w:r>
          </w:p>
          <w:p w:rsidR="007D0600" w:rsidRDefault="007D0600" w:rsidP="007D0600">
            <w:pPr>
              <w:pStyle w:val="ad"/>
              <w:numPr>
                <w:ilvl w:val="0"/>
                <w:numId w:val="3"/>
              </w:numPr>
              <w:tabs>
                <w:tab w:val="left" w:pos="725"/>
              </w:tabs>
              <w:jc w:val="both"/>
            </w:pPr>
            <w:r>
              <w:rPr>
                <w:color w:val="000000"/>
              </w:rPr>
              <w:t>Размещение сооружения связи улучшит динамику развития инфраструктуры Казачинско- Ленского района, повысится инвестиционная привлекательность, также это позволит повысить доступность для населения социальных услуг.</w:t>
            </w:r>
          </w:p>
          <w:p w:rsidR="007D0600" w:rsidRDefault="007D0600" w:rsidP="007D0600">
            <w:pPr>
              <w:pStyle w:val="ad"/>
              <w:numPr>
                <w:ilvl w:val="0"/>
                <w:numId w:val="3"/>
              </w:numPr>
              <w:tabs>
                <w:tab w:val="left" w:pos="710"/>
              </w:tabs>
              <w:jc w:val="both"/>
            </w:pPr>
            <w:r>
              <w:rPr>
                <w:color w:val="000000"/>
              </w:rPr>
              <w:t>Альтернативные варианты размещения АМС на землях, находящихся в государственной и муниципальной собственности, отсутствуют.</w:t>
            </w:r>
          </w:p>
          <w:p w:rsidR="007D0600" w:rsidRDefault="007D0600">
            <w:pPr>
              <w:pStyle w:val="ad"/>
              <w:jc w:val="both"/>
            </w:pPr>
            <w:r>
              <w:rPr>
                <w:color w:val="000000"/>
              </w:rPr>
              <w:t>Пользование указанным земельным участком планируется осуществлять на условиях, наименее обременительных для использования земельного участка в соответствии с его целевым назначением и разрешенным использованием и с учетом требований об обеспечении рационального использования земель. Обеспечение безопасной эксплуатации инженерного сооружения осуществляется в соответствии с проектной документацией с соблюдением отступов от строений и сооружений, следовательно, гарантирует безопасную эксплуатацию близлежащих зданий (сооружений) и населения, не нанесет ущерб окружающей среде.</w:t>
            </w:r>
          </w:p>
        </w:tc>
      </w:tr>
      <w:tr w:rsidR="007D0600" w:rsidTr="007D0600">
        <w:trPr>
          <w:trHeight w:hRule="exact" w:val="1568"/>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jc w:val="center"/>
            </w:pPr>
            <w:r>
              <w:rPr>
                <w:color w:val="000000"/>
              </w:rPr>
              <w:t>8</w:t>
            </w:r>
          </w:p>
        </w:tc>
        <w:tc>
          <w:tcPr>
            <w:tcW w:w="9653" w:type="dxa"/>
            <w:gridSpan w:val="4"/>
            <w:tcBorders>
              <w:top w:val="single" w:sz="4" w:space="0" w:color="auto"/>
              <w:left w:val="single" w:sz="4" w:space="0" w:color="auto"/>
              <w:bottom w:val="nil"/>
              <w:right w:val="single" w:sz="4" w:space="0" w:color="auto"/>
            </w:tcBorders>
            <w:shd w:val="clear" w:color="auto" w:fill="FFFFFF"/>
            <w:hideMark/>
          </w:tcPr>
          <w:p w:rsidR="007D0600" w:rsidRDefault="007D0600">
            <w:pPr>
              <w:pStyle w:val="ad"/>
              <w:tabs>
                <w:tab w:val="left" w:pos="1608"/>
                <w:tab w:val="left" w:pos="2875"/>
                <w:tab w:val="left" w:pos="3763"/>
                <w:tab w:val="left" w:pos="5933"/>
                <w:tab w:val="left" w:pos="6830"/>
                <w:tab w:val="left" w:pos="8909"/>
              </w:tabs>
              <w:jc w:val="both"/>
            </w:pPr>
            <w:r>
              <w:rPr>
                <w:color w:val="000000"/>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w:t>
            </w:r>
            <w:r>
              <w:t xml:space="preserve"> </w:t>
            </w:r>
            <w:r>
              <w:rPr>
                <w:color w:val="000000"/>
              </w:rPr>
              <w:t>участка</w:t>
            </w:r>
            <w:r>
              <w:t xml:space="preserve"> </w:t>
            </w:r>
            <w:r>
              <w:rPr>
                <w:color w:val="000000"/>
              </w:rPr>
              <w:t>для</w:t>
            </w:r>
            <w:r>
              <w:t xml:space="preserve"> </w:t>
            </w:r>
            <w:r>
              <w:rPr>
                <w:color w:val="000000"/>
              </w:rPr>
              <w:t>государственных</w:t>
            </w:r>
            <w:r>
              <w:t xml:space="preserve"> </w:t>
            </w:r>
            <w:r>
              <w:rPr>
                <w:color w:val="000000"/>
              </w:rPr>
              <w:t>или</w:t>
            </w:r>
            <w:r>
              <w:t xml:space="preserve"> </w:t>
            </w:r>
            <w:r>
              <w:rPr>
                <w:color w:val="000000"/>
              </w:rPr>
              <w:t>муниципальных</w:t>
            </w:r>
            <w:r>
              <w:t xml:space="preserve"> </w:t>
            </w:r>
            <w:r>
              <w:rPr>
                <w:color w:val="000000"/>
              </w:rPr>
              <w:t>нужд)</w:t>
            </w:r>
          </w:p>
        </w:tc>
      </w:tr>
      <w:tr w:rsidR="007D0600" w:rsidTr="007D0600">
        <w:trPr>
          <w:trHeight w:hRule="exact" w:val="1056"/>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jc w:val="center"/>
            </w:pPr>
            <w:r>
              <w:rPr>
                <w:color w:val="000000"/>
              </w:rPr>
              <w:t>9</w:t>
            </w:r>
          </w:p>
        </w:tc>
        <w:tc>
          <w:tcPr>
            <w:tcW w:w="4954" w:type="dxa"/>
            <w:gridSpan w:val="2"/>
            <w:tcBorders>
              <w:top w:val="single" w:sz="4" w:space="0" w:color="auto"/>
              <w:left w:val="single" w:sz="4" w:space="0" w:color="auto"/>
              <w:bottom w:val="nil"/>
              <w:right w:val="nil"/>
            </w:tcBorders>
            <w:shd w:val="clear" w:color="auto" w:fill="FFFFFF"/>
            <w:vAlign w:val="bottom"/>
            <w:hideMark/>
          </w:tcPr>
          <w:p w:rsidR="007D0600" w:rsidRDefault="007D0600">
            <w:pPr>
              <w:pStyle w:val="ad"/>
              <w:jc w:val="both"/>
            </w:pPr>
            <w:r>
              <w:rPr>
                <w:color w:val="00000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4699" w:type="dxa"/>
            <w:gridSpan w:val="2"/>
            <w:tcBorders>
              <w:top w:val="single" w:sz="4" w:space="0" w:color="auto"/>
              <w:left w:val="single" w:sz="4" w:space="0" w:color="auto"/>
              <w:bottom w:val="nil"/>
              <w:right w:val="single" w:sz="4" w:space="0" w:color="auto"/>
            </w:tcBorders>
            <w:shd w:val="clear" w:color="auto" w:fill="FFFFFF"/>
            <w:vAlign w:val="center"/>
            <w:hideMark/>
          </w:tcPr>
          <w:p w:rsidR="007D0600" w:rsidRDefault="007D0600" w:rsidP="00C4579B">
            <w:pPr>
              <w:pStyle w:val="ad"/>
              <w:spacing w:line="240" w:lineRule="auto"/>
              <w:jc w:val="center"/>
            </w:pPr>
            <w:r>
              <w:rPr>
                <w:color w:val="000000"/>
              </w:rPr>
              <w:t>38:07:</w:t>
            </w:r>
            <w:r w:rsidR="00C4579B">
              <w:rPr>
                <w:color w:val="000000"/>
              </w:rPr>
              <w:t>020306</w:t>
            </w:r>
            <w:r>
              <w:rPr>
                <w:color w:val="000000"/>
              </w:rPr>
              <w:t>:</w:t>
            </w:r>
            <w:r w:rsidR="00C4579B">
              <w:rPr>
                <w:color w:val="000000"/>
              </w:rPr>
              <w:t>346</w:t>
            </w:r>
          </w:p>
        </w:tc>
      </w:tr>
      <w:tr w:rsidR="007D0600" w:rsidTr="007D0600">
        <w:trPr>
          <w:trHeight w:hRule="exact" w:val="773"/>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60"/>
            </w:pPr>
            <w:r>
              <w:rPr>
                <w:color w:val="000000"/>
              </w:rPr>
              <w:t>10</w:t>
            </w:r>
          </w:p>
        </w:tc>
        <w:tc>
          <w:tcPr>
            <w:tcW w:w="9653" w:type="dxa"/>
            <w:gridSpan w:val="4"/>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both"/>
            </w:pPr>
            <w:r>
              <w:rPr>
                <w:color w:val="000000"/>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7D0600" w:rsidTr="007D0600">
        <w:trPr>
          <w:trHeight w:hRule="exact" w:val="259"/>
          <w:jc w:val="center"/>
        </w:trPr>
        <w:tc>
          <w:tcPr>
            <w:tcW w:w="739" w:type="dxa"/>
            <w:vMerge w:val="restart"/>
            <w:tcBorders>
              <w:top w:val="single" w:sz="4" w:space="0" w:color="auto"/>
              <w:left w:val="single" w:sz="4" w:space="0" w:color="auto"/>
              <w:bottom w:val="single" w:sz="4" w:space="0" w:color="auto"/>
              <w:right w:val="nil"/>
            </w:tcBorders>
            <w:shd w:val="clear" w:color="auto" w:fill="FFFFFF"/>
            <w:hideMark/>
          </w:tcPr>
          <w:p w:rsidR="007D0600" w:rsidRDefault="007D0600">
            <w:pPr>
              <w:pStyle w:val="ad"/>
              <w:spacing w:line="240" w:lineRule="auto"/>
              <w:ind w:firstLine="260"/>
            </w:pPr>
            <w:r>
              <w:rPr>
                <w:color w:val="000000"/>
              </w:rPr>
              <w:t>11</w:t>
            </w:r>
          </w:p>
        </w:tc>
        <w:tc>
          <w:tcPr>
            <w:tcW w:w="9653" w:type="dxa"/>
            <w:gridSpan w:val="4"/>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jc w:val="both"/>
            </w:pPr>
            <w:r>
              <w:rPr>
                <w:color w:val="000000"/>
              </w:rPr>
              <w:t>Сведения о способах представления результатов рассмотрения ходатайства:</w:t>
            </w:r>
          </w:p>
        </w:tc>
      </w:tr>
      <w:tr w:rsidR="007D0600" w:rsidTr="007D0600">
        <w:trPr>
          <w:trHeight w:hRule="exact" w:val="787"/>
          <w:jc w:val="center"/>
        </w:trPr>
        <w:tc>
          <w:tcPr>
            <w:tcW w:w="739" w:type="dxa"/>
            <w:vMerge/>
            <w:tcBorders>
              <w:top w:val="single" w:sz="4" w:space="0" w:color="auto"/>
              <w:left w:val="single" w:sz="4" w:space="0" w:color="auto"/>
              <w:bottom w:val="single" w:sz="4" w:space="0" w:color="auto"/>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6514" w:type="dxa"/>
            <w:gridSpan w:val="3"/>
            <w:tcBorders>
              <w:top w:val="single" w:sz="4" w:space="0" w:color="auto"/>
              <w:left w:val="single" w:sz="4" w:space="0" w:color="auto"/>
              <w:bottom w:val="nil"/>
              <w:right w:val="nil"/>
            </w:tcBorders>
            <w:shd w:val="clear" w:color="auto" w:fill="FFFFFF"/>
            <w:hideMark/>
          </w:tcPr>
          <w:p w:rsidR="007D0600" w:rsidRDefault="007D0600">
            <w:pPr>
              <w:pStyle w:val="ad"/>
              <w:jc w:val="both"/>
            </w:pPr>
            <w:r>
              <w:rPr>
                <w:color w:val="000000"/>
              </w:rPr>
              <w:t>в виде электронного документа, который направляется уполномоченным органом заявителю посредством электронной почты</w:t>
            </w:r>
          </w:p>
        </w:tc>
        <w:tc>
          <w:tcPr>
            <w:tcW w:w="3139" w:type="dxa"/>
            <w:tcBorders>
              <w:top w:val="single" w:sz="4" w:space="0" w:color="auto"/>
              <w:left w:val="single" w:sz="4" w:space="0" w:color="auto"/>
              <w:bottom w:val="nil"/>
              <w:right w:val="single" w:sz="4" w:space="0" w:color="auto"/>
            </w:tcBorders>
            <w:shd w:val="clear" w:color="auto" w:fill="FFFFFF"/>
            <w:vAlign w:val="center"/>
            <w:hideMark/>
          </w:tcPr>
          <w:p w:rsidR="007D0600" w:rsidRDefault="007D0600">
            <w:pPr>
              <w:pStyle w:val="ad"/>
              <w:tabs>
                <w:tab w:val="left" w:leader="underscore" w:pos="1241"/>
                <w:tab w:val="left" w:leader="underscore" w:pos="2268"/>
              </w:tabs>
              <w:spacing w:line="240" w:lineRule="auto"/>
              <w:ind w:firstLine="420"/>
            </w:pPr>
            <w:r>
              <w:rPr>
                <w:color w:val="000000"/>
              </w:rPr>
              <w:tab/>
            </w:r>
            <w:r>
              <w:rPr>
                <w:color w:val="000000"/>
                <w:u w:val="single"/>
              </w:rPr>
              <w:t>да</w:t>
            </w:r>
            <w:r>
              <w:rPr>
                <w:color w:val="000000"/>
              </w:rPr>
              <w:tab/>
            </w:r>
          </w:p>
          <w:p w:rsidR="007D0600" w:rsidRDefault="007D0600">
            <w:pPr>
              <w:pStyle w:val="ad"/>
              <w:spacing w:line="240" w:lineRule="auto"/>
              <w:ind w:left="1040"/>
              <w:rPr>
                <w:sz w:val="18"/>
                <w:szCs w:val="18"/>
              </w:rPr>
            </w:pPr>
            <w:r>
              <w:rPr>
                <w:color w:val="000000"/>
                <w:sz w:val="18"/>
                <w:szCs w:val="18"/>
              </w:rPr>
              <w:t>(да/нет)</w:t>
            </w:r>
          </w:p>
        </w:tc>
      </w:tr>
      <w:tr w:rsidR="007D0600" w:rsidTr="007D0600">
        <w:trPr>
          <w:trHeight w:hRule="exact" w:val="782"/>
          <w:jc w:val="center"/>
        </w:trPr>
        <w:tc>
          <w:tcPr>
            <w:tcW w:w="739" w:type="dxa"/>
            <w:vMerge/>
            <w:tcBorders>
              <w:top w:val="single" w:sz="4" w:space="0" w:color="auto"/>
              <w:left w:val="single" w:sz="4" w:space="0" w:color="auto"/>
              <w:bottom w:val="single" w:sz="4" w:space="0" w:color="auto"/>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6514" w:type="dxa"/>
            <w:gridSpan w:val="3"/>
            <w:tcBorders>
              <w:top w:val="single" w:sz="4" w:space="0" w:color="auto"/>
              <w:left w:val="single" w:sz="4" w:space="0" w:color="auto"/>
              <w:bottom w:val="single" w:sz="4" w:space="0" w:color="auto"/>
              <w:right w:val="nil"/>
            </w:tcBorders>
            <w:shd w:val="clear" w:color="auto" w:fill="FFFFFF"/>
            <w:vAlign w:val="bottom"/>
            <w:hideMark/>
          </w:tcPr>
          <w:p w:rsidR="007D0600" w:rsidRDefault="007D0600">
            <w:pPr>
              <w:pStyle w:val="ad"/>
              <w:jc w:val="both"/>
            </w:pPr>
            <w:r>
              <w:rPr>
                <w:color w:val="000000"/>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31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0600" w:rsidRDefault="007D0600">
            <w:pPr>
              <w:pStyle w:val="ad"/>
              <w:tabs>
                <w:tab w:val="left" w:leader="underscore" w:pos="1241"/>
                <w:tab w:val="left" w:leader="underscore" w:pos="2268"/>
              </w:tabs>
              <w:spacing w:after="40" w:line="240" w:lineRule="auto"/>
              <w:ind w:firstLine="420"/>
            </w:pPr>
            <w:r>
              <w:rPr>
                <w:color w:val="000000"/>
              </w:rPr>
              <w:tab/>
            </w:r>
            <w:r>
              <w:rPr>
                <w:color w:val="000000"/>
                <w:u w:val="single"/>
              </w:rPr>
              <w:t>да</w:t>
            </w:r>
            <w:r>
              <w:rPr>
                <w:color w:val="000000"/>
              </w:rPr>
              <w:tab/>
            </w:r>
          </w:p>
          <w:p w:rsidR="007D0600" w:rsidRDefault="007D0600">
            <w:pPr>
              <w:pStyle w:val="ad"/>
              <w:spacing w:line="240" w:lineRule="auto"/>
              <w:ind w:left="1040"/>
              <w:rPr>
                <w:sz w:val="18"/>
                <w:szCs w:val="18"/>
              </w:rPr>
            </w:pPr>
            <w:r>
              <w:rPr>
                <w:color w:val="000000"/>
                <w:sz w:val="18"/>
                <w:szCs w:val="18"/>
              </w:rPr>
              <w:t>(да/нет)</w:t>
            </w:r>
          </w:p>
        </w:tc>
      </w:tr>
      <w:tr w:rsidR="007D0600" w:rsidTr="007D0600">
        <w:trPr>
          <w:trHeight w:hRule="exact" w:val="1286"/>
          <w:jc w:val="center"/>
        </w:trPr>
        <w:tc>
          <w:tcPr>
            <w:tcW w:w="739" w:type="dxa"/>
            <w:tcBorders>
              <w:top w:val="single" w:sz="4" w:space="0" w:color="auto"/>
              <w:left w:val="single" w:sz="4" w:space="0" w:color="auto"/>
              <w:bottom w:val="single" w:sz="4" w:space="0" w:color="auto"/>
              <w:right w:val="nil"/>
            </w:tcBorders>
            <w:shd w:val="clear" w:color="auto" w:fill="FFFFFF"/>
            <w:hideMark/>
          </w:tcPr>
          <w:p w:rsidR="007D0600" w:rsidRDefault="007D0600">
            <w:pPr>
              <w:pStyle w:val="ad"/>
              <w:spacing w:line="240" w:lineRule="auto"/>
              <w:ind w:firstLine="260"/>
            </w:pPr>
            <w:r>
              <w:rPr>
                <w:color w:val="000000"/>
              </w:rPr>
              <w:t>12</w:t>
            </w:r>
          </w:p>
        </w:tc>
        <w:tc>
          <w:tcPr>
            <w:tcW w:w="2520" w:type="dxa"/>
            <w:tcBorders>
              <w:top w:val="single" w:sz="4" w:space="0" w:color="auto"/>
              <w:left w:val="single" w:sz="4" w:space="0" w:color="auto"/>
              <w:bottom w:val="single" w:sz="4" w:space="0" w:color="auto"/>
              <w:right w:val="nil"/>
            </w:tcBorders>
            <w:shd w:val="clear" w:color="auto" w:fill="FFFFFF"/>
            <w:hideMark/>
          </w:tcPr>
          <w:p w:rsidR="007D0600" w:rsidRDefault="007D0600">
            <w:pPr>
              <w:pStyle w:val="ad"/>
            </w:pPr>
            <w:r>
              <w:rPr>
                <w:color w:val="000000"/>
              </w:rPr>
              <w:t>Документы, прилагаемые к ходатайству:</w:t>
            </w:r>
          </w:p>
        </w:tc>
        <w:tc>
          <w:tcPr>
            <w:tcW w:w="7133"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7D0600" w:rsidRDefault="007D0600" w:rsidP="007D0600">
            <w:pPr>
              <w:pStyle w:val="ad"/>
              <w:numPr>
                <w:ilvl w:val="0"/>
                <w:numId w:val="4"/>
              </w:numPr>
              <w:tabs>
                <w:tab w:val="left" w:pos="202"/>
              </w:tabs>
              <w:spacing w:line="240" w:lineRule="auto"/>
            </w:pPr>
            <w:r>
              <w:rPr>
                <w:color w:val="000000"/>
              </w:rPr>
              <w:t>Описание расположения границ публичного сервитута;</w:t>
            </w:r>
          </w:p>
          <w:p w:rsidR="007D0600" w:rsidRDefault="007D0600" w:rsidP="007D0600">
            <w:pPr>
              <w:pStyle w:val="ad"/>
              <w:numPr>
                <w:ilvl w:val="0"/>
                <w:numId w:val="4"/>
              </w:numPr>
              <w:tabs>
                <w:tab w:val="left" w:pos="221"/>
              </w:tabs>
              <w:spacing w:line="240" w:lineRule="auto"/>
            </w:pPr>
            <w:r>
              <w:rPr>
                <w:color w:val="000000"/>
              </w:rPr>
              <w:t>Электронный каталог поворотных точек;</w:t>
            </w:r>
          </w:p>
          <w:p w:rsidR="007D0600" w:rsidRDefault="007D0600" w:rsidP="007D0600">
            <w:pPr>
              <w:pStyle w:val="ad"/>
              <w:numPr>
                <w:ilvl w:val="0"/>
                <w:numId w:val="4"/>
              </w:numPr>
              <w:tabs>
                <w:tab w:val="left" w:pos="221"/>
              </w:tabs>
              <w:spacing w:line="240" w:lineRule="auto"/>
            </w:pPr>
            <w:r>
              <w:rPr>
                <w:color w:val="000000"/>
              </w:rPr>
              <w:t>Сопроводительное письмо;</w:t>
            </w:r>
          </w:p>
          <w:p w:rsidR="007D0600" w:rsidRDefault="007D0600" w:rsidP="007D0600">
            <w:pPr>
              <w:pStyle w:val="ad"/>
              <w:numPr>
                <w:ilvl w:val="0"/>
                <w:numId w:val="4"/>
              </w:numPr>
              <w:tabs>
                <w:tab w:val="left" w:pos="221"/>
              </w:tabs>
              <w:spacing w:line="240" w:lineRule="auto"/>
            </w:pPr>
            <w:r>
              <w:rPr>
                <w:color w:val="000000"/>
              </w:rPr>
              <w:t>Рабочая документация (альбомы КМ КЖ);</w:t>
            </w:r>
          </w:p>
          <w:p w:rsidR="007D0600" w:rsidRDefault="007D0600" w:rsidP="007D0600">
            <w:pPr>
              <w:pStyle w:val="ad"/>
              <w:numPr>
                <w:ilvl w:val="0"/>
                <w:numId w:val="4"/>
              </w:numPr>
              <w:tabs>
                <w:tab w:val="left" w:pos="216"/>
              </w:tabs>
              <w:spacing w:line="240" w:lineRule="auto"/>
            </w:pPr>
            <w:r>
              <w:rPr>
                <w:color w:val="000000"/>
              </w:rPr>
              <w:t>Доверенность на представителя;</w:t>
            </w:r>
          </w:p>
        </w:tc>
      </w:tr>
    </w:tbl>
    <w:p w:rsidR="007D0600" w:rsidRDefault="007D0600" w:rsidP="007D0600">
      <w:pPr>
        <w:spacing w:line="1" w:lineRule="exact"/>
        <w:rPr>
          <w:rFonts w:ascii="Microsoft Sans Serif" w:hAnsi="Microsoft Sans Serif" w:cs="Microsoft Sans Serif"/>
          <w:color w:val="000000"/>
          <w:sz w:val="2"/>
          <w:szCs w:val="2"/>
          <w:lang w:bidi="ru-RU"/>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6514"/>
        <w:gridCol w:w="3139"/>
      </w:tblGrid>
      <w:tr w:rsidR="007D0600" w:rsidTr="007D0600">
        <w:trPr>
          <w:trHeight w:hRule="exact" w:val="600"/>
          <w:jc w:val="center"/>
        </w:trPr>
        <w:tc>
          <w:tcPr>
            <w:tcW w:w="739" w:type="dxa"/>
            <w:tcBorders>
              <w:top w:val="single" w:sz="4" w:space="0" w:color="auto"/>
              <w:left w:val="single" w:sz="4" w:space="0" w:color="auto"/>
              <w:bottom w:val="nil"/>
              <w:right w:val="nil"/>
            </w:tcBorders>
            <w:shd w:val="clear" w:color="auto" w:fill="FFFFFF"/>
          </w:tcPr>
          <w:p w:rsidR="007D0600" w:rsidRDefault="007D0600">
            <w:pPr>
              <w:rPr>
                <w:sz w:val="10"/>
                <w:szCs w:val="10"/>
              </w:rPr>
            </w:pPr>
          </w:p>
        </w:tc>
        <w:tc>
          <w:tcPr>
            <w:tcW w:w="9653" w:type="dxa"/>
            <w:gridSpan w:val="2"/>
            <w:tcBorders>
              <w:top w:val="single" w:sz="4" w:space="0" w:color="auto"/>
              <w:left w:val="single" w:sz="4" w:space="0" w:color="auto"/>
              <w:bottom w:val="nil"/>
              <w:right w:val="single" w:sz="4" w:space="0" w:color="auto"/>
            </w:tcBorders>
            <w:shd w:val="clear" w:color="auto" w:fill="FFFFFF"/>
            <w:hideMark/>
          </w:tcPr>
          <w:p w:rsidR="007D0600" w:rsidRDefault="007D0600" w:rsidP="007D0600">
            <w:pPr>
              <w:pStyle w:val="ad"/>
              <w:numPr>
                <w:ilvl w:val="0"/>
                <w:numId w:val="5"/>
              </w:numPr>
              <w:tabs>
                <w:tab w:val="left" w:pos="216"/>
              </w:tabs>
              <w:spacing w:line="240" w:lineRule="auto"/>
              <w:jc w:val="center"/>
            </w:pPr>
            <w:r>
              <w:rPr>
                <w:color w:val="000000"/>
              </w:rPr>
              <w:t>Копия паспорта представителя заявителя;</w:t>
            </w:r>
          </w:p>
          <w:p w:rsidR="007D0600" w:rsidRDefault="007D0600" w:rsidP="007D0600">
            <w:pPr>
              <w:pStyle w:val="ad"/>
              <w:numPr>
                <w:ilvl w:val="0"/>
                <w:numId w:val="5"/>
              </w:numPr>
              <w:tabs>
                <w:tab w:val="left" w:pos="211"/>
              </w:tabs>
              <w:spacing w:line="240" w:lineRule="auto"/>
              <w:jc w:val="center"/>
            </w:pPr>
            <w:r>
              <w:rPr>
                <w:color w:val="000000"/>
              </w:rPr>
              <w:t>Учредительные документы ООО «Пилар»</w:t>
            </w:r>
          </w:p>
        </w:tc>
      </w:tr>
      <w:tr w:rsidR="007D0600" w:rsidTr="007D0600">
        <w:trPr>
          <w:trHeight w:hRule="exact" w:val="1277"/>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60"/>
            </w:pPr>
            <w:r>
              <w:rPr>
                <w:color w:val="000000"/>
              </w:rPr>
              <w:t>13</w:t>
            </w:r>
          </w:p>
        </w:tc>
        <w:tc>
          <w:tcPr>
            <w:tcW w:w="9653" w:type="dxa"/>
            <w:gridSpan w:val="2"/>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both"/>
            </w:pPr>
            <w:r>
              <w:rPr>
                <w:color w:val="00000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7D0600" w:rsidTr="007D0600">
        <w:trPr>
          <w:trHeight w:hRule="exact" w:val="768"/>
          <w:jc w:val="center"/>
        </w:trPr>
        <w:tc>
          <w:tcPr>
            <w:tcW w:w="739" w:type="dxa"/>
            <w:tcBorders>
              <w:top w:val="single" w:sz="4" w:space="0" w:color="auto"/>
              <w:left w:val="single" w:sz="4" w:space="0" w:color="auto"/>
              <w:bottom w:val="nil"/>
              <w:right w:val="nil"/>
            </w:tcBorders>
            <w:shd w:val="clear" w:color="auto" w:fill="FFFFFF"/>
            <w:hideMark/>
          </w:tcPr>
          <w:p w:rsidR="007D0600" w:rsidRDefault="007D0600">
            <w:pPr>
              <w:pStyle w:val="ad"/>
              <w:spacing w:line="240" w:lineRule="auto"/>
              <w:ind w:firstLine="260"/>
            </w:pPr>
            <w:r>
              <w:rPr>
                <w:color w:val="000000"/>
              </w:rPr>
              <w:t>14</w:t>
            </w:r>
          </w:p>
        </w:tc>
        <w:tc>
          <w:tcPr>
            <w:tcW w:w="9653" w:type="dxa"/>
            <w:gridSpan w:val="2"/>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jc w:val="both"/>
            </w:pPr>
            <w:r>
              <w:rPr>
                <w:color w:val="000000"/>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7D0600" w:rsidTr="007D0600">
        <w:trPr>
          <w:trHeight w:hRule="exact" w:val="264"/>
          <w:jc w:val="center"/>
        </w:trPr>
        <w:tc>
          <w:tcPr>
            <w:tcW w:w="739" w:type="dxa"/>
            <w:vMerge w:val="restart"/>
            <w:tcBorders>
              <w:top w:val="single" w:sz="4" w:space="0" w:color="auto"/>
              <w:left w:val="single" w:sz="4" w:space="0" w:color="auto"/>
              <w:bottom w:val="single" w:sz="4" w:space="0" w:color="auto"/>
              <w:right w:val="nil"/>
            </w:tcBorders>
            <w:shd w:val="clear" w:color="auto" w:fill="FFFFFF"/>
            <w:hideMark/>
          </w:tcPr>
          <w:p w:rsidR="007D0600" w:rsidRDefault="007D0600">
            <w:pPr>
              <w:pStyle w:val="ad"/>
              <w:spacing w:line="240" w:lineRule="auto"/>
              <w:ind w:firstLine="260"/>
            </w:pPr>
            <w:r>
              <w:rPr>
                <w:color w:val="000000"/>
              </w:rPr>
              <w:t>15</w:t>
            </w:r>
          </w:p>
        </w:tc>
        <w:tc>
          <w:tcPr>
            <w:tcW w:w="6514" w:type="dxa"/>
            <w:tcBorders>
              <w:top w:val="single" w:sz="4" w:space="0" w:color="auto"/>
              <w:left w:val="single" w:sz="4" w:space="0" w:color="auto"/>
              <w:bottom w:val="nil"/>
              <w:right w:val="nil"/>
            </w:tcBorders>
            <w:shd w:val="clear" w:color="auto" w:fill="FFFFFF"/>
            <w:vAlign w:val="bottom"/>
            <w:hideMark/>
          </w:tcPr>
          <w:p w:rsidR="007D0600" w:rsidRDefault="007D0600">
            <w:pPr>
              <w:pStyle w:val="ad"/>
              <w:tabs>
                <w:tab w:val="left" w:pos="1867"/>
              </w:tabs>
              <w:spacing w:line="240" w:lineRule="auto"/>
            </w:pPr>
            <w:r>
              <w:rPr>
                <w:color w:val="000000"/>
              </w:rPr>
              <w:t xml:space="preserve">Подпись: </w:t>
            </w:r>
            <w:r>
              <w:rPr>
                <w:color w:val="6F6F85"/>
              </w:rPr>
              <w:t xml:space="preserve">, </w:t>
            </w:r>
            <w:r>
              <w:rPr>
                <w:color w:val="4F4B75"/>
              </w:rPr>
              <w:t>/</w:t>
            </w:r>
            <w:r>
              <w:rPr>
                <w:color w:val="4F4B75"/>
              </w:rPr>
              <w:tab/>
              <w:t>/</w:t>
            </w:r>
          </w:p>
        </w:tc>
        <w:tc>
          <w:tcPr>
            <w:tcW w:w="3139" w:type="dxa"/>
            <w:tcBorders>
              <w:top w:val="single" w:sz="4" w:space="0" w:color="auto"/>
              <w:left w:val="single" w:sz="4" w:space="0" w:color="auto"/>
              <w:bottom w:val="nil"/>
              <w:right w:val="single" w:sz="4" w:space="0" w:color="auto"/>
            </w:tcBorders>
            <w:shd w:val="clear" w:color="auto" w:fill="FFFFFF"/>
            <w:vAlign w:val="bottom"/>
            <w:hideMark/>
          </w:tcPr>
          <w:p w:rsidR="007D0600" w:rsidRDefault="007D0600">
            <w:pPr>
              <w:pStyle w:val="ad"/>
              <w:spacing w:line="240" w:lineRule="auto"/>
              <w:jc w:val="center"/>
            </w:pPr>
            <w:r>
              <w:rPr>
                <w:color w:val="000000"/>
              </w:rPr>
              <w:t>Дата:</w:t>
            </w:r>
          </w:p>
        </w:tc>
      </w:tr>
      <w:tr w:rsidR="007D0600" w:rsidTr="007D0600">
        <w:trPr>
          <w:trHeight w:hRule="exact" w:val="797"/>
          <w:jc w:val="center"/>
        </w:trPr>
        <w:tc>
          <w:tcPr>
            <w:tcW w:w="739" w:type="dxa"/>
            <w:vMerge/>
            <w:tcBorders>
              <w:top w:val="single" w:sz="4" w:space="0" w:color="auto"/>
              <w:left w:val="single" w:sz="4" w:space="0" w:color="auto"/>
              <w:bottom w:val="single" w:sz="4" w:space="0" w:color="auto"/>
              <w:right w:val="nil"/>
            </w:tcBorders>
            <w:vAlign w:val="center"/>
            <w:hideMark/>
          </w:tcPr>
          <w:p w:rsidR="007D0600" w:rsidRDefault="007D0600">
            <w:pPr>
              <w:rPr>
                <w:rFonts w:ascii="Times New Roman" w:eastAsia="Times New Roman" w:hAnsi="Times New Roman" w:cs="Times New Roman"/>
                <w:sz w:val="20"/>
                <w:szCs w:val="20"/>
                <w:lang w:bidi="ru-RU"/>
              </w:rPr>
            </w:pPr>
          </w:p>
        </w:tc>
        <w:tc>
          <w:tcPr>
            <w:tcW w:w="6514" w:type="dxa"/>
            <w:tcBorders>
              <w:top w:val="single" w:sz="4" w:space="0" w:color="auto"/>
              <w:left w:val="single" w:sz="4" w:space="0" w:color="auto"/>
              <w:bottom w:val="single" w:sz="4" w:space="0" w:color="auto"/>
              <w:right w:val="nil"/>
            </w:tcBorders>
            <w:shd w:val="clear" w:color="auto" w:fill="FFFFFF"/>
            <w:vAlign w:val="bottom"/>
            <w:hideMark/>
          </w:tcPr>
          <w:p w:rsidR="007D0600" w:rsidRDefault="007D0600">
            <w:pPr>
              <w:pStyle w:val="ad"/>
              <w:tabs>
                <w:tab w:val="left" w:leader="underscore" w:pos="2407"/>
                <w:tab w:val="left" w:pos="3108"/>
                <w:tab w:val="left" w:leader="underscore" w:pos="4087"/>
                <w:tab w:val="left" w:leader="underscore" w:pos="6238"/>
              </w:tabs>
              <w:spacing w:line="240" w:lineRule="auto"/>
              <w:ind w:left="1620"/>
            </w:pPr>
            <w:r>
              <w:rPr>
                <w:color w:val="000000"/>
                <w:u w:val="single"/>
              </w:rPr>
              <w:t>/</w:t>
            </w:r>
            <w:r>
              <w:rPr>
                <w:color w:val="000000"/>
              </w:rPr>
              <w:tab/>
            </w:r>
            <w:r>
              <w:rPr>
                <w:color w:val="000000"/>
              </w:rPr>
              <w:tab/>
            </w:r>
            <w:r>
              <w:rPr>
                <w:color w:val="000000"/>
              </w:rPr>
              <w:tab/>
            </w:r>
            <w:r>
              <w:rPr>
                <w:color w:val="000000"/>
                <w:u w:val="single"/>
              </w:rPr>
              <w:t>В. В. Галкин</w:t>
            </w:r>
            <w:r>
              <w:rPr>
                <w:color w:val="000000"/>
              </w:rPr>
              <w:tab/>
            </w:r>
          </w:p>
          <w:p w:rsidR="007D0600" w:rsidRDefault="007D0600">
            <w:pPr>
              <w:pStyle w:val="ad"/>
              <w:tabs>
                <w:tab w:val="left" w:pos="3787"/>
              </w:tabs>
              <w:spacing w:line="240" w:lineRule="auto"/>
              <w:ind w:firstLine="840"/>
              <w:rPr>
                <w:sz w:val="18"/>
                <w:szCs w:val="18"/>
              </w:rPr>
            </w:pPr>
            <w:r>
              <w:rPr>
                <w:color w:val="000000"/>
                <w:sz w:val="18"/>
                <w:szCs w:val="18"/>
              </w:rPr>
              <w:t>(подпись)</w:t>
            </w:r>
            <w:r>
              <w:rPr>
                <w:color w:val="000000"/>
                <w:sz w:val="18"/>
                <w:szCs w:val="18"/>
              </w:rPr>
              <w:tab/>
              <w:t>(инициалы, фамилия)</w:t>
            </w:r>
          </w:p>
        </w:tc>
        <w:tc>
          <w:tcPr>
            <w:tcW w:w="31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0600" w:rsidRDefault="007D0600" w:rsidP="00C4579B">
            <w:pPr>
              <w:pStyle w:val="ad"/>
              <w:tabs>
                <w:tab w:val="left" w:pos="1114"/>
                <w:tab w:val="left" w:pos="1882"/>
              </w:tabs>
              <w:spacing w:line="240" w:lineRule="auto"/>
            </w:pPr>
            <w:r>
              <w:rPr>
                <w:color w:val="000000"/>
              </w:rPr>
              <w:t xml:space="preserve">« </w:t>
            </w:r>
            <w:r w:rsidR="00C4579B">
              <w:rPr>
                <w:color w:val="000000"/>
                <w:u w:val="single"/>
              </w:rPr>
              <w:t>23</w:t>
            </w:r>
            <w:r>
              <w:rPr>
                <w:color w:val="000000"/>
              </w:rPr>
              <w:t xml:space="preserve"> »</w:t>
            </w:r>
            <w:r>
              <w:rPr>
                <w:color w:val="000000"/>
              </w:rPr>
              <w:tab/>
            </w:r>
            <w:r>
              <w:rPr>
                <w:color w:val="000000"/>
                <w:u w:val="single"/>
              </w:rPr>
              <w:t>0</w:t>
            </w:r>
            <w:r w:rsidR="00C4579B">
              <w:rPr>
                <w:color w:val="000000"/>
                <w:u w:val="single"/>
              </w:rPr>
              <w:t>3</w:t>
            </w:r>
            <w:r>
              <w:rPr>
                <w:color w:val="000000"/>
                <w:u w:val="single"/>
              </w:rPr>
              <w:tab/>
              <w:t>2023</w:t>
            </w:r>
            <w:r>
              <w:rPr>
                <w:color w:val="000000"/>
              </w:rPr>
              <w:t xml:space="preserve"> г.</w:t>
            </w:r>
          </w:p>
        </w:tc>
      </w:tr>
    </w:tbl>
    <w:p w:rsidR="007D0600" w:rsidRDefault="007D0600" w:rsidP="007D0600">
      <w:pPr>
        <w:rPr>
          <w:rFonts w:ascii="Microsoft Sans Serif" w:hAnsi="Microsoft Sans Serif" w:cs="Microsoft Sans Serif"/>
          <w:color w:val="000000"/>
          <w:lang w:bidi="ru-RU"/>
        </w:rPr>
      </w:pPr>
    </w:p>
    <w:p w:rsidR="007D0600" w:rsidRDefault="007D0600">
      <w:pPr>
        <w:rPr>
          <w:rFonts w:ascii="Times New Roman" w:hAnsi="Times New Roman" w:cs="Times New Roman"/>
          <w:b/>
          <w:bCs/>
          <w:sz w:val="24"/>
          <w:szCs w:val="24"/>
        </w:rPr>
      </w:pPr>
      <w:r>
        <w:rPr>
          <w:rFonts w:ascii="Times New Roman" w:hAnsi="Times New Roman" w:cs="Times New Roman"/>
          <w:b/>
          <w:bCs/>
          <w:sz w:val="24"/>
          <w:szCs w:val="24"/>
        </w:rPr>
        <w:br w:type="page"/>
      </w:r>
      <w:r w:rsidR="00C4579B">
        <w:rPr>
          <w:rFonts w:ascii="Times New Roman" w:hAnsi="Times New Roman" w:cs="Times New Roman"/>
          <w:b/>
          <w:bCs/>
          <w:noProof/>
          <w:sz w:val="24"/>
          <w:szCs w:val="24"/>
          <w:lang w:eastAsia="ru-RU"/>
        </w:rPr>
        <w:lastRenderedPageBreak/>
        <w:drawing>
          <wp:inline distT="0" distB="0" distL="0" distR="0">
            <wp:extent cx="5940425" cy="840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Окунайский 0894_page-0001.jpg"/>
                    <pic:cNvPicPr/>
                  </pic:nvPicPr>
                  <pic:blipFill>
                    <a:blip r:embed="rId7">
                      <a:extLst>
                        <a:ext uri="{28A0092B-C50C-407E-A947-70E740481C1C}">
                          <a14:useLocalDpi xmlns:a14="http://schemas.microsoft.com/office/drawing/2010/main" val="0"/>
                        </a:ext>
                      </a:extLst>
                    </a:blip>
                    <a:stretch>
                      <a:fillRect/>
                    </a:stretch>
                  </pic:blipFill>
                  <pic:spPr>
                    <a:xfrm>
                      <a:off x="0" y="0"/>
                      <a:ext cx="5940425" cy="8407400"/>
                    </a:xfrm>
                    <a:prstGeom prst="rect">
                      <a:avLst/>
                    </a:prstGeom>
                  </pic:spPr>
                </pic:pic>
              </a:graphicData>
            </a:graphic>
          </wp:inline>
        </w:drawing>
      </w:r>
      <w:bookmarkStart w:id="0" w:name="_GoBack"/>
      <w:bookmarkEnd w:id="0"/>
    </w:p>
    <w:sectPr w:rsidR="007D0600" w:rsidSect="007D0600">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7F02"/>
    <w:multiLevelType w:val="multilevel"/>
    <w:tmpl w:val="7BB66EA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6B741E3"/>
    <w:multiLevelType w:val="multilevel"/>
    <w:tmpl w:val="A7B43F36"/>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C1A34C4"/>
    <w:multiLevelType w:val="hybridMultilevel"/>
    <w:tmpl w:val="26002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3009E6"/>
    <w:multiLevelType w:val="multilevel"/>
    <w:tmpl w:val="D4B49B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6EAD2BD9"/>
    <w:multiLevelType w:val="hybridMultilevel"/>
    <w:tmpl w:val="B94C089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0"/>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6"/>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2"/>
  </w:compat>
  <w:rsids>
    <w:rsidRoot w:val="00C94215"/>
    <w:rsid w:val="00082CF1"/>
    <w:rsid w:val="00113B3A"/>
    <w:rsid w:val="001A738E"/>
    <w:rsid w:val="001E328A"/>
    <w:rsid w:val="002041BA"/>
    <w:rsid w:val="002316C0"/>
    <w:rsid w:val="0032571F"/>
    <w:rsid w:val="003735D1"/>
    <w:rsid w:val="00414716"/>
    <w:rsid w:val="00503B53"/>
    <w:rsid w:val="006E2538"/>
    <w:rsid w:val="007C3535"/>
    <w:rsid w:val="007D0600"/>
    <w:rsid w:val="00814F9A"/>
    <w:rsid w:val="00852217"/>
    <w:rsid w:val="00925AA8"/>
    <w:rsid w:val="00A77C03"/>
    <w:rsid w:val="00AA2EFC"/>
    <w:rsid w:val="00AB5837"/>
    <w:rsid w:val="00B11ECC"/>
    <w:rsid w:val="00C4579B"/>
    <w:rsid w:val="00C92E50"/>
    <w:rsid w:val="00C94215"/>
    <w:rsid w:val="00E23716"/>
    <w:rsid w:val="00E32DCE"/>
    <w:rsid w:val="00E87796"/>
    <w:rsid w:val="00EA4F67"/>
    <w:rsid w:val="00EC417E"/>
    <w:rsid w:val="00F57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19135"/>
  <w15:docId w15:val="{566ABF11-D147-4072-8CF7-90A54B2CE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298"/>
  </w:style>
  <w:style w:type="paragraph" w:styleId="1">
    <w:name w:val="heading 1"/>
    <w:basedOn w:val="a"/>
    <w:next w:val="a"/>
    <w:link w:val="10"/>
    <w:uiPriority w:val="99"/>
    <w:qFormat/>
    <w:rsid w:val="00AB5837"/>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3B3A"/>
    <w:pPr>
      <w:spacing w:after="0" w:line="240" w:lineRule="auto"/>
    </w:pPr>
    <w:rPr>
      <w:rFonts w:ascii="Calibri" w:eastAsia="Times New Roman" w:hAnsi="Calibri" w:cs="Times New Roman"/>
      <w:lang w:eastAsia="ru-RU"/>
    </w:rPr>
  </w:style>
  <w:style w:type="table" w:styleId="a4">
    <w:name w:val="Table Grid"/>
    <w:basedOn w:val="a1"/>
    <w:uiPriority w:val="59"/>
    <w:rsid w:val="00113B3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113B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3B3A"/>
    <w:rPr>
      <w:rFonts w:ascii="Tahoma" w:hAnsi="Tahoma" w:cs="Tahoma"/>
      <w:sz w:val="16"/>
      <w:szCs w:val="16"/>
    </w:rPr>
  </w:style>
  <w:style w:type="paragraph" w:customStyle="1" w:styleId="ConsPlusNormal">
    <w:name w:val="ConsPlusNormal"/>
    <w:rsid w:val="00AA2E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2EF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2316C0"/>
    <w:rPr>
      <w:color w:val="0000FF" w:themeColor="hyperlink"/>
      <w:u w:val="single"/>
    </w:rPr>
  </w:style>
  <w:style w:type="character" w:customStyle="1" w:styleId="10">
    <w:name w:val="Заголовок 1 Знак"/>
    <w:basedOn w:val="a0"/>
    <w:link w:val="1"/>
    <w:uiPriority w:val="99"/>
    <w:rsid w:val="00AB5837"/>
    <w:rPr>
      <w:rFonts w:ascii="Times New Roman CYR" w:eastAsiaTheme="minorEastAsia" w:hAnsi="Times New Roman CYR" w:cs="Times New Roman CYR"/>
      <w:b/>
      <w:bCs/>
      <w:color w:val="26282F"/>
      <w:sz w:val="24"/>
      <w:szCs w:val="24"/>
      <w:lang w:eastAsia="ko-KR"/>
    </w:rPr>
  </w:style>
  <w:style w:type="character" w:customStyle="1" w:styleId="a8">
    <w:name w:val="Гипертекстовая ссылка"/>
    <w:basedOn w:val="a0"/>
    <w:uiPriority w:val="99"/>
    <w:rsid w:val="00AB5837"/>
    <w:rPr>
      <w:rFonts w:cs="Times New Roman"/>
      <w:b/>
      <w:color w:val="106BBE"/>
    </w:rPr>
  </w:style>
  <w:style w:type="paragraph" w:customStyle="1" w:styleId="a9">
    <w:name w:val="Нормальный (таблица)"/>
    <w:basedOn w:val="a"/>
    <w:next w:val="a"/>
    <w:uiPriority w:val="99"/>
    <w:rsid w:val="00AB5837"/>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ko-KR"/>
    </w:rPr>
  </w:style>
  <w:style w:type="paragraph" w:customStyle="1" w:styleId="aa">
    <w:name w:val="Прижатый влево"/>
    <w:basedOn w:val="a"/>
    <w:next w:val="a"/>
    <w:uiPriority w:val="99"/>
    <w:rsid w:val="00AB583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ko-KR"/>
    </w:rPr>
  </w:style>
  <w:style w:type="paragraph" w:styleId="ab">
    <w:name w:val="List Paragraph"/>
    <w:basedOn w:val="a"/>
    <w:uiPriority w:val="34"/>
    <w:qFormat/>
    <w:rsid w:val="00AB5837"/>
    <w:pPr>
      <w:ind w:left="720"/>
      <w:contextualSpacing/>
    </w:pPr>
    <w:rPr>
      <w:rFonts w:ascii="Calibri" w:eastAsiaTheme="minorEastAsia" w:hAnsi="Calibri" w:cs="Times New Roman"/>
    </w:rPr>
  </w:style>
  <w:style w:type="character" w:customStyle="1" w:styleId="ac">
    <w:name w:val="Другое_"/>
    <w:basedOn w:val="a0"/>
    <w:link w:val="ad"/>
    <w:locked/>
    <w:rsid w:val="007D0600"/>
    <w:rPr>
      <w:rFonts w:ascii="Times New Roman" w:eastAsia="Times New Roman" w:hAnsi="Times New Roman" w:cs="Times New Roman"/>
      <w:sz w:val="20"/>
      <w:szCs w:val="20"/>
    </w:rPr>
  </w:style>
  <w:style w:type="paragraph" w:customStyle="1" w:styleId="ad">
    <w:name w:val="Другое"/>
    <w:basedOn w:val="a"/>
    <w:link w:val="ac"/>
    <w:rsid w:val="007D0600"/>
    <w:pPr>
      <w:widowControl w:val="0"/>
      <w:spacing w:after="0" w:line="264"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0596">
      <w:bodyDiv w:val="1"/>
      <w:marLeft w:val="0"/>
      <w:marRight w:val="0"/>
      <w:marTop w:val="0"/>
      <w:marBottom w:val="0"/>
      <w:divBdr>
        <w:top w:val="none" w:sz="0" w:space="0" w:color="auto"/>
        <w:left w:val="none" w:sz="0" w:space="0" w:color="auto"/>
        <w:bottom w:val="none" w:sz="0" w:space="0" w:color="auto"/>
        <w:right w:val="none" w:sz="0" w:space="0" w:color="auto"/>
      </w:divBdr>
      <w:divsChild>
        <w:div w:id="437679814">
          <w:marLeft w:val="0"/>
          <w:marRight w:val="0"/>
          <w:marTop w:val="0"/>
          <w:marBottom w:val="0"/>
          <w:divBdr>
            <w:top w:val="none" w:sz="0" w:space="0" w:color="auto"/>
            <w:left w:val="none" w:sz="0" w:space="0" w:color="auto"/>
            <w:bottom w:val="none" w:sz="0" w:space="0" w:color="auto"/>
            <w:right w:val="none" w:sz="0" w:space="0" w:color="auto"/>
          </w:divBdr>
        </w:div>
      </w:divsChild>
    </w:div>
    <w:div w:id="59077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ladimir.galkin@tele2.ru" TargetMode="External"/><Relationship Id="rId5" Type="http://schemas.openxmlformats.org/officeDocument/2006/relationships/hyperlink" Target="mailto:yladimir.galkin@tele2.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5</Pages>
  <Words>1620</Words>
  <Characters>9236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dc:creator>
  <cp:lastModifiedBy>КУМИ земля</cp:lastModifiedBy>
  <cp:revision>15</cp:revision>
  <dcterms:created xsi:type="dcterms:W3CDTF">2022-07-11T06:37:00Z</dcterms:created>
  <dcterms:modified xsi:type="dcterms:W3CDTF">2023-04-10T09:34:00Z</dcterms:modified>
</cp:coreProperties>
</file>