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38" w:rsidRPr="006E2538" w:rsidRDefault="006E2538" w:rsidP="006E2538">
      <w:pPr>
        <w:spacing w:after="0"/>
        <w:ind w:firstLine="709"/>
        <w:jc w:val="both"/>
        <w:rPr>
          <w:rFonts w:ascii="Liberation Serif" w:hAnsi="Liberation Serif"/>
          <w:b/>
          <w:sz w:val="28"/>
          <w:szCs w:val="28"/>
        </w:rPr>
      </w:pPr>
      <w:r w:rsidRPr="006E2538">
        <w:rPr>
          <w:rFonts w:ascii="Liberation Serif" w:hAnsi="Liberation Serif"/>
          <w:b/>
          <w:sz w:val="28"/>
          <w:szCs w:val="28"/>
        </w:rPr>
        <w:t xml:space="preserve">Извещение о возможном установлении публичного сервитута </w:t>
      </w:r>
    </w:p>
    <w:p w:rsidR="006E2538" w:rsidRDefault="006E2538" w:rsidP="006E2538">
      <w:pPr>
        <w:spacing w:after="0"/>
        <w:ind w:firstLine="709"/>
        <w:jc w:val="both"/>
        <w:rPr>
          <w:rFonts w:ascii="Liberation Serif" w:hAnsi="Liberation Serif"/>
        </w:rPr>
      </w:pPr>
    </w:p>
    <w:p w:rsidR="00AB5837" w:rsidRPr="00A13F30" w:rsidRDefault="00AB5837" w:rsidP="00AB5837">
      <w:pPr>
        <w:spacing w:after="0"/>
        <w:ind w:firstLine="709"/>
        <w:jc w:val="both"/>
        <w:rPr>
          <w:rFonts w:ascii="Times New Roman" w:hAnsi="Times New Roman" w:cs="Times New Roman"/>
          <w:sz w:val="28"/>
          <w:szCs w:val="28"/>
        </w:rPr>
      </w:pPr>
      <w:r w:rsidRPr="00A13F30">
        <w:rPr>
          <w:rFonts w:ascii="Times New Roman" w:hAnsi="Times New Roman" w:cs="Times New Roman"/>
          <w:sz w:val="28"/>
          <w:szCs w:val="28"/>
        </w:rPr>
        <w:t>В соответствии со ст. 39.42 Земельного Кодекса Российской Федерации администрация Казачинско-Ленского муниципального района Иркутской области информирует, что в связи с заявлением ОГУЭП «Электросетевая компания по эксплуатации электрических сетей «</w:t>
      </w:r>
      <w:proofErr w:type="spellStart"/>
      <w:r w:rsidRPr="00A13F30">
        <w:rPr>
          <w:rFonts w:ascii="Times New Roman" w:hAnsi="Times New Roman" w:cs="Times New Roman"/>
          <w:sz w:val="28"/>
          <w:szCs w:val="28"/>
        </w:rPr>
        <w:t>Облкоммунэнерго</w:t>
      </w:r>
      <w:proofErr w:type="spellEnd"/>
      <w:r w:rsidRPr="00A13F30">
        <w:rPr>
          <w:rFonts w:ascii="Times New Roman" w:hAnsi="Times New Roman" w:cs="Times New Roman"/>
          <w:sz w:val="28"/>
          <w:szCs w:val="28"/>
        </w:rPr>
        <w:t xml:space="preserve">»» рассматривается ходатайство об установлении публичного сервитута в целях строительства объектов электросетевого хозяйства: </w:t>
      </w:r>
      <w:r w:rsidRPr="00A13F30">
        <w:rPr>
          <w:rFonts w:ascii="Times New Roman" w:hAnsi="Times New Roman" w:cs="Times New Roman"/>
          <w:bCs/>
          <w:sz w:val="28"/>
          <w:szCs w:val="28"/>
        </w:rPr>
        <w:t>«с. Казачинское, ул. Вершинка, 2Г, 4. Договора УКЭС-22/ФЛ-212 от 28.06.2022, УКЭС-22/ФЛ-214 от 01.07.2022»</w:t>
      </w:r>
      <w:r w:rsidRPr="00A13F30">
        <w:rPr>
          <w:rFonts w:ascii="Times New Roman" w:hAnsi="Times New Roman" w:cs="Times New Roman"/>
          <w:sz w:val="28"/>
          <w:szCs w:val="28"/>
        </w:rPr>
        <w:t>.</w:t>
      </w:r>
    </w:p>
    <w:p w:rsidR="00AB5837" w:rsidRDefault="00AB5837" w:rsidP="00AB5837">
      <w:pPr>
        <w:spacing w:after="0"/>
        <w:ind w:firstLine="709"/>
        <w:jc w:val="both"/>
        <w:rPr>
          <w:rFonts w:ascii="Times New Roman" w:hAnsi="Times New Roman" w:cs="Times New Roman"/>
          <w:b/>
          <w:bCs/>
          <w:sz w:val="28"/>
          <w:szCs w:val="28"/>
        </w:rPr>
      </w:pPr>
      <w:r w:rsidRPr="00A13F30">
        <w:rPr>
          <w:rFonts w:ascii="Times New Roman" w:hAnsi="Times New Roman" w:cs="Times New Roman"/>
          <w:sz w:val="28"/>
          <w:szCs w:val="28"/>
        </w:rPr>
        <w:t xml:space="preserve">Описание местоположения земельного участка, в отношении которого испрашивается публичный сервитут: частично РФ, Иркутская область, Казачинско-Ленский район, </w:t>
      </w:r>
      <w:r w:rsidRPr="00A13F30">
        <w:rPr>
          <w:rFonts w:ascii="Times New Roman" w:hAnsi="Times New Roman" w:cs="Times New Roman"/>
          <w:b/>
          <w:bCs/>
          <w:sz w:val="28"/>
          <w:szCs w:val="28"/>
        </w:rPr>
        <w:t xml:space="preserve">с. Казачинское, ул. Вершинка, 4, ул. Вершинка, 2Г </w:t>
      </w:r>
    </w:p>
    <w:p w:rsidR="00C94215" w:rsidRPr="00113B3A" w:rsidRDefault="00C94215" w:rsidP="00AB5837">
      <w:pPr>
        <w:spacing w:after="0"/>
        <w:ind w:firstLine="709"/>
        <w:jc w:val="both"/>
        <w:rPr>
          <w:rFonts w:ascii="Liberation Serif" w:hAnsi="Liberation Serif"/>
          <w:sz w:val="28"/>
          <w:szCs w:val="28"/>
        </w:rPr>
      </w:pPr>
      <w:r w:rsidRPr="00113B3A">
        <w:rPr>
          <w:rFonts w:ascii="Liberation Serif" w:hAnsi="Liberation Serif"/>
          <w:sz w:val="28"/>
          <w:szCs w:val="28"/>
        </w:rPr>
        <w:t>Описание местоположения границ публичного сервитута: согласно прилагаемой схеме.</w:t>
      </w:r>
    </w:p>
    <w:p w:rsidR="00C94215" w:rsidRPr="00113B3A" w:rsidRDefault="00C94215" w:rsidP="006E2538">
      <w:pPr>
        <w:spacing w:after="0"/>
        <w:ind w:firstLine="709"/>
        <w:jc w:val="both"/>
        <w:rPr>
          <w:rFonts w:ascii="Liberation Serif" w:hAnsi="Liberation Serif"/>
          <w:sz w:val="28"/>
          <w:szCs w:val="28"/>
        </w:rPr>
      </w:pPr>
      <w:r w:rsidRPr="00113B3A">
        <w:rPr>
          <w:rFonts w:ascii="Liberation Serif" w:hAnsi="Liberation Serif"/>
          <w:sz w:val="28"/>
          <w:szCs w:val="28"/>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r w:rsidR="00113B3A" w:rsidRPr="00113B3A">
        <w:rPr>
          <w:rFonts w:ascii="Liberation Serif" w:hAnsi="Liberation Serif"/>
          <w:sz w:val="28"/>
          <w:szCs w:val="28"/>
        </w:rPr>
        <w:t>Комитет по управлению муниципальным имуществом администрации Казачинско-Ленского муниципального района (далее – КУМИ)</w:t>
      </w:r>
      <w:r w:rsidRPr="00113B3A">
        <w:rPr>
          <w:rFonts w:ascii="Liberation Serif" w:hAnsi="Liberation Serif"/>
          <w:sz w:val="28"/>
          <w:szCs w:val="28"/>
        </w:rPr>
        <w:t xml:space="preserve">: </w:t>
      </w:r>
      <w:r w:rsidR="00113B3A" w:rsidRPr="00113B3A">
        <w:rPr>
          <w:rFonts w:ascii="Liberation Serif" w:hAnsi="Liberation Serif"/>
          <w:sz w:val="28"/>
          <w:szCs w:val="28"/>
        </w:rPr>
        <w:t>РФ, Иркутская область, Казачинско-Ленский район, село Казачинское, улица Ленина, дом 10, кабинет 116</w:t>
      </w:r>
      <w:r w:rsidRPr="00113B3A">
        <w:rPr>
          <w:rFonts w:ascii="Liberation Serif" w:hAnsi="Liberation Serif"/>
          <w:sz w:val="28"/>
          <w:szCs w:val="28"/>
        </w:rPr>
        <w:t>.</w:t>
      </w:r>
    </w:p>
    <w:p w:rsidR="00C94215" w:rsidRPr="00113B3A" w:rsidRDefault="00C94215" w:rsidP="006E2538">
      <w:pPr>
        <w:spacing w:after="0"/>
        <w:ind w:firstLine="709"/>
        <w:jc w:val="both"/>
        <w:rPr>
          <w:rFonts w:ascii="Liberation Serif" w:hAnsi="Liberation Serif"/>
          <w:sz w:val="28"/>
          <w:szCs w:val="28"/>
        </w:rPr>
      </w:pPr>
      <w:r w:rsidRPr="00113B3A">
        <w:rPr>
          <w:rFonts w:ascii="Liberation Serif" w:hAnsi="Liberation Serif"/>
          <w:sz w:val="28"/>
          <w:szCs w:val="28"/>
        </w:rPr>
        <w:t xml:space="preserve">График работы </w:t>
      </w:r>
      <w:r w:rsidR="00113B3A" w:rsidRPr="00113B3A">
        <w:rPr>
          <w:rFonts w:ascii="Liberation Serif" w:hAnsi="Liberation Serif"/>
          <w:sz w:val="28"/>
          <w:szCs w:val="28"/>
        </w:rPr>
        <w:t>КУМИ</w:t>
      </w:r>
      <w:r w:rsidRPr="00113B3A">
        <w:rPr>
          <w:rFonts w:ascii="Liberation Serif" w:hAnsi="Liberation Serif"/>
          <w:sz w:val="28"/>
          <w:szCs w:val="28"/>
        </w:rPr>
        <w:t xml:space="preserve">: понедельник - пятница: с </w:t>
      </w:r>
      <w:r w:rsidR="00113B3A" w:rsidRPr="00113B3A">
        <w:rPr>
          <w:rFonts w:ascii="Liberation Serif" w:hAnsi="Liberation Serif"/>
          <w:sz w:val="28"/>
          <w:szCs w:val="28"/>
        </w:rPr>
        <w:t>9</w:t>
      </w:r>
      <w:r w:rsidRPr="00113B3A">
        <w:rPr>
          <w:rFonts w:ascii="Liberation Serif" w:hAnsi="Liberation Serif"/>
          <w:sz w:val="28"/>
          <w:szCs w:val="28"/>
        </w:rPr>
        <w:t xml:space="preserve"> часов </w:t>
      </w:r>
      <w:r w:rsidR="00113B3A" w:rsidRPr="00113B3A">
        <w:rPr>
          <w:rFonts w:ascii="Liberation Serif" w:hAnsi="Liberation Serif"/>
          <w:sz w:val="28"/>
          <w:szCs w:val="28"/>
        </w:rPr>
        <w:t>0</w:t>
      </w:r>
      <w:r w:rsidRPr="00113B3A">
        <w:rPr>
          <w:rFonts w:ascii="Liberation Serif" w:hAnsi="Liberation Serif"/>
          <w:sz w:val="28"/>
          <w:szCs w:val="28"/>
        </w:rPr>
        <w:t>0 минут до 17 часов 00 минут телефон для справок 8(</w:t>
      </w:r>
      <w:r w:rsidR="00113B3A" w:rsidRPr="00113B3A">
        <w:rPr>
          <w:rFonts w:ascii="Liberation Serif" w:hAnsi="Liberation Serif"/>
          <w:sz w:val="28"/>
          <w:szCs w:val="28"/>
        </w:rPr>
        <w:t>39562</w:t>
      </w:r>
      <w:r w:rsidRPr="00113B3A">
        <w:rPr>
          <w:rFonts w:ascii="Liberation Serif" w:hAnsi="Liberation Serif"/>
          <w:sz w:val="28"/>
          <w:szCs w:val="28"/>
        </w:rPr>
        <w:t>)</w:t>
      </w:r>
      <w:r w:rsidR="00113B3A" w:rsidRPr="00113B3A">
        <w:rPr>
          <w:rFonts w:ascii="Liberation Serif" w:hAnsi="Liberation Serif"/>
          <w:sz w:val="28"/>
          <w:szCs w:val="28"/>
        </w:rPr>
        <w:t xml:space="preserve"> 2-19-19</w:t>
      </w:r>
      <w:r w:rsidRPr="00113B3A">
        <w:rPr>
          <w:rFonts w:ascii="Liberation Serif" w:hAnsi="Liberation Serif"/>
          <w:sz w:val="28"/>
          <w:szCs w:val="28"/>
        </w:rPr>
        <w:t xml:space="preserve">, </w:t>
      </w:r>
      <w:r w:rsidR="006E2538" w:rsidRPr="00113B3A">
        <w:rPr>
          <w:rFonts w:ascii="Liberation Serif" w:hAnsi="Liberation Serif"/>
          <w:sz w:val="28"/>
          <w:szCs w:val="28"/>
        </w:rPr>
        <w:t xml:space="preserve">официальный </w:t>
      </w:r>
      <w:r w:rsidRPr="00113B3A">
        <w:rPr>
          <w:rFonts w:ascii="Liberation Serif" w:hAnsi="Liberation Serif"/>
          <w:sz w:val="28"/>
          <w:szCs w:val="28"/>
        </w:rPr>
        <w:t xml:space="preserve">сайт </w:t>
      </w:r>
      <w:r w:rsidR="00113B3A" w:rsidRPr="00113B3A">
        <w:rPr>
          <w:rFonts w:ascii="Liberation Serif" w:hAnsi="Liberation Serif"/>
          <w:sz w:val="28"/>
          <w:szCs w:val="28"/>
        </w:rPr>
        <w:t>http://adminklr.ru</w:t>
      </w:r>
      <w:r w:rsidR="006E2538" w:rsidRPr="00113B3A">
        <w:rPr>
          <w:rFonts w:ascii="Liberation Serif" w:hAnsi="Liberation Serif"/>
          <w:sz w:val="28"/>
          <w:szCs w:val="28"/>
        </w:rPr>
        <w:t>.</w:t>
      </w:r>
    </w:p>
    <w:p w:rsidR="006E2538" w:rsidRPr="00113B3A" w:rsidRDefault="00C94215" w:rsidP="006E2538">
      <w:pPr>
        <w:spacing w:after="0"/>
        <w:ind w:firstLine="709"/>
        <w:jc w:val="both"/>
        <w:rPr>
          <w:rFonts w:ascii="Liberation Serif" w:hAnsi="Liberation Serif"/>
          <w:sz w:val="28"/>
          <w:szCs w:val="28"/>
        </w:rPr>
      </w:pPr>
      <w:r w:rsidRPr="00113B3A">
        <w:rPr>
          <w:rFonts w:ascii="Liberation Serif" w:hAnsi="Liberation Serif"/>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AB5837">
        <w:rPr>
          <w:rFonts w:ascii="Liberation Serif" w:hAnsi="Liberation Serif"/>
          <w:sz w:val="28"/>
          <w:szCs w:val="28"/>
        </w:rPr>
        <w:t>15</w:t>
      </w:r>
      <w:r w:rsidRPr="00113B3A">
        <w:rPr>
          <w:rFonts w:ascii="Liberation Serif" w:hAnsi="Liberation Serif"/>
          <w:sz w:val="28"/>
          <w:szCs w:val="28"/>
        </w:rPr>
        <w:t xml:space="preserve"> (</w:t>
      </w:r>
      <w:r w:rsidR="00AB5837">
        <w:rPr>
          <w:rFonts w:ascii="Liberation Serif" w:hAnsi="Liberation Serif"/>
          <w:sz w:val="28"/>
          <w:szCs w:val="28"/>
        </w:rPr>
        <w:t>пятнадцати</w:t>
      </w:r>
      <w:r w:rsidRPr="00113B3A">
        <w:rPr>
          <w:rFonts w:ascii="Liberation Serif" w:hAnsi="Liberation Serif"/>
          <w:sz w:val="28"/>
          <w:szCs w:val="28"/>
        </w:rPr>
        <w:t xml:space="preserve">) дней со дня опубликования данного сообщения подают в </w:t>
      </w:r>
      <w:r w:rsidR="00AB5837">
        <w:rPr>
          <w:rFonts w:ascii="Liberation Serif" w:hAnsi="Liberation Serif"/>
          <w:sz w:val="28"/>
          <w:szCs w:val="28"/>
        </w:rPr>
        <w:t>КУМИ</w:t>
      </w:r>
      <w:r w:rsidRPr="00113B3A">
        <w:rPr>
          <w:rFonts w:ascii="Liberation Serif" w:hAnsi="Liberation Serif"/>
          <w:sz w:val="28"/>
          <w:szCs w:val="28"/>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25AA8" w:rsidRDefault="00C94215" w:rsidP="006E2538">
      <w:pPr>
        <w:spacing w:after="0"/>
        <w:ind w:firstLine="709"/>
        <w:jc w:val="both"/>
        <w:rPr>
          <w:rFonts w:ascii="Liberation Serif" w:hAnsi="Liberation Serif"/>
          <w:sz w:val="28"/>
          <w:szCs w:val="28"/>
        </w:rPr>
      </w:pPr>
      <w:r w:rsidRPr="00113B3A">
        <w:rPr>
          <w:rFonts w:ascii="Liberation Serif" w:hAnsi="Liberation Serif"/>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113B3A" w:rsidRDefault="00113B3A">
      <w:pPr>
        <w:rPr>
          <w:rFonts w:ascii="Liberation Serif" w:hAnsi="Liberation Serif"/>
          <w:sz w:val="28"/>
          <w:szCs w:val="28"/>
        </w:rPr>
      </w:pPr>
      <w:r>
        <w:rPr>
          <w:rFonts w:ascii="Liberation Serif" w:hAnsi="Liberation Serif"/>
          <w:sz w:val="28"/>
          <w:szCs w:val="28"/>
        </w:rPr>
        <w:br w:type="page"/>
      </w:r>
    </w:p>
    <w:p w:rsidR="00AB5837" w:rsidRDefault="00AB5837" w:rsidP="00AB5837">
      <w:pPr>
        <w:pStyle w:val="a3"/>
        <w:tabs>
          <w:tab w:val="left" w:pos="765"/>
          <w:tab w:val="center" w:pos="4829"/>
        </w:tabs>
        <w:jc w:val="center"/>
        <w:rPr>
          <w:rFonts w:ascii="Times New Roman" w:hAnsi="Times New Roman"/>
          <w:b/>
          <w:sz w:val="28"/>
          <w:szCs w:val="28"/>
        </w:rPr>
      </w:pPr>
      <w:r w:rsidRPr="00DD378C">
        <w:rPr>
          <w:rFonts w:ascii="Times New Roman" w:hAnsi="Times New Roman"/>
          <w:b/>
          <w:sz w:val="28"/>
          <w:szCs w:val="28"/>
        </w:rPr>
        <w:lastRenderedPageBreak/>
        <w:t>С</w:t>
      </w:r>
      <w:r>
        <w:rPr>
          <w:rFonts w:ascii="Times New Roman" w:hAnsi="Times New Roman"/>
          <w:b/>
          <w:sz w:val="28"/>
          <w:szCs w:val="28"/>
        </w:rPr>
        <w:t xml:space="preserve">ХЕМА РАСПОЛОЖЕНИЯ </w:t>
      </w:r>
      <w:r w:rsidRPr="00DD378C">
        <w:rPr>
          <w:rFonts w:ascii="Times New Roman" w:hAnsi="Times New Roman"/>
          <w:b/>
          <w:sz w:val="28"/>
          <w:szCs w:val="28"/>
        </w:rPr>
        <w:t>ГРАНИЦ</w:t>
      </w:r>
      <w:r>
        <w:rPr>
          <w:rFonts w:ascii="Times New Roman" w:hAnsi="Times New Roman"/>
          <w:b/>
          <w:sz w:val="28"/>
          <w:szCs w:val="28"/>
        </w:rPr>
        <w:t xml:space="preserve"> </w:t>
      </w:r>
      <w:r w:rsidRPr="00DD378C">
        <w:rPr>
          <w:rFonts w:ascii="Times New Roman" w:hAnsi="Times New Roman"/>
          <w:b/>
          <w:sz w:val="28"/>
          <w:szCs w:val="28"/>
        </w:rPr>
        <w:t>ПУБЛИЧНОГО СЕРВИТУТА</w:t>
      </w:r>
    </w:p>
    <w:p w:rsidR="00AB5837" w:rsidRDefault="00AB5837" w:rsidP="00AB5837">
      <w:pPr>
        <w:pStyle w:val="a3"/>
        <w:tabs>
          <w:tab w:val="left" w:pos="765"/>
          <w:tab w:val="center" w:pos="4829"/>
        </w:tabs>
        <w:jc w:val="center"/>
        <w:rPr>
          <w:rFonts w:ascii="Times New Roman" w:hAnsi="Times New Roman"/>
          <w:b/>
          <w:sz w:val="28"/>
          <w:szCs w:val="28"/>
        </w:rPr>
      </w:pPr>
    </w:p>
    <w:tbl>
      <w:tblPr>
        <w:tblW w:w="96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02"/>
        <w:gridCol w:w="3717"/>
        <w:gridCol w:w="3121"/>
      </w:tblGrid>
      <w:tr w:rsidR="00AB5837" w:rsidRPr="00AB5837" w:rsidTr="00690DA9">
        <w:tc>
          <w:tcPr>
            <w:tcW w:w="9640" w:type="dxa"/>
            <w:gridSpan w:val="3"/>
            <w:shd w:val="clear" w:color="auto" w:fill="auto"/>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Площадь испрашиваемого публичного сервитута в отношении неразграниченных земель населенного пункта с. Казачинское, расположенных в кадастровом квартале 38:07:010302</w:t>
            </w:r>
            <w:r w:rsidRPr="00AB5837">
              <w:rPr>
                <w:rFonts w:ascii="Times New Roman" w:hAnsi="Times New Roman" w:cs="Times New Roman"/>
                <w:sz w:val="24"/>
                <w:szCs w:val="24"/>
              </w:rPr>
              <w:t xml:space="preserve">, 934 </w:t>
            </w:r>
            <w:r w:rsidRPr="00AB5837">
              <w:rPr>
                <w:rFonts w:ascii="Times New Roman" w:hAnsi="Times New Roman" w:cs="Times New Roman"/>
                <w:color w:val="000000"/>
                <w:sz w:val="24"/>
                <w:szCs w:val="24"/>
              </w:rPr>
              <w:t>кв. м.</w:t>
            </w:r>
          </w:p>
        </w:tc>
      </w:tr>
      <w:tr w:rsidR="00AB5837" w:rsidRPr="00AB5837" w:rsidTr="00690DA9">
        <w:tc>
          <w:tcPr>
            <w:tcW w:w="2802" w:type="dxa"/>
            <w:vMerge w:val="restart"/>
            <w:shd w:val="clear" w:color="auto" w:fill="auto"/>
            <w:vAlign w:val="center"/>
          </w:tcPr>
          <w:p w:rsidR="00AB5837" w:rsidRPr="00AB5837" w:rsidRDefault="00AB5837" w:rsidP="00690DA9">
            <w:pPr>
              <w:jc w:val="center"/>
              <w:rPr>
                <w:rFonts w:ascii="Times New Roman" w:hAnsi="Times New Roman" w:cs="Times New Roman"/>
                <w:sz w:val="24"/>
                <w:szCs w:val="24"/>
              </w:rPr>
            </w:pPr>
            <w:r w:rsidRPr="00AB5837">
              <w:rPr>
                <w:rFonts w:ascii="Times New Roman" w:hAnsi="Times New Roman" w:cs="Times New Roman"/>
                <w:sz w:val="24"/>
                <w:szCs w:val="24"/>
              </w:rPr>
              <w:t>Обозначение характерных точек границ</w:t>
            </w:r>
          </w:p>
        </w:tc>
        <w:tc>
          <w:tcPr>
            <w:tcW w:w="6838" w:type="dxa"/>
            <w:gridSpan w:val="2"/>
            <w:shd w:val="clear" w:color="auto" w:fill="auto"/>
            <w:vAlign w:val="center"/>
          </w:tcPr>
          <w:p w:rsidR="00AB5837" w:rsidRPr="00AB5837" w:rsidRDefault="00AB5837" w:rsidP="00690DA9">
            <w:pPr>
              <w:jc w:val="center"/>
              <w:rPr>
                <w:rFonts w:ascii="Times New Roman" w:hAnsi="Times New Roman" w:cs="Times New Roman"/>
                <w:sz w:val="24"/>
                <w:szCs w:val="24"/>
                <w:lang w:val="en-US"/>
              </w:rPr>
            </w:pPr>
            <w:r w:rsidRPr="00AB5837">
              <w:rPr>
                <w:rFonts w:ascii="Times New Roman" w:hAnsi="Times New Roman" w:cs="Times New Roman"/>
                <w:sz w:val="24"/>
                <w:szCs w:val="24"/>
              </w:rPr>
              <w:t>Координаты, м</w:t>
            </w:r>
          </w:p>
        </w:tc>
      </w:tr>
      <w:tr w:rsidR="00AB5837" w:rsidRPr="00AB5837" w:rsidTr="00690DA9">
        <w:tc>
          <w:tcPr>
            <w:tcW w:w="2802" w:type="dxa"/>
            <w:vMerge/>
            <w:shd w:val="clear" w:color="auto" w:fill="auto"/>
            <w:vAlign w:val="center"/>
          </w:tcPr>
          <w:p w:rsidR="00AB5837" w:rsidRPr="00AB5837" w:rsidRDefault="00AB5837" w:rsidP="00690DA9">
            <w:pPr>
              <w:jc w:val="center"/>
              <w:rPr>
                <w:rFonts w:ascii="Times New Roman" w:hAnsi="Times New Roman" w:cs="Times New Roman"/>
                <w:sz w:val="24"/>
                <w:szCs w:val="24"/>
              </w:rPr>
            </w:pPr>
          </w:p>
        </w:tc>
        <w:tc>
          <w:tcPr>
            <w:tcW w:w="3717" w:type="dxa"/>
            <w:shd w:val="clear" w:color="auto" w:fill="auto"/>
            <w:vAlign w:val="center"/>
          </w:tcPr>
          <w:p w:rsidR="00AB5837" w:rsidRPr="00AB5837" w:rsidRDefault="00AB5837" w:rsidP="00690DA9">
            <w:pPr>
              <w:jc w:val="center"/>
              <w:rPr>
                <w:rFonts w:ascii="Times New Roman" w:hAnsi="Times New Roman" w:cs="Times New Roman"/>
                <w:sz w:val="24"/>
                <w:szCs w:val="24"/>
              </w:rPr>
            </w:pPr>
            <w:r w:rsidRPr="00AB5837">
              <w:rPr>
                <w:rFonts w:ascii="Times New Roman" w:hAnsi="Times New Roman" w:cs="Times New Roman"/>
                <w:sz w:val="24"/>
                <w:szCs w:val="24"/>
                <w:lang w:val="en-US"/>
              </w:rPr>
              <w:t>X</w:t>
            </w:r>
          </w:p>
        </w:tc>
        <w:tc>
          <w:tcPr>
            <w:tcW w:w="3121" w:type="dxa"/>
            <w:shd w:val="clear" w:color="auto" w:fill="auto"/>
            <w:vAlign w:val="center"/>
          </w:tcPr>
          <w:p w:rsidR="00AB5837" w:rsidRPr="00AB5837" w:rsidRDefault="00AB5837" w:rsidP="00690DA9">
            <w:pPr>
              <w:jc w:val="center"/>
              <w:rPr>
                <w:rFonts w:ascii="Times New Roman" w:hAnsi="Times New Roman" w:cs="Times New Roman"/>
                <w:sz w:val="24"/>
                <w:szCs w:val="24"/>
                <w:lang w:val="en-US"/>
              </w:rPr>
            </w:pPr>
            <w:r w:rsidRPr="00AB5837">
              <w:rPr>
                <w:rFonts w:ascii="Times New Roman" w:hAnsi="Times New Roman" w:cs="Times New Roman"/>
                <w:sz w:val="24"/>
                <w:szCs w:val="24"/>
                <w:lang w:val="en-US"/>
              </w:rPr>
              <w:t>Y</w:t>
            </w:r>
          </w:p>
        </w:tc>
      </w:tr>
      <w:tr w:rsidR="00AB5837" w:rsidRPr="00AB5837" w:rsidTr="00690DA9">
        <w:tc>
          <w:tcPr>
            <w:tcW w:w="2802" w:type="dxa"/>
            <w:shd w:val="clear" w:color="auto" w:fill="auto"/>
            <w:vAlign w:val="center"/>
          </w:tcPr>
          <w:p w:rsidR="00AB5837" w:rsidRPr="00AB5837" w:rsidRDefault="00AB5837" w:rsidP="00690DA9">
            <w:pPr>
              <w:jc w:val="center"/>
              <w:rPr>
                <w:rFonts w:ascii="Times New Roman" w:hAnsi="Times New Roman" w:cs="Times New Roman"/>
                <w:sz w:val="24"/>
                <w:szCs w:val="24"/>
              </w:rPr>
            </w:pPr>
            <w:r w:rsidRPr="00AB5837">
              <w:rPr>
                <w:rFonts w:ascii="Times New Roman" w:hAnsi="Times New Roman" w:cs="Times New Roman"/>
                <w:sz w:val="24"/>
                <w:szCs w:val="24"/>
              </w:rPr>
              <w:t>1</w:t>
            </w:r>
          </w:p>
        </w:tc>
        <w:tc>
          <w:tcPr>
            <w:tcW w:w="3717" w:type="dxa"/>
            <w:shd w:val="clear" w:color="auto" w:fill="auto"/>
            <w:vAlign w:val="center"/>
          </w:tcPr>
          <w:p w:rsidR="00AB5837" w:rsidRPr="00AB5837" w:rsidRDefault="00AB5837" w:rsidP="00690DA9">
            <w:pPr>
              <w:jc w:val="center"/>
              <w:rPr>
                <w:rFonts w:ascii="Times New Roman" w:hAnsi="Times New Roman" w:cs="Times New Roman"/>
                <w:sz w:val="24"/>
                <w:szCs w:val="24"/>
              </w:rPr>
            </w:pPr>
            <w:r w:rsidRPr="00AB5837">
              <w:rPr>
                <w:rFonts w:ascii="Times New Roman" w:hAnsi="Times New Roman" w:cs="Times New Roman"/>
                <w:sz w:val="24"/>
                <w:szCs w:val="24"/>
              </w:rPr>
              <w:t>2</w:t>
            </w:r>
          </w:p>
        </w:tc>
        <w:tc>
          <w:tcPr>
            <w:tcW w:w="3121" w:type="dxa"/>
            <w:shd w:val="clear" w:color="auto" w:fill="auto"/>
            <w:vAlign w:val="center"/>
          </w:tcPr>
          <w:p w:rsidR="00AB5837" w:rsidRPr="00AB5837" w:rsidRDefault="00AB5837" w:rsidP="00690DA9">
            <w:pPr>
              <w:jc w:val="center"/>
              <w:rPr>
                <w:rFonts w:ascii="Times New Roman" w:hAnsi="Times New Roman" w:cs="Times New Roman"/>
                <w:sz w:val="24"/>
                <w:szCs w:val="24"/>
              </w:rPr>
            </w:pPr>
            <w:r w:rsidRPr="00AB5837">
              <w:rPr>
                <w:rFonts w:ascii="Times New Roman" w:hAnsi="Times New Roman" w:cs="Times New Roman"/>
                <w:sz w:val="24"/>
                <w:szCs w:val="24"/>
              </w:rPr>
              <w:t>3</w:t>
            </w:r>
          </w:p>
        </w:tc>
      </w:tr>
      <w:tr w:rsidR="00AB5837" w:rsidRPr="00AB5837" w:rsidTr="00690DA9">
        <w:tc>
          <w:tcPr>
            <w:tcW w:w="2802" w:type="dxa"/>
            <w:shd w:val="clear" w:color="auto" w:fill="auto"/>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:Зона1(1)</w:t>
            </w:r>
          </w:p>
        </w:tc>
        <w:tc>
          <w:tcPr>
            <w:tcW w:w="3717" w:type="dxa"/>
            <w:shd w:val="clear" w:color="auto" w:fill="auto"/>
          </w:tcPr>
          <w:p w:rsidR="00AB5837" w:rsidRPr="00AB5837" w:rsidRDefault="00AB5837" w:rsidP="00690DA9">
            <w:pPr>
              <w:rPr>
                <w:rFonts w:ascii="Times New Roman" w:hAnsi="Times New Roman" w:cs="Times New Roman"/>
                <w:color w:val="000000"/>
                <w:sz w:val="24"/>
                <w:szCs w:val="24"/>
              </w:rPr>
            </w:pPr>
          </w:p>
        </w:tc>
        <w:tc>
          <w:tcPr>
            <w:tcW w:w="3121" w:type="dxa"/>
            <w:shd w:val="clear" w:color="auto" w:fill="auto"/>
          </w:tcPr>
          <w:p w:rsidR="00AB5837" w:rsidRPr="00AB5837" w:rsidRDefault="00AB5837" w:rsidP="00690DA9">
            <w:pPr>
              <w:rPr>
                <w:rFonts w:ascii="Times New Roman" w:hAnsi="Times New Roman" w:cs="Times New Roman"/>
                <w:color w:val="000000"/>
                <w:sz w:val="24"/>
                <w:szCs w:val="24"/>
              </w:rPr>
            </w:pP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н1</w:t>
            </w:r>
          </w:p>
        </w:tc>
        <w:tc>
          <w:tcPr>
            <w:tcW w:w="3717"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829613.18</w:t>
            </w:r>
          </w:p>
        </w:tc>
        <w:tc>
          <w:tcPr>
            <w:tcW w:w="3121"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5159740.61</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н2</w:t>
            </w:r>
          </w:p>
        </w:tc>
        <w:tc>
          <w:tcPr>
            <w:tcW w:w="3717"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829612.36</w:t>
            </w:r>
          </w:p>
        </w:tc>
        <w:tc>
          <w:tcPr>
            <w:tcW w:w="3121"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5159742.44</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н3</w:t>
            </w:r>
          </w:p>
        </w:tc>
        <w:tc>
          <w:tcPr>
            <w:tcW w:w="3717"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829610.54</w:t>
            </w:r>
          </w:p>
        </w:tc>
        <w:tc>
          <w:tcPr>
            <w:tcW w:w="3121"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5159741.61</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н4</w:t>
            </w:r>
          </w:p>
        </w:tc>
        <w:tc>
          <w:tcPr>
            <w:tcW w:w="3717"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829611.36</w:t>
            </w:r>
          </w:p>
        </w:tc>
        <w:tc>
          <w:tcPr>
            <w:tcW w:w="3121"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5159739.79</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н1</w:t>
            </w:r>
          </w:p>
        </w:tc>
        <w:tc>
          <w:tcPr>
            <w:tcW w:w="3717"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829613.18</w:t>
            </w:r>
          </w:p>
        </w:tc>
        <w:tc>
          <w:tcPr>
            <w:tcW w:w="3121"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5159740.61</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:Зона1(2)</w:t>
            </w:r>
          </w:p>
        </w:tc>
        <w:tc>
          <w:tcPr>
            <w:tcW w:w="3717" w:type="dxa"/>
            <w:shd w:val="clear" w:color="auto" w:fill="auto"/>
            <w:vAlign w:val="bottom"/>
          </w:tcPr>
          <w:p w:rsidR="00AB5837" w:rsidRPr="00AB5837" w:rsidRDefault="00AB5837" w:rsidP="00690DA9">
            <w:pPr>
              <w:rPr>
                <w:rFonts w:ascii="Times New Roman" w:hAnsi="Times New Roman" w:cs="Times New Roman"/>
                <w:color w:val="000000"/>
                <w:sz w:val="24"/>
                <w:szCs w:val="24"/>
              </w:rPr>
            </w:pPr>
          </w:p>
        </w:tc>
        <w:tc>
          <w:tcPr>
            <w:tcW w:w="3121" w:type="dxa"/>
            <w:shd w:val="clear" w:color="auto" w:fill="auto"/>
            <w:vAlign w:val="bottom"/>
          </w:tcPr>
          <w:p w:rsidR="00AB5837" w:rsidRPr="00AB5837" w:rsidRDefault="00AB5837" w:rsidP="00690DA9">
            <w:pPr>
              <w:rPr>
                <w:rFonts w:ascii="Times New Roman" w:hAnsi="Times New Roman" w:cs="Times New Roman"/>
                <w:color w:val="000000"/>
                <w:sz w:val="24"/>
                <w:szCs w:val="24"/>
              </w:rPr>
            </w:pP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н5</w:t>
            </w:r>
          </w:p>
        </w:tc>
        <w:tc>
          <w:tcPr>
            <w:tcW w:w="3717"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829558.30</w:t>
            </w:r>
          </w:p>
        </w:tc>
        <w:tc>
          <w:tcPr>
            <w:tcW w:w="3121"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5159701.76</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н6</w:t>
            </w:r>
          </w:p>
        </w:tc>
        <w:tc>
          <w:tcPr>
            <w:tcW w:w="3717"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829650.26</w:t>
            </w:r>
          </w:p>
        </w:tc>
        <w:tc>
          <w:tcPr>
            <w:tcW w:w="3121"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5159743.01</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н7</w:t>
            </w:r>
          </w:p>
        </w:tc>
        <w:tc>
          <w:tcPr>
            <w:tcW w:w="3717"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829734.75</w:t>
            </w:r>
          </w:p>
        </w:tc>
        <w:tc>
          <w:tcPr>
            <w:tcW w:w="3121"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5159777.34</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н8</w:t>
            </w:r>
          </w:p>
        </w:tc>
        <w:tc>
          <w:tcPr>
            <w:tcW w:w="3717"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829762.23</w:t>
            </w:r>
          </w:p>
        </w:tc>
        <w:tc>
          <w:tcPr>
            <w:tcW w:w="3121"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5159789.58</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н9</w:t>
            </w:r>
          </w:p>
        </w:tc>
        <w:tc>
          <w:tcPr>
            <w:tcW w:w="3717"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829778.70</w:t>
            </w:r>
          </w:p>
        </w:tc>
        <w:tc>
          <w:tcPr>
            <w:tcW w:w="3121"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5159798.56</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н10</w:t>
            </w:r>
          </w:p>
        </w:tc>
        <w:tc>
          <w:tcPr>
            <w:tcW w:w="3717"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829779.89</w:t>
            </w:r>
          </w:p>
        </w:tc>
        <w:tc>
          <w:tcPr>
            <w:tcW w:w="3121"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5159796.25</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н11</w:t>
            </w:r>
          </w:p>
        </w:tc>
        <w:tc>
          <w:tcPr>
            <w:tcW w:w="3717"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829763.85</w:t>
            </w:r>
          </w:p>
        </w:tc>
        <w:tc>
          <w:tcPr>
            <w:tcW w:w="3121"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5159786.82</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н12</w:t>
            </w:r>
          </w:p>
        </w:tc>
        <w:tc>
          <w:tcPr>
            <w:tcW w:w="3717"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829736.37</w:t>
            </w:r>
          </w:p>
        </w:tc>
        <w:tc>
          <w:tcPr>
            <w:tcW w:w="3121"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5159773.68</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н13</w:t>
            </w:r>
          </w:p>
        </w:tc>
        <w:tc>
          <w:tcPr>
            <w:tcW w:w="3717"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829651.83</w:t>
            </w:r>
          </w:p>
        </w:tc>
        <w:tc>
          <w:tcPr>
            <w:tcW w:w="3121"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5159739.34</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н14</w:t>
            </w:r>
          </w:p>
        </w:tc>
        <w:tc>
          <w:tcPr>
            <w:tcW w:w="3717"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829559.94</w:t>
            </w:r>
          </w:p>
        </w:tc>
        <w:tc>
          <w:tcPr>
            <w:tcW w:w="3121"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5159698.11</w:t>
            </w:r>
          </w:p>
        </w:tc>
      </w:tr>
      <w:tr w:rsidR="00AB5837" w:rsidRPr="00AB5837" w:rsidTr="00690DA9">
        <w:tc>
          <w:tcPr>
            <w:tcW w:w="2802" w:type="dxa"/>
            <w:shd w:val="clear" w:color="auto" w:fill="auto"/>
            <w:vAlign w:val="bottom"/>
          </w:tcPr>
          <w:p w:rsidR="00AB5837" w:rsidRPr="00AB5837" w:rsidRDefault="00AB5837" w:rsidP="00690DA9">
            <w:pPr>
              <w:rPr>
                <w:rFonts w:ascii="Times New Roman" w:hAnsi="Times New Roman" w:cs="Times New Roman"/>
                <w:color w:val="000000"/>
                <w:sz w:val="24"/>
                <w:szCs w:val="24"/>
              </w:rPr>
            </w:pPr>
            <w:r w:rsidRPr="00AB5837">
              <w:rPr>
                <w:rFonts w:ascii="Times New Roman" w:hAnsi="Times New Roman" w:cs="Times New Roman"/>
                <w:color w:val="000000"/>
                <w:sz w:val="24"/>
                <w:szCs w:val="24"/>
              </w:rPr>
              <w:t>н5</w:t>
            </w:r>
          </w:p>
        </w:tc>
        <w:tc>
          <w:tcPr>
            <w:tcW w:w="3717"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829558.30</w:t>
            </w:r>
          </w:p>
        </w:tc>
        <w:tc>
          <w:tcPr>
            <w:tcW w:w="3121" w:type="dxa"/>
            <w:shd w:val="clear" w:color="auto" w:fill="auto"/>
            <w:vAlign w:val="bottom"/>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color w:val="000000"/>
                <w:sz w:val="24"/>
                <w:szCs w:val="24"/>
              </w:rPr>
              <w:t>5159701.76</w:t>
            </w:r>
          </w:p>
        </w:tc>
      </w:tr>
      <w:tr w:rsidR="00AB5837" w:rsidRPr="00AB5837" w:rsidTr="00690DA9">
        <w:tc>
          <w:tcPr>
            <w:tcW w:w="9640" w:type="dxa"/>
            <w:gridSpan w:val="3"/>
            <w:shd w:val="clear" w:color="auto" w:fill="auto"/>
            <w:vAlign w:val="center"/>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sz w:val="24"/>
                <w:szCs w:val="24"/>
              </w:rPr>
              <w:t>Система координат МСК-38, зона 5</w:t>
            </w:r>
          </w:p>
        </w:tc>
      </w:tr>
    </w:tbl>
    <w:p w:rsidR="00AB5837" w:rsidRDefault="00AB5837" w:rsidP="00AB5837">
      <w:pPr>
        <w:autoSpaceDE w:val="0"/>
        <w:autoSpaceDN w:val="0"/>
        <w:adjustRightInd w:val="0"/>
      </w:pPr>
    </w:p>
    <w:p w:rsidR="00AB5837" w:rsidRDefault="00AB5837" w:rsidP="00AB5837">
      <w:pPr>
        <w:autoSpaceDE w:val="0"/>
        <w:autoSpaceDN w:val="0"/>
        <w:adjustRightInd w:val="0"/>
      </w:pPr>
    </w:p>
    <w:tbl>
      <w:tblPr>
        <w:tblStyle w:val="a4"/>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550"/>
        <w:gridCol w:w="8021"/>
      </w:tblGrid>
      <w:tr w:rsidR="00AB5837" w:rsidTr="00690DA9">
        <w:tc>
          <w:tcPr>
            <w:tcW w:w="9571" w:type="dxa"/>
            <w:gridSpan w:val="2"/>
          </w:tcPr>
          <w:p w:rsidR="00AB5837" w:rsidRDefault="00AB5837" w:rsidP="00690DA9">
            <w:pPr>
              <w:ind w:left="-142" w:firstLine="708"/>
              <w:rPr>
                <w:b/>
                <w:noProof/>
              </w:rPr>
            </w:pPr>
          </w:p>
          <w:p w:rsidR="00AB5837" w:rsidRDefault="00AB5837" w:rsidP="00690DA9">
            <w:pPr>
              <w:ind w:left="-142" w:firstLine="708"/>
              <w:rPr>
                <w:b/>
                <w:noProof/>
              </w:rPr>
            </w:pPr>
            <w:r w:rsidRPr="00023F96">
              <w:rPr>
                <w:b/>
                <w:noProof/>
              </w:rPr>
              <w:t xml:space="preserve">  </w:t>
            </w:r>
          </w:p>
          <w:p w:rsidR="00AB5837" w:rsidRPr="0069157D" w:rsidRDefault="00AB5837" w:rsidP="00690DA9">
            <w:pPr>
              <w:ind w:left="-142" w:firstLine="568"/>
              <w:rPr>
                <w:b/>
              </w:rPr>
            </w:pPr>
            <w:r>
              <w:rPr>
                <w:b/>
                <w:noProof/>
              </w:rPr>
              <w:drawing>
                <wp:inline distT="0" distB="0" distL="0" distR="0" wp14:anchorId="5DA65841" wp14:editId="5194AB06">
                  <wp:extent cx="5433846" cy="7194108"/>
                  <wp:effectExtent l="0" t="0" r="0" b="6985"/>
                  <wp:docPr id="2" name="Рисунок 2" descr="\\thecus\ОТДЕЛЫ\Управление капитального строительства\Отдел подготовки строительства\5-Объекты по земле\03-2023г\УКЭС\с. Казаченское\ул. Вершинка, 2Г,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cus\ОТДЕЛЫ\Управление капитального строительства\Отдел подготовки строительства\5-Объекты по земле\03-2023г\УКЭС\с. Казаченское\ул. Вершинка, 2Г, 4\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199" t="10184" r="7600" b="10041"/>
                          <a:stretch/>
                        </pic:blipFill>
                        <pic:spPr bwMode="auto">
                          <a:xfrm>
                            <a:off x="0" y="0"/>
                            <a:ext cx="5434059" cy="71943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B5837" w:rsidTr="00690DA9">
        <w:tc>
          <w:tcPr>
            <w:tcW w:w="9571" w:type="dxa"/>
            <w:gridSpan w:val="2"/>
          </w:tcPr>
          <w:p w:rsidR="00AB5837" w:rsidRPr="00912F02" w:rsidRDefault="00AB5837" w:rsidP="00690DA9">
            <w:pPr>
              <w:ind w:left="2832" w:firstLine="708"/>
              <w:rPr>
                <w:b/>
                <w:bCs/>
                <w:color w:val="000000"/>
              </w:rPr>
            </w:pPr>
            <w:r w:rsidRPr="00912F02">
              <w:rPr>
                <w:b/>
              </w:rPr>
              <w:t>Масштаб 1:1000</w:t>
            </w:r>
          </w:p>
        </w:tc>
      </w:tr>
      <w:tr w:rsidR="00AB5837" w:rsidTr="00690DA9">
        <w:tc>
          <w:tcPr>
            <w:tcW w:w="9571" w:type="dxa"/>
            <w:gridSpan w:val="2"/>
          </w:tcPr>
          <w:p w:rsidR="00AB5837" w:rsidRPr="00912F02" w:rsidRDefault="00AB5837" w:rsidP="00690DA9">
            <w:pPr>
              <w:autoSpaceDE w:val="0"/>
              <w:autoSpaceDN w:val="0"/>
              <w:adjustRightInd w:val="0"/>
              <w:rPr>
                <w:rFonts w:eastAsiaTheme="minorHAnsi"/>
                <w:b/>
                <w:color w:val="000000"/>
                <w:lang w:eastAsia="en-US"/>
              </w:rPr>
            </w:pPr>
            <w:r w:rsidRPr="00912F02">
              <w:rPr>
                <w:b/>
                <w:bCs/>
                <w:color w:val="000000"/>
              </w:rPr>
              <w:t>Условные обозначения:</w:t>
            </w:r>
          </w:p>
        </w:tc>
      </w:tr>
      <w:tr w:rsidR="00AB5837" w:rsidTr="00690DA9">
        <w:tc>
          <w:tcPr>
            <w:tcW w:w="1550" w:type="dxa"/>
          </w:tcPr>
          <w:p w:rsidR="00AB5837" w:rsidRPr="00912F02" w:rsidRDefault="00AB5837" w:rsidP="00690DA9">
            <w:pPr>
              <w:autoSpaceDE w:val="0"/>
              <w:autoSpaceDN w:val="0"/>
              <w:adjustRightInd w:val="0"/>
              <w:rPr>
                <w:b/>
                <w:bCs/>
                <w:color w:val="000000"/>
              </w:rPr>
            </w:pPr>
            <w:r w:rsidRPr="00912F02">
              <w:rPr>
                <w:bCs/>
                <w:iCs/>
                <w:color w:val="000000"/>
              </w:rPr>
              <w:t>:Зона1</w:t>
            </w:r>
          </w:p>
        </w:tc>
        <w:tc>
          <w:tcPr>
            <w:tcW w:w="8021" w:type="dxa"/>
          </w:tcPr>
          <w:p w:rsidR="00AB5837" w:rsidRPr="00912F02" w:rsidRDefault="00AB5837" w:rsidP="00690DA9">
            <w:pPr>
              <w:autoSpaceDE w:val="0"/>
              <w:autoSpaceDN w:val="0"/>
              <w:adjustRightInd w:val="0"/>
              <w:rPr>
                <w:b/>
                <w:bCs/>
                <w:color w:val="000000"/>
              </w:rPr>
            </w:pPr>
            <w:r w:rsidRPr="00912F02">
              <w:rPr>
                <w:rFonts w:eastAsiaTheme="minorHAnsi"/>
                <w:color w:val="000000"/>
                <w:lang w:eastAsia="en-US"/>
              </w:rPr>
              <w:t>- обозначение образуемого</w:t>
            </w:r>
            <w:r>
              <w:rPr>
                <w:rFonts w:eastAsiaTheme="minorHAnsi"/>
                <w:color w:val="000000"/>
                <w:lang w:eastAsia="en-US"/>
              </w:rPr>
              <w:t xml:space="preserve"> </w:t>
            </w:r>
            <w:r w:rsidRPr="00912F02">
              <w:rPr>
                <w:rFonts w:eastAsiaTheme="minorHAnsi"/>
                <w:color w:val="000000"/>
                <w:lang w:eastAsia="en-US"/>
              </w:rPr>
              <w:t xml:space="preserve"> публичного сервитута</w:t>
            </w:r>
          </w:p>
        </w:tc>
      </w:tr>
      <w:tr w:rsidR="00AB5837" w:rsidTr="00690DA9">
        <w:tc>
          <w:tcPr>
            <w:tcW w:w="1550" w:type="dxa"/>
          </w:tcPr>
          <w:p w:rsidR="00AB5837" w:rsidRPr="00912F02" w:rsidRDefault="00AB5837" w:rsidP="00690DA9">
            <w:pPr>
              <w:autoSpaceDE w:val="0"/>
              <w:autoSpaceDN w:val="0"/>
              <w:adjustRightInd w:val="0"/>
              <w:rPr>
                <w:b/>
                <w:bCs/>
              </w:rPr>
            </w:pPr>
            <w:r>
              <w:rPr>
                <w:noProof/>
              </w:rPr>
              <w:pict>
                <v:shapetype id="_x0000_t32" coordsize="21600,21600" o:spt="32" o:oned="t" path="m,l21600,21600e" filled="f">
                  <v:path arrowok="t" fillok="f" o:connecttype="none"/>
                  <o:lock v:ext="edit" shapetype="t"/>
                </v:shapetype>
                <v:shape id="Прямая со стрелкой 10" o:spid="_x0000_s1093" type="#_x0000_t32" style="position:absolute;margin-left:.2pt;margin-top:8.65pt;width:3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DQTwIAAFY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Dtoj8A1zKj9vLvfPbQ/2y+7B7T72D7Csvu0u2+/tj/a7+1j+w3BYehco0wK&#10;AJmYa1c72YhbdSPJO4OEzEoslsxXcLdVgBq7iPBJiNsYBfkXzStJ4QxeWenbuCl07SChQWjjp7U9&#10;TYttLCLwMbmIL4f9AJGjK8TpMU5pY18yWSNnjANjNebL0mZSCJCE1LHPgtc3xjpWOD0GuKRCznhV&#10;eWVUAjVAvXcVRT7CyIpT53XnjF4uskqjNQZxzWYRPL5G8Jwf03IlqEcrGabTg20xr/Y2ZK+Ew4PC&#10;gM/B2qvn/TAaTgfTQdJJev1pJ4nyvPNiliWd/iy+uswv8izL4w+OWpykJaeUCcfuqOQ4+TulHO7U&#10;XoMnLZ/6ED5F9w0Dsse3J+0n64a5l8VC0u1cHycO4vWHDxfN3Y7zPdjnv4PJLwAAAP//AwBQSwME&#10;FAAGAAgAAAAhABv8BdjXAAAABQEAAA8AAABkcnMvZG93bnJldi54bWxMjstOwzAQRfdI/IM1SOyo&#10;w6OlSuNEKIJlF4SH1N00HpJAPI5itw1/z1RdlOWZe3XnZMXkerWnMXSeDdzOElDEtbcdNwbe315u&#10;lqBCRLbYeyYDvxSgyC8vMkytP/Ar7avYKBnhkKKBNsYh1TrULTkMMz8QS/blR4dRcGy0HfEg467X&#10;d0my0A47lg8tDlS2VP9UO2fguRwmbrz9+LYbJly7OK8+18ZcX01PK1CRpnguw1Ff1CEXp63fsQ2q&#10;N/AgPbk+3oOSdLEU3p5Y55n+b5//AQAA//8DAFBLAQItABQABgAIAAAAIQC2gziS/gAAAOEBAAAT&#10;AAAAAAAAAAAAAAAAAAAAAABbQ29udGVudF9UeXBlc10ueG1sUEsBAi0AFAAGAAgAAAAhADj9If/W&#10;AAAAlAEAAAsAAAAAAAAAAAAAAAAALwEAAF9yZWxzLy5yZWxzUEsBAi0AFAAGAAgAAAAhAHbCENBP&#10;AgAAVgQAAA4AAAAAAAAAAAAAAAAALgIAAGRycy9lMm9Eb2MueG1sUEsBAi0AFAAGAAgAAAAhABv8&#10;BdjXAAAABQEAAA8AAAAAAAAAAAAAAAAAqQQAAGRycy9kb3ducmV2LnhtbFBLBQYAAAAABAAEAPMA&#10;AACtBQAAAAA=&#10;" strokecolor="red" strokeweight="1pt"/>
              </w:pict>
            </w:r>
          </w:p>
        </w:tc>
        <w:tc>
          <w:tcPr>
            <w:tcW w:w="8021" w:type="dxa"/>
          </w:tcPr>
          <w:p w:rsidR="00AB5837" w:rsidRPr="00912F02" w:rsidRDefault="00AB5837" w:rsidP="00690DA9">
            <w:pPr>
              <w:autoSpaceDE w:val="0"/>
              <w:autoSpaceDN w:val="0"/>
              <w:adjustRightInd w:val="0"/>
              <w:rPr>
                <w:b/>
                <w:bCs/>
                <w:color w:val="000000"/>
              </w:rPr>
            </w:pPr>
            <w:r w:rsidRPr="00912F02">
              <w:rPr>
                <w:rFonts w:eastAsiaTheme="minorHAnsi"/>
                <w:color w:val="000000"/>
                <w:lang w:eastAsia="en-US"/>
              </w:rPr>
              <w:t>- образуемая граница публичного сервитута</w:t>
            </w:r>
          </w:p>
        </w:tc>
      </w:tr>
      <w:tr w:rsidR="00AB5837" w:rsidTr="00690DA9">
        <w:tc>
          <w:tcPr>
            <w:tcW w:w="1550" w:type="dxa"/>
          </w:tcPr>
          <w:p w:rsidR="00AB5837" w:rsidRPr="00912F02" w:rsidRDefault="00AB5837" w:rsidP="00690DA9">
            <w:pPr>
              <w:autoSpaceDE w:val="0"/>
              <w:autoSpaceDN w:val="0"/>
              <w:adjustRightInd w:val="0"/>
              <w:rPr>
                <w:b/>
                <w:bCs/>
                <w:color w:val="000000"/>
              </w:rPr>
            </w:pPr>
            <w:r>
              <w:rPr>
                <w:noProof/>
              </w:rPr>
              <w:pict>
                <v:shape id="Прямая со стрелкой 11" o:spid="_x0000_s1092" type="#_x0000_t32" style="position:absolute;margin-left:.05pt;margin-top:12.05pt;width:3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9bTgIAAFYEAAAOAAAAZHJzL2Uyb0RvYy54bWysVM2O0zAQviPxDlbubZJutttGbVcoabks&#10;UGmXB3Btp7FIbMt2m1YIaeEF9hF4BS4c+NE+Q/pGjN0fKFwQ4jLxz8w338x8zuh6U1dozbThUoyD&#10;uBsFiAkiKRfLcfD6btYZBMhYLCiupGDjYMtMcD15+mTUqJT1ZCkryjQCEGHSRo2D0lqVhqEhJaux&#10;6UrFBFwWUtfYwlYvQ6pxA+h1FfaiqB82UlOlJWHGwGm+vwwmHr8oGLGvisIwi6pxANyst9rbhbPh&#10;ZITTpcaq5ORAA/8DixpzAUlPUDm2GK00/wOq5kRLIwvbJbIOZVFwwnwNUE0c/VbNbYkV87VAc4w6&#10;tcn8P1jycj3XiFOYXRwggWuYUftxd797aL+3n3YPaPe+fQSz+7C7bz+339qv7WP7BYEzdK5RJgWA&#10;TMy1q51sxK26keSNQUJmJRZL5iu42ypA9RHhWYjbGAX5F80LScEHr6z0bdwUunaQ0CC08dPanqbF&#10;NhYROEwu4sthP0DkeBXi9BintLHPmayRW4wDYzXmy9JmUgiQhNSxz4LXN8ZCHRB4DHBJhZzxqvLK&#10;qARqgHrvKop8hJEVp+7W+Rm9XGSVRmvsxBXNZuC0Rztz03IlqEcrGabTw9piXu3XkL0SDg8KAz6H&#10;1V49b4fRcDqYDpJO0utPO0mU551nsyzp9Gfx1WV+kWdZHr9z1OIkLTmlTDh2RyXHyd8p5fCm9ho8&#10;afnUh/Ac3TcMyB6/nrSfrBvmXhYLSbdz7brhhgzi9c6Hh+Zex6977/XzdzD5AQAA//8DAFBLAwQU&#10;AAYACAAAACEAie1dK9gAAAAFAQAADwAAAGRycy9kb3ducmV2LnhtbEyOy2rDMBBF94X+g5hCNqWR&#10;8yAE13JoA012haaP9cQaP4g1MpaSOH+fCV20q8vhDndOthpcq07Uh8azgck4AUVceNtwZeDr8+1p&#10;CSpEZIutZzJwoQCr/P4uw9T6M3/QaRcrJSMcUjRQx9ilWoeiJodh7Dti6UrfO4yCfaVtj2cZd62e&#10;JslCO2xYPtTY0bqm4rA7OgOPG+b3zfa13M6HcPhe/5QzOymNGT0ML8+gIg3x7xhu+qIOuTjt/ZFt&#10;UO2NVTQwnUtKu1hK7n9Z55n+b59fAQAA//8DAFBLAQItABQABgAIAAAAIQC2gziS/gAAAOEBAAAT&#10;AAAAAAAAAAAAAAAAAAAAAABbQ29udGVudF9UeXBlc10ueG1sUEsBAi0AFAAGAAgAAAAhADj9If/W&#10;AAAAlAEAAAsAAAAAAAAAAAAAAAAALwEAAF9yZWxzLy5yZWxzUEsBAi0AFAAGAAgAAAAhAOAtv1tO&#10;AgAAVgQAAA4AAAAAAAAAAAAAAAAALgIAAGRycy9lMm9Eb2MueG1sUEsBAi0AFAAGAAgAAAAhAInt&#10;XSvYAAAABQEAAA8AAAAAAAAAAAAAAAAAqAQAAGRycy9kb3ducmV2LnhtbFBLBQYAAAAABAAEAPMA&#10;AACtBQAAAAA=&#10;" strokecolor="lime" strokeweight="1pt"/>
              </w:pict>
            </w:r>
          </w:p>
        </w:tc>
        <w:tc>
          <w:tcPr>
            <w:tcW w:w="8021" w:type="dxa"/>
          </w:tcPr>
          <w:p w:rsidR="00AB5837" w:rsidRPr="00912F02" w:rsidRDefault="00AB5837" w:rsidP="00690DA9">
            <w:pPr>
              <w:autoSpaceDE w:val="0"/>
              <w:autoSpaceDN w:val="0"/>
              <w:adjustRightInd w:val="0"/>
              <w:rPr>
                <w:rFonts w:eastAsiaTheme="minorHAnsi"/>
                <w:color w:val="000000"/>
                <w:lang w:eastAsia="en-US"/>
              </w:rPr>
            </w:pPr>
            <w:r w:rsidRPr="00912F02">
              <w:rPr>
                <w:rFonts w:eastAsiaTheme="minorHAnsi"/>
                <w:color w:val="000000"/>
                <w:lang w:eastAsia="en-US"/>
              </w:rPr>
              <w:t xml:space="preserve">- планируемое размещение сооружения, объект электросетевого хозяйства: ВЛИ-0.4 </w:t>
            </w:r>
            <w:proofErr w:type="spellStart"/>
            <w:r w:rsidRPr="00912F02">
              <w:rPr>
                <w:rFonts w:eastAsiaTheme="minorHAnsi"/>
                <w:color w:val="000000"/>
                <w:lang w:eastAsia="en-US"/>
              </w:rPr>
              <w:t>кВ</w:t>
            </w:r>
            <w:proofErr w:type="spellEnd"/>
            <w:r w:rsidRPr="00912F02">
              <w:rPr>
                <w:rFonts w:eastAsiaTheme="minorHAnsi"/>
                <w:color w:val="000000"/>
                <w:lang w:eastAsia="en-US"/>
              </w:rPr>
              <w:t xml:space="preserve"> </w:t>
            </w:r>
          </w:p>
        </w:tc>
      </w:tr>
      <w:tr w:rsidR="00AB5837" w:rsidTr="00690DA9">
        <w:tc>
          <w:tcPr>
            <w:tcW w:w="1550" w:type="dxa"/>
          </w:tcPr>
          <w:p w:rsidR="00AB5837" w:rsidRPr="00912F02" w:rsidRDefault="00AB5837" w:rsidP="00690DA9">
            <w:pPr>
              <w:autoSpaceDE w:val="0"/>
              <w:autoSpaceDN w:val="0"/>
              <w:adjustRightInd w:val="0"/>
              <w:rPr>
                <w:b/>
                <w:bCs/>
                <w:color w:val="000000"/>
              </w:rPr>
            </w:pPr>
            <w:r>
              <w:rPr>
                <w:noProof/>
              </w:rPr>
              <w:pict>
                <v:shape id="Прямая со стрелкой 12" o:spid="_x0000_s1091" type="#_x0000_t32" style="position:absolute;margin-left:-.1pt;margin-top:13.45pt;width:3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cxTAIAAFUEAAAOAAAAZHJzL2Uyb0RvYy54bWysVEtu2zAQ3RfoHQjtbUmO4tiC7aCQ7G7S&#10;1kDSA9AkZRGVSIKkLRtFgbQXyBF6hW666Ac5g3yjDukPnHZTFN3QQ83Mmzczjx5db+oKrZk2XIpx&#10;EHejADFBJOViOQ7e3s06gwAZiwXFlRRsHGyZCa4nz5+NGpWynixlRZlGACJM2qhxUFqr0jA0pGQ1&#10;Nl2pmABnIXWNLVz1MqQaN4BeV2EvivphIzVVWhJmDHzN985g4vGLghH7pigMs6gaB8DN+lP7c+HO&#10;cDLC6VJjVXJyoIH/gUWNuYCiJ6gcW4xWmv8BVXOipZGF7RJZh7IoOGG+B+gmjn7r5rbEivleYDhG&#10;ncZk/h8seb2ea8Qp7K4XIIFr2FH7eXe/e2h/tl92D2j3sX2EY/dpd99+bX+039vH9huCYJhco0wK&#10;AJmYa9c72YhbdSPJO4OEzEoslsx3cLdVgBq7jPBJirsYBfUXzStJIQavrPRj3BS6dpAwILTx29qe&#10;tsU2FhH4mFzEl8N+gMjRFeL0mKe0sS+ZrJEzxoGxGvNlaTMpBEhC6thXwesbYx0rnB4TXFEhZ7yq&#10;vDIqgRo3mqso8hlGVpw6r4vzImVZpdEag7zsZt8iOM6jtFwJ6sFKhun0YFvMq70NxSvh4KAvoHOw&#10;9uJ5P4yG08F0kHSSXn/aSaI877yYZUmnP4uvLvOLPMvy+INjFidpySllwpE7CjlO/k4ohye1l+BJ&#10;yqcxhE/R/byA7PHXk/aLdbvcq2Ih6XaujwsH7frgwztzj+P8Dvb5v8HkFwAAAP//AwBQSwMEFAAG&#10;AAgAAAAhANU3B/fYAAAABgEAAA8AAABkcnMvZG93bnJldi54bWxMj8FOwzAQRO9I/IO1SNxapzmk&#10;EOJUpVJ7hhbubrxNosZry3aT8Pcs4gDH0Yxm3lSb2Q5ixBB7RwpWywwEUuNMT62Cj9N+8QQiJk1G&#10;D45QwRdG2NT3d5UujZvoHcdjagWXUCy1gi4lX0oZmw6tjkvnkdi7uGB1YhlaaYKeuNwOMs+yQlrd&#10;Ey902uOuw+Z6vFkFn2+XuYiH3ev1tB5D8vtD5qdcqceHefsCIuGc/sLwg8/oUDPT2d3IRDEoWOQc&#10;VJAXzyDYLtZ85PyrZV3J//j1NwAAAP//AwBQSwECLQAUAAYACAAAACEAtoM4kv4AAADhAQAAEwAA&#10;AAAAAAAAAAAAAAAAAAAAW0NvbnRlbnRfVHlwZXNdLnhtbFBLAQItABQABgAIAAAAIQA4/SH/1gAA&#10;AJQBAAALAAAAAAAAAAAAAAAAAC8BAABfcmVscy8ucmVsc1BLAQItABQABgAIAAAAIQBC8ycxTAIA&#10;AFUEAAAOAAAAAAAAAAAAAAAAAC4CAABkcnMvZTJvRG9jLnhtbFBLAQItABQABgAIAAAAIQDVNwf3&#10;2AAAAAYBAAAPAAAAAAAAAAAAAAAAAKYEAABkcnMvZG93bnJldi54bWxQSwUGAAAAAAQABADzAAAA&#10;qwUAAAAA&#10;" strokecolor="black [3213]" strokeweight="1pt"/>
              </w:pict>
            </w:r>
          </w:p>
        </w:tc>
        <w:tc>
          <w:tcPr>
            <w:tcW w:w="8021" w:type="dxa"/>
          </w:tcPr>
          <w:p w:rsidR="00AB5837" w:rsidRPr="00912F02" w:rsidRDefault="00AB5837" w:rsidP="00690DA9">
            <w:pPr>
              <w:autoSpaceDE w:val="0"/>
              <w:autoSpaceDN w:val="0"/>
              <w:adjustRightInd w:val="0"/>
              <w:rPr>
                <w:b/>
                <w:bCs/>
                <w:color w:val="000000"/>
              </w:rPr>
            </w:pPr>
            <w:r w:rsidRPr="00912F02">
              <w:rPr>
                <w:rFonts w:eastAsiaTheme="minorHAnsi"/>
                <w:color w:val="000000"/>
                <w:lang w:eastAsia="en-US"/>
              </w:rPr>
              <w:t>- существующая часть границы, имеющаяся в ЕГРН, сведения о которой достаточны для определения ее местоположения</w:t>
            </w:r>
          </w:p>
        </w:tc>
      </w:tr>
      <w:tr w:rsidR="00AB5837" w:rsidTr="00690DA9">
        <w:tc>
          <w:tcPr>
            <w:tcW w:w="1550" w:type="dxa"/>
          </w:tcPr>
          <w:p w:rsidR="00AB5837" w:rsidRPr="00912F02" w:rsidRDefault="00AB5837" w:rsidP="00690DA9">
            <w:pPr>
              <w:autoSpaceDE w:val="0"/>
              <w:autoSpaceDN w:val="0"/>
              <w:adjustRightInd w:val="0"/>
              <w:rPr>
                <w:bCs/>
                <w:color w:val="000000"/>
              </w:rPr>
            </w:pPr>
            <w:r>
              <w:rPr>
                <w:noProof/>
              </w:rPr>
              <w:pict>
                <v:oval id="Овал 13" o:spid="_x0000_s1090" style="position:absolute;margin-left:9.45pt;margin-top:5.8pt;width:4.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600 -4320 -3600 21600 10800 21600 10800 -4320 -3600 -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fAIAIAADAEAAAOAAAAZHJzL2Uyb0RvYy54bWysU1FuEzEQ/UfiDpb/6SZpQ8mqm6pKKUIq&#10;UKlwgInXm7XweszYyaYchjNU/HKJHImxNy0p/CDEflgznvHbN29mzs63nRUbTcGgq+T4aCSFdgpr&#10;41aV/PTx6sUrKUIEV4NFpyt5p4M8nz9/dtb7Uk+wRVtrEgziQtn7SrYx+rIogmp1B+EIvXYcbJA6&#10;iOzSqqgJekbvbDEZjV4WPVLtCZUOgW8vh6CcZ/ym0Sp+aJqgo7CVZG4xn5TPZTqL+RmUKwLfGrWn&#10;Af/AogPj+KePUJcQQazJ/AHVGUUYsIlHCrsCm8YonWvgasaj36q5bcHrXAuLE/yjTOH/war3mxsS&#10;pubeHUvhoOMe7b7tvu/udz8EX7E+vQ8lp936G0oVBn+N6nMQDhctuJW+IMK+1VAzq3HKL548SE7g&#10;p2LZv8Oa0WEdMUu1bahLgCyC2OaO3D12RG+jUHw5PZ6dTqVQHDmZnk5yvwooH556CvGNxk4ko5La&#10;WuNDUgxK2FyHmNhA+ZCV2aM19ZWxNju0Wi4siQ2k6chfLoCLPEyzTvSVnE0n04z8JBb+DoJw7eo8&#10;a0mp13s7grGDzSyt20uX1BpUX2J9x8oRDmPLa8ZGi/RVip5HtpLhyxpIS2HfOlZ/Nj45STOenUEu&#10;QYeR5WEEnGKoSkYpBnMRh71YezKrlv80zuU6vOCONSaLmbo5sNqT5bHMGu9XKM39oZ+zfi36/CcA&#10;AAD//wMAUEsDBBQABgAIAAAAIQDMkj822gAAAAcBAAAPAAAAZHJzL2Rvd25yZXYueG1sTI5BT4NA&#10;EIXvJv6HzZh4MXahUaTI0hiSGq9iDx4XdgpEdpaw2wL/3ulJT5M37+W9L98vdhAXnHzvSEG8iUAg&#10;Nc701Co4fh0eUxA+aDJ6cIQKVvSwL25vcp0ZN9MnXqrQCi4hn2kFXQhjJqVvOrTab9yIxN7JTVYH&#10;llMrzaRnLreD3EZRIq3uiRc6PWLZYfNTna2C6WFcy/WjPMQ1vVfPc2q+k6NR6v5ueXsFEXAJf2G4&#10;4jM6FMxUuzMZLwbW6Y6TfOMEBPvblycQ9fWfgixy+Z+/+AUAAP//AwBQSwECLQAUAAYACAAAACEA&#10;toM4kv4AAADhAQAAEwAAAAAAAAAAAAAAAAAAAAAAW0NvbnRlbnRfVHlwZXNdLnhtbFBLAQItABQA&#10;BgAIAAAAIQA4/SH/1gAAAJQBAAALAAAAAAAAAAAAAAAAAC8BAABfcmVscy8ucmVsc1BLAQItABQA&#10;BgAIAAAAIQDbkhfAIAIAADAEAAAOAAAAAAAAAAAAAAAAAC4CAABkcnMvZTJvRG9jLnhtbFBLAQIt&#10;ABQABgAIAAAAIQDMkj822gAAAAcBAAAPAAAAAAAAAAAAAAAAAHoEAABkcnMvZG93bnJldi54bWxQ&#10;SwUGAAAAAAQABADzAAAAgQUAAAAA&#10;" fillcolor="black">
                  <w10:wrap type="tight"/>
                </v:oval>
              </w:pict>
            </w:r>
            <w:r w:rsidRPr="00912F02">
              <w:rPr>
                <w:bCs/>
                <w:color w:val="000000"/>
              </w:rPr>
              <w:t>н1</w:t>
            </w:r>
          </w:p>
        </w:tc>
        <w:tc>
          <w:tcPr>
            <w:tcW w:w="8021" w:type="dxa"/>
          </w:tcPr>
          <w:p w:rsidR="00AB5837" w:rsidRPr="00912F02" w:rsidRDefault="00AB5837" w:rsidP="00690DA9">
            <w:pPr>
              <w:autoSpaceDE w:val="0"/>
              <w:autoSpaceDN w:val="0"/>
              <w:adjustRightInd w:val="0"/>
              <w:rPr>
                <w:b/>
                <w:bCs/>
                <w:color w:val="000000"/>
              </w:rPr>
            </w:pPr>
            <w:r w:rsidRPr="00912F02">
              <w:rPr>
                <w:rFonts w:eastAsiaTheme="minorHAnsi"/>
                <w:color w:val="000000"/>
                <w:lang w:eastAsia="en-US"/>
              </w:rPr>
              <w:t>- обозначение характерной точки образуемой границы публичного сервитута</w:t>
            </w:r>
          </w:p>
        </w:tc>
      </w:tr>
    </w:tbl>
    <w:p w:rsidR="00AB5837" w:rsidRDefault="00AB5837" w:rsidP="00AB5837">
      <w:pPr>
        <w:autoSpaceDE w:val="0"/>
        <w:autoSpaceDN w:val="0"/>
        <w:adjustRightInd w:val="0"/>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360"/>
        <w:gridCol w:w="2594"/>
        <w:gridCol w:w="766"/>
        <w:gridCol w:w="1371"/>
        <w:gridCol w:w="1690"/>
      </w:tblGrid>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rPr>
                <w:rFonts w:ascii="Times New Roman" w:hAnsi="Times New Roman" w:cs="Times New Roman"/>
              </w:rPr>
            </w:pPr>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pStyle w:val="1"/>
              <w:rPr>
                <w:rFonts w:ascii="Times New Roman" w:hAnsi="Times New Roman" w:cs="Times New Roman"/>
              </w:rPr>
            </w:pPr>
            <w:r w:rsidRPr="00AB5837">
              <w:rPr>
                <w:rFonts w:ascii="Times New Roman" w:hAnsi="Times New Roman" w:cs="Times New Roman"/>
              </w:rPr>
              <w:t>Ходатайство об установлении публичного сервитута</w:t>
            </w:r>
          </w:p>
        </w:tc>
      </w:tr>
      <w:tr w:rsidR="00AB5837" w:rsidRPr="00AB5837" w:rsidTr="00AB5837">
        <w:tblPrEx>
          <w:tblCellMar>
            <w:top w:w="0" w:type="dxa"/>
            <w:bottom w:w="0" w:type="dxa"/>
          </w:tblCellMar>
        </w:tblPrEx>
        <w:trPr>
          <w:trHeight w:val="276"/>
        </w:trPr>
        <w:tc>
          <w:tcPr>
            <w:tcW w:w="709" w:type="dxa"/>
            <w:tcBorders>
              <w:top w:val="single" w:sz="4" w:space="0" w:color="auto"/>
              <w:bottom w:val="nil"/>
              <w:right w:val="single" w:sz="4" w:space="0" w:color="auto"/>
            </w:tcBorders>
          </w:tcPr>
          <w:p w:rsidR="00AB5837" w:rsidRPr="00AB5837" w:rsidRDefault="00AB5837" w:rsidP="00690DA9">
            <w:pPr>
              <w:pStyle w:val="a9"/>
              <w:jc w:val="center"/>
              <w:rPr>
                <w:rFonts w:ascii="Times New Roman" w:hAnsi="Times New Roman" w:cs="Times New Roman"/>
              </w:rPr>
            </w:pPr>
            <w:bookmarkStart w:id="0" w:name="sub_2001"/>
            <w:r w:rsidRPr="00AB5837">
              <w:rPr>
                <w:rFonts w:ascii="Times New Roman" w:hAnsi="Times New Roman" w:cs="Times New Roman"/>
              </w:rPr>
              <w:t>1</w:t>
            </w:r>
            <w:bookmarkEnd w:id="0"/>
          </w:p>
        </w:tc>
        <w:tc>
          <w:tcPr>
            <w:tcW w:w="9781" w:type="dxa"/>
            <w:gridSpan w:val="5"/>
            <w:tcBorders>
              <w:top w:val="single" w:sz="4" w:space="0" w:color="auto"/>
              <w:left w:val="single" w:sz="4" w:space="0" w:color="auto"/>
              <w:bottom w:val="nil"/>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Администрация</w:t>
            </w:r>
          </w:p>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Казачинско-Ленского района Иркутской области</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1" w:name="sub_2002"/>
            <w:r w:rsidRPr="00AB5837">
              <w:rPr>
                <w:rFonts w:ascii="Times New Roman" w:hAnsi="Times New Roman" w:cs="Times New Roman"/>
              </w:rPr>
              <w:t>2</w:t>
            </w:r>
            <w:bookmarkEnd w:id="1"/>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2" w:name="sub_2021"/>
            <w:r w:rsidRPr="00AB5837">
              <w:rPr>
                <w:rFonts w:ascii="Times New Roman" w:hAnsi="Times New Roman" w:cs="Times New Roman"/>
              </w:rPr>
              <w:t>2.1</w:t>
            </w:r>
            <w:bookmarkEnd w:id="2"/>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Полное наименование</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Областное государственное унитарное энергетическое предприятие «Электросетевая компания по эксплуатации электрических сетей «</w:t>
            </w:r>
            <w:proofErr w:type="spellStart"/>
            <w:r w:rsidRPr="00AB5837">
              <w:rPr>
                <w:rFonts w:ascii="Times New Roman" w:hAnsi="Times New Roman" w:cs="Times New Roman"/>
              </w:rPr>
              <w:t>Облкоммунэнерго</w:t>
            </w:r>
            <w:proofErr w:type="spellEnd"/>
            <w:r w:rsidRPr="00AB5837">
              <w:rPr>
                <w:rFonts w:ascii="Times New Roman" w:hAnsi="Times New Roman" w:cs="Times New Roman"/>
              </w:rPr>
              <w:t>»</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3" w:name="sub_2022"/>
            <w:r w:rsidRPr="00AB5837">
              <w:rPr>
                <w:rFonts w:ascii="Times New Roman" w:hAnsi="Times New Roman" w:cs="Times New Roman"/>
              </w:rPr>
              <w:t>2.2</w:t>
            </w:r>
            <w:bookmarkEnd w:id="3"/>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Сокращенное наименование</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ОГУЭП «</w:t>
            </w:r>
            <w:proofErr w:type="spellStart"/>
            <w:r w:rsidRPr="00AB5837">
              <w:rPr>
                <w:rFonts w:ascii="Times New Roman" w:hAnsi="Times New Roman" w:cs="Times New Roman"/>
              </w:rPr>
              <w:t>Облкоммунэнерго</w:t>
            </w:r>
            <w:proofErr w:type="spellEnd"/>
            <w:r w:rsidRPr="00AB5837">
              <w:rPr>
                <w:rFonts w:ascii="Times New Roman" w:hAnsi="Times New Roman" w:cs="Times New Roman"/>
              </w:rPr>
              <w:t>»</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4" w:name="sub_2023"/>
            <w:r w:rsidRPr="00AB5837">
              <w:rPr>
                <w:rFonts w:ascii="Times New Roman" w:hAnsi="Times New Roman" w:cs="Times New Roman"/>
              </w:rPr>
              <w:t>2.3</w:t>
            </w:r>
            <w:bookmarkEnd w:id="4"/>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Организационно-правовая форма</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Государственное предприятие</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5" w:name="sub_2024"/>
            <w:r w:rsidRPr="00AB5837">
              <w:rPr>
                <w:rFonts w:ascii="Times New Roman" w:hAnsi="Times New Roman" w:cs="Times New Roman"/>
              </w:rPr>
              <w:t>2.4</w:t>
            </w:r>
            <w:bookmarkEnd w:id="5"/>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 xml:space="preserve">Почтовый адрес (индекс, субъект Российской Федерации, населенный пункт, улица, дом) </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666783, Иркутская область, г. Усть-Кут, пер. 2й Энергетический, 1, филиал «</w:t>
            </w:r>
            <w:proofErr w:type="spellStart"/>
            <w:r w:rsidRPr="00AB5837">
              <w:rPr>
                <w:rFonts w:ascii="Times New Roman" w:hAnsi="Times New Roman" w:cs="Times New Roman"/>
              </w:rPr>
              <w:t>Усть-Кутские</w:t>
            </w:r>
            <w:proofErr w:type="spellEnd"/>
            <w:r w:rsidRPr="00AB5837">
              <w:rPr>
                <w:rFonts w:ascii="Times New Roman" w:hAnsi="Times New Roman" w:cs="Times New Roman"/>
              </w:rPr>
              <w:t xml:space="preserve"> электрические сети»</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6" w:name="sub_2025"/>
            <w:r w:rsidRPr="00AB5837">
              <w:rPr>
                <w:rFonts w:ascii="Times New Roman" w:hAnsi="Times New Roman" w:cs="Times New Roman"/>
              </w:rPr>
              <w:t>2.5</w:t>
            </w:r>
            <w:bookmarkEnd w:id="6"/>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Фактический адрес (индекс, субъект Российской Федерации, населенный пункт, улица, дом)</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sz w:val="24"/>
                <w:szCs w:val="24"/>
              </w:rPr>
              <w:t>666783, Иркутская область, г. Усть-Кут, пер. 2й Энергетический, 1, филиал «</w:t>
            </w:r>
            <w:proofErr w:type="spellStart"/>
            <w:r w:rsidRPr="00AB5837">
              <w:rPr>
                <w:rFonts w:ascii="Times New Roman" w:hAnsi="Times New Roman" w:cs="Times New Roman"/>
                <w:sz w:val="24"/>
                <w:szCs w:val="24"/>
              </w:rPr>
              <w:t>Усть-Кутские</w:t>
            </w:r>
            <w:proofErr w:type="spellEnd"/>
            <w:r w:rsidRPr="00AB5837">
              <w:rPr>
                <w:rFonts w:ascii="Times New Roman" w:hAnsi="Times New Roman" w:cs="Times New Roman"/>
                <w:sz w:val="24"/>
                <w:szCs w:val="24"/>
              </w:rPr>
              <w:t xml:space="preserve"> электрические сети»</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7" w:name="sub_2026"/>
            <w:r w:rsidRPr="00AB5837">
              <w:rPr>
                <w:rFonts w:ascii="Times New Roman" w:hAnsi="Times New Roman" w:cs="Times New Roman"/>
              </w:rPr>
              <w:t>2.6</w:t>
            </w:r>
            <w:bookmarkEnd w:id="7"/>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Адрес электронной почты</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lang w:val="en-US"/>
              </w:rPr>
            </w:pPr>
            <w:proofErr w:type="spellStart"/>
            <w:r w:rsidRPr="00AB5837">
              <w:rPr>
                <w:rFonts w:ascii="Times New Roman" w:hAnsi="Times New Roman" w:cs="Times New Roman"/>
                <w:lang w:val="en-US"/>
              </w:rPr>
              <w:t>ukut@olkomenergo</w:t>
            </w:r>
            <w:proofErr w:type="spellEnd"/>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8" w:name="sub_2027"/>
            <w:r w:rsidRPr="00AB5837">
              <w:rPr>
                <w:rFonts w:ascii="Times New Roman" w:hAnsi="Times New Roman" w:cs="Times New Roman"/>
              </w:rPr>
              <w:t>2.7</w:t>
            </w:r>
            <w:bookmarkEnd w:id="8"/>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 xml:space="preserve">ОГРН </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1023801542412</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9" w:name="sub_2028"/>
            <w:r w:rsidRPr="00AB5837">
              <w:rPr>
                <w:rFonts w:ascii="Times New Roman" w:hAnsi="Times New Roman" w:cs="Times New Roman"/>
              </w:rPr>
              <w:t>2.8</w:t>
            </w:r>
            <w:bookmarkEnd w:id="9"/>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ИНН</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3800000252</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10" w:name="sub_2003"/>
            <w:r w:rsidRPr="00AB5837">
              <w:rPr>
                <w:rFonts w:ascii="Times New Roman" w:hAnsi="Times New Roman" w:cs="Times New Roman"/>
              </w:rPr>
              <w:t>3</w:t>
            </w:r>
            <w:bookmarkEnd w:id="10"/>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Сведения о представителе заявителя</w:t>
            </w:r>
          </w:p>
        </w:tc>
      </w:tr>
      <w:tr w:rsidR="00AB5837" w:rsidRPr="00AB5837" w:rsidTr="00AB5837">
        <w:tblPrEx>
          <w:tblCellMar>
            <w:top w:w="0" w:type="dxa"/>
            <w:bottom w:w="0" w:type="dxa"/>
          </w:tblCellMar>
        </w:tblPrEx>
        <w:tc>
          <w:tcPr>
            <w:tcW w:w="709" w:type="dxa"/>
            <w:vMerge w:val="restart"/>
            <w:tcBorders>
              <w:top w:val="single" w:sz="4" w:space="0" w:color="auto"/>
              <w:bottom w:val="nil"/>
              <w:right w:val="single" w:sz="4" w:space="0" w:color="auto"/>
            </w:tcBorders>
          </w:tcPr>
          <w:p w:rsidR="00AB5837" w:rsidRPr="00AB5837" w:rsidRDefault="00AB5837" w:rsidP="00690DA9">
            <w:pPr>
              <w:pStyle w:val="a9"/>
              <w:jc w:val="center"/>
              <w:rPr>
                <w:rFonts w:ascii="Times New Roman" w:hAnsi="Times New Roman" w:cs="Times New Roman"/>
              </w:rPr>
            </w:pPr>
            <w:bookmarkStart w:id="11" w:name="sub_2031"/>
            <w:r w:rsidRPr="00AB5837">
              <w:rPr>
                <w:rFonts w:ascii="Times New Roman" w:hAnsi="Times New Roman" w:cs="Times New Roman"/>
              </w:rPr>
              <w:t>3.1</w:t>
            </w:r>
            <w:bookmarkEnd w:id="11"/>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Фамилия</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Антипин</w:t>
            </w:r>
          </w:p>
        </w:tc>
      </w:tr>
      <w:tr w:rsidR="00AB5837" w:rsidRPr="00AB5837" w:rsidTr="00AB5837">
        <w:tblPrEx>
          <w:tblCellMar>
            <w:top w:w="0" w:type="dxa"/>
            <w:bottom w:w="0" w:type="dxa"/>
          </w:tblCellMar>
        </w:tblPrEx>
        <w:tc>
          <w:tcPr>
            <w:tcW w:w="709" w:type="dxa"/>
            <w:vMerge/>
            <w:tcBorders>
              <w:top w:val="nil"/>
              <w:bottom w:val="single" w:sz="4" w:space="0" w:color="auto"/>
              <w:right w:val="single" w:sz="4" w:space="0" w:color="auto"/>
            </w:tcBorders>
          </w:tcPr>
          <w:p w:rsidR="00AB5837" w:rsidRPr="00AB5837" w:rsidRDefault="00AB5837" w:rsidP="00690DA9">
            <w:pPr>
              <w:pStyle w:val="a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Имя</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Даниил</w:t>
            </w:r>
          </w:p>
        </w:tc>
      </w:tr>
      <w:tr w:rsidR="00AB5837" w:rsidRPr="00AB5837" w:rsidTr="00AB5837">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AB5837" w:rsidRPr="00AB5837" w:rsidRDefault="00AB5837" w:rsidP="00690DA9">
            <w:pPr>
              <w:pStyle w:val="a9"/>
              <w:rPr>
                <w:rFonts w:ascii="Times New Roman" w:hAnsi="Times New Roman" w:cs="Times New Roman"/>
              </w:rPr>
            </w:pPr>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Отчество (при наличии)</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Александрович</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12" w:name="sub_2032"/>
            <w:r w:rsidRPr="00AB5837">
              <w:rPr>
                <w:rFonts w:ascii="Times New Roman" w:hAnsi="Times New Roman" w:cs="Times New Roman"/>
              </w:rPr>
              <w:t>3.2</w:t>
            </w:r>
            <w:bookmarkEnd w:id="12"/>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Адрес электронной почты</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proofErr w:type="spellStart"/>
            <w:r w:rsidRPr="00AB5837">
              <w:rPr>
                <w:rFonts w:ascii="Times New Roman" w:hAnsi="Times New Roman" w:cs="Times New Roman"/>
                <w:lang w:val="en-US"/>
              </w:rPr>
              <w:t>ukut@olkomenergo</w:t>
            </w:r>
            <w:proofErr w:type="spellEnd"/>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13" w:name="sub_2033"/>
            <w:r w:rsidRPr="00AB5837">
              <w:rPr>
                <w:rFonts w:ascii="Times New Roman" w:hAnsi="Times New Roman" w:cs="Times New Roman"/>
              </w:rPr>
              <w:t>3.3</w:t>
            </w:r>
            <w:bookmarkEnd w:id="13"/>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Телефон</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8 (39565) 6-10-21</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14" w:name="sub_2034"/>
            <w:r w:rsidRPr="00AB5837">
              <w:rPr>
                <w:rFonts w:ascii="Times New Roman" w:hAnsi="Times New Roman" w:cs="Times New Roman"/>
              </w:rPr>
              <w:t>3.4</w:t>
            </w:r>
            <w:bookmarkEnd w:id="14"/>
          </w:p>
        </w:tc>
        <w:tc>
          <w:tcPr>
            <w:tcW w:w="3360" w:type="dxa"/>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Наименование и реквизиты документа, подтверждающего полномочия представителя заявителя</w:t>
            </w:r>
          </w:p>
        </w:tc>
        <w:tc>
          <w:tcPr>
            <w:tcW w:w="6421" w:type="dxa"/>
            <w:gridSpan w:val="4"/>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Доверенность №96 от 01.04.2022 г.</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15" w:name="sub_2004"/>
            <w:r w:rsidRPr="00AB5837">
              <w:rPr>
                <w:rFonts w:ascii="Times New Roman" w:hAnsi="Times New Roman" w:cs="Times New Roman"/>
              </w:rPr>
              <w:t>4</w:t>
            </w:r>
            <w:bookmarkEnd w:id="15"/>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sz w:val="24"/>
                <w:szCs w:val="24"/>
              </w:rPr>
              <w:t xml:space="preserve">Руководствуясь ст. 39.37-39.41 Земельного кодекса Российской федерации прошу установить публичный сервитут в отношении земель населенного пункта с. Казачинское </w:t>
            </w:r>
            <w:r w:rsidRPr="00AB5837">
              <w:rPr>
                <w:rFonts w:ascii="Times New Roman" w:eastAsia="Times New Roman" w:hAnsi="Times New Roman" w:cs="Times New Roman"/>
                <w:sz w:val="24"/>
                <w:szCs w:val="24"/>
              </w:rPr>
              <w:t>согласно прилагаемой схемы расположения границ публичного сервитута,</w:t>
            </w:r>
            <w:r w:rsidRPr="00AB5837">
              <w:rPr>
                <w:rFonts w:ascii="Times New Roman" w:hAnsi="Times New Roman" w:cs="Times New Roman"/>
                <w:sz w:val="24"/>
                <w:szCs w:val="24"/>
              </w:rPr>
              <w:t xml:space="preserve"> в целях строительства объектов электросетевого хозяйства: </w:t>
            </w:r>
            <w:r w:rsidRPr="00AB5837">
              <w:rPr>
                <w:rFonts w:ascii="Times New Roman" w:hAnsi="Times New Roman" w:cs="Times New Roman"/>
                <w:bCs/>
                <w:sz w:val="24"/>
                <w:szCs w:val="24"/>
              </w:rPr>
              <w:t>«с. Казачинское, ул. Вершинка, 2Г, 4. Договора УКЭС-22/ФЛ-212 от 28.06.2022, УКЭС-22/ФЛ-214 от 01.07.2022»</w:t>
            </w:r>
            <w:r w:rsidRPr="00AB5837">
              <w:rPr>
                <w:rFonts w:ascii="Times New Roman" w:hAnsi="Times New Roman" w:cs="Times New Roman"/>
                <w:sz w:val="24"/>
                <w:szCs w:val="24"/>
              </w:rPr>
              <w:t>.</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16" w:name="sub_2005"/>
            <w:r w:rsidRPr="00AB5837">
              <w:rPr>
                <w:rFonts w:ascii="Times New Roman" w:hAnsi="Times New Roman" w:cs="Times New Roman"/>
              </w:rPr>
              <w:t>5</w:t>
            </w:r>
            <w:bookmarkEnd w:id="16"/>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pStyle w:val="aa"/>
              <w:rPr>
                <w:rFonts w:ascii="Times New Roman" w:hAnsi="Times New Roman" w:cs="Times New Roman"/>
              </w:rPr>
            </w:pPr>
            <w:r w:rsidRPr="00AB5837">
              <w:rPr>
                <w:rFonts w:ascii="Times New Roman" w:hAnsi="Times New Roman" w:cs="Times New Roman"/>
              </w:rPr>
              <w:t>Испрашиваемый срок публичного сервитута: 49 лет</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17" w:name="sub_2006"/>
            <w:r w:rsidRPr="00AB5837">
              <w:rPr>
                <w:rFonts w:ascii="Times New Roman" w:hAnsi="Times New Roman" w:cs="Times New Roman"/>
              </w:rPr>
              <w:t>6</w:t>
            </w:r>
            <w:bookmarkEnd w:id="17"/>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pStyle w:val="aa"/>
              <w:jc w:val="both"/>
              <w:rPr>
                <w:rFonts w:ascii="Times New Roman" w:hAnsi="Times New Roman" w:cs="Times New Roman"/>
                <w:color w:val="000000" w:themeColor="text1"/>
              </w:rPr>
            </w:pPr>
            <w:r w:rsidRPr="00AB5837">
              <w:rPr>
                <w:rFonts w:ascii="Times New Roman" w:hAnsi="Times New Roman" w:cs="Times New Roman"/>
                <w:color w:val="000000" w:themeColor="text1"/>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6" w:history="1">
              <w:r w:rsidRPr="00AB5837">
                <w:rPr>
                  <w:rStyle w:val="a8"/>
                  <w:rFonts w:ascii="Times New Roman" w:hAnsi="Times New Roman"/>
                  <w:color w:val="000000" w:themeColor="text1"/>
                </w:rPr>
                <w:t>подпунктом 4 пункта 1 статьи 39.41</w:t>
              </w:r>
            </w:hyperlink>
            <w:r w:rsidRPr="00AB5837">
              <w:rPr>
                <w:rFonts w:ascii="Times New Roman" w:hAnsi="Times New Roman" w:cs="Times New Roman"/>
                <w:color w:val="000000" w:themeColor="text1"/>
              </w:rPr>
              <w:t xml:space="preserve"> Земельного кодекса Российской Федерации невозможно или существенно затруднено (при возникновении таких обстоятельств): 1 год</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18" w:name="sub_2007"/>
            <w:r w:rsidRPr="00AB5837">
              <w:rPr>
                <w:rFonts w:ascii="Times New Roman" w:hAnsi="Times New Roman" w:cs="Times New Roman"/>
              </w:rPr>
              <w:t>7</w:t>
            </w:r>
            <w:bookmarkEnd w:id="18"/>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contextualSpacing/>
              <w:rPr>
                <w:rFonts w:ascii="Times New Roman" w:hAnsi="Times New Roman" w:cs="Times New Roman"/>
                <w:sz w:val="24"/>
                <w:szCs w:val="24"/>
              </w:rPr>
            </w:pPr>
            <w:r w:rsidRPr="00AB5837">
              <w:rPr>
                <w:rFonts w:ascii="Times New Roman" w:hAnsi="Times New Roman" w:cs="Times New Roman"/>
                <w:sz w:val="24"/>
                <w:szCs w:val="24"/>
              </w:rPr>
              <w:t>Обоснование необходимости установления публичного сервитута:</w:t>
            </w:r>
          </w:p>
          <w:p w:rsidR="00AB5837" w:rsidRPr="00AB5837" w:rsidRDefault="00AB5837" w:rsidP="00690DA9">
            <w:pPr>
              <w:contextualSpacing/>
              <w:rPr>
                <w:rFonts w:ascii="Times New Roman" w:hAnsi="Times New Roman" w:cs="Times New Roman"/>
                <w:sz w:val="24"/>
                <w:szCs w:val="24"/>
              </w:rPr>
            </w:pPr>
            <w:r w:rsidRPr="00AB5837">
              <w:rPr>
                <w:rFonts w:ascii="Times New Roman" w:hAnsi="Times New Roman" w:cs="Times New Roman"/>
                <w:sz w:val="24"/>
                <w:szCs w:val="24"/>
              </w:rPr>
              <w:t xml:space="preserve">Публичный сервитут необходим для строительства объектов электросетевого хозяйства. Объекты электросетевого хозяйства в административном отношении находятся в с. Казачинское согласно прилагаемой схемы расположения границ публичного сервитута.       </w:t>
            </w:r>
          </w:p>
          <w:p w:rsidR="00AB5837" w:rsidRPr="00AB5837" w:rsidRDefault="00AB5837" w:rsidP="00690DA9">
            <w:pPr>
              <w:contextualSpacing/>
              <w:rPr>
                <w:rFonts w:ascii="Times New Roman" w:hAnsi="Times New Roman" w:cs="Times New Roman"/>
                <w:sz w:val="24"/>
                <w:szCs w:val="24"/>
              </w:rPr>
            </w:pPr>
            <w:r w:rsidRPr="00AB5837">
              <w:rPr>
                <w:rFonts w:ascii="Times New Roman" w:hAnsi="Times New Roman" w:cs="Times New Roman"/>
                <w:sz w:val="24"/>
                <w:szCs w:val="24"/>
              </w:rPr>
              <w:t xml:space="preserve">Сооружение электроэнергетики предназначено для электроснабжения </w:t>
            </w:r>
            <w:proofErr w:type="gramStart"/>
            <w:r w:rsidRPr="00AB5837">
              <w:rPr>
                <w:rFonts w:ascii="Times New Roman" w:hAnsi="Times New Roman" w:cs="Times New Roman"/>
                <w:sz w:val="24"/>
                <w:szCs w:val="24"/>
              </w:rPr>
              <w:t>объектов  находящихся</w:t>
            </w:r>
            <w:proofErr w:type="gramEnd"/>
            <w:r w:rsidRPr="00AB5837">
              <w:rPr>
                <w:rFonts w:ascii="Times New Roman" w:hAnsi="Times New Roman" w:cs="Times New Roman"/>
                <w:sz w:val="24"/>
                <w:szCs w:val="24"/>
              </w:rPr>
              <w:t xml:space="preserve"> по адресу: </w:t>
            </w:r>
          </w:p>
          <w:p w:rsidR="00AB5837" w:rsidRPr="00AB5837" w:rsidRDefault="00AB5837" w:rsidP="00690DA9">
            <w:pPr>
              <w:contextualSpacing/>
              <w:rPr>
                <w:rFonts w:ascii="Times New Roman" w:hAnsi="Times New Roman" w:cs="Times New Roman"/>
                <w:bCs/>
                <w:sz w:val="24"/>
                <w:szCs w:val="24"/>
              </w:rPr>
            </w:pPr>
            <w:r w:rsidRPr="00AB5837">
              <w:rPr>
                <w:rFonts w:ascii="Times New Roman" w:hAnsi="Times New Roman" w:cs="Times New Roman"/>
                <w:sz w:val="24"/>
                <w:szCs w:val="24"/>
              </w:rPr>
              <w:lastRenderedPageBreak/>
              <w:t xml:space="preserve">- </w:t>
            </w:r>
            <w:r w:rsidRPr="00AB5837">
              <w:rPr>
                <w:rFonts w:ascii="Times New Roman" w:hAnsi="Times New Roman" w:cs="Times New Roman"/>
                <w:b/>
                <w:bCs/>
                <w:sz w:val="24"/>
                <w:szCs w:val="24"/>
              </w:rPr>
              <w:t>Иркутская обл., Казачинско-Ленский район, с. Казачинское, ул. Вершинка, 4, кадастровый номер 38:07:010302:54</w:t>
            </w:r>
            <w:r w:rsidRPr="00AB5837">
              <w:rPr>
                <w:rFonts w:ascii="Times New Roman" w:hAnsi="Times New Roman" w:cs="Times New Roman"/>
                <w:bCs/>
                <w:sz w:val="24"/>
                <w:szCs w:val="24"/>
              </w:rPr>
              <w:t xml:space="preserve">, согласно договору технологического присоединения №УКЭС-22/ФЛ-212 от 28.06.2022, </w:t>
            </w:r>
            <w:r w:rsidRPr="00AB5837">
              <w:rPr>
                <w:rFonts w:ascii="Times New Roman" w:hAnsi="Times New Roman" w:cs="Times New Roman"/>
                <w:sz w:val="24"/>
                <w:szCs w:val="24"/>
              </w:rPr>
              <w:t>сторонами договора являются ОГУЭП «</w:t>
            </w:r>
            <w:proofErr w:type="spellStart"/>
            <w:r w:rsidRPr="00AB5837">
              <w:rPr>
                <w:rFonts w:ascii="Times New Roman" w:hAnsi="Times New Roman" w:cs="Times New Roman"/>
                <w:sz w:val="24"/>
                <w:szCs w:val="24"/>
              </w:rPr>
              <w:t>Облкммунэнерго</w:t>
            </w:r>
            <w:proofErr w:type="spellEnd"/>
            <w:r w:rsidRPr="00AB5837">
              <w:rPr>
                <w:rFonts w:ascii="Times New Roman" w:hAnsi="Times New Roman" w:cs="Times New Roman"/>
                <w:sz w:val="24"/>
                <w:szCs w:val="24"/>
              </w:rPr>
              <w:t>» и Тетерин Юрий Игоревич</w:t>
            </w:r>
            <w:r w:rsidRPr="00AB5837">
              <w:rPr>
                <w:rFonts w:ascii="Times New Roman" w:hAnsi="Times New Roman" w:cs="Times New Roman"/>
                <w:bCs/>
                <w:sz w:val="24"/>
                <w:szCs w:val="24"/>
              </w:rPr>
              <w:t>;</w:t>
            </w:r>
          </w:p>
          <w:p w:rsidR="00AB5837" w:rsidRPr="00AB5837" w:rsidRDefault="00AB5837" w:rsidP="00690DA9">
            <w:pPr>
              <w:contextualSpacing/>
              <w:rPr>
                <w:rFonts w:ascii="Times New Roman" w:hAnsi="Times New Roman" w:cs="Times New Roman"/>
                <w:sz w:val="24"/>
                <w:szCs w:val="24"/>
              </w:rPr>
            </w:pPr>
            <w:r w:rsidRPr="00AB5837">
              <w:rPr>
                <w:rFonts w:ascii="Times New Roman" w:hAnsi="Times New Roman" w:cs="Times New Roman"/>
                <w:sz w:val="24"/>
                <w:szCs w:val="24"/>
              </w:rPr>
              <w:t xml:space="preserve">- </w:t>
            </w:r>
            <w:r w:rsidRPr="00AB5837">
              <w:rPr>
                <w:rFonts w:ascii="Times New Roman" w:hAnsi="Times New Roman" w:cs="Times New Roman"/>
                <w:b/>
                <w:bCs/>
                <w:sz w:val="24"/>
                <w:szCs w:val="24"/>
              </w:rPr>
              <w:t>Иркутская обл., Казачинско-Ленский район, с. Казачинское, ул. Вершинка, 2Г, кадастровый номер 38:07:020302:324</w:t>
            </w:r>
            <w:r w:rsidRPr="00AB5837">
              <w:rPr>
                <w:rFonts w:ascii="Times New Roman" w:hAnsi="Times New Roman" w:cs="Times New Roman"/>
                <w:bCs/>
                <w:sz w:val="24"/>
                <w:szCs w:val="24"/>
              </w:rPr>
              <w:t xml:space="preserve">, согласно договору технологического присоединения №УКЭС-22/ФЛ-214 от 01.07.2022, </w:t>
            </w:r>
            <w:r w:rsidRPr="00AB5837">
              <w:rPr>
                <w:rFonts w:ascii="Times New Roman" w:hAnsi="Times New Roman" w:cs="Times New Roman"/>
                <w:sz w:val="24"/>
                <w:szCs w:val="24"/>
              </w:rPr>
              <w:t>сторонами договора являются ОГУЭП «</w:t>
            </w:r>
            <w:proofErr w:type="spellStart"/>
            <w:r w:rsidRPr="00AB5837">
              <w:rPr>
                <w:rFonts w:ascii="Times New Roman" w:hAnsi="Times New Roman" w:cs="Times New Roman"/>
                <w:sz w:val="24"/>
                <w:szCs w:val="24"/>
              </w:rPr>
              <w:t>Облкммунэнерго</w:t>
            </w:r>
            <w:proofErr w:type="spellEnd"/>
            <w:r w:rsidRPr="00AB5837">
              <w:rPr>
                <w:rFonts w:ascii="Times New Roman" w:hAnsi="Times New Roman" w:cs="Times New Roman"/>
                <w:sz w:val="24"/>
                <w:szCs w:val="24"/>
              </w:rPr>
              <w:t xml:space="preserve">» и </w:t>
            </w:r>
            <w:proofErr w:type="spellStart"/>
            <w:r w:rsidRPr="00AB5837">
              <w:rPr>
                <w:rFonts w:ascii="Times New Roman" w:hAnsi="Times New Roman" w:cs="Times New Roman"/>
                <w:sz w:val="24"/>
                <w:szCs w:val="24"/>
              </w:rPr>
              <w:t>Реодько</w:t>
            </w:r>
            <w:proofErr w:type="spellEnd"/>
            <w:r w:rsidRPr="00AB5837">
              <w:rPr>
                <w:rFonts w:ascii="Times New Roman" w:hAnsi="Times New Roman" w:cs="Times New Roman"/>
                <w:sz w:val="24"/>
                <w:szCs w:val="24"/>
              </w:rPr>
              <w:t xml:space="preserve"> Ульяна Валерьевна.</w:t>
            </w:r>
          </w:p>
          <w:p w:rsidR="00AB5837" w:rsidRPr="00AB5837" w:rsidRDefault="00AB5837" w:rsidP="00690DA9">
            <w:pPr>
              <w:spacing w:before="60"/>
              <w:contextualSpacing/>
              <w:rPr>
                <w:rFonts w:ascii="Times New Roman" w:hAnsi="Times New Roman" w:cs="Times New Roman"/>
                <w:sz w:val="24"/>
                <w:szCs w:val="24"/>
              </w:rPr>
            </w:pPr>
            <w:r w:rsidRPr="00AB5837">
              <w:rPr>
                <w:rFonts w:ascii="Times New Roman" w:hAnsi="Times New Roman" w:cs="Times New Roman"/>
                <w:sz w:val="24"/>
                <w:szCs w:val="24"/>
              </w:rPr>
              <w:t xml:space="preserve">Площадь публичного сервитута определяется согласно </w:t>
            </w:r>
            <w:r w:rsidRPr="00AB5837">
              <w:rPr>
                <w:rFonts w:ascii="Times New Roman" w:hAnsi="Times New Roman" w:cs="Times New Roman"/>
                <w:spacing w:val="2"/>
                <w:sz w:val="24"/>
                <w:szCs w:val="24"/>
              </w:rPr>
              <w:t xml:space="preserve">Нормы отвода земель для электрических сетей напряжением 0,38-750 </w:t>
            </w:r>
            <w:proofErr w:type="spellStart"/>
            <w:r w:rsidRPr="00AB5837">
              <w:rPr>
                <w:rFonts w:ascii="Times New Roman" w:hAnsi="Times New Roman" w:cs="Times New Roman"/>
                <w:spacing w:val="2"/>
                <w:sz w:val="24"/>
                <w:szCs w:val="24"/>
              </w:rPr>
              <w:t>кВ</w:t>
            </w:r>
            <w:proofErr w:type="spellEnd"/>
            <w:r w:rsidRPr="00AB5837">
              <w:rPr>
                <w:rFonts w:ascii="Times New Roman" w:hAnsi="Times New Roman" w:cs="Times New Roman"/>
                <w:spacing w:val="2"/>
                <w:sz w:val="24"/>
                <w:szCs w:val="24"/>
              </w:rPr>
              <w:t xml:space="preserve"> N 14278тм-т1</w:t>
            </w:r>
            <w:r w:rsidRPr="00AB5837">
              <w:rPr>
                <w:rFonts w:ascii="Times New Roman" w:hAnsi="Times New Roman" w:cs="Times New Roman"/>
                <w:sz w:val="24"/>
                <w:szCs w:val="24"/>
              </w:rPr>
              <w:t xml:space="preserve"> и ППРФ №486 от 11.08.2003г. “Правилам определения размеров земельных участков для размещения воздушных линий электропередачи и опор линий связи, обслуживающих электрические сети”. </w:t>
            </w:r>
          </w:p>
          <w:p w:rsidR="00AB5837" w:rsidRPr="00AB5837" w:rsidRDefault="00AB5837" w:rsidP="00690DA9">
            <w:pPr>
              <w:rPr>
                <w:rFonts w:ascii="Times New Roman" w:hAnsi="Times New Roman" w:cs="Times New Roman"/>
                <w:b/>
                <w:color w:val="000000"/>
                <w:sz w:val="24"/>
                <w:szCs w:val="24"/>
              </w:rPr>
            </w:pPr>
            <w:r w:rsidRPr="00AB5837">
              <w:rPr>
                <w:rFonts w:ascii="Times New Roman" w:eastAsia="Times New Roman" w:hAnsi="Times New Roman" w:cs="Times New Roman"/>
                <w:b/>
                <w:color w:val="000000"/>
                <w:sz w:val="24"/>
                <w:szCs w:val="24"/>
              </w:rPr>
              <w:t>Площадь испрашиваемого публичного сервитута в отношении неразграниченных земель населенного пункта с. Казачинское, расположенных в кадастровом квартале 38:07:010302</w:t>
            </w:r>
            <w:r w:rsidRPr="00AB5837">
              <w:rPr>
                <w:rFonts w:ascii="Times New Roman" w:eastAsia="Times New Roman" w:hAnsi="Times New Roman" w:cs="Times New Roman"/>
                <w:b/>
                <w:sz w:val="24"/>
                <w:szCs w:val="24"/>
              </w:rPr>
              <w:t xml:space="preserve">, 934 </w:t>
            </w:r>
            <w:r w:rsidRPr="00AB5837">
              <w:rPr>
                <w:rFonts w:ascii="Times New Roman" w:eastAsia="Times New Roman" w:hAnsi="Times New Roman" w:cs="Times New Roman"/>
                <w:b/>
                <w:color w:val="000000"/>
                <w:sz w:val="24"/>
                <w:szCs w:val="24"/>
              </w:rPr>
              <w:t>кв. м.</w:t>
            </w:r>
          </w:p>
          <w:p w:rsidR="00AB5837" w:rsidRPr="00AB5837" w:rsidRDefault="00AB5837" w:rsidP="00690DA9">
            <w:pPr>
              <w:spacing w:before="60"/>
              <w:contextualSpacing/>
              <w:rPr>
                <w:rFonts w:ascii="Times New Roman" w:eastAsia="Times New Roman" w:hAnsi="Times New Roman" w:cs="Times New Roman"/>
                <w:color w:val="000000"/>
                <w:sz w:val="24"/>
                <w:szCs w:val="24"/>
              </w:rPr>
            </w:pPr>
            <w:r w:rsidRPr="00AB5837">
              <w:rPr>
                <w:rFonts w:ascii="Times New Roman" w:eastAsia="Times New Roman" w:hAnsi="Times New Roman" w:cs="Times New Roman"/>
                <w:color w:val="000000"/>
                <w:sz w:val="24"/>
                <w:szCs w:val="24"/>
              </w:rPr>
              <w:t>На протяжении всего срока эксплуатации объектов электроэнергетики обслуживание и ремонт ОГУЭП «</w:t>
            </w:r>
            <w:proofErr w:type="spellStart"/>
            <w:r w:rsidRPr="00AB5837">
              <w:rPr>
                <w:rFonts w:ascii="Times New Roman" w:eastAsia="Times New Roman" w:hAnsi="Times New Roman" w:cs="Times New Roman"/>
                <w:color w:val="000000"/>
                <w:sz w:val="24"/>
                <w:szCs w:val="24"/>
              </w:rPr>
              <w:t>Облкоммунэнерго</w:t>
            </w:r>
            <w:proofErr w:type="spellEnd"/>
            <w:r w:rsidRPr="00AB5837">
              <w:rPr>
                <w:rFonts w:ascii="Times New Roman" w:eastAsia="Times New Roman" w:hAnsi="Times New Roman" w:cs="Times New Roman"/>
                <w:color w:val="000000"/>
                <w:sz w:val="24"/>
                <w:szCs w:val="24"/>
              </w:rPr>
              <w:t>» осуществляет самостоятельно.</w:t>
            </w:r>
          </w:p>
          <w:p w:rsidR="00AB5837" w:rsidRPr="00AB5837" w:rsidRDefault="00AB5837" w:rsidP="00690DA9">
            <w:pPr>
              <w:ind w:firstLine="708"/>
              <w:rPr>
                <w:rFonts w:ascii="Times New Roman" w:hAnsi="Times New Roman" w:cs="Times New Roman"/>
                <w:sz w:val="24"/>
                <w:szCs w:val="24"/>
              </w:rPr>
            </w:pPr>
            <w:r w:rsidRPr="00AB5837">
              <w:rPr>
                <w:rFonts w:ascii="Times New Roman" w:hAnsi="Times New Roman" w:cs="Times New Roman"/>
                <w:sz w:val="24"/>
                <w:szCs w:val="24"/>
              </w:rPr>
              <w:t xml:space="preserve">Выбор мест размещения объектов обусловлен расположением существующих воздушных сетей, технологическими требованиями, экономической целесообразностью и исключением наложения с земельными участками, находящимися в частной собственности, а также государственной или муниципальной собственности и предоставленным гражданам или юридическим лицам. Следовательно, не накладываются обременения на такие земельные участки в соответствии с ст.23, п.8 ЗК РФ. Трасса ВЛ проходит по землям населенного пункта с. Казачинское, по землям общего пользования (улицы), в границах земель общего пользования. Испрашиваемый публичный сервитут не затрагивает </w:t>
            </w:r>
            <w:r w:rsidRPr="00AB5837">
              <w:rPr>
                <w:rFonts w:ascii="Times New Roman" w:hAnsi="Times New Roman" w:cs="Times New Roman"/>
                <w:sz w:val="24"/>
                <w:szCs w:val="24"/>
                <w:shd w:val="clear" w:color="auto" w:fill="FFFFFF"/>
              </w:rPr>
              <w:t xml:space="preserve">земли сельскохозяйственного назначения (ст.23п.9 ЗКРФ). </w:t>
            </w:r>
            <w:r w:rsidRPr="00AB5837">
              <w:rPr>
                <w:rFonts w:ascii="Times New Roman" w:hAnsi="Times New Roman" w:cs="Times New Roman"/>
                <w:sz w:val="24"/>
                <w:szCs w:val="24"/>
              </w:rPr>
              <w:t xml:space="preserve">Иной вариант размещения указанного объекта отсутствует. </w:t>
            </w:r>
          </w:p>
          <w:p w:rsidR="00AB5837" w:rsidRPr="00AB5837" w:rsidRDefault="00AB5837" w:rsidP="00690DA9">
            <w:pPr>
              <w:ind w:firstLine="708"/>
              <w:rPr>
                <w:rFonts w:ascii="Times New Roman" w:hAnsi="Times New Roman" w:cs="Times New Roman"/>
                <w:sz w:val="24"/>
                <w:szCs w:val="24"/>
              </w:rPr>
            </w:pPr>
            <w:r w:rsidRPr="00AB5837">
              <w:rPr>
                <w:rFonts w:ascii="Times New Roman" w:hAnsi="Times New Roman" w:cs="Times New Roman"/>
                <w:sz w:val="24"/>
                <w:szCs w:val="24"/>
              </w:rPr>
              <w:t>Изъятие земельных участков для государственных или муниципальных нужд для размещения указанного объекта не предусматривается.</w:t>
            </w:r>
          </w:p>
          <w:p w:rsidR="00AB5837" w:rsidRPr="00AB5837" w:rsidRDefault="00AB5837" w:rsidP="00690DA9">
            <w:pPr>
              <w:pStyle w:val="ab"/>
              <w:tabs>
                <w:tab w:val="left" w:pos="851"/>
              </w:tabs>
              <w:spacing w:after="0" w:line="240" w:lineRule="auto"/>
              <w:ind w:left="0" w:firstLine="709"/>
              <w:jc w:val="both"/>
              <w:rPr>
                <w:rFonts w:ascii="Times New Roman" w:hAnsi="Times New Roman"/>
                <w:sz w:val="24"/>
                <w:szCs w:val="24"/>
              </w:rPr>
            </w:pPr>
            <w:r w:rsidRPr="00AB5837">
              <w:rPr>
                <w:rFonts w:ascii="Times New Roman" w:hAnsi="Times New Roman"/>
                <w:sz w:val="24"/>
                <w:szCs w:val="24"/>
              </w:rPr>
              <w:t>Документация по планировке территории на основании Постановления Правительства Российской Федерации от 07.03.2017г. №269 не требуется.</w:t>
            </w:r>
          </w:p>
          <w:p w:rsidR="00AB5837" w:rsidRPr="00AB5837" w:rsidRDefault="00AB5837" w:rsidP="00690DA9">
            <w:pPr>
              <w:pStyle w:val="ab"/>
              <w:tabs>
                <w:tab w:val="left" w:pos="851"/>
              </w:tabs>
              <w:spacing w:after="0" w:line="240" w:lineRule="auto"/>
              <w:ind w:left="0" w:firstLine="709"/>
              <w:jc w:val="both"/>
              <w:rPr>
                <w:rFonts w:ascii="Times New Roman" w:hAnsi="Times New Roman"/>
                <w:sz w:val="24"/>
                <w:szCs w:val="24"/>
              </w:rPr>
            </w:pPr>
            <w:r w:rsidRPr="00AB5837">
              <w:rPr>
                <w:rFonts w:ascii="Times New Roman" w:hAnsi="Times New Roman"/>
                <w:sz w:val="24"/>
                <w:szCs w:val="24"/>
              </w:rPr>
              <w:t>В соответствии с Законом Иркутской области от 21 декабря 2018 г. N 135-ОЗ "О внесении изменения в Закон Иркутской области "О градостроительной деятельности в Иркутской области" с. 16.4 не требуется разрешение на строительство.</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19" w:name="sub_2008"/>
            <w:r w:rsidRPr="00AB5837">
              <w:rPr>
                <w:rFonts w:ascii="Times New Roman" w:hAnsi="Times New Roman" w:cs="Times New Roman"/>
              </w:rPr>
              <w:lastRenderedPageBreak/>
              <w:t>8</w:t>
            </w:r>
            <w:bookmarkEnd w:id="19"/>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pStyle w:val="aa"/>
              <w:jc w:val="both"/>
              <w:rPr>
                <w:rFonts w:ascii="Times New Roman" w:hAnsi="Times New Roman" w:cs="Times New Roman"/>
                <w:u w:val="single"/>
              </w:rPr>
            </w:pPr>
            <w:r w:rsidRPr="00AB5837">
              <w:rPr>
                <w:rFonts w:ascii="Times New Roman" w:hAnsi="Times New Roman" w:cs="Times New Roman"/>
                <w:spacing w:val="-2"/>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r w:rsidRPr="00AB5837">
              <w:rPr>
                <w:rFonts w:ascii="Times New Roman" w:hAnsi="Times New Roman" w:cs="Times New Roman"/>
                <w:spacing w:val="-2"/>
              </w:rPr>
              <w:lastRenderedPageBreak/>
              <w:t>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r w:rsidRPr="00AB5837">
              <w:rPr>
                <w:rFonts w:ascii="Times New Roman" w:hAnsi="Times New Roman" w:cs="Times New Roman"/>
              </w:rPr>
              <w:t xml:space="preserve"> </w:t>
            </w:r>
            <w:r w:rsidRPr="00AB5837">
              <w:rPr>
                <w:rFonts w:ascii="Times New Roman" w:hAnsi="Times New Roman" w:cs="Times New Roman"/>
                <w:u w:val="single"/>
              </w:rPr>
              <w:t>Не предусматривается</w:t>
            </w:r>
          </w:p>
        </w:tc>
      </w:tr>
      <w:tr w:rsidR="00AB5837" w:rsidRPr="00AB5837" w:rsidTr="00AB5837">
        <w:tblPrEx>
          <w:tblCellMar>
            <w:top w:w="0" w:type="dxa"/>
            <w:bottom w:w="0" w:type="dxa"/>
          </w:tblCellMar>
        </w:tblPrEx>
        <w:tc>
          <w:tcPr>
            <w:tcW w:w="709" w:type="dxa"/>
            <w:vMerge w:val="restart"/>
            <w:tcBorders>
              <w:top w:val="single" w:sz="4" w:space="0" w:color="auto"/>
              <w:bottom w:val="nil"/>
              <w:right w:val="single" w:sz="4" w:space="0" w:color="auto"/>
            </w:tcBorders>
          </w:tcPr>
          <w:p w:rsidR="00AB5837" w:rsidRPr="00AB5837" w:rsidRDefault="00AB5837" w:rsidP="00690DA9">
            <w:pPr>
              <w:pStyle w:val="a9"/>
              <w:jc w:val="center"/>
              <w:rPr>
                <w:rFonts w:ascii="Times New Roman" w:hAnsi="Times New Roman" w:cs="Times New Roman"/>
              </w:rPr>
            </w:pPr>
            <w:bookmarkStart w:id="20" w:name="sub_2009"/>
            <w:r w:rsidRPr="00AB5837">
              <w:rPr>
                <w:rFonts w:ascii="Times New Roman" w:hAnsi="Times New Roman" w:cs="Times New Roman"/>
              </w:rPr>
              <w:lastRenderedPageBreak/>
              <w:t>9</w:t>
            </w:r>
            <w:bookmarkEnd w:id="20"/>
          </w:p>
        </w:tc>
        <w:tc>
          <w:tcPr>
            <w:tcW w:w="5954" w:type="dxa"/>
            <w:gridSpan w:val="2"/>
            <w:vMerge w:val="restart"/>
            <w:tcBorders>
              <w:top w:val="single" w:sz="4" w:space="0" w:color="auto"/>
              <w:left w:val="single" w:sz="4" w:space="0" w:color="auto"/>
              <w:bottom w:val="nil"/>
              <w:right w:val="single" w:sz="4" w:space="0" w:color="auto"/>
            </w:tcBorders>
          </w:tcPr>
          <w:p w:rsidR="00AB5837" w:rsidRPr="00AB5837" w:rsidRDefault="00AB5837" w:rsidP="00690DA9">
            <w:pPr>
              <w:pStyle w:val="aa"/>
              <w:jc w:val="both"/>
              <w:rPr>
                <w:rFonts w:ascii="Times New Roman" w:hAnsi="Times New Roman" w:cs="Times New Roman"/>
              </w:rPr>
            </w:pPr>
            <w:r w:rsidRPr="00AB5837">
              <w:rPr>
                <w:rFonts w:ascii="Times New Roman" w:hAnsi="Times New Roman" w:cs="Times New Roman"/>
              </w:rPr>
              <w:t xml:space="preserve">       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827" w:type="dxa"/>
            <w:gridSpan w:val="3"/>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Неразграниченная земля</w:t>
            </w:r>
          </w:p>
        </w:tc>
      </w:tr>
      <w:tr w:rsidR="00AB5837" w:rsidRPr="00AB5837" w:rsidTr="00AB5837">
        <w:tblPrEx>
          <w:tblCellMar>
            <w:top w:w="0" w:type="dxa"/>
            <w:bottom w:w="0" w:type="dxa"/>
          </w:tblCellMar>
        </w:tblPrEx>
        <w:tc>
          <w:tcPr>
            <w:tcW w:w="709" w:type="dxa"/>
            <w:vMerge/>
            <w:tcBorders>
              <w:top w:val="nil"/>
              <w:bottom w:val="single" w:sz="4" w:space="0" w:color="auto"/>
              <w:right w:val="single" w:sz="4" w:space="0" w:color="auto"/>
            </w:tcBorders>
          </w:tcPr>
          <w:p w:rsidR="00AB5837" w:rsidRPr="00AB5837" w:rsidRDefault="00AB5837" w:rsidP="00690DA9">
            <w:pPr>
              <w:pStyle w:val="a9"/>
              <w:rPr>
                <w:rFonts w:ascii="Times New Roman" w:hAnsi="Times New Roman" w:cs="Times New Roman"/>
              </w:rPr>
            </w:pPr>
          </w:p>
        </w:tc>
        <w:tc>
          <w:tcPr>
            <w:tcW w:w="5954" w:type="dxa"/>
            <w:gridSpan w:val="2"/>
            <w:vMerge/>
            <w:tcBorders>
              <w:top w:val="nil"/>
              <w:left w:val="single" w:sz="4" w:space="0" w:color="auto"/>
              <w:bottom w:val="single" w:sz="4" w:space="0" w:color="auto"/>
              <w:right w:val="single" w:sz="4" w:space="0" w:color="auto"/>
            </w:tcBorders>
          </w:tcPr>
          <w:p w:rsidR="00AB5837" w:rsidRPr="00AB5837" w:rsidRDefault="00AB5837" w:rsidP="00690DA9">
            <w:pPr>
              <w:pStyle w:val="a9"/>
              <w:rPr>
                <w:rFonts w:ascii="Times New Roman" w:hAnsi="Times New Roman" w:cs="Times New Roman"/>
              </w:rPr>
            </w:pPr>
          </w:p>
        </w:tc>
        <w:tc>
          <w:tcPr>
            <w:tcW w:w="3827" w:type="dxa"/>
            <w:gridSpan w:val="3"/>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p>
        </w:tc>
      </w:tr>
      <w:tr w:rsidR="00AB5837" w:rsidRPr="00AB5837" w:rsidTr="00AB5837">
        <w:tblPrEx>
          <w:tblCellMar>
            <w:top w:w="0" w:type="dxa"/>
            <w:bottom w:w="0" w:type="dxa"/>
          </w:tblCellMar>
        </w:tblPrEx>
        <w:tc>
          <w:tcPr>
            <w:tcW w:w="709" w:type="dxa"/>
            <w:vMerge/>
            <w:tcBorders>
              <w:top w:val="nil"/>
              <w:bottom w:val="single" w:sz="4" w:space="0" w:color="auto"/>
              <w:right w:val="single" w:sz="4" w:space="0" w:color="auto"/>
            </w:tcBorders>
          </w:tcPr>
          <w:p w:rsidR="00AB5837" w:rsidRPr="00AB5837" w:rsidRDefault="00AB5837" w:rsidP="00690DA9">
            <w:pPr>
              <w:pStyle w:val="a9"/>
              <w:rPr>
                <w:rFonts w:ascii="Times New Roman" w:hAnsi="Times New Roman" w:cs="Times New Roman"/>
              </w:rPr>
            </w:pPr>
          </w:p>
        </w:tc>
        <w:tc>
          <w:tcPr>
            <w:tcW w:w="5954" w:type="dxa"/>
            <w:gridSpan w:val="2"/>
            <w:vMerge/>
            <w:tcBorders>
              <w:top w:val="nil"/>
              <w:left w:val="single" w:sz="4" w:space="0" w:color="auto"/>
              <w:bottom w:val="single" w:sz="4" w:space="0" w:color="auto"/>
              <w:right w:val="single" w:sz="4" w:space="0" w:color="auto"/>
            </w:tcBorders>
          </w:tcPr>
          <w:p w:rsidR="00AB5837" w:rsidRPr="00AB5837" w:rsidRDefault="00AB5837" w:rsidP="00690DA9">
            <w:pPr>
              <w:pStyle w:val="a9"/>
              <w:rPr>
                <w:rFonts w:ascii="Times New Roman" w:hAnsi="Times New Roman" w:cs="Times New Roman"/>
              </w:rPr>
            </w:pPr>
          </w:p>
        </w:tc>
        <w:tc>
          <w:tcPr>
            <w:tcW w:w="3827" w:type="dxa"/>
            <w:gridSpan w:val="3"/>
            <w:tcBorders>
              <w:top w:val="single" w:sz="4" w:space="0" w:color="auto"/>
              <w:left w:val="single" w:sz="4" w:space="0" w:color="auto"/>
              <w:bottom w:val="single" w:sz="4" w:space="0" w:color="auto"/>
            </w:tcBorders>
          </w:tcPr>
          <w:p w:rsidR="00AB5837" w:rsidRPr="00AB5837" w:rsidRDefault="00AB5837" w:rsidP="00690DA9">
            <w:pPr>
              <w:pStyle w:val="a9"/>
              <w:rPr>
                <w:rFonts w:ascii="Times New Roman" w:hAnsi="Times New Roman" w:cs="Times New Roman"/>
              </w:rPr>
            </w:pP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21" w:name="sub_2010"/>
            <w:r w:rsidRPr="00AB5837">
              <w:rPr>
                <w:rFonts w:ascii="Times New Roman" w:hAnsi="Times New Roman" w:cs="Times New Roman"/>
              </w:rPr>
              <w:t>10</w:t>
            </w:r>
            <w:bookmarkEnd w:id="21"/>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AB5837" w:rsidRPr="00AB5837" w:rsidTr="00AB5837">
        <w:tblPrEx>
          <w:tblCellMar>
            <w:top w:w="0" w:type="dxa"/>
            <w:bottom w:w="0" w:type="dxa"/>
          </w:tblCellMar>
        </w:tblPrEx>
        <w:tc>
          <w:tcPr>
            <w:tcW w:w="709" w:type="dxa"/>
            <w:vMerge w:val="restart"/>
            <w:tcBorders>
              <w:top w:val="single" w:sz="4" w:space="0" w:color="auto"/>
              <w:bottom w:val="nil"/>
              <w:right w:val="single" w:sz="4" w:space="0" w:color="auto"/>
            </w:tcBorders>
          </w:tcPr>
          <w:p w:rsidR="00AB5837" w:rsidRPr="00AB5837" w:rsidRDefault="00AB5837" w:rsidP="00690DA9">
            <w:pPr>
              <w:pStyle w:val="a9"/>
              <w:jc w:val="center"/>
              <w:rPr>
                <w:rFonts w:ascii="Times New Roman" w:hAnsi="Times New Roman" w:cs="Times New Roman"/>
              </w:rPr>
            </w:pPr>
            <w:bookmarkStart w:id="22" w:name="sub_2011"/>
            <w:r w:rsidRPr="00AB5837">
              <w:rPr>
                <w:rFonts w:ascii="Times New Roman" w:hAnsi="Times New Roman" w:cs="Times New Roman"/>
              </w:rPr>
              <w:t>11</w:t>
            </w:r>
            <w:bookmarkEnd w:id="22"/>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pStyle w:val="aa"/>
              <w:rPr>
                <w:rFonts w:ascii="Times New Roman" w:hAnsi="Times New Roman" w:cs="Times New Roman"/>
              </w:rPr>
            </w:pPr>
            <w:r w:rsidRPr="00AB5837">
              <w:rPr>
                <w:rFonts w:ascii="Times New Roman" w:hAnsi="Times New Roman" w:cs="Times New Roman"/>
              </w:rPr>
              <w:t>Сведения о способах представления результатов рассмотрения ходатайства:</w:t>
            </w:r>
          </w:p>
        </w:tc>
      </w:tr>
      <w:tr w:rsidR="00AB5837" w:rsidRPr="00AB5837" w:rsidTr="00AB5837">
        <w:tblPrEx>
          <w:tblCellMar>
            <w:top w:w="0" w:type="dxa"/>
            <w:bottom w:w="0" w:type="dxa"/>
          </w:tblCellMar>
        </w:tblPrEx>
        <w:tc>
          <w:tcPr>
            <w:tcW w:w="709" w:type="dxa"/>
            <w:vMerge/>
            <w:tcBorders>
              <w:top w:val="nil"/>
              <w:bottom w:val="nil"/>
              <w:right w:val="single" w:sz="4" w:space="0" w:color="auto"/>
            </w:tcBorders>
          </w:tcPr>
          <w:p w:rsidR="00AB5837" w:rsidRPr="00AB5837" w:rsidRDefault="00AB5837" w:rsidP="00690DA9">
            <w:pPr>
              <w:pStyle w:val="a9"/>
              <w:rPr>
                <w:rFonts w:ascii="Times New Roman" w:hAnsi="Times New Roman" w:cs="Times New Roman"/>
              </w:rPr>
            </w:pPr>
          </w:p>
        </w:tc>
        <w:tc>
          <w:tcPr>
            <w:tcW w:w="8091" w:type="dxa"/>
            <w:gridSpan w:val="4"/>
            <w:tcBorders>
              <w:top w:val="single" w:sz="4" w:space="0" w:color="auto"/>
              <w:left w:val="single" w:sz="4" w:space="0" w:color="auto"/>
              <w:bottom w:val="nil"/>
              <w:right w:val="single" w:sz="4" w:space="0" w:color="auto"/>
            </w:tcBorders>
          </w:tcPr>
          <w:p w:rsidR="00AB5837" w:rsidRPr="00AB5837" w:rsidRDefault="00AB5837" w:rsidP="00690DA9">
            <w:pPr>
              <w:pStyle w:val="aa"/>
              <w:rPr>
                <w:rFonts w:ascii="Times New Roman" w:hAnsi="Times New Roman" w:cs="Times New Roman"/>
              </w:rPr>
            </w:pPr>
            <w:r w:rsidRPr="00AB5837">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1690" w:type="dxa"/>
            <w:tcBorders>
              <w:top w:val="single" w:sz="4" w:space="0" w:color="auto"/>
              <w:left w:val="single" w:sz="4" w:space="0" w:color="auto"/>
              <w:bottom w:val="nil"/>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да</w:t>
            </w:r>
          </w:p>
        </w:tc>
      </w:tr>
      <w:tr w:rsidR="00AB5837" w:rsidRPr="00AB5837" w:rsidTr="00AB5837">
        <w:tblPrEx>
          <w:tblCellMar>
            <w:top w:w="0" w:type="dxa"/>
            <w:bottom w:w="0" w:type="dxa"/>
          </w:tblCellMar>
        </w:tblPrEx>
        <w:tc>
          <w:tcPr>
            <w:tcW w:w="709" w:type="dxa"/>
            <w:vMerge/>
            <w:tcBorders>
              <w:top w:val="nil"/>
              <w:bottom w:val="nil"/>
              <w:right w:val="single" w:sz="4" w:space="0" w:color="auto"/>
            </w:tcBorders>
          </w:tcPr>
          <w:p w:rsidR="00AB5837" w:rsidRPr="00AB5837" w:rsidRDefault="00AB5837" w:rsidP="00690DA9">
            <w:pPr>
              <w:pStyle w:val="a9"/>
              <w:rPr>
                <w:rFonts w:ascii="Times New Roman" w:hAnsi="Times New Roman" w:cs="Times New Roman"/>
              </w:rPr>
            </w:pPr>
          </w:p>
        </w:tc>
        <w:tc>
          <w:tcPr>
            <w:tcW w:w="8091" w:type="dxa"/>
            <w:gridSpan w:val="4"/>
            <w:tcBorders>
              <w:top w:val="single" w:sz="4" w:space="0" w:color="auto"/>
              <w:left w:val="single" w:sz="4" w:space="0" w:color="auto"/>
              <w:bottom w:val="nil"/>
              <w:right w:val="single" w:sz="4" w:space="0" w:color="auto"/>
            </w:tcBorders>
          </w:tcPr>
          <w:p w:rsidR="00AB5837" w:rsidRPr="00AB5837" w:rsidRDefault="00AB5837" w:rsidP="00690DA9">
            <w:pPr>
              <w:pStyle w:val="aa"/>
              <w:rPr>
                <w:rFonts w:ascii="Times New Roman" w:hAnsi="Times New Roman" w:cs="Times New Roman"/>
              </w:rPr>
            </w:pPr>
            <w:r w:rsidRPr="00AB5837">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690" w:type="dxa"/>
            <w:tcBorders>
              <w:top w:val="single" w:sz="4" w:space="0" w:color="auto"/>
              <w:left w:val="single" w:sz="4" w:space="0" w:color="auto"/>
              <w:bottom w:val="nil"/>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да</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23" w:name="sub_2012"/>
            <w:r w:rsidRPr="00AB5837">
              <w:rPr>
                <w:rFonts w:ascii="Times New Roman" w:hAnsi="Times New Roman" w:cs="Times New Roman"/>
              </w:rPr>
              <w:t>12</w:t>
            </w:r>
            <w:bookmarkEnd w:id="23"/>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sz w:val="24"/>
                <w:szCs w:val="24"/>
              </w:rPr>
              <w:t>Документы, прилагаемые к ходатайству:</w:t>
            </w:r>
          </w:p>
          <w:p w:rsidR="00AB5837" w:rsidRPr="00AB5837" w:rsidRDefault="00AB5837" w:rsidP="00AB5837">
            <w:pPr>
              <w:numPr>
                <w:ilvl w:val="0"/>
                <w:numId w:val="2"/>
              </w:numPr>
              <w:autoSpaceDE w:val="0"/>
              <w:autoSpaceDN w:val="0"/>
              <w:adjustRightInd w:val="0"/>
              <w:spacing w:after="0" w:line="240" w:lineRule="auto"/>
              <w:rPr>
                <w:rFonts w:ascii="Times New Roman" w:hAnsi="Times New Roman" w:cs="Times New Roman"/>
                <w:sz w:val="24"/>
                <w:szCs w:val="24"/>
              </w:rPr>
            </w:pPr>
            <w:r w:rsidRPr="00AB5837">
              <w:rPr>
                <w:rFonts w:ascii="Times New Roman" w:hAnsi="Times New Roman" w:cs="Times New Roman"/>
                <w:sz w:val="24"/>
                <w:szCs w:val="24"/>
              </w:rPr>
              <w:t>Копия доверенности</w:t>
            </w:r>
          </w:p>
          <w:p w:rsidR="00AB5837" w:rsidRPr="00AB5837" w:rsidRDefault="00AB5837" w:rsidP="00AB5837">
            <w:pPr>
              <w:numPr>
                <w:ilvl w:val="0"/>
                <w:numId w:val="2"/>
              </w:numPr>
              <w:autoSpaceDE w:val="0"/>
              <w:autoSpaceDN w:val="0"/>
              <w:adjustRightInd w:val="0"/>
              <w:spacing w:after="0" w:line="240" w:lineRule="auto"/>
              <w:rPr>
                <w:rFonts w:ascii="Times New Roman" w:hAnsi="Times New Roman" w:cs="Times New Roman"/>
                <w:sz w:val="24"/>
                <w:szCs w:val="24"/>
              </w:rPr>
            </w:pPr>
            <w:r w:rsidRPr="00AB5837">
              <w:rPr>
                <w:rFonts w:ascii="Times New Roman" w:hAnsi="Times New Roman" w:cs="Times New Roman"/>
                <w:sz w:val="24"/>
                <w:szCs w:val="24"/>
              </w:rPr>
              <w:t>Схема расположения границ публичного сервитута</w:t>
            </w:r>
          </w:p>
          <w:p w:rsidR="00AB5837" w:rsidRPr="00AB5837" w:rsidRDefault="00AB5837" w:rsidP="00AB5837">
            <w:pPr>
              <w:numPr>
                <w:ilvl w:val="0"/>
                <w:numId w:val="2"/>
              </w:numPr>
              <w:autoSpaceDE w:val="0"/>
              <w:autoSpaceDN w:val="0"/>
              <w:adjustRightInd w:val="0"/>
              <w:spacing w:after="0" w:line="240" w:lineRule="auto"/>
              <w:rPr>
                <w:rFonts w:ascii="Times New Roman" w:hAnsi="Times New Roman" w:cs="Times New Roman"/>
                <w:sz w:val="24"/>
                <w:szCs w:val="24"/>
              </w:rPr>
            </w:pPr>
            <w:r w:rsidRPr="00AB5837">
              <w:rPr>
                <w:rFonts w:ascii="Times New Roman" w:hAnsi="Times New Roman" w:cs="Times New Roman"/>
                <w:sz w:val="24"/>
                <w:szCs w:val="24"/>
              </w:rPr>
              <w:t xml:space="preserve">Каталог координат </w:t>
            </w:r>
          </w:p>
          <w:p w:rsidR="00AB5837" w:rsidRPr="00AB5837" w:rsidRDefault="00AB5837" w:rsidP="00AB5837">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AB5837">
              <w:rPr>
                <w:rFonts w:ascii="Times New Roman" w:hAnsi="Times New Roman" w:cs="Times New Roman"/>
                <w:sz w:val="24"/>
                <w:szCs w:val="24"/>
              </w:rPr>
              <w:t xml:space="preserve">Сведения о границах публичного сервитута в </w:t>
            </w:r>
            <w:r w:rsidRPr="00AB5837">
              <w:rPr>
                <w:rFonts w:ascii="Times New Roman" w:hAnsi="Times New Roman" w:cs="Times New Roman"/>
                <w:sz w:val="24"/>
                <w:szCs w:val="24"/>
                <w:lang w:val="en-US"/>
              </w:rPr>
              <w:t>XML</w:t>
            </w:r>
            <w:r w:rsidRPr="00AB5837">
              <w:rPr>
                <w:rFonts w:ascii="Times New Roman" w:hAnsi="Times New Roman" w:cs="Times New Roman"/>
                <w:sz w:val="24"/>
                <w:szCs w:val="24"/>
              </w:rPr>
              <w:t xml:space="preserve"> формате для внесения сведений в ЕГРН будут направлены в день выдачи постановления об установлении публичного сервитута, т.к. скан постановления об установлении публичного сервитута входит в состав </w:t>
            </w:r>
            <w:r w:rsidRPr="00AB5837">
              <w:rPr>
                <w:rFonts w:ascii="Times New Roman" w:hAnsi="Times New Roman" w:cs="Times New Roman"/>
                <w:sz w:val="24"/>
                <w:szCs w:val="24"/>
                <w:lang w:val="en-US"/>
              </w:rPr>
              <w:t>XML</w:t>
            </w:r>
            <w:r w:rsidRPr="00AB5837">
              <w:rPr>
                <w:rFonts w:ascii="Times New Roman" w:hAnsi="Times New Roman" w:cs="Times New Roman"/>
                <w:sz w:val="24"/>
                <w:szCs w:val="24"/>
              </w:rPr>
              <w:t xml:space="preserve">-пакета как основной документ. </w:t>
            </w:r>
            <w:r w:rsidRPr="00AB5837">
              <w:rPr>
                <w:rFonts w:ascii="Times New Roman" w:hAnsi="Times New Roman" w:cs="Times New Roman"/>
                <w:b/>
                <w:sz w:val="24"/>
                <w:szCs w:val="24"/>
              </w:rPr>
              <w:t xml:space="preserve">Тел. кадастрового инженера по вопросу </w:t>
            </w:r>
            <w:r w:rsidRPr="00AB5837">
              <w:rPr>
                <w:rFonts w:ascii="Times New Roman" w:hAnsi="Times New Roman" w:cs="Times New Roman"/>
                <w:b/>
                <w:sz w:val="24"/>
                <w:szCs w:val="24"/>
                <w:lang w:val="en-US"/>
              </w:rPr>
              <w:t>XML</w:t>
            </w:r>
            <w:r w:rsidRPr="00AB5837">
              <w:rPr>
                <w:rFonts w:ascii="Times New Roman" w:hAnsi="Times New Roman" w:cs="Times New Roman"/>
                <w:b/>
                <w:sz w:val="24"/>
                <w:szCs w:val="24"/>
              </w:rPr>
              <w:t xml:space="preserve"> – пакета 89500882189, </w:t>
            </w:r>
            <w:r w:rsidRPr="00AB5837">
              <w:rPr>
                <w:rFonts w:ascii="Times New Roman" w:hAnsi="Times New Roman" w:cs="Times New Roman"/>
                <w:b/>
                <w:sz w:val="24"/>
                <w:szCs w:val="24"/>
                <w:lang w:val="en-US"/>
              </w:rPr>
              <w:t>E</w:t>
            </w:r>
            <w:r w:rsidRPr="00AB5837">
              <w:rPr>
                <w:rFonts w:ascii="Times New Roman" w:hAnsi="Times New Roman" w:cs="Times New Roman"/>
                <w:b/>
                <w:sz w:val="24"/>
                <w:szCs w:val="24"/>
              </w:rPr>
              <w:t>-</w:t>
            </w:r>
            <w:r w:rsidRPr="00AB5837">
              <w:rPr>
                <w:rFonts w:ascii="Times New Roman" w:hAnsi="Times New Roman" w:cs="Times New Roman"/>
                <w:b/>
                <w:sz w:val="24"/>
                <w:szCs w:val="24"/>
                <w:lang w:val="en-US"/>
              </w:rPr>
              <w:t>mail</w:t>
            </w:r>
            <w:r w:rsidRPr="00AB5837">
              <w:rPr>
                <w:rFonts w:ascii="Times New Roman" w:hAnsi="Times New Roman" w:cs="Times New Roman"/>
                <w:b/>
                <w:sz w:val="24"/>
                <w:szCs w:val="24"/>
              </w:rPr>
              <w:t xml:space="preserve">: </w:t>
            </w:r>
            <w:proofErr w:type="spellStart"/>
            <w:r w:rsidRPr="00AB5837">
              <w:rPr>
                <w:rFonts w:ascii="Times New Roman" w:hAnsi="Times New Roman" w:cs="Times New Roman"/>
                <w:b/>
                <w:sz w:val="24"/>
                <w:szCs w:val="24"/>
                <w:lang w:val="en-US"/>
              </w:rPr>
              <w:t>naletov</w:t>
            </w:r>
            <w:proofErr w:type="spellEnd"/>
            <w:r w:rsidRPr="00AB5837">
              <w:rPr>
                <w:rFonts w:ascii="Times New Roman" w:hAnsi="Times New Roman" w:cs="Times New Roman"/>
                <w:b/>
                <w:sz w:val="24"/>
                <w:szCs w:val="24"/>
              </w:rPr>
              <w:t>@</w:t>
            </w:r>
            <w:proofErr w:type="spellStart"/>
            <w:r w:rsidRPr="00AB5837">
              <w:rPr>
                <w:rFonts w:ascii="Times New Roman" w:hAnsi="Times New Roman" w:cs="Times New Roman"/>
                <w:b/>
                <w:sz w:val="24"/>
                <w:szCs w:val="24"/>
                <w:lang w:val="en-US"/>
              </w:rPr>
              <w:t>oblkomenergo</w:t>
            </w:r>
            <w:proofErr w:type="spellEnd"/>
            <w:r w:rsidRPr="00AB5837">
              <w:rPr>
                <w:rFonts w:ascii="Times New Roman" w:hAnsi="Times New Roman" w:cs="Times New Roman"/>
                <w:b/>
                <w:sz w:val="24"/>
                <w:szCs w:val="24"/>
              </w:rPr>
              <w:t>.</w:t>
            </w:r>
            <w:proofErr w:type="spellStart"/>
            <w:r w:rsidRPr="00AB5837">
              <w:rPr>
                <w:rFonts w:ascii="Times New Roman" w:hAnsi="Times New Roman" w:cs="Times New Roman"/>
                <w:b/>
                <w:sz w:val="24"/>
                <w:szCs w:val="24"/>
                <w:lang w:val="en-US"/>
              </w:rPr>
              <w:t>ru</w:t>
            </w:r>
            <w:proofErr w:type="spellEnd"/>
            <w:r w:rsidRPr="00AB5837">
              <w:rPr>
                <w:rFonts w:ascii="Times New Roman" w:hAnsi="Times New Roman" w:cs="Times New Roman"/>
                <w:b/>
                <w:sz w:val="24"/>
                <w:szCs w:val="24"/>
              </w:rPr>
              <w:t>, Налетов Иван Петрович.</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24" w:name="sub_2013"/>
            <w:r w:rsidRPr="00AB5837">
              <w:rPr>
                <w:rFonts w:ascii="Times New Roman" w:hAnsi="Times New Roman" w:cs="Times New Roman"/>
              </w:rPr>
              <w:t>13</w:t>
            </w:r>
            <w:bookmarkEnd w:id="24"/>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B5837" w:rsidRPr="00AB5837" w:rsidTr="00AB5837">
        <w:tblPrEx>
          <w:tblCellMar>
            <w:top w:w="0" w:type="dxa"/>
            <w:bottom w:w="0" w:type="dxa"/>
          </w:tblCellMar>
        </w:tblPrEx>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25" w:name="sub_2014"/>
            <w:r w:rsidRPr="00AB5837">
              <w:rPr>
                <w:rFonts w:ascii="Times New Roman" w:hAnsi="Times New Roman" w:cs="Times New Roman"/>
              </w:rPr>
              <w:t>14</w:t>
            </w:r>
            <w:bookmarkEnd w:id="25"/>
          </w:p>
        </w:tc>
        <w:tc>
          <w:tcPr>
            <w:tcW w:w="9781" w:type="dxa"/>
            <w:gridSpan w:val="5"/>
            <w:tcBorders>
              <w:top w:val="single" w:sz="4" w:space="0" w:color="auto"/>
              <w:left w:val="single" w:sz="4" w:space="0" w:color="auto"/>
              <w:bottom w:val="single" w:sz="4" w:space="0" w:color="auto"/>
            </w:tcBorders>
          </w:tcPr>
          <w:p w:rsidR="00AB5837" w:rsidRPr="00AB5837" w:rsidRDefault="00AB5837" w:rsidP="00690DA9">
            <w:pPr>
              <w:rPr>
                <w:rFonts w:ascii="Times New Roman" w:hAnsi="Times New Roman" w:cs="Times New Roman"/>
                <w:sz w:val="24"/>
                <w:szCs w:val="24"/>
              </w:rPr>
            </w:pPr>
            <w:r w:rsidRPr="00AB5837">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AB5837" w:rsidRPr="00AB5837" w:rsidTr="00AB5837">
        <w:tblPrEx>
          <w:tblCellMar>
            <w:top w:w="0" w:type="dxa"/>
            <w:bottom w:w="0" w:type="dxa"/>
          </w:tblCellMar>
        </w:tblPrEx>
        <w:trPr>
          <w:trHeight w:val="326"/>
        </w:trPr>
        <w:tc>
          <w:tcPr>
            <w:tcW w:w="709" w:type="dxa"/>
            <w:tcBorders>
              <w:top w:val="single" w:sz="4" w:space="0" w:color="auto"/>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bookmarkStart w:id="26" w:name="sub_2015"/>
            <w:r w:rsidRPr="00AB5837">
              <w:rPr>
                <w:rFonts w:ascii="Times New Roman" w:hAnsi="Times New Roman" w:cs="Times New Roman"/>
              </w:rPr>
              <w:t>15</w:t>
            </w:r>
            <w:bookmarkEnd w:id="26"/>
          </w:p>
        </w:tc>
        <w:tc>
          <w:tcPr>
            <w:tcW w:w="6720" w:type="dxa"/>
            <w:gridSpan w:val="3"/>
            <w:tcBorders>
              <w:top w:val="single" w:sz="4" w:space="0" w:color="auto"/>
              <w:left w:val="single" w:sz="4" w:space="0" w:color="auto"/>
              <w:bottom w:val="single" w:sz="4" w:space="0" w:color="auto"/>
              <w:right w:val="single" w:sz="4" w:space="0" w:color="auto"/>
            </w:tcBorders>
          </w:tcPr>
          <w:p w:rsidR="00AB5837" w:rsidRPr="00AB5837" w:rsidRDefault="00AB5837" w:rsidP="00690DA9">
            <w:pPr>
              <w:pStyle w:val="aa"/>
              <w:rPr>
                <w:rFonts w:ascii="Times New Roman" w:hAnsi="Times New Roman" w:cs="Times New Roman"/>
              </w:rPr>
            </w:pPr>
          </w:p>
        </w:tc>
        <w:tc>
          <w:tcPr>
            <w:tcW w:w="3061" w:type="dxa"/>
            <w:gridSpan w:val="2"/>
            <w:tcBorders>
              <w:top w:val="single" w:sz="4" w:space="0" w:color="auto"/>
              <w:left w:val="single" w:sz="4" w:space="0" w:color="auto"/>
              <w:bottom w:val="single" w:sz="4" w:space="0" w:color="auto"/>
            </w:tcBorders>
          </w:tcPr>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Дата</w:t>
            </w:r>
          </w:p>
        </w:tc>
      </w:tr>
      <w:tr w:rsidR="00AB5837" w:rsidRPr="00AB5837" w:rsidTr="00AB5837">
        <w:tblPrEx>
          <w:tblCellMar>
            <w:top w:w="0" w:type="dxa"/>
            <w:bottom w:w="0" w:type="dxa"/>
          </w:tblCellMar>
        </w:tblPrEx>
        <w:trPr>
          <w:trHeight w:val="559"/>
        </w:trPr>
        <w:tc>
          <w:tcPr>
            <w:tcW w:w="709" w:type="dxa"/>
            <w:tcBorders>
              <w:top w:val="single" w:sz="4" w:space="0" w:color="auto"/>
              <w:bottom w:val="single" w:sz="4" w:space="0" w:color="auto"/>
              <w:right w:val="single" w:sz="4" w:space="0" w:color="auto"/>
            </w:tcBorders>
          </w:tcPr>
          <w:p w:rsidR="00AB5837" w:rsidRPr="00AB5837" w:rsidRDefault="00AB5837" w:rsidP="00690DA9">
            <w:pPr>
              <w:pStyle w:val="a9"/>
              <w:rPr>
                <w:rFonts w:ascii="Times New Roman" w:hAnsi="Times New Roman" w:cs="Times New Roman"/>
              </w:rPr>
            </w:pPr>
          </w:p>
        </w:tc>
        <w:tc>
          <w:tcPr>
            <w:tcW w:w="3360" w:type="dxa"/>
            <w:tcBorders>
              <w:top w:val="single" w:sz="4" w:space="0" w:color="auto"/>
              <w:left w:val="single" w:sz="4" w:space="0" w:color="auto"/>
              <w:bottom w:val="single" w:sz="4" w:space="0" w:color="auto"/>
              <w:right w:val="nil"/>
            </w:tcBorders>
          </w:tcPr>
          <w:p w:rsidR="00AB5837" w:rsidRPr="00AB5837" w:rsidRDefault="00AB5837" w:rsidP="00690DA9">
            <w:pPr>
              <w:pStyle w:val="a9"/>
              <w:rPr>
                <w:rFonts w:ascii="Times New Roman" w:hAnsi="Times New Roman" w:cs="Times New Roman"/>
              </w:rPr>
            </w:pPr>
          </w:p>
          <w:p w:rsidR="00AB5837" w:rsidRPr="00AB5837" w:rsidRDefault="00AB5837" w:rsidP="00690DA9">
            <w:pPr>
              <w:pStyle w:val="a9"/>
              <w:rPr>
                <w:rFonts w:ascii="Times New Roman" w:hAnsi="Times New Roman" w:cs="Times New Roman"/>
              </w:rPr>
            </w:pPr>
            <w:r w:rsidRPr="00AB5837">
              <w:rPr>
                <w:rFonts w:ascii="Times New Roman" w:hAnsi="Times New Roman" w:cs="Times New Roman"/>
              </w:rPr>
              <w:t>Д.А. Антипин</w:t>
            </w:r>
          </w:p>
        </w:tc>
        <w:tc>
          <w:tcPr>
            <w:tcW w:w="3360" w:type="dxa"/>
            <w:gridSpan w:val="2"/>
            <w:tcBorders>
              <w:top w:val="single" w:sz="4" w:space="0" w:color="auto"/>
              <w:left w:val="nil"/>
              <w:bottom w:val="single" w:sz="4" w:space="0" w:color="auto"/>
              <w:right w:val="single" w:sz="4" w:space="0" w:color="auto"/>
            </w:tcBorders>
          </w:tcPr>
          <w:p w:rsidR="00AB5837" w:rsidRPr="00AB5837" w:rsidRDefault="00AB5837" w:rsidP="00690DA9">
            <w:pPr>
              <w:pStyle w:val="a9"/>
              <w:jc w:val="center"/>
              <w:rPr>
                <w:rFonts w:ascii="Times New Roman" w:hAnsi="Times New Roman" w:cs="Times New Roman"/>
              </w:rPr>
            </w:pPr>
          </w:p>
        </w:tc>
        <w:tc>
          <w:tcPr>
            <w:tcW w:w="3061" w:type="dxa"/>
            <w:gridSpan w:val="2"/>
            <w:tcBorders>
              <w:top w:val="single" w:sz="4" w:space="0" w:color="auto"/>
              <w:left w:val="single" w:sz="4" w:space="0" w:color="auto"/>
              <w:bottom w:val="single" w:sz="4" w:space="0" w:color="auto"/>
            </w:tcBorders>
          </w:tcPr>
          <w:p w:rsidR="00AB5837" w:rsidRPr="00AB5837" w:rsidRDefault="00AB5837" w:rsidP="00690DA9">
            <w:pPr>
              <w:pStyle w:val="a9"/>
              <w:jc w:val="center"/>
              <w:rPr>
                <w:rFonts w:ascii="Times New Roman" w:hAnsi="Times New Roman" w:cs="Times New Roman"/>
              </w:rPr>
            </w:pPr>
          </w:p>
          <w:p w:rsidR="00AB5837" w:rsidRPr="00AB5837" w:rsidRDefault="00AB5837" w:rsidP="00690DA9">
            <w:pPr>
              <w:pStyle w:val="a9"/>
              <w:jc w:val="center"/>
              <w:rPr>
                <w:rFonts w:ascii="Times New Roman" w:hAnsi="Times New Roman" w:cs="Times New Roman"/>
              </w:rPr>
            </w:pPr>
            <w:r w:rsidRPr="00AB5837">
              <w:rPr>
                <w:rFonts w:ascii="Times New Roman" w:hAnsi="Times New Roman" w:cs="Times New Roman"/>
              </w:rPr>
              <w:t>«____»________ 2023 г.</w:t>
            </w:r>
          </w:p>
        </w:tc>
      </w:tr>
    </w:tbl>
    <w:p w:rsidR="00113B3A" w:rsidRPr="00113B3A" w:rsidRDefault="00113B3A" w:rsidP="00113B3A">
      <w:pPr>
        <w:spacing w:after="0"/>
        <w:jc w:val="both"/>
        <w:rPr>
          <w:rFonts w:ascii="Liberation Serif" w:hAnsi="Liberation Serif"/>
          <w:sz w:val="28"/>
          <w:szCs w:val="28"/>
        </w:rPr>
      </w:pPr>
      <w:bookmarkStart w:id="27" w:name="_GoBack"/>
      <w:bookmarkEnd w:id="27"/>
    </w:p>
    <w:sectPr w:rsidR="00113B3A" w:rsidRPr="00113B3A" w:rsidSect="00EC417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A34C4"/>
    <w:multiLevelType w:val="hybridMultilevel"/>
    <w:tmpl w:val="26002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AD2BD9"/>
    <w:multiLevelType w:val="hybridMultilevel"/>
    <w:tmpl w:val="B94C08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C94215"/>
    <w:rsid w:val="00082CF1"/>
    <w:rsid w:val="00113B3A"/>
    <w:rsid w:val="001A738E"/>
    <w:rsid w:val="002041BA"/>
    <w:rsid w:val="002316C0"/>
    <w:rsid w:val="0032571F"/>
    <w:rsid w:val="003735D1"/>
    <w:rsid w:val="00503B53"/>
    <w:rsid w:val="006E2538"/>
    <w:rsid w:val="007C3535"/>
    <w:rsid w:val="00814F9A"/>
    <w:rsid w:val="00925AA8"/>
    <w:rsid w:val="00A77C03"/>
    <w:rsid w:val="00AA2EFC"/>
    <w:rsid w:val="00AB5837"/>
    <w:rsid w:val="00C92E50"/>
    <w:rsid w:val="00C94215"/>
    <w:rsid w:val="00E23716"/>
    <w:rsid w:val="00E32DCE"/>
    <w:rsid w:val="00EC417E"/>
    <w:rsid w:val="00F5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Прямая со стрелкой 12"/>
        <o:r id="V:Rule2" type="connector" idref="#Прямая со стрелкой 11"/>
        <o:r id="V:Rule3" type="connector" idref="#Прямая со стрелкой 10"/>
      </o:rules>
    </o:shapelayout>
  </w:shapeDefaults>
  <w:decimalSymbol w:val=","/>
  <w:listSeparator w:val=";"/>
  <w14:docId w14:val="7537999B"/>
  <w15:docId w15:val="{566ABF11-D147-4072-8CF7-90A54B2C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298"/>
  </w:style>
  <w:style w:type="paragraph" w:styleId="1">
    <w:name w:val="heading 1"/>
    <w:basedOn w:val="a"/>
    <w:next w:val="a"/>
    <w:link w:val="10"/>
    <w:uiPriority w:val="99"/>
    <w:qFormat/>
    <w:rsid w:val="00AB583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3B3A"/>
    <w:pPr>
      <w:spacing w:after="0" w:line="240" w:lineRule="auto"/>
    </w:pPr>
    <w:rPr>
      <w:rFonts w:ascii="Calibri" w:eastAsia="Times New Roman" w:hAnsi="Calibri" w:cs="Times New Roman"/>
      <w:lang w:eastAsia="ru-RU"/>
    </w:rPr>
  </w:style>
  <w:style w:type="table" w:styleId="a4">
    <w:name w:val="Table Grid"/>
    <w:basedOn w:val="a1"/>
    <w:rsid w:val="00113B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113B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3B3A"/>
    <w:rPr>
      <w:rFonts w:ascii="Tahoma" w:hAnsi="Tahoma" w:cs="Tahoma"/>
      <w:sz w:val="16"/>
      <w:szCs w:val="16"/>
    </w:rPr>
  </w:style>
  <w:style w:type="paragraph" w:customStyle="1" w:styleId="ConsPlusNormal">
    <w:name w:val="ConsPlusNormal"/>
    <w:rsid w:val="00AA2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EF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2316C0"/>
    <w:rPr>
      <w:color w:val="0000FF" w:themeColor="hyperlink"/>
      <w:u w:val="single"/>
    </w:rPr>
  </w:style>
  <w:style w:type="character" w:customStyle="1" w:styleId="10">
    <w:name w:val="Заголовок 1 Знак"/>
    <w:basedOn w:val="a0"/>
    <w:link w:val="1"/>
    <w:uiPriority w:val="99"/>
    <w:rsid w:val="00AB5837"/>
    <w:rPr>
      <w:rFonts w:ascii="Times New Roman CYR" w:eastAsiaTheme="minorEastAsia" w:hAnsi="Times New Roman CYR" w:cs="Times New Roman CYR"/>
      <w:b/>
      <w:bCs/>
      <w:color w:val="26282F"/>
      <w:sz w:val="24"/>
      <w:szCs w:val="24"/>
      <w:lang w:eastAsia="ko-KR"/>
    </w:rPr>
  </w:style>
  <w:style w:type="character" w:customStyle="1" w:styleId="a8">
    <w:name w:val="Гипертекстовая ссылка"/>
    <w:basedOn w:val="a0"/>
    <w:uiPriority w:val="99"/>
    <w:rsid w:val="00AB5837"/>
    <w:rPr>
      <w:rFonts w:cs="Times New Roman"/>
      <w:b/>
      <w:color w:val="106BBE"/>
    </w:rPr>
  </w:style>
  <w:style w:type="paragraph" w:customStyle="1" w:styleId="a9">
    <w:name w:val="Нормальный (таблица)"/>
    <w:basedOn w:val="a"/>
    <w:next w:val="a"/>
    <w:uiPriority w:val="99"/>
    <w:rsid w:val="00AB583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ko-KR"/>
    </w:rPr>
  </w:style>
  <w:style w:type="paragraph" w:customStyle="1" w:styleId="aa">
    <w:name w:val="Прижатый влево"/>
    <w:basedOn w:val="a"/>
    <w:next w:val="a"/>
    <w:uiPriority w:val="99"/>
    <w:rsid w:val="00AB583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ko-KR"/>
    </w:rPr>
  </w:style>
  <w:style w:type="paragraph" w:styleId="ab">
    <w:name w:val="List Paragraph"/>
    <w:basedOn w:val="a"/>
    <w:uiPriority w:val="34"/>
    <w:qFormat/>
    <w:rsid w:val="00AB5837"/>
    <w:pPr>
      <w:ind w:left="720"/>
      <w:contextualSpacing/>
    </w:pPr>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12124624/39411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КУМИ земля</cp:lastModifiedBy>
  <cp:revision>6</cp:revision>
  <dcterms:created xsi:type="dcterms:W3CDTF">2022-07-11T06:37:00Z</dcterms:created>
  <dcterms:modified xsi:type="dcterms:W3CDTF">2023-01-30T06:34:00Z</dcterms:modified>
</cp:coreProperties>
</file>