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BA" w:rsidRPr="007B0ABA" w:rsidRDefault="007B0ABA" w:rsidP="007B0AB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7B0ABA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О мерах безопасности при работах вблизи объектов электросетевого хозяйства</w:t>
      </w:r>
    </w:p>
    <w:p w:rsidR="007B0ABA" w:rsidRPr="007B0ABA" w:rsidRDefault="007B0ABA" w:rsidP="007B0ABA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7B0ABA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В последнее время на территори</w:t>
      </w:r>
      <w:r w:rsidR="00CB6C99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ях</w:t>
      </w:r>
      <w:r w:rsidRPr="007B0ABA"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 </w:t>
      </w:r>
      <w:proofErr w:type="spellStart"/>
      <w:r w:rsidR="00CB6C99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Казачинско</w:t>
      </w:r>
      <w:proofErr w:type="spellEnd"/>
      <w:r w:rsidR="00CB6C99"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-Ленского и </w:t>
      </w:r>
      <w:proofErr w:type="gramStart"/>
      <w:r w:rsidR="00CB6C99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Киренского</w:t>
      </w:r>
      <w:proofErr w:type="gramEnd"/>
      <w:r w:rsidRPr="007B0ABA"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 район</w:t>
      </w:r>
      <w:r w:rsidR="00CB6C99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ов</w:t>
      </w:r>
      <w:r w:rsidRPr="007B0ABA"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 увеличилось количество аварийных отключений воздушных линий электропередачи. </w:t>
      </w:r>
      <w:r w:rsidRPr="007B0ABA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  <w:t>Большое количество происшествий связано с нарушениями работниками предприятий и организаций, а также гражданами район</w:t>
      </w:r>
      <w:r w:rsidR="00CB6C99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ов</w:t>
      </w:r>
      <w:bookmarkStart w:id="0" w:name="_GoBack"/>
      <w:bookmarkEnd w:id="0"/>
      <w:r w:rsidRPr="007B0ABA"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 правил электробезопасности, в том числе – при проведении несанкционированных работ в охранных зонах воздушных линий с участием автокранов, эвакуаторов, землеройной техники. </w:t>
      </w:r>
      <w:r w:rsidRPr="007B0ABA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</w:r>
    </w:p>
    <w:p w:rsidR="007B0ABA" w:rsidRPr="007B0ABA" w:rsidRDefault="007B0ABA" w:rsidP="007B0ABA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7B0ABA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Филиал ОАО «ИЭСК» Северные электрические сети регулярно предупреждает население и предприятия об опасности воздействия электрического тока, напоминает о необходимости соблюдения правил проведения работ в охранных зонах высоковольтных линий электропередачи. Нарушение данных правил влечет за собой серьезную опасность для здоровья и жизни людей. Но, невзирая на все предупреждения, люди продолжают подвергать смертельному риску собственные и чужие жизни.</w:t>
      </w:r>
    </w:p>
    <w:p w:rsidR="007B0ABA" w:rsidRPr="007B0ABA" w:rsidRDefault="007B0ABA" w:rsidP="007B0ABA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737373"/>
          <w:sz w:val="21"/>
          <w:szCs w:val="21"/>
          <w:lang w:eastAsia="ru-RU"/>
        </w:rPr>
        <w:drawing>
          <wp:inline distT="0" distB="0" distL="0" distR="0">
            <wp:extent cx="3248025" cy="2619375"/>
            <wp:effectExtent l="0" t="0" r="9525" b="9525"/>
            <wp:docPr id="2" name="Рисунок 2" descr="http://www.admin-ukmo.ru/upload/medialibrary/77d/77d52378240ffbdc3709653dead646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in-ukmo.ru/upload/medialibrary/77d/77d52378240ffbdc3709653dead646f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ABA" w:rsidRPr="007B0ABA" w:rsidRDefault="007B0ABA" w:rsidP="007B0ABA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7B0ABA"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Для того чтобы избежать подобных чрезвычайных происшествий, необходимо соблюдать меры электробезопасности. Существует такое понятие, как охранная зона линии электропередачи. </w:t>
      </w:r>
      <w:proofErr w:type="gramStart"/>
      <w:r w:rsidRPr="007B0ABA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Для</w:t>
      </w:r>
      <w:proofErr w:type="gramEnd"/>
      <w:r w:rsidRPr="007B0ABA"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 </w:t>
      </w:r>
      <w:proofErr w:type="gramStart"/>
      <w:r w:rsidRPr="007B0ABA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ЛЭП</w:t>
      </w:r>
      <w:proofErr w:type="gramEnd"/>
      <w:r w:rsidRPr="007B0ABA"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 напряжением 500кВ, 220кВ, 110кВ, 35кВ, 6кВ и 0,4кВ охранные зоны составляют, соответственно 30, 25, 20, 15, 10 и 2 метра в обе стороны от крайних проводов. </w:t>
      </w:r>
      <w:r w:rsidRPr="007B0ABA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  <w:t xml:space="preserve">В охранных зонах запрещается осуществлять любые действия, которые могут нарушить безопасную работу объектов электросетевого хозяйства. Но нередко граждане и предприятия в охранных зонах ведут строительные работы, устраивают автостоянки, возводят объекты, переносят заборы, затрудняющие подъезд к опорам высоковольтных линий. Участились случаи самовольной валки деревьев в охранной зоне ЛЭП при расчистке земельных </w:t>
      </w:r>
      <w:r w:rsidRPr="007B0ABA">
        <w:rPr>
          <w:rFonts w:ascii="Arial" w:eastAsia="Times New Roman" w:hAnsi="Arial" w:cs="Arial"/>
          <w:color w:val="737373"/>
          <w:sz w:val="21"/>
          <w:szCs w:val="21"/>
          <w:lang w:eastAsia="ru-RU"/>
        </w:rPr>
        <w:lastRenderedPageBreak/>
        <w:t>участков. </w:t>
      </w:r>
      <w:r w:rsidRPr="007B0ABA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</w:r>
    </w:p>
    <w:p w:rsidR="007B0ABA" w:rsidRPr="007B0ABA" w:rsidRDefault="007B0ABA" w:rsidP="007B0ABA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7B0ABA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В охранных зонах ЛЭП категорически запрещается: </w:t>
      </w:r>
      <w:r w:rsidRPr="007B0ABA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  <w:t>- складировать или размещать хранилища любых, в том числе горюче-смазочных материалов; </w:t>
      </w:r>
      <w:r w:rsidRPr="007B0ABA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  <w:t>-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 </w:t>
      </w:r>
      <w:r w:rsidRPr="007B0ABA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  <w:t>-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электропередачи). </w:t>
      </w:r>
      <w:r w:rsidRPr="007B0ABA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  <w:t>Этот порядок установлен Постановлением Правительства Российской Федерации № 160 от 24 февраля 2009 г. «О порядке установления охранных зон объектов электросетевого хозяйства и особых условиях использования земельных участков, расположенных в границах таких зон». Для получения разрешения не позднее, чем за 15 рабочих дней до осуществления необходимых работ, юридические и физические лица обязаны подать заявление в сетевую организацию. </w:t>
      </w:r>
      <w:r w:rsidRPr="007B0ABA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  <w:t>Граждане и предприятия, получившие разрешения, обязаны осуществлять работы в охранных зонах, соблюдая условия, которые обеспечивают сохранность объектов электросетевого хозяйства. </w:t>
      </w:r>
    </w:p>
    <w:p w:rsidR="007B0ABA" w:rsidRPr="007B0ABA" w:rsidRDefault="007B0ABA" w:rsidP="007B0ABA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proofErr w:type="gramStart"/>
      <w:r w:rsidRPr="007B0ABA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Лица, производящие земляные работы, при обнаружении кабеля, не указанного в технической документации на производство работ, обязаны немедленно прекратить эти работы, принять меры к обеспечению сохранности кабеля и в течение суток сообщить об этом сетевой организации, владеющей на праве собственности (ином законном основании) указанной кабельной линией, либо федеральному органу исполнительной власти, осуществляющему федеральный государственный энергетический надзор.</w:t>
      </w:r>
      <w:proofErr w:type="gramEnd"/>
      <w:r w:rsidRPr="007B0ABA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 </w:t>
      </w:r>
      <w:r w:rsidRPr="007B0ABA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  <w:t>Виновные в нарушении требований правил охраны электрических сетей привлекаются к ответственности в установленном порядке и штрафом от 1 тыс. руб. до 40 тыс. руб.</w:t>
      </w:r>
    </w:p>
    <w:p w:rsidR="007B0ABA" w:rsidRPr="007B0ABA" w:rsidRDefault="007B0ABA" w:rsidP="007B0ABA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7B0ABA"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Еще раз акцентируем внимание на том, что нарушение правил поведения вблизи </w:t>
      </w:r>
      <w:proofErr w:type="spellStart"/>
      <w:r w:rsidRPr="007B0ABA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энергообъектов</w:t>
      </w:r>
      <w:proofErr w:type="spellEnd"/>
      <w:r w:rsidRPr="007B0ABA"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 влечет за собой серьезную опасность для здоровья и жизни людей, ставит под угрозу надежность электроснабжения потребителей.</w:t>
      </w:r>
    </w:p>
    <w:p w:rsidR="00EC63CE" w:rsidRDefault="007B0ABA" w:rsidP="007B0ABA">
      <w:pPr>
        <w:shd w:val="clear" w:color="auto" w:fill="FFFFFF"/>
        <w:spacing w:after="150" w:line="375" w:lineRule="atLeast"/>
        <w:jc w:val="center"/>
      </w:pPr>
      <w:r>
        <w:rPr>
          <w:rFonts w:ascii="Arial" w:eastAsia="Times New Roman" w:hAnsi="Arial" w:cs="Arial"/>
          <w:noProof/>
          <w:color w:val="737373"/>
          <w:sz w:val="21"/>
          <w:szCs w:val="21"/>
          <w:lang w:eastAsia="ru-RU"/>
        </w:rPr>
        <w:drawing>
          <wp:inline distT="0" distB="0" distL="0" distR="0" wp14:anchorId="30F2E1FD" wp14:editId="70D46A31">
            <wp:extent cx="3514725" cy="476250"/>
            <wp:effectExtent l="0" t="0" r="9525" b="0"/>
            <wp:docPr id="1" name="Рисунок 1" descr="http://www.admin-ukmo.ru/upload/medialibrary/e92/e92f7c3a710df77db51b995d94e84f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min-ukmo.ru/upload/medialibrary/e92/e92f7c3a710df77db51b995d94e84ff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6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AA"/>
    <w:rsid w:val="000025AA"/>
    <w:rsid w:val="007B0ABA"/>
    <w:rsid w:val="00CB6C99"/>
    <w:rsid w:val="00EC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0A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0A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B0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0A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0A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B0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7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Галямов Николай Сергеевич</dc:creator>
  <cp:keywords/>
  <dc:description/>
  <cp:lastModifiedBy>Галямов Николай Сергеевич</cp:lastModifiedBy>
  <cp:revision>4</cp:revision>
  <dcterms:created xsi:type="dcterms:W3CDTF">2021-08-04T02:58:00Z</dcterms:created>
  <dcterms:modified xsi:type="dcterms:W3CDTF">2021-08-04T03:15:00Z</dcterms:modified>
</cp:coreProperties>
</file>