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ВНИМАНИЕ!ПОСТАНОВЛЕНИЕМ ПРАВИТЕЛЬСТВА ИРКУТСКОЙ ОБЛАСТИ НА ТЕРРИТОРИИ КАЗАЧИНСКО-ЛЕНСКОГО РАЙОНА С 1 МАЯ 2020 ГОДА БУДЕТ ВВЕДЁН ОСОБЫЙ ПРОТИВОПОЖАРНЫЙ РЕЖИМ!</w:t>
      </w:r>
    </w:p>
    <w:p w:rsidR="00B1110A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С содержанием Правил противопожарного режима в РФ во всех подробностях можно ознакомиться в Постановлении № 390 Правительства РФ (25.04.2012 г.). В этом законодательном акте изложен порядок поведения на природе и особенности организации зон народного хозяйства. Поскольку первопричиной возгорания в большинстве случаев является неправильное поведение человека, законодательные акты предусматривают следующие запреты и ограничения в течение пожароопасного периода:</w:t>
      </w:r>
    </w:p>
    <w:p w:rsidR="00B1110A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*ограничение поездок и нахождения в лесу (в том числе и пригородных зонах отдыха);</w:t>
      </w:r>
    </w:p>
    <w:p w:rsidR="00B1110A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*запрет на  костры;</w:t>
      </w:r>
    </w:p>
    <w:p w:rsidR="00B1110A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*недопустимость поджигания таких субстанций, как мусор, высохшая растительность;</w:t>
      </w:r>
    </w:p>
    <w:p w:rsidR="00B1110A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*затягивание с чисткой территорий от промасленной ветоши и другого легко воспламеняющегося мусора, недопустимость оставления такого мусора (в том числе, битого и целого стекла, так как это связано с фокусировкой лучей солнца) в лесу, парковых зонах;</w:t>
      </w:r>
    </w:p>
    <w:p w:rsidR="00B1110A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*проведение такого рода деятельности, как корчевка (с поджиганием) кустарников и деревьев;</w:t>
      </w:r>
    </w:p>
    <w:p w:rsidR="00B1110A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*использование пиротехнических средств и огнестрельного оружия с пыжами из пожароопасных материалов;</w:t>
      </w:r>
    </w:p>
    <w:p w:rsidR="00B1110A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*выбрасывание не затушенных окурков.</w:t>
      </w:r>
    </w:p>
    <w:p w:rsidR="00B1110A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НЕЗАВИСЯЩИМ от человека фактором возникновения очага огня могут быть молнии, в остальных случаях ответственность полностью ложится на людей!</w:t>
      </w:r>
    </w:p>
    <w:p w:rsidR="00B1110A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СОБЛЮДАЙТЕ ЭТИ ПРОСТЫЕ ПРАВИЛА!</w:t>
      </w:r>
    </w:p>
    <w:p w:rsidR="00B1110A" w:rsidRPr="00B1110A" w:rsidRDefault="00B1110A" w:rsidP="00B1110A">
      <w:pPr>
        <w:jc w:val="both"/>
        <w:rPr>
          <w:rFonts w:ascii="Times New Roman" w:hAnsi="Times New Roman" w:cs="Times New Roman"/>
          <w:sz w:val="28"/>
          <w:szCs w:val="28"/>
        </w:rPr>
      </w:pPr>
      <w:r w:rsidRPr="00B1110A">
        <w:rPr>
          <w:rFonts w:ascii="Times New Roman" w:hAnsi="Times New Roman" w:cs="Times New Roman"/>
          <w:sz w:val="28"/>
          <w:szCs w:val="28"/>
        </w:rPr>
        <w:t>В СЛУЧАЕ ПОЖАРА ЗВОНИТЕ 101,112!</w:t>
      </w:r>
    </w:p>
    <w:sectPr w:rsidR="00B1110A" w:rsidRPr="00B1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110A"/>
    <w:rsid w:val="00B1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3</cp:revision>
  <dcterms:created xsi:type="dcterms:W3CDTF">2020-04-08T06:09:00Z</dcterms:created>
  <dcterms:modified xsi:type="dcterms:W3CDTF">2020-04-08T06:10:00Z</dcterms:modified>
</cp:coreProperties>
</file>