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F26" w:rsidRDefault="00C12F26" w:rsidP="00460D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0DB9">
        <w:rPr>
          <w:rFonts w:ascii="Times New Roman" w:hAnsi="Times New Roman" w:cs="Times New Roman"/>
          <w:b/>
          <w:sz w:val="32"/>
          <w:szCs w:val="32"/>
        </w:rPr>
        <w:t>Ответственность работодателя и должностных лиц за нарушение требований охраны труда</w:t>
      </w:r>
    </w:p>
    <w:p w:rsidR="00460DB9" w:rsidRPr="00460DB9" w:rsidRDefault="00460DB9" w:rsidP="00460D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2311" w:rsidRDefault="00C82311" w:rsidP="00460DB9">
      <w:pPr>
        <w:pStyle w:val="2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bookmarkStart w:id="0" w:name="service1"/>
      <w:bookmarkEnd w:id="0"/>
      <w:r w:rsidRPr="00460DB9">
        <w:rPr>
          <w:rFonts w:eastAsia="Times New Roman"/>
          <w:sz w:val="28"/>
          <w:szCs w:val="28"/>
        </w:rPr>
        <w:t xml:space="preserve">Нарушение </w:t>
      </w:r>
      <w:proofErr w:type="gramStart"/>
      <w:r w:rsidRPr="00460DB9">
        <w:rPr>
          <w:rFonts w:eastAsia="Times New Roman"/>
          <w:sz w:val="28"/>
          <w:szCs w:val="28"/>
        </w:rPr>
        <w:t>порядка проведения специальной оценки условий труда</w:t>
      </w:r>
      <w:proofErr w:type="gramEnd"/>
    </w:p>
    <w:p w:rsidR="00460DB9" w:rsidRPr="00460DB9" w:rsidRDefault="00460DB9" w:rsidP="00460DB9">
      <w:pPr>
        <w:pStyle w:val="2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rPr>
          <w:b/>
          <w:bCs/>
        </w:rPr>
        <w:t>За что накажут.</w:t>
      </w:r>
      <w:r w:rsidRPr="00460DB9">
        <w:t xml:space="preserve"> Инспектор ГИТ назначит наказание по </w:t>
      </w:r>
      <w:hyperlink r:id="rId5" w:anchor="/document/99/542616213/ZAP2BDC3JG/" w:history="1">
        <w:r w:rsidRPr="00460DB9">
          <w:rPr>
            <w:rStyle w:val="a4"/>
            <w:color w:val="auto"/>
          </w:rPr>
          <w:t>части 2</w:t>
        </w:r>
      </w:hyperlink>
      <w:r w:rsidRPr="00460DB9">
        <w:t xml:space="preserve"> статьи 5.27.1 КоАП в виде предупреждения или оштрафует, если не проведете спецоценку или нарушите порядок ее проведения.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rPr>
          <w:b/>
          <w:bCs/>
        </w:rPr>
        <w:t>Как накажут.</w:t>
      </w:r>
      <w:r w:rsidRPr="00460DB9">
        <w:t xml:space="preserve"> Должностное лицо — на 5000–10 000 рублей или компанию — на 60 000–80 000 рублей. Если не проведете специальную оценку условий труда в срок, нарушение рассмотрят как длящееся. При этом срок давности будут исчислять со дня, когда обнаружат нарушение.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rPr>
          <w:rStyle w:val="e-red"/>
          <w:b/>
          <w:bCs/>
        </w:rPr>
        <w:t xml:space="preserve">Пример. </w:t>
      </w:r>
      <w:r w:rsidRPr="00460DB9">
        <w:t>Инспектор наложил штраф за непроведение специальной оценки условий труда на рабочем месте старшего смены службы безопасности. Представитель компании обратился в суд, чтобы обжаловать такое решение. Судья постановление инспектора отменил и указал, что срок привлечения к ответственности истек. Но другая сторона судебного спора — инспектор ГИТ — с решением суда не согласился и обжаловал его в вышестоящей инстанции. Краевой суд правильно оценил, что непроведение оценки условий труда — длящееся нарушение. При длящемся нарушении срок давности исчисляют со дня, когда обнаружили нарушение. Поэтому краевой суд отменил решение городского суда. Компании придется оплатить штраф за непроведение спецоценки.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t>(Решение Пермского краевого суда от 04.04.2016 по делу № 7-559-2016 (21–350/2016).)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t xml:space="preserve">Если в компании провели оценку условий труда с неоднократными нарушениями, работодателя могут оштрафовать по максимуму. Если порядок проведения спецоценки </w:t>
      </w:r>
      <w:proofErr w:type="gramStart"/>
      <w:r w:rsidRPr="00460DB9">
        <w:t>нарушили впервые и это не повлекло</w:t>
      </w:r>
      <w:proofErr w:type="gramEnd"/>
      <w:r w:rsidRPr="00460DB9">
        <w:t xml:space="preserve"> негативных последствий, штраф, скорее всего, назначат минимальный.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rPr>
          <w:rStyle w:val="e-red"/>
          <w:b/>
          <w:bCs/>
        </w:rPr>
        <w:t xml:space="preserve">Пример. </w:t>
      </w:r>
      <w:r w:rsidRPr="00460DB9">
        <w:t xml:space="preserve">Генерального директора компании оштрафовали за нарушение </w:t>
      </w:r>
      <w:proofErr w:type="gramStart"/>
      <w:r w:rsidRPr="00460DB9">
        <w:t>порядка проведения специальной оценки условий труда</w:t>
      </w:r>
      <w:proofErr w:type="gramEnd"/>
      <w:r w:rsidRPr="00460DB9">
        <w:t xml:space="preserve">. Директор обратился в суд с просьбой </w:t>
      </w:r>
      <w:proofErr w:type="gramStart"/>
      <w:r w:rsidRPr="00460DB9">
        <w:t>заменить штраф на предупреждение</w:t>
      </w:r>
      <w:proofErr w:type="gramEnd"/>
      <w:r w:rsidRPr="00460DB9">
        <w:t xml:space="preserve">. Суд посчитал </w:t>
      </w:r>
      <w:proofErr w:type="gramStart"/>
      <w:r w:rsidRPr="00460DB9">
        <w:t>возможным</w:t>
      </w:r>
      <w:proofErr w:type="gramEnd"/>
      <w:r w:rsidRPr="00460DB9">
        <w:t xml:space="preserve"> назначить наказание в виде предупреждения, поскольку директора ранее не привлекали к ответственности и нарушение не повлекло вреда жизни и здоровью работников. Штраф </w:t>
      </w:r>
      <w:proofErr w:type="gramStart"/>
      <w:r w:rsidRPr="00460DB9">
        <w:t>заменили на предупреждение</w:t>
      </w:r>
      <w:proofErr w:type="gramEnd"/>
      <w:r w:rsidRPr="00460DB9">
        <w:t>.</w:t>
      </w:r>
    </w:p>
    <w:p w:rsidR="00C82311" w:rsidRDefault="00C82311" w:rsidP="00460DB9">
      <w:pPr>
        <w:pStyle w:val="a3"/>
        <w:spacing w:before="0" w:beforeAutospacing="0" w:after="0" w:afterAutospacing="0"/>
        <w:jc w:val="both"/>
      </w:pPr>
      <w:r w:rsidRPr="00460DB9">
        <w:t>(</w:t>
      </w:r>
      <w:hyperlink r:id="rId6" w:anchor="/document/98/16522517/" w:history="1">
        <w:r w:rsidRPr="00460DB9">
          <w:rPr>
            <w:rStyle w:val="a4"/>
            <w:color w:val="auto"/>
          </w:rPr>
          <w:t>Постановление Астраханского областного суда от 07.09.2016 № 4А-341/2016</w:t>
        </w:r>
      </w:hyperlink>
      <w:r w:rsidRPr="00460DB9">
        <w:t>.)</w:t>
      </w:r>
    </w:p>
    <w:p w:rsidR="00460DB9" w:rsidRPr="00460DB9" w:rsidRDefault="00460DB9" w:rsidP="00460DB9">
      <w:pPr>
        <w:pStyle w:val="a3"/>
        <w:spacing w:before="0" w:beforeAutospacing="0" w:after="0" w:afterAutospacing="0"/>
        <w:jc w:val="both"/>
      </w:pPr>
    </w:p>
    <w:p w:rsidR="00C82311" w:rsidRDefault="00C82311" w:rsidP="00460DB9">
      <w:pPr>
        <w:pStyle w:val="2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460DB9">
        <w:rPr>
          <w:rFonts w:eastAsia="Times New Roman"/>
          <w:sz w:val="28"/>
          <w:szCs w:val="28"/>
        </w:rPr>
        <w:t>Допуск к работе без обучения охране труда и медосмотров</w:t>
      </w:r>
    </w:p>
    <w:p w:rsidR="00460DB9" w:rsidRPr="00460DB9" w:rsidRDefault="00460DB9" w:rsidP="00460DB9">
      <w:pPr>
        <w:pStyle w:val="2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rPr>
          <w:b/>
          <w:bCs/>
        </w:rPr>
        <w:t>За что накажут.</w:t>
      </w:r>
      <w:r w:rsidRPr="00460DB9">
        <w:t xml:space="preserve"> По </w:t>
      </w:r>
      <w:hyperlink r:id="rId7" w:anchor="/document/99/542616213/XA00S3K2P6/" w:history="1">
        <w:r w:rsidRPr="00460DB9">
          <w:rPr>
            <w:rStyle w:val="a4"/>
            <w:color w:val="auto"/>
          </w:rPr>
          <w:t>части 3</w:t>
        </w:r>
      </w:hyperlink>
      <w:r w:rsidRPr="00460DB9">
        <w:t xml:space="preserve"> статьи 5.27.1 КоАП оштрафуют, если выявят, что к работе допустили работников, которые не прошли:</w:t>
      </w:r>
    </w:p>
    <w:p w:rsidR="00C82311" w:rsidRPr="00460DB9" w:rsidRDefault="00C82311" w:rsidP="00460DB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DB9">
        <w:rPr>
          <w:rFonts w:ascii="Times New Roman" w:eastAsia="Times New Roman" w:hAnsi="Times New Roman" w:cs="Times New Roman"/>
          <w:sz w:val="24"/>
          <w:szCs w:val="24"/>
        </w:rPr>
        <w:t>обучение и проверку знаний требований охраны труда;</w:t>
      </w:r>
    </w:p>
    <w:p w:rsidR="00C82311" w:rsidRPr="00460DB9" w:rsidRDefault="00C82311" w:rsidP="00460DB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DB9">
        <w:rPr>
          <w:rFonts w:ascii="Times New Roman" w:eastAsia="Times New Roman" w:hAnsi="Times New Roman" w:cs="Times New Roman"/>
          <w:sz w:val="24"/>
          <w:szCs w:val="24"/>
        </w:rPr>
        <w:t>обязательные предварительные и периодические медосмотры;</w:t>
      </w:r>
    </w:p>
    <w:p w:rsidR="00C82311" w:rsidRPr="00460DB9" w:rsidRDefault="00C82311" w:rsidP="00460DB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DB9">
        <w:rPr>
          <w:rFonts w:ascii="Times New Roman" w:eastAsia="Times New Roman" w:hAnsi="Times New Roman" w:cs="Times New Roman"/>
          <w:sz w:val="24"/>
          <w:szCs w:val="24"/>
        </w:rPr>
        <w:t>обязательные психиатрические освидетельствования.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rPr>
          <w:b/>
          <w:bCs/>
        </w:rPr>
        <w:t>Как накажут.</w:t>
      </w:r>
      <w:r w:rsidRPr="00460DB9">
        <w:t xml:space="preserve"> Инспектор назначит штраф должностному лицу от 15 000 до 25 000 рублей, компании — от 110 000 до 130 000 рублей. Наказание </w:t>
      </w:r>
      <w:proofErr w:type="gramStart"/>
      <w:r w:rsidRPr="00460DB9">
        <w:t>в виде предупреждения за допуск к работе без обучения по охране</w:t>
      </w:r>
      <w:proofErr w:type="gramEnd"/>
      <w:r w:rsidRPr="00460DB9">
        <w:t xml:space="preserve"> труда и медосмотров не предусмотрено.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t xml:space="preserve">Инспектор ГИТ назначит максимальное наказание — для компаний до 130 000 рублей, если выявит, что не провели </w:t>
      </w:r>
      <w:proofErr w:type="gramStart"/>
      <w:r w:rsidRPr="00460DB9">
        <w:t>обучение по охране</w:t>
      </w:r>
      <w:proofErr w:type="gramEnd"/>
      <w:r w:rsidRPr="00460DB9">
        <w:t xml:space="preserve"> труда или медосмотры. Минимальный штраф назначат, если есть смягчающие обстоятельства. Например, обучение провели только с частью сотрудников. Работодатели ошибочно полагают, что отсутствие обучения или медосмотров чревато последствиями, только если произойдет несчастный случай </w:t>
      </w:r>
      <w:r w:rsidRPr="00460DB9">
        <w:lastRenderedPageBreak/>
        <w:t>с работником. Инспектор оштрафует по максимуму вне зависимости от того, привело отсутствие обучения, медосмотров к несчастному случаю или нет.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rPr>
          <w:rStyle w:val="e-red"/>
          <w:b/>
          <w:bCs/>
        </w:rPr>
        <w:t xml:space="preserve">Пример. </w:t>
      </w:r>
      <w:r w:rsidRPr="00460DB9">
        <w:t xml:space="preserve">Инспектор по труду оштрафовал организацию на 130 000 рублей за допуск работника к работе без </w:t>
      </w:r>
      <w:proofErr w:type="spellStart"/>
      <w:r w:rsidRPr="00460DB9">
        <w:t>предрейсового</w:t>
      </w:r>
      <w:proofErr w:type="spellEnd"/>
      <w:r w:rsidRPr="00460DB9">
        <w:t xml:space="preserve"> медосмотра. Представитель организации просил суд отменить наказание.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t>Суд не нашел доказательств того, что компания провела медосмотр, поэтому размер штрафа не изменили.</w:t>
      </w:r>
    </w:p>
    <w:p w:rsidR="00C82311" w:rsidRDefault="00C82311" w:rsidP="00460DB9">
      <w:pPr>
        <w:pStyle w:val="a3"/>
        <w:spacing w:before="0" w:beforeAutospacing="0" w:after="0" w:afterAutospacing="0"/>
        <w:jc w:val="both"/>
      </w:pPr>
      <w:r w:rsidRPr="00460DB9">
        <w:t>(Постановление Челябинского областного суда от 10.12.2016 № 4А16-1138/2016.)</w:t>
      </w:r>
    </w:p>
    <w:p w:rsidR="00460DB9" w:rsidRPr="00460DB9" w:rsidRDefault="00460DB9" w:rsidP="00460DB9">
      <w:pPr>
        <w:pStyle w:val="a3"/>
        <w:spacing w:before="0" w:beforeAutospacing="0" w:after="0" w:afterAutospacing="0"/>
        <w:jc w:val="both"/>
      </w:pPr>
    </w:p>
    <w:p w:rsidR="00C82311" w:rsidRDefault="00C82311" w:rsidP="00460DB9">
      <w:pPr>
        <w:pStyle w:val="2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proofErr w:type="spellStart"/>
      <w:r w:rsidRPr="00460DB9">
        <w:rPr>
          <w:rFonts w:eastAsia="Times New Roman"/>
          <w:sz w:val="28"/>
          <w:szCs w:val="28"/>
        </w:rPr>
        <w:t>Необеспечение</w:t>
      </w:r>
      <w:proofErr w:type="spellEnd"/>
      <w:r w:rsidRPr="00460DB9">
        <w:rPr>
          <w:rFonts w:eastAsia="Times New Roman"/>
          <w:sz w:val="28"/>
          <w:szCs w:val="28"/>
        </w:rPr>
        <w:t xml:space="preserve"> работников средствами </w:t>
      </w:r>
      <w:proofErr w:type="gramStart"/>
      <w:r w:rsidRPr="00460DB9">
        <w:rPr>
          <w:rFonts w:eastAsia="Times New Roman"/>
          <w:sz w:val="28"/>
          <w:szCs w:val="28"/>
        </w:rPr>
        <w:t>индивидуальной</w:t>
      </w:r>
      <w:proofErr w:type="gramEnd"/>
      <w:r w:rsidRPr="00460DB9">
        <w:rPr>
          <w:rFonts w:eastAsia="Times New Roman"/>
          <w:sz w:val="28"/>
          <w:szCs w:val="28"/>
        </w:rPr>
        <w:t xml:space="preserve"> защит</w:t>
      </w:r>
    </w:p>
    <w:p w:rsidR="00460DB9" w:rsidRPr="00460DB9" w:rsidRDefault="00460DB9" w:rsidP="00460DB9">
      <w:pPr>
        <w:pStyle w:val="2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rPr>
          <w:b/>
          <w:bCs/>
        </w:rPr>
        <w:t>За что накажут.</w:t>
      </w:r>
      <w:r w:rsidRPr="00460DB9">
        <w:t xml:space="preserve"> Если не выдадите работникам </w:t>
      </w:r>
      <w:proofErr w:type="gramStart"/>
      <w:r w:rsidRPr="00460DB9">
        <w:t>СИЗ</w:t>
      </w:r>
      <w:proofErr w:type="gramEnd"/>
      <w:r w:rsidRPr="00460DB9">
        <w:t xml:space="preserve"> 2-го класса риска причинения вреда, накажут по </w:t>
      </w:r>
      <w:hyperlink r:id="rId8" w:anchor="/document/99/542616213/ZAP2FMI3LQ/" w:history="1">
        <w:r w:rsidRPr="00460DB9">
          <w:rPr>
            <w:rStyle w:val="a4"/>
            <w:color w:val="auto"/>
          </w:rPr>
          <w:t>части 4</w:t>
        </w:r>
      </w:hyperlink>
      <w:r w:rsidRPr="00460DB9">
        <w:t xml:space="preserve"> статьи 5.27.1 КоАП. СИЗ 2-го класса — это средства защиты сложной конструкции, которые защищают от гибели или опасностей, которые могут причинить необратимый вред здоровью сотрудника.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rPr>
          <w:b/>
          <w:bCs/>
        </w:rPr>
        <w:t>Как накажут.</w:t>
      </w:r>
      <w:r w:rsidRPr="00460DB9">
        <w:t xml:space="preserve"> За невыдачу таких </w:t>
      </w:r>
      <w:proofErr w:type="gramStart"/>
      <w:r w:rsidRPr="00460DB9">
        <w:t>СИЗ</w:t>
      </w:r>
      <w:proofErr w:type="gramEnd"/>
      <w:r w:rsidRPr="00460DB9">
        <w:t xml:space="preserve"> должностных лиц оштрафуют на 20 000–30 000 рублей, компанию — на 130 000–150 000 рублей. За невыдачу </w:t>
      </w:r>
      <w:proofErr w:type="gramStart"/>
      <w:r w:rsidRPr="00460DB9">
        <w:t>СИЗ</w:t>
      </w:r>
      <w:proofErr w:type="gramEnd"/>
      <w:r w:rsidRPr="00460DB9">
        <w:t xml:space="preserve"> 1-го класса риска оштрафуют по </w:t>
      </w:r>
      <w:hyperlink r:id="rId9" w:anchor="/document/99/542616213/ZAP1SJA3BU/" w:history="1">
        <w:r w:rsidRPr="00460DB9">
          <w:rPr>
            <w:rStyle w:val="a4"/>
            <w:color w:val="auto"/>
          </w:rPr>
          <w:t>части 1</w:t>
        </w:r>
      </w:hyperlink>
      <w:r w:rsidRPr="00460DB9">
        <w:t xml:space="preserve"> статьи 5.27.1 КоАП — до 80 000 рублей.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t xml:space="preserve">За неприменение одних и тех же СИЗ работниками разных профессий или должностей могут оштрафовать по разным частям </w:t>
      </w:r>
      <w:hyperlink r:id="rId10" w:anchor="/document/99/542616213/XA00MGK2OB/" w:history="1">
        <w:r w:rsidRPr="00460DB9">
          <w:rPr>
            <w:rStyle w:val="a4"/>
            <w:color w:val="auto"/>
          </w:rPr>
          <w:t>статьи 5.27.1</w:t>
        </w:r>
      </w:hyperlink>
      <w:r w:rsidRPr="00460DB9">
        <w:t xml:space="preserve"> КоАП — </w:t>
      </w:r>
      <w:hyperlink r:id="rId11" w:anchor="/document/99/542616213/" w:history="1">
        <w:r w:rsidRPr="00460DB9">
          <w:rPr>
            <w:rStyle w:val="a4"/>
            <w:color w:val="auto"/>
          </w:rPr>
          <w:t>части 1</w:t>
        </w:r>
      </w:hyperlink>
      <w:r w:rsidRPr="00460DB9">
        <w:t xml:space="preserve"> или </w:t>
      </w:r>
      <w:hyperlink r:id="rId12" w:anchor="/document/99/542616213/" w:history="1">
        <w:r w:rsidRPr="00460DB9">
          <w:rPr>
            <w:rStyle w:val="a4"/>
            <w:color w:val="auto"/>
          </w:rPr>
          <w:t>4</w:t>
        </w:r>
      </w:hyperlink>
      <w:r w:rsidRPr="00460DB9">
        <w:t xml:space="preserve">. Все зависит от того, для защиты от каких факторов работники применяют СИЗ и какой документ подтверждает их соответствие требованиям </w:t>
      </w:r>
      <w:proofErr w:type="gramStart"/>
      <w:r w:rsidRPr="00460DB9">
        <w:t>ТР</w:t>
      </w:r>
      <w:proofErr w:type="gramEnd"/>
      <w:r w:rsidRPr="00460DB9">
        <w:t> ТС 019/2011. Например, если работник использует СИЗ защиты ног от ударов, вибраций, общих загрязнений — штрафовать работодателя за </w:t>
      </w:r>
      <w:proofErr w:type="spellStart"/>
      <w:r w:rsidRPr="00460DB9">
        <w:t>необеспечение</w:t>
      </w:r>
      <w:proofErr w:type="spellEnd"/>
      <w:r w:rsidRPr="00460DB9">
        <w:t xml:space="preserve"> будут по </w:t>
      </w:r>
      <w:hyperlink r:id="rId13" w:anchor="/document/99/542616213/ZAP1SJA3BU/" w:history="1">
        <w:r w:rsidRPr="00460DB9">
          <w:rPr>
            <w:rStyle w:val="a4"/>
            <w:color w:val="auto"/>
          </w:rPr>
          <w:t>части 1</w:t>
        </w:r>
      </w:hyperlink>
      <w:r w:rsidRPr="00460DB9">
        <w:t xml:space="preserve"> статьи 5.27.1 КоАП. Если такие </w:t>
      </w:r>
      <w:proofErr w:type="gramStart"/>
      <w:r w:rsidRPr="00460DB9">
        <w:t>СИЗ</w:t>
      </w:r>
      <w:proofErr w:type="gramEnd"/>
      <w:r w:rsidRPr="00460DB9">
        <w:t xml:space="preserve"> служат для защиты от проколов и порезов — за отсутствие СИЗ оштрафуют по </w:t>
      </w:r>
      <w:hyperlink r:id="rId14" w:anchor="/document/99/542616213/ZAP2FMI3LQ/" w:history="1">
        <w:r w:rsidRPr="00460DB9">
          <w:rPr>
            <w:rStyle w:val="a4"/>
            <w:color w:val="auto"/>
          </w:rPr>
          <w:t>части 4</w:t>
        </w:r>
      </w:hyperlink>
      <w:r w:rsidRPr="00460DB9">
        <w:t xml:space="preserve"> статьи 5.27.1 КоАП.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t>Суд может снизить размер штрафа, который назначил инспектор ГИТ, — при наличии исключительных обстоятельств, связанных с нарушением и его последствиями, имущественным и финансовым положением компании.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rPr>
          <w:rStyle w:val="e-red"/>
          <w:b/>
          <w:bCs/>
        </w:rPr>
        <w:t xml:space="preserve">Пример. </w:t>
      </w:r>
      <w:r w:rsidRPr="00460DB9">
        <w:t>Наказание по </w:t>
      </w:r>
      <w:hyperlink r:id="rId15" w:anchor="/document/99/542616213/ZAP2FMI3LQ/" w:history="1">
        <w:r w:rsidRPr="00460DB9">
          <w:rPr>
            <w:rStyle w:val="a4"/>
            <w:color w:val="auto"/>
          </w:rPr>
          <w:t>части 4</w:t>
        </w:r>
      </w:hyperlink>
      <w:r w:rsidRPr="00460DB9">
        <w:t xml:space="preserve"> статьи 5.27.1 КоАП. Инспектор ГИТ провел проверку после смертельного несчастного случая. Он обнаружил, что работники не были обеспечены спецодеждой, </w:t>
      </w:r>
      <w:proofErr w:type="spellStart"/>
      <w:r w:rsidRPr="00460DB9">
        <w:t>спецобувью</w:t>
      </w:r>
      <w:proofErr w:type="spellEnd"/>
      <w:r w:rsidRPr="00460DB9">
        <w:t xml:space="preserve"> и другими средствами индивидуальной защиты. Инспектор оштрафовал компанию на 150 000 рублей. Руководитель оспорил решение инспектора ГИТ в суде. Он просил учесть тяжелое имущественное и финансовое положение компании и снизить размер штрафа. Суд снизил штраф до 130 000 рублей.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t>(Решение Верховного суда Республики Саха (Якутия) от 25.11.2016 по делу № 4а-515/2016.)</w:t>
      </w:r>
    </w:p>
    <w:p w:rsidR="00C82311" w:rsidRPr="00460DB9" w:rsidRDefault="00C82311" w:rsidP="00460D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2311" w:rsidRDefault="00C82311" w:rsidP="00460DB9">
      <w:pPr>
        <w:pStyle w:val="2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  <w:r w:rsidRPr="00460DB9">
        <w:rPr>
          <w:rFonts w:eastAsia="Times New Roman"/>
          <w:sz w:val="28"/>
          <w:szCs w:val="28"/>
        </w:rPr>
        <w:t>Общие нарушения требований охраны труда</w:t>
      </w:r>
    </w:p>
    <w:p w:rsidR="00460DB9" w:rsidRPr="00460DB9" w:rsidRDefault="00460DB9" w:rsidP="00460DB9">
      <w:pPr>
        <w:pStyle w:val="2"/>
        <w:spacing w:before="0" w:beforeAutospacing="0" w:after="0" w:afterAutospacing="0"/>
        <w:jc w:val="both"/>
        <w:rPr>
          <w:rFonts w:eastAsia="Times New Roman"/>
          <w:sz w:val="28"/>
          <w:szCs w:val="28"/>
        </w:rPr>
      </w:pP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rPr>
          <w:b/>
          <w:bCs/>
        </w:rPr>
        <w:t xml:space="preserve">За что накажут. </w:t>
      </w:r>
      <w:hyperlink r:id="rId16" w:anchor="/document/99/542616213/ZAP1SJA3BU/" w:history="1">
        <w:r w:rsidRPr="00460DB9">
          <w:rPr>
            <w:rStyle w:val="a4"/>
            <w:color w:val="auto"/>
          </w:rPr>
          <w:t>Часть 1</w:t>
        </w:r>
      </w:hyperlink>
      <w:r w:rsidRPr="00460DB9">
        <w:t xml:space="preserve"> статьи 5.27.1 КоАП объединяет нарушения требований охраны труда, которые не перечислены в других частях. К примеру, по </w:t>
      </w:r>
      <w:hyperlink r:id="rId17" w:anchor="/document/99/542616213/ZAP1SJA3BU/" w:history="1">
        <w:r w:rsidRPr="00460DB9">
          <w:rPr>
            <w:rStyle w:val="a4"/>
            <w:color w:val="auto"/>
          </w:rPr>
          <w:t>части 1</w:t>
        </w:r>
      </w:hyperlink>
      <w:r w:rsidRPr="00460DB9">
        <w:t xml:space="preserve"> накажут, если работников не обеспечили смывающими и обезвреживающими средствами, не ознакомили сотрудников с условиями труда на рабочих местах, не представили инспектору ГИТ карты аттестации или специальной оценки условий труда.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rPr>
          <w:b/>
          <w:bCs/>
        </w:rPr>
        <w:t>Как накажут.</w:t>
      </w:r>
      <w:r w:rsidRPr="00460DB9">
        <w:t xml:space="preserve"> Должностных лиц оштрафуют от 2000 до 5000 рублей, компании — от 50 000 до 80 000 рублей. При незначительном нарушении инспектор ГИТ вынесет предупреждение. Например, если работник в журнале регистрации инструктажей поставил подпись не в той графе. Какой вид наказания — предупреждение или штраф применить, решает инспектор ГИТ. От него зависит и размер штрафа. Инспектор примет </w:t>
      </w:r>
      <w:r w:rsidRPr="00460DB9">
        <w:lastRenderedPageBreak/>
        <w:t>решение исходя из личной оценки опасности нарушения. Он учтет обстоятельства совершенного нарушения, характер и степень его общественной опасности.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rPr>
          <w:rStyle w:val="e-red"/>
          <w:b/>
          <w:bCs/>
        </w:rPr>
        <w:t xml:space="preserve">Пример. </w:t>
      </w:r>
      <w:r w:rsidRPr="00460DB9">
        <w:t xml:space="preserve">При проверке ГИТ выявила нарушения охраны труда — компания не разработала нормы обеспечения работников спецодеждой, </w:t>
      </w:r>
      <w:proofErr w:type="spellStart"/>
      <w:r w:rsidRPr="00460DB9">
        <w:t>спецобувью</w:t>
      </w:r>
      <w:proofErr w:type="spellEnd"/>
      <w:r w:rsidRPr="00460DB9">
        <w:t xml:space="preserve"> и другими СИЗ, не организовала их стирку и химчистку, не оформляла личные карточки учета и выдачи СИЗ.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t>Представитель компании в суде пояснил, что нарушения частично устранены и не повлекли неблагоприятных последствий для работников. Суд учел характер и степень общественной опасности нарушения и назначил штраф 50 000 рублей.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t>(Решение Замоскворецкого районного суда города Москвы от 06.07.2016 № 05–0659/2016.)</w:t>
      </w:r>
    </w:p>
    <w:p w:rsidR="00C82311" w:rsidRPr="00460DB9" w:rsidRDefault="00C82311" w:rsidP="00460DB9">
      <w:pPr>
        <w:pStyle w:val="2"/>
        <w:spacing w:before="0" w:beforeAutospacing="0" w:after="0" w:afterAutospacing="0"/>
        <w:jc w:val="both"/>
        <w:rPr>
          <w:rFonts w:eastAsia="Times New Roman"/>
          <w:sz w:val="24"/>
          <w:szCs w:val="24"/>
        </w:rPr>
      </w:pPr>
      <w:r w:rsidRPr="00460DB9">
        <w:rPr>
          <w:rFonts w:eastAsia="Times New Roman"/>
          <w:sz w:val="24"/>
          <w:szCs w:val="24"/>
        </w:rPr>
        <w:t>Повторное нарушение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rPr>
          <w:b/>
          <w:bCs/>
        </w:rPr>
        <w:t>За что накажут.</w:t>
      </w:r>
      <w:r w:rsidRPr="00460DB9">
        <w:t xml:space="preserve"> Если компания повторно совершит аналогичное нарушение в охране труда, инспектор ГИТ оштрафует организацию по </w:t>
      </w:r>
      <w:hyperlink r:id="rId18" w:anchor="/document/99/542616213/XA00M962MK/" w:history="1">
        <w:r w:rsidRPr="00460DB9">
          <w:rPr>
            <w:rStyle w:val="a4"/>
            <w:color w:val="auto"/>
          </w:rPr>
          <w:t>части 5</w:t>
        </w:r>
      </w:hyperlink>
      <w:r w:rsidRPr="00460DB9">
        <w:t xml:space="preserve"> статьи 5.27.1 КоАП.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rPr>
          <w:b/>
          <w:bCs/>
        </w:rPr>
        <w:t>Как накажут.</w:t>
      </w:r>
      <w:r w:rsidRPr="00460DB9">
        <w:t xml:space="preserve"> Инспектор назначит штраф должностному лицу от 30 000 до 40 000 рублей, компании — от 100 000 до 200 000 рублей. Более того, должностное лицо могут дисквалифицировать до трех лет, а деятельность компании приостановить до 90 суток. Если считаете, что инспектор ГИТ признал повторным не аналогичное нарушение охраны труда, оспорьте решение в суде. Шанс избежать наказания есть.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rPr>
          <w:rStyle w:val="e-red"/>
          <w:b/>
          <w:bCs/>
        </w:rPr>
        <w:t xml:space="preserve">Пример. </w:t>
      </w:r>
      <w:r w:rsidRPr="00460DB9">
        <w:t>Во время плановой проверки компанию оштрафовали за допуск сотрудника к работе без обязательного психиатрического освидетельствования на 110 000 рублей по </w:t>
      </w:r>
      <w:hyperlink r:id="rId19" w:anchor="/document/99/542616213/XA00S3K2P6/" w:history="1">
        <w:r w:rsidRPr="00460DB9">
          <w:rPr>
            <w:rStyle w:val="a4"/>
            <w:color w:val="auto"/>
          </w:rPr>
          <w:t>части 3</w:t>
        </w:r>
      </w:hyperlink>
      <w:r w:rsidRPr="00460DB9">
        <w:t xml:space="preserve"> ст. 5.27.1 КоАП. Во время внеплановой проверки инспектор ГИТ снова назначил наказание за допуск сотрудников к работе без обязательного психиатрического освидетельствования и оштрафовал по </w:t>
      </w:r>
      <w:hyperlink r:id="rId20" w:anchor="/document/99/542616213/XA00M962MK/" w:history="1">
        <w:r w:rsidRPr="00460DB9">
          <w:rPr>
            <w:rStyle w:val="a4"/>
            <w:color w:val="auto"/>
          </w:rPr>
          <w:t>части 5</w:t>
        </w:r>
      </w:hyperlink>
      <w:r w:rsidRPr="00460DB9">
        <w:t xml:space="preserve"> статьи 5.27.1 КоАП на 100 000 рублей.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t>Руководитель компании обжаловал решение. Он указал, что оба нарушения касаются допуска сотрудников к работе без прохождения обязательного психиатрического освидетельствования, но не могут быть основанием для назначения самостоятельных наказаний. Кроме того, компания устранила нарушение — работники прошли психиатрическое освидетельствование.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t xml:space="preserve">Суд </w:t>
      </w:r>
      <w:proofErr w:type="gramStart"/>
      <w:r w:rsidRPr="00460DB9">
        <w:t>согласился с такой позицией</w:t>
      </w:r>
      <w:proofErr w:type="gramEnd"/>
      <w:r w:rsidRPr="00460DB9">
        <w:t xml:space="preserve"> и прекратил производство по делу.</w:t>
      </w:r>
    </w:p>
    <w:p w:rsidR="00C82311" w:rsidRPr="00460DB9" w:rsidRDefault="00C82311" w:rsidP="00460DB9">
      <w:pPr>
        <w:pStyle w:val="a3"/>
        <w:spacing w:before="0" w:beforeAutospacing="0" w:after="0" w:afterAutospacing="0"/>
        <w:jc w:val="both"/>
      </w:pPr>
      <w:r w:rsidRPr="00460DB9">
        <w:t>(</w:t>
      </w:r>
      <w:hyperlink r:id="rId21" w:anchor="/document/98/21601424/" w:history="1">
        <w:r w:rsidRPr="00460DB9">
          <w:rPr>
            <w:rStyle w:val="a4"/>
            <w:color w:val="auto"/>
          </w:rPr>
          <w:t>Решение Пензенского областного суда от 20.07.2017 по делу № 12–126/2017</w:t>
        </w:r>
      </w:hyperlink>
      <w:r w:rsidRPr="00460DB9">
        <w:t>.)</w:t>
      </w:r>
    </w:p>
    <w:p w:rsidR="00C82311" w:rsidRPr="00460DB9" w:rsidRDefault="00C82311" w:rsidP="00460D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0DB9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sectPr w:rsidR="00C82311" w:rsidRPr="00460DB9" w:rsidSect="00952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0A72"/>
    <w:multiLevelType w:val="multilevel"/>
    <w:tmpl w:val="E3AC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B624F"/>
    <w:multiLevelType w:val="multilevel"/>
    <w:tmpl w:val="BFB4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B4722D"/>
    <w:multiLevelType w:val="multilevel"/>
    <w:tmpl w:val="013E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E92BB9"/>
    <w:multiLevelType w:val="multilevel"/>
    <w:tmpl w:val="1894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9C3A1B"/>
    <w:multiLevelType w:val="multilevel"/>
    <w:tmpl w:val="BB6E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3503DA"/>
    <w:multiLevelType w:val="multilevel"/>
    <w:tmpl w:val="C650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D20FB1"/>
    <w:multiLevelType w:val="multilevel"/>
    <w:tmpl w:val="63B4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976125"/>
    <w:multiLevelType w:val="multilevel"/>
    <w:tmpl w:val="32B4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F26"/>
    <w:rsid w:val="000B4D97"/>
    <w:rsid w:val="001103AD"/>
    <w:rsid w:val="001A29EF"/>
    <w:rsid w:val="003E25C4"/>
    <w:rsid w:val="00460DB9"/>
    <w:rsid w:val="007E2A91"/>
    <w:rsid w:val="0092046A"/>
    <w:rsid w:val="00952AB5"/>
    <w:rsid w:val="00956961"/>
    <w:rsid w:val="00A44AFF"/>
    <w:rsid w:val="00B22658"/>
    <w:rsid w:val="00C12F26"/>
    <w:rsid w:val="00C82311"/>
    <w:rsid w:val="00CB5810"/>
    <w:rsid w:val="00F103CD"/>
    <w:rsid w:val="00F20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B5"/>
  </w:style>
  <w:style w:type="paragraph" w:styleId="1">
    <w:name w:val="heading 1"/>
    <w:basedOn w:val="a"/>
    <w:next w:val="a"/>
    <w:link w:val="10"/>
    <w:uiPriority w:val="9"/>
    <w:qFormat/>
    <w:rsid w:val="00CB5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12F26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23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23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2F26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printredaction-line">
    <w:name w:val="print_redaction-line"/>
    <w:basedOn w:val="a"/>
    <w:rsid w:val="00C12F2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12F2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2F2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B5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uto-matches">
    <w:name w:val="auto-matches"/>
    <w:basedOn w:val="a0"/>
    <w:rsid w:val="00CB5810"/>
  </w:style>
  <w:style w:type="character" w:customStyle="1" w:styleId="btn">
    <w:name w:val="btn"/>
    <w:basedOn w:val="a0"/>
    <w:rsid w:val="00CB5810"/>
  </w:style>
  <w:style w:type="character" w:customStyle="1" w:styleId="30">
    <w:name w:val="Заголовок 3 Знак"/>
    <w:basedOn w:val="a0"/>
    <w:link w:val="3"/>
    <w:uiPriority w:val="9"/>
    <w:semiHidden/>
    <w:rsid w:val="00C823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823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withphoto">
    <w:name w:val="withphoto"/>
    <w:basedOn w:val="a"/>
    <w:rsid w:val="00C823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e-name">
    <w:name w:val="e-name"/>
    <w:basedOn w:val="a0"/>
    <w:rsid w:val="00C82311"/>
  </w:style>
  <w:style w:type="character" w:customStyle="1" w:styleId="e-red">
    <w:name w:val="e-red"/>
    <w:basedOn w:val="a0"/>
    <w:rsid w:val="00C82311"/>
  </w:style>
  <w:style w:type="paragraph" w:customStyle="1" w:styleId="e-strong">
    <w:name w:val="e-strong"/>
    <w:basedOn w:val="a"/>
    <w:rsid w:val="00C8231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e-gray">
    <w:name w:val="e-gray"/>
    <w:basedOn w:val="a0"/>
    <w:rsid w:val="00C82311"/>
  </w:style>
  <w:style w:type="paragraph" w:styleId="a5">
    <w:name w:val="Balloon Text"/>
    <w:basedOn w:val="a"/>
    <w:link w:val="a6"/>
    <w:uiPriority w:val="99"/>
    <w:semiHidden/>
    <w:unhideWhenUsed/>
    <w:rsid w:val="00C82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3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32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9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truda.ru/" TargetMode="External"/><Relationship Id="rId13" Type="http://schemas.openxmlformats.org/officeDocument/2006/relationships/hyperlink" Target="https://vip.1otruda.ru/" TargetMode="External"/><Relationship Id="rId18" Type="http://schemas.openxmlformats.org/officeDocument/2006/relationships/hyperlink" Target="https://vip.1otrud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truda.ru/" TargetMode="External"/><Relationship Id="rId7" Type="http://schemas.openxmlformats.org/officeDocument/2006/relationships/hyperlink" Target="https://vip.1otruda.ru/" TargetMode="External"/><Relationship Id="rId12" Type="http://schemas.openxmlformats.org/officeDocument/2006/relationships/hyperlink" Target="https://vip.1otruda.ru/" TargetMode="External"/><Relationship Id="rId17" Type="http://schemas.openxmlformats.org/officeDocument/2006/relationships/hyperlink" Target="https://vip.1otrud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truda.ru/" TargetMode="External"/><Relationship Id="rId20" Type="http://schemas.openxmlformats.org/officeDocument/2006/relationships/hyperlink" Target="https://vip.1otrud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truda.ru/" TargetMode="External"/><Relationship Id="rId11" Type="http://schemas.openxmlformats.org/officeDocument/2006/relationships/hyperlink" Target="https://vip.1otruda.ru/" TargetMode="External"/><Relationship Id="rId5" Type="http://schemas.openxmlformats.org/officeDocument/2006/relationships/hyperlink" Target="https://vip.1otruda.ru/" TargetMode="External"/><Relationship Id="rId15" Type="http://schemas.openxmlformats.org/officeDocument/2006/relationships/hyperlink" Target="https://vip.1otruda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ip.1otruda.ru/" TargetMode="External"/><Relationship Id="rId19" Type="http://schemas.openxmlformats.org/officeDocument/2006/relationships/hyperlink" Target="https://vip.1otrud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truda.ru/" TargetMode="External"/><Relationship Id="rId14" Type="http://schemas.openxmlformats.org/officeDocument/2006/relationships/hyperlink" Target="https://vip.1otruda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Герасименко</dc:creator>
  <cp:keywords/>
  <dc:description/>
  <cp:lastModifiedBy>админ</cp:lastModifiedBy>
  <cp:revision>8</cp:revision>
  <dcterms:created xsi:type="dcterms:W3CDTF">2018-03-20T14:37:00Z</dcterms:created>
  <dcterms:modified xsi:type="dcterms:W3CDTF">2019-06-28T02:47:00Z</dcterms:modified>
</cp:coreProperties>
</file>