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6ED" w:rsidRPr="001E26ED" w:rsidRDefault="001E26ED" w:rsidP="001E26ED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1E26ED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Внесены изменения в статьи 28.8 и 29.10 Кодекса Российской Федерации об административных правонарушениях</w:t>
      </w:r>
    </w:p>
    <w:p w:rsidR="001E26ED" w:rsidRPr="001E26ED" w:rsidRDefault="001E26ED" w:rsidP="001E26ED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E26ED">
        <w:rPr>
          <w:rFonts w:ascii="Arial" w:eastAsia="Times New Roman" w:hAnsi="Arial" w:cs="Arial"/>
          <w:color w:val="486DAA"/>
          <w:sz w:val="23"/>
        </w:rPr>
        <w:t>02.08.2017</w:t>
      </w:r>
    </w:p>
    <w:p w:rsidR="001E26ED" w:rsidRPr="001E26ED" w:rsidRDefault="001E26ED" w:rsidP="001E26ED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1E26ED">
        <w:rPr>
          <w:rFonts w:ascii="Arial" w:eastAsia="Times New Roman" w:hAnsi="Arial" w:cs="Arial"/>
          <w:b/>
          <w:bCs/>
          <w:color w:val="000000"/>
          <w:sz w:val="27"/>
          <w:szCs w:val="27"/>
        </w:rPr>
        <w:t>Внесены изменения в статьи 28.8 и 29.10 Кодекса Российской Федерации об административных правонарушениях</w:t>
      </w:r>
    </w:p>
    <w:p w:rsidR="001E26ED" w:rsidRPr="001E26ED" w:rsidRDefault="001E26ED" w:rsidP="001E26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E26ED">
        <w:rPr>
          <w:rFonts w:ascii="Verdana" w:eastAsia="Times New Roman" w:hAnsi="Verdana" w:cs="Arial"/>
          <w:color w:val="000000"/>
          <w:sz w:val="20"/>
          <w:szCs w:val="20"/>
        </w:rPr>
        <w:t xml:space="preserve">  </w:t>
      </w:r>
      <w:proofErr w:type="gramStart"/>
      <w:r w:rsidRPr="001E26ED">
        <w:rPr>
          <w:rFonts w:ascii="Verdana" w:eastAsia="Times New Roman" w:hAnsi="Verdana" w:cs="Arial"/>
          <w:color w:val="000000"/>
          <w:sz w:val="20"/>
          <w:szCs w:val="20"/>
        </w:rPr>
        <w:t>Данные изменения в Кодекс Российской Федерации об административных правонарушениях </w:t>
      </w:r>
      <w:proofErr w:type="spellStart"/>
      <w:r w:rsidRPr="001E26ED">
        <w:rPr>
          <w:rFonts w:ascii="Verdana" w:eastAsia="Times New Roman" w:hAnsi="Verdana" w:cs="Arial"/>
          <w:color w:val="000000"/>
          <w:sz w:val="20"/>
          <w:szCs w:val="20"/>
        </w:rPr>
        <w:t>внесены</w:t>
      </w:r>
      <w:hyperlink r:id="rId4" w:history="1">
        <w:r w:rsidRPr="001E26ED">
          <w:rPr>
            <w:rFonts w:ascii="Verdana" w:eastAsia="Times New Roman" w:hAnsi="Verdana" w:cs="Arial"/>
            <w:color w:val="002971"/>
            <w:sz w:val="20"/>
            <w:u w:val="single"/>
          </w:rPr>
          <w:t>Федеральным</w:t>
        </w:r>
        <w:proofErr w:type="spellEnd"/>
        <w:r w:rsidRPr="001E26ED">
          <w:rPr>
            <w:rFonts w:ascii="Verdana" w:eastAsia="Times New Roman" w:hAnsi="Verdana" w:cs="Arial"/>
            <w:color w:val="002971"/>
            <w:sz w:val="20"/>
            <w:u w:val="single"/>
          </w:rPr>
          <w:t xml:space="preserve"> законом от 29 июля 2017 года № 264-ФЗ</w:t>
        </w:r>
      </w:hyperlink>
      <w:r w:rsidRPr="001E26ED">
        <w:rPr>
          <w:rFonts w:ascii="Verdana" w:eastAsia="Times New Roman" w:hAnsi="Verdana" w:cs="Arial"/>
          <w:color w:val="000000"/>
          <w:sz w:val="20"/>
          <w:szCs w:val="20"/>
        </w:rPr>
        <w:t>, согласно которому к протоколу (постановлению прокурора) об административном правонарушении, за совершение которого предусмотрен административный штраф, направляемому судье, в орган, должностному лицу, уполномоченным рассматривать дело об административном правонарушении, должна прилагаться информация, необходимая в соответствии с правилами заполнения расчетных документов на перечисление суммы административного</w:t>
      </w:r>
      <w:proofErr w:type="gramEnd"/>
      <w:r w:rsidRPr="001E26ED">
        <w:rPr>
          <w:rFonts w:ascii="Verdana" w:eastAsia="Times New Roman" w:hAnsi="Verdana" w:cs="Arial"/>
          <w:color w:val="000000"/>
          <w:sz w:val="20"/>
          <w:szCs w:val="20"/>
        </w:rPr>
        <w:t xml:space="preserve"> штрафа, предусмотренными законодательством РФ о национальной платежной системе.</w:t>
      </w:r>
    </w:p>
    <w:p w:rsidR="001E26ED" w:rsidRPr="001E26ED" w:rsidRDefault="001E26ED" w:rsidP="001E26E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1E26ED">
        <w:rPr>
          <w:rFonts w:ascii="Verdana" w:eastAsia="Times New Roman" w:hAnsi="Verdana" w:cs="Arial"/>
          <w:color w:val="000000"/>
          <w:sz w:val="20"/>
          <w:szCs w:val="20"/>
        </w:rPr>
        <w:t>  </w:t>
      </w:r>
      <w:r w:rsidRPr="001E26ED">
        <w:rPr>
          <w:rFonts w:ascii="Verdana" w:eastAsia="Times New Roman" w:hAnsi="Verdana" w:cs="Arial"/>
          <w:b/>
          <w:bCs/>
          <w:color w:val="000000"/>
          <w:sz w:val="20"/>
        </w:rPr>
        <w:t>Федеральный закон вступает в силу</w:t>
      </w:r>
      <w:r w:rsidRPr="001E26ED">
        <w:rPr>
          <w:rFonts w:ascii="Verdana" w:eastAsia="Times New Roman" w:hAnsi="Verdana" w:cs="Arial"/>
          <w:color w:val="000000"/>
          <w:sz w:val="20"/>
          <w:szCs w:val="20"/>
        </w:rPr>
        <w:t> по истечении одного года после дня его официального опубликования - </w:t>
      </w:r>
      <w:r w:rsidRPr="001E26ED">
        <w:rPr>
          <w:rFonts w:ascii="Verdana" w:eastAsia="Times New Roman" w:hAnsi="Verdana" w:cs="Arial"/>
          <w:b/>
          <w:bCs/>
          <w:color w:val="000000"/>
          <w:sz w:val="20"/>
        </w:rPr>
        <w:t>31 июля 2018 года.</w:t>
      </w:r>
      <w:r w:rsidRPr="001E26ED">
        <w:rPr>
          <w:rFonts w:ascii="Verdana" w:eastAsia="Times New Roman" w:hAnsi="Verdana" w:cs="Arial"/>
          <w:color w:val="000000"/>
          <w:sz w:val="20"/>
          <w:szCs w:val="20"/>
        </w:rPr>
        <w:t> </w:t>
      </w:r>
    </w:p>
    <w:p w:rsidR="00ED6F85" w:rsidRDefault="00ED6F85"/>
    <w:sectPr w:rsidR="00ED6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26ED"/>
    <w:rsid w:val="001E26ED"/>
    <w:rsid w:val="00ED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2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E26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26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E26ED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1E26ED"/>
  </w:style>
  <w:style w:type="paragraph" w:styleId="a3">
    <w:name w:val="Normal (Web)"/>
    <w:basedOn w:val="a"/>
    <w:uiPriority w:val="99"/>
    <w:semiHidden/>
    <w:unhideWhenUsed/>
    <w:rsid w:val="001E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E26ED"/>
    <w:rPr>
      <w:color w:val="0000FF"/>
      <w:u w:val="single"/>
    </w:rPr>
  </w:style>
  <w:style w:type="character" w:styleId="a5">
    <w:name w:val="Strong"/>
    <w:basedOn w:val="a0"/>
    <w:uiPriority w:val="22"/>
    <w:qFormat/>
    <w:rsid w:val="001E26E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rkobl.ru/sites/kdnizp/news/264-FZ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2017-09-14T05:40:00Z</dcterms:created>
  <dcterms:modified xsi:type="dcterms:W3CDTF">2017-09-14T05:40:00Z</dcterms:modified>
</cp:coreProperties>
</file>