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52C" w:rsidRPr="00AF352C" w:rsidRDefault="00AF352C" w:rsidP="00AF352C">
      <w:pPr>
        <w:shd w:val="clear" w:color="auto" w:fill="FFFFFF"/>
        <w:spacing w:after="225" w:line="240" w:lineRule="auto"/>
        <w:jc w:val="center"/>
        <w:outlineLvl w:val="0"/>
        <w:rPr>
          <w:rFonts w:ascii="Arial" w:eastAsia="Times New Roman" w:hAnsi="Arial" w:cs="Arial"/>
          <w:b/>
          <w:bCs/>
          <w:color w:val="3D3D3D"/>
          <w:kern w:val="36"/>
          <w:sz w:val="36"/>
          <w:szCs w:val="36"/>
        </w:rPr>
      </w:pPr>
      <w:r w:rsidRPr="00AF352C">
        <w:rPr>
          <w:rFonts w:ascii="Arial" w:eastAsia="Times New Roman" w:hAnsi="Arial" w:cs="Arial"/>
          <w:b/>
          <w:bCs/>
          <w:color w:val="3D3D3D"/>
          <w:kern w:val="36"/>
          <w:sz w:val="36"/>
          <w:szCs w:val="36"/>
        </w:rPr>
        <w:t>В Иркутской области утвержден алгоритм межведомственного взаимодействия по работе с несовершеннолетними, содержащимися в СУВУЗТ, отбывающими наказание в ВК и возвращающимися (освобождающимися) из них</w:t>
      </w:r>
    </w:p>
    <w:p w:rsidR="00AF352C" w:rsidRPr="00AF352C" w:rsidRDefault="00AF352C" w:rsidP="00AF35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AF352C">
        <w:rPr>
          <w:rFonts w:ascii="Arial" w:eastAsia="Times New Roman" w:hAnsi="Arial" w:cs="Arial"/>
          <w:color w:val="486DAA"/>
          <w:sz w:val="23"/>
        </w:rPr>
        <w:t>31.03.2017</w:t>
      </w:r>
    </w:p>
    <w:p w:rsidR="00AF352C" w:rsidRPr="00AF352C" w:rsidRDefault="00AF352C" w:rsidP="00AF352C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AF352C">
        <w:rPr>
          <w:rFonts w:ascii="Arial" w:eastAsia="Times New Roman" w:hAnsi="Arial" w:cs="Arial"/>
          <w:b/>
          <w:bCs/>
          <w:color w:val="000000"/>
          <w:sz w:val="27"/>
          <w:szCs w:val="27"/>
        </w:rPr>
        <w:t>В Иркутской области утвержден алгоритм межведомственного взаимодействия по работе с несовершеннолетними, содержащимися в СУВУЗТ, отбывающими наказание в ВК и возвращающимися (освобождающимися) из них</w:t>
      </w:r>
    </w:p>
    <w:p w:rsidR="00AF352C" w:rsidRPr="00AF352C" w:rsidRDefault="00AF352C" w:rsidP="00AF35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AF352C">
        <w:rPr>
          <w:rFonts w:ascii="Verdana" w:eastAsia="Times New Roman" w:hAnsi="Verdana" w:cs="Arial"/>
          <w:color w:val="000000"/>
          <w:sz w:val="20"/>
          <w:szCs w:val="20"/>
        </w:rPr>
        <w:t xml:space="preserve">Постановлением комиссии по делам несовершеннолетних и защите их прав Иркутской области от 22 марта 2017 года № 2-кдн утвержден "Алгоритм межведомственного взаимодействия субъектов системы профилактики безнадзорности и правонарушений несовершеннолетних по работе с несовершеннолетними, содержащимися в специальном учебно-воспитательном учреждении закрытого типа, отбывающими </w:t>
      </w:r>
      <w:proofErr w:type="gramStart"/>
      <w:r w:rsidRPr="00AF352C">
        <w:rPr>
          <w:rFonts w:ascii="Verdana" w:eastAsia="Times New Roman" w:hAnsi="Verdana" w:cs="Arial"/>
          <w:color w:val="000000"/>
          <w:sz w:val="20"/>
          <w:szCs w:val="20"/>
        </w:rPr>
        <w:t>наказание</w:t>
      </w:r>
      <w:proofErr w:type="gramEnd"/>
      <w:r w:rsidRPr="00AF352C">
        <w:rPr>
          <w:rFonts w:ascii="Verdana" w:eastAsia="Times New Roman" w:hAnsi="Verdana" w:cs="Arial"/>
          <w:color w:val="000000"/>
          <w:sz w:val="20"/>
          <w:szCs w:val="20"/>
        </w:rPr>
        <w:t xml:space="preserve"> а воспитательной колонии и возвращающимися (освобождающимися) из них".</w:t>
      </w:r>
    </w:p>
    <w:p w:rsidR="00AF352C" w:rsidRPr="00AF352C" w:rsidRDefault="00AF352C" w:rsidP="00AF35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proofErr w:type="gramStart"/>
      <w:r w:rsidRPr="00AF352C">
        <w:rPr>
          <w:rFonts w:ascii="Verdana" w:eastAsia="Times New Roman" w:hAnsi="Verdana" w:cs="Arial"/>
          <w:color w:val="000000"/>
          <w:sz w:val="20"/>
          <w:szCs w:val="20"/>
        </w:rPr>
        <w:t>В реализации Алгоритма будут задействованы Областная и муниципальные комиссии по делам несовершеннолетних и защите их прав, территориальные подразделения по делам несовершеннолетних и иные подразделения органов полиции, министерства социального развития, опеки и попечительства Иркутской области, государственные учреждения социального обслуживания несовершеннолетних и семей, муниципальные органы управления образованием и образовательные организации, органы управления здравоохранением и медицинские учреждения, центры занятости населения, органы и учреждения</w:t>
      </w:r>
      <w:proofErr w:type="gramEnd"/>
      <w:r w:rsidRPr="00AF352C">
        <w:rPr>
          <w:rFonts w:ascii="Verdana" w:eastAsia="Times New Roman" w:hAnsi="Verdana" w:cs="Arial"/>
          <w:color w:val="000000"/>
          <w:sz w:val="20"/>
          <w:szCs w:val="20"/>
        </w:rPr>
        <w:t xml:space="preserve"> культуры, спорта и молодежной политики, общественные организации и т.д.</w:t>
      </w:r>
    </w:p>
    <w:p w:rsidR="00AF352C" w:rsidRPr="00AF352C" w:rsidRDefault="00AF352C" w:rsidP="00AF35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AF352C">
        <w:rPr>
          <w:rFonts w:ascii="Verdana" w:eastAsia="Times New Roman" w:hAnsi="Verdana" w:cs="Arial"/>
          <w:color w:val="000000"/>
          <w:sz w:val="20"/>
          <w:szCs w:val="20"/>
        </w:rPr>
        <w:t>Организация работы и оказание помощи несовершеннолетним включает в себя социальную адаптацию и реабилитацию, оказание мер по реализации и защите прав на образование, отдых, труд, защиту жилищных и имущественных прав, оказание медицинской, юридической и иных видов помощи, вовлечение в спортивную, культурно-воспитательную работу и др.</w:t>
      </w:r>
    </w:p>
    <w:p w:rsidR="00AF352C" w:rsidRPr="00AF352C" w:rsidRDefault="00AF352C" w:rsidP="00AF35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AF352C">
        <w:rPr>
          <w:rFonts w:ascii="Verdana" w:eastAsia="Times New Roman" w:hAnsi="Verdana" w:cs="Arial"/>
          <w:b/>
          <w:bCs/>
          <w:color w:val="000000"/>
          <w:sz w:val="20"/>
        </w:rPr>
        <w:t>Подробнее с Алгоритмом можно ознакомиться на сайте в разделе "Документы комиссии / Решения КДН и ЗП Иркутской области".</w:t>
      </w:r>
      <w:r w:rsidRPr="00AF352C">
        <w:rPr>
          <w:rFonts w:ascii="Verdana" w:eastAsia="Times New Roman" w:hAnsi="Verdana" w:cs="Arial"/>
          <w:color w:val="000000"/>
          <w:sz w:val="20"/>
          <w:szCs w:val="20"/>
        </w:rPr>
        <w:t>  </w:t>
      </w:r>
    </w:p>
    <w:p w:rsidR="00D2501A" w:rsidRDefault="00D2501A"/>
    <w:sectPr w:rsidR="00D2501A" w:rsidSect="00AF352C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352C"/>
    <w:rsid w:val="00AF352C"/>
    <w:rsid w:val="00D25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35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AF35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5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AF352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ews-date-time">
    <w:name w:val="news-date-time"/>
    <w:basedOn w:val="a0"/>
    <w:rsid w:val="00AF352C"/>
  </w:style>
  <w:style w:type="paragraph" w:styleId="a3">
    <w:name w:val="Normal (Web)"/>
    <w:basedOn w:val="a"/>
    <w:uiPriority w:val="99"/>
    <w:semiHidden/>
    <w:unhideWhenUsed/>
    <w:rsid w:val="00AF3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F35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9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2017-04-10T05:46:00Z</dcterms:created>
  <dcterms:modified xsi:type="dcterms:W3CDTF">2017-04-10T05:46:00Z</dcterms:modified>
</cp:coreProperties>
</file>