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C5" w:rsidRPr="005548C5" w:rsidRDefault="005548C5" w:rsidP="005548C5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5548C5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Участие в гражданском процессе педагога или психолога может стать обязательным, если в него вовлечены дети до 16 лет</w:t>
      </w:r>
    </w:p>
    <w:p w:rsidR="005548C5" w:rsidRPr="005548C5" w:rsidRDefault="005548C5" w:rsidP="00554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Arial" w:eastAsia="Times New Roman" w:hAnsi="Arial" w:cs="Arial"/>
          <w:color w:val="486DAA"/>
          <w:sz w:val="23"/>
        </w:rPr>
        <w:t>17.02.2017</w:t>
      </w:r>
    </w:p>
    <w:p w:rsidR="005548C5" w:rsidRPr="005548C5" w:rsidRDefault="005548C5" w:rsidP="005548C5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5548C5">
        <w:rPr>
          <w:rFonts w:ascii="Arial" w:eastAsia="Times New Roman" w:hAnsi="Arial" w:cs="Arial"/>
          <w:b/>
          <w:bCs/>
          <w:color w:val="000000"/>
          <w:sz w:val="27"/>
          <w:szCs w:val="27"/>
        </w:rPr>
        <w:t>Участие в гражданском процессе педагога или психолога может стать обязательным, если в него вовлечены дети до 16 лет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 Правительство РФ предложило четче регламентировать участие детей в гражданском процессе. Планируется сделать обязательным участие педагога или психолога в гражданском процессе, если в рассмотрении дела участвуют дети до 16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лет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 либо достигшие этого возраста, но страдающие психическим расстройством или отстающие в психическом развитии. При этом судам предполагается дать право по своему усмотрению привлекать к участию психологов и педагогов, если в гражданском процессе участвуют дети старше 16 лет.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 Между тем, участвовать в рассмотрении гражданских дел смогут только специалисты с высшим образованием, работающие в образовательных организациях либо в организациях, оказывающих психологическую помощь.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 Правительство РФ также предлагает ограничить продолжительность процессуальных действий с участием детей: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- не более 30 минут без перерыва, а в общей сложности не более одного часа в течение одного дня для детей до 7 лет;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- не более одного часа без перерыва, а в общей сложности не более двух часов в день для детей от 7 до 14 лет;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- не более двух часов без перерыва, а в общей сложности не более четырех часов в день для детей от 14 лет.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  Также предполагается установить, что допрос ребенка до 14 лет производится с участием его законного представителя, а по решению суда и в возрасте от 14 до 18 лет. При этом предполагается также добавить, что если участие законного представителя противоречит интересам ребенка, то суд вправе к рассмотрению дела его не допустить, а пригласить для этого другого законного представителя.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  В настоящий момент нормами Гражданского процессуального кодекса обязательное участие психолога по делам, затрагивающим интересы, детей не предусматривается. А для педагога установлен один случай обязательного участия – при допросе свидетеля до 14 лет, и по усмотрению суда свидетеля от 14 до 16 лет (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ч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>. 1 ст. 179 ГПК РФ).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 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Кроме того, предлагается дополнить ст. 39 ГПК РФ новой ч. 2 и установить, что суд обязан выяснить мнение ребенка, достигшего возраста 10 лет, по вопросам, затрагивающим его права и законные интересы при решении вопроса о принятии отказа от иска, признании иска ответчиком или утверждении мирового соглашения сторон суд обязан выяснить мнение ребенка, достигшего возраста 10 лет, по вопросам, затрагивающим его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 права и законные интересы.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 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Также предполагается установить новой нормой, что ребенок, участвующий в гражданском процессе, должен быть в доступной для него форме проинформирован о сути рассматриваемого дела, своих процессуальных правах, включая право на выражение своего мнения по вопросам, затрагивающим его права и законные интересы, на обращение с ходатайством о назначении адвоката или иного представителя, право на осуществление </w:t>
      </w:r>
      <w:r w:rsidRPr="005548C5">
        <w:rPr>
          <w:rFonts w:ascii="Verdana" w:eastAsia="Times New Roman" w:hAnsi="Verdana" w:cs="Arial"/>
          <w:color w:val="000000"/>
          <w:sz w:val="20"/>
          <w:szCs w:val="20"/>
        </w:rPr>
        <w:lastRenderedPageBreak/>
        <w:t>правомочий стороны в процессе.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При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 это предполагается закрепить, что такая информация не должна причинять вред его здоровью и развитию.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  Помимо этого, планируется дополнить новыми частями и ст. 52 ГПК РФ и закрепить право суда отстранять законного представителя недееспособного лица от участия в деле по ходатайству других участников процесса. Это может произойти в случае, если его действия препятствуют реализации прав и интересов представляемого, преследуют личные цели в ущерб интересам своего подопечного, либо еще каким-то образом вредят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представляемому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>. Предлагается установить, что в этой ситуации для представления интересов недееспособного или не обладающего полной дееспособностью гражданина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.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д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>олжен быть приглашен другой законный представитель. Если же такую замену невозможно будет осуществить, то для представления интересов будет приглашен адвокат.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  Также предлагается запретить подвергать принудительному приводу в суд беременных женщин, детей, лиц, которые ввиду болезни, возраста или других уважительных причин не могут прийти в судебное заседание по вызову суда. В настоящий момент такого ограничения не установлено, по общему правило любое лицо, являющееся свидетелем при неявке в судебное заседание без уважительных причин по вторичному вызову, может быть подвергнуто принудительному приводу (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ч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>. 2 ст. 168 ГПК РФ).</w:t>
      </w:r>
    </w:p>
    <w:p w:rsidR="005548C5" w:rsidRPr="005548C5" w:rsidRDefault="005548C5" w:rsidP="00554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548C5">
        <w:rPr>
          <w:rFonts w:ascii="Verdana" w:eastAsia="Times New Roman" w:hAnsi="Verdana" w:cs="Arial"/>
          <w:color w:val="000000"/>
          <w:sz w:val="20"/>
          <w:szCs w:val="20"/>
        </w:rPr>
        <w:t>"Источник: информационно-правовой портал ГАРАНТ</w:t>
      </w:r>
      <w:proofErr w:type="gramStart"/>
      <w:r w:rsidRPr="005548C5">
        <w:rPr>
          <w:rFonts w:ascii="Verdana" w:eastAsia="Times New Roman" w:hAnsi="Verdana" w:cs="Arial"/>
          <w:color w:val="000000"/>
          <w:sz w:val="20"/>
          <w:szCs w:val="20"/>
        </w:rPr>
        <w:t>.Р</w:t>
      </w:r>
      <w:proofErr w:type="gramEnd"/>
      <w:r w:rsidRPr="005548C5">
        <w:rPr>
          <w:rFonts w:ascii="Verdana" w:eastAsia="Times New Roman" w:hAnsi="Verdana" w:cs="Arial"/>
          <w:color w:val="000000"/>
          <w:sz w:val="20"/>
          <w:szCs w:val="20"/>
        </w:rPr>
        <w:t>У".</w:t>
      </w:r>
    </w:p>
    <w:p w:rsidR="00FA0E2B" w:rsidRDefault="00FA0E2B"/>
    <w:sectPr w:rsidR="00FA0E2B" w:rsidSect="005548C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8C5"/>
    <w:rsid w:val="005548C5"/>
    <w:rsid w:val="00FA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8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8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48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5548C5"/>
  </w:style>
  <w:style w:type="paragraph" w:styleId="a3">
    <w:name w:val="Normal (Web)"/>
    <w:basedOn w:val="a"/>
    <w:uiPriority w:val="99"/>
    <w:semiHidden/>
    <w:unhideWhenUsed/>
    <w:rsid w:val="0055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2017-02-21T04:14:00Z</dcterms:created>
  <dcterms:modified xsi:type="dcterms:W3CDTF">2017-02-21T04:15:00Z</dcterms:modified>
</cp:coreProperties>
</file>